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0ADD9" w14:textId="77777777" w:rsidR="00486DE7" w:rsidRDefault="00B402E7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642DE1C">
          <v:group id="_x0000_s1122" style="position:absolute;left:0;text-align:left;margin-left:59pt;margin-top:46.8pt;width:610.65pt;height:57.8pt;z-index:36;mso-position-horizontal-relative:page;mso-position-vertical-relative:page" coordsize="61064,5780">
            <v:line id="_x0000_s1699300948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491" coordsize="60776,5491">
              <v:shape id="_x0000_s1699300950" o:spid="_x0000_s1126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E4B706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1" o:spid="_x0000_s1125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435D7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4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6A9EA6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0A600F" w14:textId="77777777" w:rsidR="00486DE7" w:rsidRDefault="00B402E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213ED9B" w14:textId="77777777" w:rsidR="00486DE7" w:rsidRDefault="00486DE7">
      <w:pPr>
        <w:pStyle w:val="a8"/>
        <w:rPr>
          <w:rFonts w:ascii="HY신명조" w:eastAsia="HY신명조" w:cs="HY신명조"/>
          <w:sz w:val="24"/>
          <w:szCs w:val="24"/>
        </w:rPr>
      </w:pPr>
    </w:p>
    <w:p w14:paraId="518EF1BB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남자이며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4"/>
          <w:sz w:val="24"/>
          <w:szCs w:val="24"/>
        </w:rPr>
        <w:t>세임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귀속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소득세신고와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문제에서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요구하는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결론을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내기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위한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중간과정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계산내역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포함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제시할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3DC630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8D0216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486DE7" w14:paraId="45306C69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ED4EC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F5B2D69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기본가정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  <w:p w14:paraId="77EA0084" w14:textId="77777777" w:rsidR="00486DE7" w:rsidRDefault="00B402E7">
            <w:pPr>
              <w:pStyle w:val="a8"/>
              <w:ind w:left="300" w:right="100" w:hanging="2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1&gt;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4&gt;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까지의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상황은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상황으로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722ACF4" w14:textId="77777777" w:rsidR="00486DE7" w:rsidRDefault="00B402E7">
            <w:pPr>
              <w:pStyle w:val="a8"/>
              <w:ind w:left="300" w:right="100" w:hanging="2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조세부담의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최소화를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가정하고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소득세신고에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증빙은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제출된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상태이다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8520726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원천징수는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DE915F8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365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1FCAAC7" w14:textId="77777777" w:rsidR="00486DE7" w:rsidRDefault="00486DE7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6DBBC2FF" w14:textId="77777777" w:rsidR="00486DE7" w:rsidRDefault="00486DE7">
      <w:pPr>
        <w:rPr>
          <w:sz w:val="2"/>
        </w:rPr>
      </w:pPr>
    </w:p>
    <w:p w14:paraId="57349C15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854BDC1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06004CB7" w14:textId="77777777" w:rsidR="00486DE7" w:rsidRDefault="00B402E7">
      <w:pPr>
        <w:pStyle w:val="a8"/>
        <w:spacing w:line="421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참고자료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</w:p>
    <w:p w14:paraId="548BB36A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근로소득공제액을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산식</w:t>
      </w:r>
    </w:p>
    <w:p w14:paraId="0E6EC6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486DE7" w14:paraId="5C886CA7" w14:textId="77777777">
        <w:trPr>
          <w:trHeight w:val="567"/>
        </w:trPr>
        <w:tc>
          <w:tcPr>
            <w:tcW w:w="161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ED9B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총급여액</w:t>
            </w:r>
          </w:p>
        </w:tc>
        <w:tc>
          <w:tcPr>
            <w:tcW w:w="399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6B2984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공제액</w:t>
            </w:r>
          </w:p>
        </w:tc>
      </w:tr>
      <w:tr w:rsidR="00486DE7" w14:paraId="32EC3259" w14:textId="77777777">
        <w:trPr>
          <w:trHeight w:val="466"/>
        </w:trPr>
        <w:tc>
          <w:tcPr>
            <w:tcW w:w="161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D177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3AE19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</w:p>
        </w:tc>
      </w:tr>
      <w:tr w:rsidR="00486DE7" w14:paraId="5530FDF6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43C6D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7C9EEEFF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439ED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50%</w:t>
            </w:r>
          </w:p>
        </w:tc>
      </w:tr>
      <w:tr w:rsidR="00486DE7" w14:paraId="18AC4CC0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BA33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2F00DDC1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8031D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-1,500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15%</w:t>
            </w:r>
          </w:p>
        </w:tc>
      </w:tr>
      <w:tr w:rsidR="00486DE7" w14:paraId="1CC7B1AE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913BB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p w14:paraId="6846A65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67C39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1,225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-3,000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</w:p>
        </w:tc>
      </w:tr>
      <w:tr w:rsidR="00486DE7" w14:paraId="4C7837D2" w14:textId="77777777">
        <w:trPr>
          <w:trHeight w:val="522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825A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4,500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초과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1C9F992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1,375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-4,500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5%</w:t>
            </w:r>
          </w:p>
        </w:tc>
      </w:tr>
    </w:tbl>
    <w:p w14:paraId="3B024EB4" w14:textId="77777777" w:rsidR="00486DE7" w:rsidRDefault="00486DE7">
      <w:pPr>
        <w:rPr>
          <w:sz w:val="2"/>
        </w:rPr>
      </w:pPr>
    </w:p>
    <w:p w14:paraId="629219F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9FA287E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CF01981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기본세율</w:t>
      </w:r>
    </w:p>
    <w:p w14:paraId="120F386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3994"/>
      </w:tblGrid>
      <w:tr w:rsidR="00486DE7" w14:paraId="68B6DFA5" w14:textId="77777777">
        <w:trPr>
          <w:trHeight w:val="567"/>
        </w:trPr>
        <w:tc>
          <w:tcPr>
            <w:tcW w:w="161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3159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399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49023B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486DE7" w14:paraId="60322DE8" w14:textId="77777777">
        <w:trPr>
          <w:trHeight w:val="466"/>
        </w:trPr>
        <w:tc>
          <w:tcPr>
            <w:tcW w:w="161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EB7A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92F8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9%</w:t>
            </w:r>
          </w:p>
        </w:tc>
      </w:tr>
      <w:tr w:rsidR="00486DE7" w14:paraId="23052818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7F68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5932F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18%</w:t>
            </w:r>
          </w:p>
        </w:tc>
      </w:tr>
      <w:tr w:rsidR="00486DE7" w14:paraId="05F5B18F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FD339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B6F58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630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-4,000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27%</w:t>
            </w:r>
          </w:p>
        </w:tc>
      </w:tr>
      <w:tr w:rsidR="00486DE7" w14:paraId="17EBC7B1" w14:textId="77777777">
        <w:trPr>
          <w:trHeight w:val="584"/>
        </w:trPr>
        <w:tc>
          <w:tcPr>
            <w:tcW w:w="1617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95DF1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</w:p>
        </w:tc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585C53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1,710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-8,000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36%</w:t>
            </w:r>
          </w:p>
        </w:tc>
      </w:tr>
    </w:tbl>
    <w:p w14:paraId="4B589CAE" w14:textId="77777777" w:rsidR="00486DE7" w:rsidRDefault="00486DE7">
      <w:pPr>
        <w:rPr>
          <w:sz w:val="2"/>
        </w:rPr>
      </w:pPr>
    </w:p>
    <w:p w14:paraId="217F8EB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92AB3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C03C2B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7D124E0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D80646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619820F3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434F53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EAF8716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4EDE1D80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3A1E8E6B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상속세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세율</w:t>
      </w:r>
    </w:p>
    <w:p w14:paraId="414A6D52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4"/>
        <w:gridCol w:w="4221"/>
      </w:tblGrid>
      <w:tr w:rsidR="00486DE7" w14:paraId="5BA22855" w14:textId="77777777">
        <w:trPr>
          <w:trHeight w:val="567"/>
        </w:trPr>
        <w:tc>
          <w:tcPr>
            <w:tcW w:w="150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0C372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422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866D26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세율</w:t>
            </w:r>
          </w:p>
        </w:tc>
      </w:tr>
      <w:tr w:rsidR="00486DE7" w14:paraId="38689AB1" w14:textId="77777777">
        <w:trPr>
          <w:trHeight w:val="466"/>
        </w:trPr>
        <w:tc>
          <w:tcPr>
            <w:tcW w:w="150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23532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42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EFA3B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10%</w:t>
            </w:r>
          </w:p>
        </w:tc>
      </w:tr>
      <w:tr w:rsidR="00486DE7" w14:paraId="6198654A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351C4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  <w:p w14:paraId="3A64A16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5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908DB0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-1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20%</w:t>
            </w:r>
          </w:p>
        </w:tc>
      </w:tr>
      <w:tr w:rsidR="00486DE7" w14:paraId="5F40A5BE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A53F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 5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  <w:p w14:paraId="7F3A21CC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2F8CF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-5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30%</w:t>
            </w:r>
          </w:p>
        </w:tc>
      </w:tr>
      <w:tr w:rsidR="00486DE7" w14:paraId="51EC982B" w14:textId="77777777">
        <w:trPr>
          <w:trHeight w:val="584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35026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  <w:p w14:paraId="3BC6B1C0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이하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9DD47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+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</w:tr>
      <w:tr w:rsidR="00486DE7" w14:paraId="2B84524F" w14:textId="77777777">
        <w:trPr>
          <w:trHeight w:val="522"/>
        </w:trPr>
        <w:tc>
          <w:tcPr>
            <w:tcW w:w="1504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699A3" w14:textId="77777777" w:rsidR="00486DE7" w:rsidRDefault="00B402E7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초과</w:t>
            </w:r>
          </w:p>
        </w:tc>
        <w:tc>
          <w:tcPr>
            <w:tcW w:w="42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890F142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만원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+(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-30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50%</w:t>
            </w:r>
          </w:p>
        </w:tc>
      </w:tr>
    </w:tbl>
    <w:p w14:paraId="0E5678AB" w14:textId="77777777" w:rsidR="00486DE7" w:rsidRDefault="00486DE7">
      <w:pPr>
        <w:rPr>
          <w:sz w:val="2"/>
        </w:rPr>
      </w:pPr>
    </w:p>
    <w:p w14:paraId="265FF50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A484DF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E39B3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C6D724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</w:p>
    <w:p w14:paraId="67383619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2805BDC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1&gt;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>번부터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⑧</w:t>
      </w:r>
      <w:r>
        <w:rPr>
          <w:rFonts w:ascii="HY신명조" w:eastAsia="HY신명조" w:cs="HY신명조"/>
          <w:spacing w:val="-9"/>
          <w:sz w:val="24"/>
          <w:szCs w:val="24"/>
        </w:rPr>
        <w:t>번까지의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합산될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이자소득금액과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배당소득금액을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150F91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71A07B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1&gt;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>번부터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⑨</w:t>
      </w:r>
      <w:r>
        <w:rPr>
          <w:rFonts w:ascii="HY신명조" w:eastAsia="HY신명조" w:cs="HY신명조"/>
          <w:spacing w:val="-9"/>
          <w:sz w:val="24"/>
          <w:szCs w:val="24"/>
        </w:rPr>
        <w:t>번까지의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합산될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이자소득금액과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배당소득금액을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4266B72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60F4C94E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(3)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1&gt;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번부터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>번까지의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금융소득과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사업소득금액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40,000,000</w:t>
      </w:r>
      <w:r>
        <w:rPr>
          <w:rFonts w:ascii="HY신명조" w:eastAsia="HY신명조" w:cs="HY신명조"/>
          <w:spacing w:val="-4"/>
          <w:sz w:val="24"/>
          <w:szCs w:val="24"/>
        </w:rPr>
        <w:t>원만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</w:t>
      </w:r>
      <w:r>
        <w:rPr>
          <w:rFonts w:ascii="HY신명조" w:eastAsia="HY신명조" w:cs="HY신명조"/>
          <w:spacing w:val="-15"/>
          <w:sz w:val="24"/>
          <w:szCs w:val="24"/>
        </w:rPr>
        <w:t>산출세액을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계산하시오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pacing w:val="-15"/>
          <w:sz w:val="24"/>
          <w:szCs w:val="24"/>
        </w:rPr>
        <w:t> 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종합소득공제는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15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29DBADD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BA82E1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DFE5D7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1&gt;</w:t>
      </w:r>
    </w:p>
    <w:p w14:paraId="1255529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4D231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048462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은행정기예금이자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tab/>
      </w:r>
      <w:r>
        <w:tab/>
      </w:r>
      <w:r>
        <w:rPr>
          <w:rFonts w:ascii="HY신명조" w:eastAsia="HY신명조" w:cs="HY신명조"/>
          <w:spacing w:val="48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8,000,000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0FB9334C" w14:textId="77777777" w:rsidR="00486DE7" w:rsidRDefault="00B402E7">
      <w:pPr>
        <w:pStyle w:val="a8"/>
        <w:ind w:hanging="463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저축성보험의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보험차익</w:t>
      </w:r>
      <w:r>
        <w:rPr>
          <w:rFonts w:ascii="HY신명조" w:eastAsia="HY신명조" w:cs="HY신명조"/>
          <w:sz w:val="24"/>
          <w:szCs w:val="24"/>
        </w:rPr>
        <w:t xml:space="preserve"> (2004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가입하였으며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보험기간은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년이다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31"/>
          <w:sz w:val="24"/>
          <w:szCs w:val="24"/>
        </w:rPr>
        <w:t xml:space="preserve"> </w:t>
      </w:r>
      <w:r>
        <w:tab/>
      </w:r>
      <w:r>
        <w:tab/>
      </w:r>
      <w:r>
        <w:rPr>
          <w:rFonts w:ascii="HY신명조" w:eastAsia="HY신명조" w:cs="HY신명조"/>
          <w:spacing w:val="31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4"/>
          <w:sz w:val="24"/>
          <w:szCs w:val="24"/>
        </w:rPr>
        <w:t>12,000,000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4EF1A341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환매조건부채권의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매매차익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4"/>
          <w:sz w:val="24"/>
          <w:szCs w:val="24"/>
        </w:rPr>
        <w:t>3,000,000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2710DAB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비영업대금의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4"/>
          <w:sz w:val="24"/>
          <w:szCs w:val="24"/>
        </w:rPr>
        <w:t>5,000,000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4CA4749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정신적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손해배상금의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법정이자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5C1A200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20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2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7,000,000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714B451E" w14:textId="77777777" w:rsidR="00486DE7" w:rsidRDefault="00B402E7">
      <w:pPr>
        <w:pStyle w:val="a8"/>
        <w:ind w:hanging="46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채권의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매매차익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5"/>
          <w:sz w:val="24"/>
          <w:szCs w:val="24"/>
        </w:rPr>
        <w:t>채권의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액면가액은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15"/>
          <w:sz w:val="24"/>
          <w:szCs w:val="24"/>
        </w:rPr>
        <w:t>원이</w:t>
      </w:r>
      <w:r>
        <w:rPr>
          <w:rFonts w:ascii="HY신명조" w:eastAsia="HY신명조" w:cs="HY신명조"/>
          <w:spacing w:val="-16"/>
          <w:sz w:val="24"/>
          <w:szCs w:val="24"/>
        </w:rPr>
        <w:t>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90</w:t>
      </w:r>
      <w:r>
        <w:rPr>
          <w:rFonts w:ascii="HY신명조" w:eastAsia="HY신명조" w:cs="HY신명조"/>
          <w:spacing w:val="-14"/>
          <w:sz w:val="24"/>
          <w:szCs w:val="24"/>
        </w:rPr>
        <w:t>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매각하였으며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매매차익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보유기간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이자부분이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500,000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포함되어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)      </w:t>
      </w:r>
      <w:r>
        <w:rPr>
          <w:rFonts w:ascii="HY신명조" w:eastAsia="HY신명조" w:cs="HY신명조"/>
          <w:spacing w:val="-4"/>
          <w:sz w:val="24"/>
          <w:szCs w:val="24"/>
        </w:rPr>
        <w:t>1,500,000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6FA77FEA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07E32321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2FC76ADA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105AFA13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0D386C51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협회등록법인의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소액주주로서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지급받은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현금배당액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(</w:t>
      </w:r>
      <w:r>
        <w:rPr>
          <w:rFonts w:ascii="HY신명조" w:eastAsia="HY신명조" w:cs="HY신명조"/>
          <w:spacing w:val="-4"/>
          <w:sz w:val="24"/>
          <w:szCs w:val="24"/>
        </w:rPr>
        <w:t>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억원이며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보유기간은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개월이다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2,500,000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48A028DB" w14:textId="77777777" w:rsidR="00486DE7" w:rsidRDefault="00B402E7">
      <w:pPr>
        <w:pStyle w:val="a8"/>
        <w:ind w:hanging="47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⑧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외국법인으로부터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현금배당액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국내에서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원천징수되지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않았음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p w14:paraId="434C33B3" w14:textId="77777777" w:rsidR="00486DE7" w:rsidRDefault="00B402E7">
      <w:pPr>
        <w:pStyle w:val="a8"/>
        <w:ind w:hanging="46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내국법인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상장법인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으로부터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현금배당액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4"/>
          <w:sz w:val="24"/>
          <w:szCs w:val="24"/>
        </w:rPr>
        <w:t>천만원이며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보유기간은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개월이다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pacing w:val="-8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13,000,000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5D682135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ECEDD85" w14:textId="77777777" w:rsidR="00486DE7" w:rsidRDefault="00486DE7">
      <w:pPr>
        <w:pStyle w:val="a8"/>
        <w:spacing w:line="240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1152D67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47BAC74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</w:p>
    <w:p w14:paraId="17937E10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057EDD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2&gt;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근로소득만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종합소득과세표준을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84B92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3EBEC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2&gt;</w:t>
      </w:r>
    </w:p>
    <w:p w14:paraId="50292F6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70B95B2" w14:textId="77777777" w:rsidR="00486DE7" w:rsidRDefault="00B402E7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>홍길동은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한국에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관리부장으로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근무하고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귀속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근로소득과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727AB85C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68FF946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상여금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     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67,000,000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2FEE5FA2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자가운전보조금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 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3,600,000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6D7A69C" w14:textId="77777777" w:rsidR="00486DE7" w:rsidRDefault="00B402E7">
      <w:pPr>
        <w:pStyle w:val="a8"/>
        <w:ind w:hanging="48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피복비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백화점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상품권으로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통일된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피복이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    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                 </w:t>
      </w:r>
      <w:r>
        <w:rPr>
          <w:rFonts w:ascii="HY신명조" w:eastAsia="HY신명조" w:cs="HY신명조"/>
          <w:spacing w:val="-4"/>
          <w:sz w:val="24"/>
          <w:szCs w:val="24"/>
        </w:rPr>
        <w:t>1,000,000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A1FA9E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자녀학자보조금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       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4"/>
          <w:sz w:val="24"/>
          <w:szCs w:val="24"/>
        </w:rPr>
        <w:t>2,000,000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2BC6E195" w14:textId="77777777" w:rsidR="00486DE7" w:rsidRDefault="00B402E7">
      <w:pPr>
        <w:pStyle w:val="a8"/>
        <w:ind w:hanging="474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식사대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200,000</w:t>
      </w:r>
      <w:r>
        <w:rPr>
          <w:rFonts w:ascii="HY신명조" w:eastAsia="HY신명조" w:cs="HY신명조"/>
          <w:spacing w:val="-9"/>
          <w:sz w:val="24"/>
          <w:szCs w:val="24"/>
        </w:rPr>
        <w:t>원으로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식사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음식물을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제공받지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          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     </w:t>
      </w:r>
      <w:r>
        <w:rPr>
          <w:rFonts w:ascii="HY신명조" w:eastAsia="HY신명조" w:cs="HY신명조"/>
          <w:spacing w:val="-9"/>
          <w:sz w:val="24"/>
          <w:szCs w:val="24"/>
        </w:rPr>
        <w:t>2,400,000</w:t>
      </w:r>
      <w:r>
        <w:rPr>
          <w:rFonts w:ascii="HY신명조" w:eastAsia="HY신명조" w:cs="HY신명조"/>
          <w:spacing w:val="-9"/>
          <w:sz w:val="24"/>
          <w:szCs w:val="24"/>
        </w:rPr>
        <w:t>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07C8EDF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부양가족은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25DF89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(72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소득없음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2A16AD3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(68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소득없음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43001A8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배우자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(46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소득없음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60791E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(24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대학원생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소득없음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1B7610D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(17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고등학생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소득없음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1B7180C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(5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6C66C06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지출내역</w:t>
      </w:r>
    </w:p>
    <w:p w14:paraId="3CF0861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국민건강보험료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본인부담액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     </w:t>
      </w:r>
      <w:r>
        <w:rPr>
          <w:rFonts w:ascii="HY신명조" w:eastAsia="HY신명조" w:cs="HY신명조"/>
          <w:spacing w:val="-4"/>
          <w:sz w:val="24"/>
          <w:szCs w:val="24"/>
        </w:rPr>
        <w:t>2,000,000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7254E34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본인의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자동차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-4"/>
          <w:sz w:val="24"/>
          <w:szCs w:val="24"/>
        </w:rPr>
        <w:t>900,000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3D9F896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장남의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교육보험료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      </w:t>
      </w:r>
      <w:r>
        <w:rPr>
          <w:rFonts w:ascii="HY신명조" w:eastAsia="HY신명조" w:cs="HY신명조"/>
          <w:spacing w:val="-4"/>
          <w:sz w:val="24"/>
          <w:szCs w:val="24"/>
        </w:rPr>
        <w:t>1,200,000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2C675597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본인의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생명보험료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생명보험료는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만기환급금이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납입보험료를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      </w:t>
      </w:r>
      <w:r>
        <w:rPr>
          <w:rFonts w:ascii="HY신명조" w:eastAsia="HY신명조" w:cs="HY신명조"/>
          <w:spacing w:val="-4"/>
          <w:sz w:val="24"/>
          <w:szCs w:val="24"/>
        </w:rPr>
        <w:t>3,600,000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134B508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0E4FC0DA">
          <v:group id="_x0000_s1116" style="position:absolute;left:0;text-align:left;margin-left:59pt;margin-top:46.8pt;width:610.65pt;height:57.6pt;z-index:26;mso-position-horizontal-relative:page;mso-position-vertical-relative:page" coordsize="61064,5759">
            <v:line id="_x0000_s1699300953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470" coordsize="60776,5470">
              <v:shape id="_x0000_s1699300955" o:spid="_x0000_s1120" style="position:absolute;left:22152;width:14196;height:4312" coordsize="14196,4312" o:spt="100" adj="0,,0" path="m431,c43,,,42,,431l,3880v,389,43,432,431,432l13764,4312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409A215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6" o:spid="_x0000_s1119" style="position:absolute;left:284;top:3159;width:8144;height:2294" coordsize="8144,2294" o:spt="100" adj="0,,0" path="m228,c22,,,23,,229l,2066v,206,22,228,228,228l7915,2294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FB0B8C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57" o:spid="_x0000_s1118" style="position:absolute;left:53676;top:2868;width:7384;height:2578" coordsize="7384,2578" o:spt="100" adj="0,,0" path="m257,c25,,,26,,258l,2321v,232,25,257,257,257l7126,2578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12B57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⑧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교육비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지출내역</w:t>
      </w:r>
    </w:p>
    <w:p w14:paraId="4B5D409B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본인의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대학원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박사과정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등록금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4,000,000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538453E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장녀의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대학원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석사과정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등록금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3,500,000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169467D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차녀의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고등학교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수업료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 xml:space="preserve">    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2,200,000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56616F09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72ED9FBB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2115C59E" w14:textId="77777777" w:rsidR="00486DE7" w:rsidRDefault="00486D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</w:p>
    <w:p w14:paraId="5B4AFB77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10"/>
          <w:sz w:val="24"/>
          <w:szCs w:val="24"/>
        </w:rPr>
        <w:t>장남의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미술학원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수업료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시간씩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주일에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교습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                  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1,200,000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669DDF7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의료비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지출내역</w:t>
      </w:r>
    </w:p>
    <w:p w14:paraId="5193C7C1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본인의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보약구입비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tab/>
      </w:r>
      <w:r>
        <w:tab/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600,000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2D630EE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>부친의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질병치료비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         </w:t>
      </w:r>
      <w:r>
        <w:rPr>
          <w:rFonts w:ascii="HY신명조" w:eastAsia="HY신명조" w:cs="HY신명조"/>
          <w:sz w:val="24"/>
          <w:szCs w:val="24"/>
        </w:rPr>
        <w:t xml:space="preserve">       </w:t>
      </w:r>
      <w:r>
        <w:rPr>
          <w:rFonts w:ascii="HY신명조" w:eastAsia="HY신명조" w:cs="HY신명조"/>
          <w:spacing w:val="-4"/>
          <w:sz w:val="24"/>
          <w:szCs w:val="24"/>
        </w:rPr>
        <w:t>3,800,000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4C4095CE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13"/>
          <w:sz w:val="24"/>
          <w:szCs w:val="24"/>
        </w:rPr>
        <w:t>장녀의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입원치료비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의약품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구입비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4,500,000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64BFD56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신용카드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</w:t>
      </w:r>
    </w:p>
    <w:p w14:paraId="2E6ABAE4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2003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4"/>
          <w:sz w:val="24"/>
          <w:szCs w:val="24"/>
        </w:rPr>
        <w:t>일까지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신용카드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총금액</w:t>
      </w:r>
      <w:r>
        <w:rPr>
          <w:rFonts w:ascii="HY신명조" w:eastAsia="HY신명조" w:cs="HY신명조"/>
          <w:sz w:val="24"/>
          <w:szCs w:val="24"/>
        </w:rPr>
        <w:t xml:space="preserve">           </w:t>
      </w:r>
      <w:r>
        <w:rPr>
          <w:rFonts w:ascii="HY신명조" w:eastAsia="HY신명조" w:cs="HY신명조"/>
          <w:spacing w:val="-4"/>
          <w:sz w:val="24"/>
          <w:szCs w:val="24"/>
        </w:rPr>
        <w:t>23,000,000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</w:p>
    <w:p w14:paraId="4F909AF0" w14:textId="77777777" w:rsidR="00486DE7" w:rsidRDefault="00B402E7">
      <w:pPr>
        <w:pStyle w:val="a8"/>
        <w:ind w:hanging="46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</w:t>
      </w:r>
      <w:r>
        <w:rPr>
          <w:rFonts w:ascii="HY신명조" w:eastAsia="HY신명조" w:cs="HY신명조"/>
          <w:spacing w:val="-4"/>
          <w:sz w:val="24"/>
          <w:szCs w:val="24"/>
        </w:rPr>
        <w:t>물품구입대금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13,000,000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자동차리스에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차녀의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교육비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2,200,000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부친의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의료비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1,800,000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994C86B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5BD9ABE7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48A4A0A6" w14:textId="77777777" w:rsidR="00486DE7" w:rsidRDefault="00486DE7">
      <w:pPr>
        <w:pStyle w:val="a8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6EB3D113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</w:p>
    <w:p w14:paraId="0368BEC4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46B183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3&gt;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부동산임대소득금액을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B8D5DA8" w14:textId="77777777" w:rsidR="00486DE7" w:rsidRDefault="00486DE7">
      <w:pPr>
        <w:pStyle w:val="a8"/>
        <w:spacing w:line="265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794EE82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3&gt;</w:t>
      </w:r>
    </w:p>
    <w:p w14:paraId="632CC5D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7AF4A7C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임대사업자인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부동산임대소득과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AC94E6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7D20A68" w14:textId="77777777" w:rsidR="00486DE7" w:rsidRDefault="00486DE7">
      <w:pPr>
        <w:pStyle w:val="a8"/>
        <w:spacing w:line="240" w:lineRule="auto"/>
        <w:ind w:leftChars="250" w:left="550"/>
        <w:rPr>
          <w:rFonts w:ascii="HY신명조" w:eastAsia="HY신명조" w:cs="HY신명조"/>
          <w:spacing w:val="-4"/>
          <w:sz w:val="24"/>
          <w:szCs w:val="24"/>
        </w:rPr>
      </w:pPr>
    </w:p>
    <w:p w14:paraId="1FE5FFB7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1120"/>
        <w:gridCol w:w="1346"/>
        <w:gridCol w:w="1120"/>
      </w:tblGrid>
      <w:tr w:rsidR="00486DE7" w14:paraId="1BE49291" w14:textId="77777777">
        <w:trPr>
          <w:trHeight w:val="539"/>
        </w:trPr>
        <w:tc>
          <w:tcPr>
            <w:tcW w:w="2025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D157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분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EE9D9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월임대료</w:t>
            </w:r>
          </w:p>
        </w:tc>
        <w:tc>
          <w:tcPr>
            <w:tcW w:w="134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DEB3F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임대보증금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7769950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임대기간</w:t>
            </w:r>
          </w:p>
        </w:tc>
      </w:tr>
      <w:tr w:rsidR="00486DE7" w14:paraId="7E09D468" w14:textId="77777777">
        <w:trPr>
          <w:trHeight w:val="641"/>
        </w:trPr>
        <w:tc>
          <w:tcPr>
            <w:tcW w:w="2025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8BEF" w14:textId="77777777" w:rsidR="00486DE7" w:rsidRDefault="00B402E7">
            <w:pPr>
              <w:pStyle w:val="a8"/>
              <w:ind w:left="100"/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(A)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01FB3" w14:textId="77777777" w:rsidR="00486DE7" w:rsidRDefault="00B402E7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원</w:t>
            </w:r>
          </w:p>
        </w:tc>
        <w:tc>
          <w:tcPr>
            <w:tcW w:w="13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CE1A2" w14:textId="77777777" w:rsidR="00486DE7" w:rsidRDefault="00B402E7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150,000,000</w:t>
            </w: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원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18C1E4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2003.9.1</w:t>
            </w:r>
            <w:r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  <w:t>~</w:t>
            </w:r>
          </w:p>
          <w:p w14:paraId="61D330F3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2005.8.31</w:t>
            </w:r>
          </w:p>
        </w:tc>
      </w:tr>
      <w:tr w:rsidR="00486DE7" w14:paraId="1744591E" w14:textId="77777777">
        <w:trPr>
          <w:trHeight w:val="593"/>
        </w:trPr>
        <w:tc>
          <w:tcPr>
            <w:tcW w:w="202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69CD4" w14:textId="77777777" w:rsidR="00486DE7" w:rsidRDefault="00B402E7">
            <w:pPr>
              <w:pStyle w:val="a8"/>
              <w:ind w:left="100"/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pacing w:val="-26"/>
                <w:w w:val="96"/>
                <w:sz w:val="24"/>
                <w:szCs w:val="24"/>
              </w:rPr>
              <w:t xml:space="preserve"> (B)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B6562" w14:textId="77777777" w:rsidR="00486DE7" w:rsidRDefault="00B402E7">
            <w:pPr>
              <w:pStyle w:val="a8"/>
              <w:wordWrap/>
              <w:ind w:right="40"/>
              <w:jc w:val="center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원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D1773" w14:textId="77777777" w:rsidR="00486DE7" w:rsidRDefault="00B402E7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18"/>
                <w:w w:val="96"/>
                <w:sz w:val="24"/>
                <w:szCs w:val="24"/>
              </w:rPr>
              <w:t>원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7896F1E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2004.7.1</w:t>
            </w:r>
            <w:r>
              <w:rPr>
                <w:rFonts w:ascii="바탕체" w:eastAsia="바탕체" w:cs="바탕체"/>
                <w:spacing w:val="-7"/>
                <w:w w:val="96"/>
                <w:sz w:val="24"/>
                <w:szCs w:val="24"/>
              </w:rPr>
              <w:t>~</w:t>
            </w:r>
          </w:p>
          <w:p w14:paraId="1E78B1A9" w14:textId="77777777" w:rsidR="00486DE7" w:rsidRDefault="00B402E7">
            <w:pPr>
              <w:pStyle w:val="a8"/>
              <w:wordWrap/>
              <w:spacing w:line="240" w:lineRule="auto"/>
              <w:ind w:left="100"/>
              <w:jc w:val="left"/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6"/>
                <w:sz w:val="24"/>
                <w:szCs w:val="24"/>
              </w:rPr>
              <w:t>2006.6.30</w:t>
            </w:r>
          </w:p>
        </w:tc>
      </w:tr>
    </w:tbl>
    <w:p w14:paraId="341B9AA2" w14:textId="77777777" w:rsidR="00486DE7" w:rsidRDefault="00486DE7">
      <w:pPr>
        <w:rPr>
          <w:sz w:val="2"/>
        </w:rPr>
      </w:pPr>
    </w:p>
    <w:p w14:paraId="2207FE50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7B40527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40366496" w14:textId="77777777" w:rsidR="00486DE7" w:rsidRDefault="00B402E7">
      <w:pPr>
        <w:pStyle w:val="a8"/>
        <w:spacing w:line="265" w:lineRule="auto"/>
        <w:ind w:hanging="20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0"/>
          <w:sz w:val="24"/>
          <w:szCs w:val="24"/>
        </w:rPr>
        <w:t>B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도시지역에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위치하고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부수토지는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건물정착면적의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0"/>
          <w:sz w:val="24"/>
          <w:szCs w:val="24"/>
        </w:rPr>
        <w:t>배를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초과하지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않는다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홍길동은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주택이외에도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주택을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소유하고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01BDA9E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2BF3D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임대보증금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150,000,000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>, 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임대보증금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수령하였고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A, B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536285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9B59886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임대자산의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취득내역</w:t>
      </w:r>
    </w:p>
    <w:p w14:paraId="16A91224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531"/>
        <w:gridCol w:w="3172"/>
      </w:tblGrid>
      <w:tr w:rsidR="00486DE7" w14:paraId="2F2A4FC9" w14:textId="77777777">
        <w:trPr>
          <w:trHeight w:val="454"/>
        </w:trPr>
        <w:tc>
          <w:tcPr>
            <w:tcW w:w="102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B12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구분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E7A0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취득일</w:t>
            </w:r>
          </w:p>
        </w:tc>
        <w:tc>
          <w:tcPr>
            <w:tcW w:w="317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81CAD1E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취득가액</w:t>
            </w:r>
          </w:p>
        </w:tc>
      </w:tr>
      <w:tr w:rsidR="00486DE7" w14:paraId="37979A76" w14:textId="77777777">
        <w:trPr>
          <w:trHeight w:val="584"/>
        </w:trPr>
        <w:tc>
          <w:tcPr>
            <w:tcW w:w="1021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9D7A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D016D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2003.8.7</w:t>
            </w:r>
          </w:p>
        </w:tc>
        <w:tc>
          <w:tcPr>
            <w:tcW w:w="31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2C7D9A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 300,000,000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  <w:p w14:paraId="4BDB4FF7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  70,000,000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</w:tc>
      </w:tr>
      <w:tr w:rsidR="00486DE7" w14:paraId="4CCE83D2" w14:textId="77777777">
        <w:trPr>
          <w:trHeight w:val="584"/>
        </w:trPr>
        <w:tc>
          <w:tcPr>
            <w:tcW w:w="102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D71A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B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D731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2004.6.15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8C47938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 170,000,000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  <w:p w14:paraId="746B2099" w14:textId="77777777" w:rsidR="00486DE7" w:rsidRDefault="00B402E7">
            <w:pPr>
              <w:pStyle w:val="a8"/>
              <w:spacing w:line="240" w:lineRule="auto"/>
              <w:ind w:lef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  20,000,000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</w:tc>
      </w:tr>
    </w:tbl>
    <w:p w14:paraId="29A3DB0B" w14:textId="77777777" w:rsidR="00486DE7" w:rsidRDefault="00486DE7">
      <w:pPr>
        <w:rPr>
          <w:sz w:val="2"/>
        </w:rPr>
      </w:pPr>
    </w:p>
    <w:p w14:paraId="0E1700F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38D315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pict w14:anchorId="24A61528">
          <v:group id="_x0000_s1110" style="position:absolute;left:0;text-align:left;margin-left:59pt;margin-top:46.8pt;width:610.65pt;height:57.9pt;z-index:37;mso-position-horizontal-relative:page;mso-position-vertical-relative:page" coordsize="61064,5790">
            <v:line id="_x0000_s169957564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00" coordsize="60776,5500">
              <v:shape id="_x0000_s1699575647" o:spid="_x0000_s1114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B37D8B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48" o:spid="_x0000_s1113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4CFA09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575649" o:spid="_x0000_s1112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587CA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AAAB1F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홍길동은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임대보증금으로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수입배당금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유가증권처분이익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발생하였고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임대보증금으로는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수입이자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750,000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발생되었다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073C046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400,000</w:t>
      </w:r>
      <w:r>
        <w:rPr>
          <w:rFonts w:ascii="HY신명조" w:eastAsia="HY신명조" w:cs="HY신명조"/>
          <w:spacing w:val="-4"/>
          <w:sz w:val="24"/>
          <w:szCs w:val="24"/>
        </w:rPr>
        <w:t>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이중에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전기료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수도료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3A3E23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부동산임대와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필요경비는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기장한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6,800,000</w:t>
      </w:r>
      <w:r>
        <w:rPr>
          <w:rFonts w:ascii="HY신명조" w:eastAsia="HY신명조" w:cs="HY신명조"/>
          <w:spacing w:val="-4"/>
          <w:sz w:val="24"/>
          <w:szCs w:val="24"/>
        </w:rPr>
        <w:t>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시부인계산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12A5F4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국세청장이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정기예금이자율은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기장하고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196F401" w14:textId="77777777" w:rsidR="00486DE7" w:rsidRDefault="00486DE7">
      <w:pPr>
        <w:pStyle w:val="a8"/>
        <w:spacing w:line="312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71B748D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135302D1" w14:textId="77777777" w:rsidR="00486DE7" w:rsidRDefault="00B402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</w:p>
    <w:p w14:paraId="729FD6BD" w14:textId="77777777" w:rsidR="00486DE7" w:rsidRDefault="00486DE7">
      <w:pPr>
        <w:pStyle w:val="a8"/>
        <w:spacing w:line="240" w:lineRule="auto"/>
        <w:ind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8FE0BC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4&gt;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부담할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양도소득세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산출세액과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부담하여야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홍길동이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홍길섭에게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처음이고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양도자산은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4517B8B9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3A1677C9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4&gt;</w:t>
      </w:r>
    </w:p>
    <w:p w14:paraId="0AFE270D" w14:textId="77777777" w:rsidR="00486DE7" w:rsidRDefault="00486DE7">
      <w:pPr>
        <w:pStyle w:val="a8"/>
        <w:spacing w:line="240" w:lineRule="auto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32CC6B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2000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등기된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동생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홍길섭에게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증여한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대한은행에서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근저당권이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홍길섭은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증여받고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인수하기로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7CFF54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0028C3A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증여당시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CCA4D48" w14:textId="77777777" w:rsidR="00486DE7" w:rsidRDefault="00B402E7">
      <w:pPr>
        <w:pStyle w:val="a8"/>
        <w:ind w:hanging="11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</w:t>
      </w:r>
      <w:r>
        <w:rPr>
          <w:rFonts w:ascii="HY신명조" w:eastAsia="HY신명조" w:cs="HY신명조"/>
          <w:spacing w:val="-4"/>
          <w:sz w:val="24"/>
          <w:szCs w:val="24"/>
        </w:rPr>
        <w:t>시가</w:t>
      </w:r>
      <w:r>
        <w:rPr>
          <w:rFonts w:ascii="HY신명조" w:eastAsia="HY신명조" w:cs="HY신명조"/>
          <w:spacing w:val="-4"/>
          <w:sz w:val="24"/>
          <w:szCs w:val="24"/>
        </w:rPr>
        <w:t>: 300,000,000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기준시가</w:t>
      </w:r>
      <w:r>
        <w:rPr>
          <w:rFonts w:ascii="HY신명조" w:eastAsia="HY신명조" w:cs="HY신명조"/>
          <w:spacing w:val="-4"/>
          <w:sz w:val="24"/>
          <w:szCs w:val="24"/>
        </w:rPr>
        <w:t>: 240,000,000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</w:p>
    <w:p w14:paraId="7803B68B" w14:textId="77777777" w:rsidR="00486DE7" w:rsidRDefault="00B402E7">
      <w:pPr>
        <w:pStyle w:val="a8"/>
        <w:ind w:hanging="11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 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지방세시가표준액</w:t>
      </w:r>
      <w:r>
        <w:rPr>
          <w:rFonts w:ascii="HY신명조" w:eastAsia="HY신명조" w:cs="HY신명조"/>
          <w:spacing w:val="-4"/>
          <w:sz w:val="24"/>
          <w:szCs w:val="24"/>
        </w:rPr>
        <w:t>: 130,000,000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417EF62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EB5C8D3" w14:textId="77777777" w:rsidR="00486DE7" w:rsidRDefault="00B402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취득당시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</w:p>
    <w:p w14:paraId="5EE62942" w14:textId="77777777" w:rsidR="00486DE7" w:rsidRDefault="00B402E7">
      <w:pPr>
        <w:pStyle w:val="a8"/>
        <w:ind w:hanging="321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(</w:t>
      </w:r>
      <w:r>
        <w:rPr>
          <w:rFonts w:ascii="HY신명조" w:eastAsia="HY신명조" w:cs="HY신명조"/>
          <w:spacing w:val="-21"/>
          <w:sz w:val="24"/>
          <w:szCs w:val="24"/>
        </w:rPr>
        <w:t>실지거래가액은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확인되지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않음</w:t>
      </w:r>
      <w:r>
        <w:rPr>
          <w:rFonts w:ascii="HY신명조" w:eastAsia="HY신명조" w:cs="HY신명조"/>
          <w:spacing w:val="-15"/>
          <w:sz w:val="24"/>
          <w:szCs w:val="24"/>
        </w:rPr>
        <w:t>,</w:t>
      </w:r>
      <w:r>
        <w:rPr>
          <w:rFonts w:ascii="HY신명조" w:eastAsia="HY신명조" w:cs="HY신명조"/>
          <w:spacing w:val="-2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기준시가</w:t>
      </w:r>
      <w:r>
        <w:rPr>
          <w:rFonts w:ascii="HY신명조" w:eastAsia="HY신명조" w:cs="HY신명조"/>
          <w:spacing w:val="-21"/>
          <w:sz w:val="24"/>
          <w:szCs w:val="24"/>
        </w:rPr>
        <w:t>: 160,000,000</w:t>
      </w:r>
      <w:r>
        <w:rPr>
          <w:rFonts w:ascii="HY신명조" w:eastAsia="HY신명조" w:cs="HY신명조"/>
          <w:spacing w:val="-22"/>
          <w:sz w:val="24"/>
          <w:szCs w:val="24"/>
        </w:rPr>
        <w:t>원</w:t>
      </w:r>
      <w:r>
        <w:rPr>
          <w:rFonts w:ascii="HY신명조" w:eastAsia="HY신명조" w:cs="HY신명조"/>
          <w:spacing w:val="-22"/>
          <w:sz w:val="24"/>
          <w:szCs w:val="24"/>
        </w:rPr>
        <w:t>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지방세시가표준액</w:t>
      </w:r>
      <w:r>
        <w:rPr>
          <w:rFonts w:ascii="HY신명조" w:eastAsia="HY신명조" w:cs="HY신명조"/>
          <w:spacing w:val="-18"/>
          <w:sz w:val="24"/>
          <w:szCs w:val="24"/>
        </w:rPr>
        <w:t>: 90,000,000</w:t>
      </w:r>
      <w:r>
        <w:rPr>
          <w:rFonts w:ascii="HY신명조" w:eastAsia="HY신명조" w:cs="HY신명조"/>
          <w:spacing w:val="-18"/>
          <w:sz w:val="24"/>
          <w:szCs w:val="24"/>
        </w:rPr>
        <w:t>원</w:t>
      </w:r>
      <w:r>
        <w:rPr>
          <w:rFonts w:ascii="HY신명조" w:eastAsia="HY신명조" w:cs="HY신명조"/>
          <w:spacing w:val="-18"/>
          <w:sz w:val="24"/>
          <w:szCs w:val="24"/>
        </w:rPr>
        <w:t>)</w:t>
      </w:r>
    </w:p>
    <w:p w14:paraId="3EC9A451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8B17B03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2BC8F5C9" w14:textId="77777777" w:rsidR="00486DE7" w:rsidRDefault="00486DE7">
      <w:pPr>
        <w:pStyle w:val="a8"/>
        <w:ind w:hanging="200"/>
        <w:rPr>
          <w:rFonts w:ascii="HY신명조" w:eastAsia="HY신명조" w:cs="HY신명조"/>
          <w:spacing w:val="-4"/>
          <w:sz w:val="24"/>
          <w:szCs w:val="24"/>
        </w:rPr>
      </w:pPr>
    </w:p>
    <w:p w14:paraId="5789F5B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2A525B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4A4669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201C1B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8728A1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D2855B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F6C501F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94AB9E3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(40</w:t>
      </w:r>
      <w:r>
        <w:rPr>
          <w:rFonts w:ascii="HY신명조" w:eastAsia="HY신명조" w:cs="HY신명조"/>
          <w:spacing w:val="-4"/>
          <w:sz w:val="24"/>
          <w:szCs w:val="24"/>
        </w:rPr>
        <w:t>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32CA00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A7F099A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이하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회사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>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10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사업연도</w:t>
      </w:r>
      <w:r>
        <w:rPr>
          <w:rFonts w:ascii="HY신명조" w:eastAsia="HY신명조" w:cs="HY신명조"/>
          <w:spacing w:val="-4"/>
          <w:sz w:val="24"/>
          <w:szCs w:val="24"/>
        </w:rPr>
        <w:t>(2004.1.1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바탕체" w:eastAsia="바탕체" w:cs="바탕체"/>
          <w:spacing w:val="-4"/>
          <w:sz w:val="24"/>
          <w:szCs w:val="24"/>
        </w:rPr>
        <w:t>~</w:t>
      </w:r>
      <w:r>
        <w:rPr>
          <w:rFonts w:ascii="바탕체" w:eastAsia="바탕체" w:cs="바탕체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2004.12.31)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6A00EAB" w14:textId="77777777" w:rsidR="00486DE7" w:rsidRDefault="00486DE7">
      <w:pPr>
        <w:pStyle w:val="a8"/>
        <w:spacing w:line="296" w:lineRule="auto"/>
        <w:rPr>
          <w:rFonts w:ascii="바탕체" w:eastAsia="바탕체" w:cs="바탕체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486DE7" w14:paraId="26E8F27C" w14:textId="77777777">
        <w:trPr>
          <w:trHeight w:val="3465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F9908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3F7E7264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기본가정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&gt;</w:t>
            </w:r>
          </w:p>
          <w:p w14:paraId="70F73FCA" w14:textId="77777777" w:rsidR="00486DE7" w:rsidRDefault="00486DE7">
            <w:pPr>
              <w:pStyle w:val="a8"/>
              <w:spacing w:line="240" w:lineRule="auto"/>
              <w:ind w:left="299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585723F0" w14:textId="77777777" w:rsidR="00486DE7" w:rsidRDefault="00B402E7">
            <w:pPr>
              <w:pStyle w:val="a8"/>
              <w:ind w:left="451" w:right="100" w:hanging="35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물음에서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제조업을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중소기업으로서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협회등록법인이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20A9C42" w14:textId="77777777" w:rsidR="00486DE7" w:rsidRDefault="00B402E7">
            <w:pPr>
              <w:pStyle w:val="a8"/>
              <w:ind w:left="476" w:right="100" w:hanging="37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물음은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독립적이며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0C19634D" w14:textId="77777777" w:rsidR="00486DE7" w:rsidRDefault="00B402E7">
            <w:pPr>
              <w:pStyle w:val="a8"/>
              <w:ind w:left="476" w:right="100" w:hanging="37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365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계산시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450333D9" w14:textId="77777777" w:rsidR="00486DE7" w:rsidRDefault="00486DE7">
            <w:pPr>
              <w:pStyle w:val="a8"/>
              <w:ind w:left="300" w:right="100" w:hanging="200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51AB530A" w14:textId="77777777" w:rsidR="00486DE7" w:rsidRDefault="00486DE7">
      <w:pPr>
        <w:rPr>
          <w:sz w:val="2"/>
        </w:rPr>
      </w:pPr>
    </w:p>
    <w:p w14:paraId="349D983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E5AAA3" w14:textId="77777777" w:rsidR="00486DE7" w:rsidRDefault="00486DE7">
      <w:pPr>
        <w:pStyle w:val="a8"/>
        <w:spacing w:line="240" w:lineRule="auto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p w14:paraId="31CFE038" w14:textId="77777777" w:rsidR="00486DE7" w:rsidRDefault="00486DE7">
      <w:pPr>
        <w:pStyle w:val="a8"/>
        <w:spacing w:line="327" w:lineRule="auto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486DE7" w14:paraId="3C655FB8" w14:textId="77777777">
        <w:trPr>
          <w:trHeight w:val="5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9963E" w14:textId="77777777" w:rsidR="00486DE7" w:rsidRDefault="00486DE7">
            <w:pPr>
              <w:pStyle w:val="a8"/>
              <w:spacing w:line="240" w:lineRule="auto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C659074" w14:textId="77777777" w:rsidR="00486DE7" w:rsidRDefault="00B402E7">
            <w:pPr>
              <w:pStyle w:val="a8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답안작성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&gt;</w:t>
            </w:r>
          </w:p>
          <w:p w14:paraId="6F639A5D" w14:textId="77777777" w:rsidR="00486DE7" w:rsidRDefault="00486DE7">
            <w:pPr>
              <w:pStyle w:val="a8"/>
              <w:spacing w:line="240" w:lineRule="auto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5B25D506" w14:textId="77777777" w:rsidR="00486DE7" w:rsidRDefault="00B402E7">
            <w:pPr>
              <w:pStyle w:val="a8"/>
              <w:ind w:left="399" w:right="100" w:hanging="29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56A2F1B" w14:textId="77777777" w:rsidR="00486DE7" w:rsidRDefault="00B402E7">
            <w:pPr>
              <w:pStyle w:val="a8"/>
              <w:ind w:left="459" w:right="100" w:hanging="359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각사업연도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소득금액을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계산하는데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익금산입ㆍ손금불산입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손금산입ㆍ익금불산입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세무조정과목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소득처분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기재한다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659DF62C" w14:textId="77777777" w:rsidR="00486DE7" w:rsidRDefault="00B402E7">
            <w:pPr>
              <w:pStyle w:val="a8"/>
              <w:ind w:left="475" w:right="100" w:hanging="37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계산이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계산내역을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간략히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기재한다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77F9EE3E" w14:textId="77777777" w:rsidR="00486DE7" w:rsidRDefault="00B402E7">
            <w:pPr>
              <w:pStyle w:val="a8"/>
              <w:ind w:left="453" w:right="100" w:hanging="353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세무처리가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법인세부담이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최소화될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A35AED1" w14:textId="77777777" w:rsidR="00486DE7" w:rsidRDefault="00B402E7">
            <w:pPr>
              <w:pStyle w:val="a8"/>
              <w:ind w:left="457" w:right="100" w:hanging="35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세무조정이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답이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이라고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명기한다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08807028" w14:textId="77777777" w:rsidR="00486DE7" w:rsidRDefault="00B402E7">
            <w:pPr>
              <w:pStyle w:val="a8"/>
              <w:ind w:left="482" w:right="100" w:hanging="38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25B550B" w14:textId="77777777" w:rsidR="00486DE7" w:rsidRDefault="00B402E7">
            <w:pPr>
              <w:pStyle w:val="a8"/>
              <w:ind w:left="458" w:right="100" w:hanging="358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이상의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요령에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따라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8"/>
                <w:sz w:val="24"/>
                <w:szCs w:val="24"/>
              </w:rPr>
              <w:t>(</w:t>
            </w:r>
            <w:r>
              <w:rPr>
                <w:spacing w:val="-18"/>
                <w:sz w:val="24"/>
                <w:szCs w:val="24"/>
              </w:rPr>
              <w:t>물음</w:t>
            </w:r>
            <w:r>
              <w:rPr>
                <w:rFonts w:eastAsia="한컴바탕" w:cs="한컴바탕"/>
                <w:spacing w:val="-18"/>
                <w:sz w:val="24"/>
                <w:szCs w:val="24"/>
              </w:rPr>
              <w:t>X) (1)</w:t>
            </w:r>
            <w:r>
              <w:rPr>
                <w:spacing w:val="-18"/>
                <w:sz w:val="24"/>
                <w:szCs w:val="24"/>
              </w:rPr>
              <w:t>의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답안을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예시하면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다음과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같다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.</w:t>
            </w:r>
          </w:p>
          <w:p w14:paraId="44DA6EC6" w14:textId="77777777" w:rsidR="00486DE7" w:rsidRDefault="00486DE7">
            <w:pPr>
              <w:pStyle w:val="a8"/>
              <w:spacing w:line="240" w:lineRule="auto"/>
              <w:ind w:left="100" w:right="100"/>
              <w:rPr>
                <w:spacing w:val="-14"/>
                <w:sz w:val="24"/>
                <w:szCs w:val="24"/>
              </w:rPr>
            </w:pPr>
          </w:p>
          <w:p w14:paraId="0AD86B5D" w14:textId="77777777" w:rsidR="00486DE7" w:rsidRDefault="00B402E7">
            <w:pPr>
              <w:pStyle w:val="a8"/>
              <w:spacing w:line="296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X) (1) </w:t>
            </w:r>
          </w:p>
          <w:p w14:paraId="2B9B8290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&lt;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손금불산입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&gt;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1,000 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</w:p>
          <w:p w14:paraId="07EC9580" w14:textId="77777777" w:rsidR="00486DE7" w:rsidRDefault="00B402E7">
            <w:pPr>
              <w:pStyle w:val="a8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회사계상액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세법상한도액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= 1,000</w:t>
            </w:r>
          </w:p>
          <w:p w14:paraId="1A2FF20B" w14:textId="77777777" w:rsidR="00486DE7" w:rsidRDefault="00486DE7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pacing w:val="-2"/>
                <w:sz w:val="6"/>
                <w:szCs w:val="6"/>
              </w:rPr>
            </w:pPr>
          </w:p>
        </w:tc>
      </w:tr>
    </w:tbl>
    <w:p w14:paraId="1815F9E0" w14:textId="77777777" w:rsidR="00486DE7" w:rsidRDefault="00486DE7">
      <w:pPr>
        <w:rPr>
          <w:sz w:val="2"/>
        </w:rPr>
      </w:pPr>
    </w:p>
    <w:p w14:paraId="1E1FCCA9" w14:textId="77777777" w:rsidR="00486DE7" w:rsidRDefault="00486DE7">
      <w:pPr>
        <w:pStyle w:val="a8"/>
        <w:ind w:left="299" w:hanging="299"/>
        <w:rPr>
          <w:rFonts w:ascii="HY신명조" w:eastAsia="HY신명조" w:cs="HY신명조"/>
          <w:spacing w:val="-4"/>
          <w:sz w:val="24"/>
          <w:szCs w:val="24"/>
        </w:rPr>
      </w:pPr>
    </w:p>
    <w:p w14:paraId="44FB3168" w14:textId="77777777" w:rsidR="00486DE7" w:rsidRDefault="00486DE7">
      <w:pPr>
        <w:pStyle w:val="a8"/>
        <w:spacing w:line="240" w:lineRule="auto"/>
        <w:ind w:left="348" w:hanging="348"/>
        <w:rPr>
          <w:rFonts w:ascii="HY신명조" w:eastAsia="HY신명조" w:cs="HY신명조"/>
          <w:spacing w:val="-4"/>
          <w:sz w:val="24"/>
          <w:szCs w:val="24"/>
        </w:rPr>
      </w:pPr>
    </w:p>
    <w:p w14:paraId="73A33D97" w14:textId="77777777" w:rsidR="00486DE7" w:rsidRDefault="00486DE7">
      <w:pPr>
        <w:pStyle w:val="a8"/>
        <w:spacing w:line="240" w:lineRule="auto"/>
        <w:ind w:left="348" w:hanging="348"/>
        <w:rPr>
          <w:rFonts w:ascii="HY신명조" w:eastAsia="HY신명조" w:cs="HY신명조"/>
          <w:spacing w:val="-4"/>
          <w:sz w:val="24"/>
          <w:szCs w:val="24"/>
        </w:rPr>
      </w:pPr>
    </w:p>
    <w:p w14:paraId="587ECFC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3F4E95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A9953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5CE1F3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F8F8E32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12866E95">
          <v:group id="_x0000_s1104" style="position:absolute;left:0;text-align:left;margin-left:59pt;margin-top:46.8pt;width:610.65pt;height:57.75pt;z-index:27;mso-position-horizontal-relative:page;mso-position-vertical-relative:page" coordsize="61064,5774">
            <v:line id="_x0000_s169957565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485" coordsize="60776,5485">
              <v:shape id="_x0000_s1699575652" o:spid="_x0000_s1108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713B6B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53" o:spid="_x0000_s1107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ADC0B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54" o:spid="_x0000_s1106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5D307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14EBD27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세무조정을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4BB425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EED77F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71F656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2004.12.1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11,000,000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누락하였다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부가가치세를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판매대금은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입금되지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않았으며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사유는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불분명하다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당기비용으로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A827FE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B72A0E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794B1C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E75587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CEBA9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1"/>
          <w:sz w:val="24"/>
          <w:szCs w:val="24"/>
        </w:rPr>
        <w:t>당기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중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회사는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제품</w:t>
      </w:r>
      <w:r>
        <w:rPr>
          <w:rFonts w:ascii="HY신명조" w:eastAsia="HY신명조" w:cs="HY신명조"/>
          <w:spacing w:val="-21"/>
          <w:sz w:val="24"/>
          <w:szCs w:val="24"/>
        </w:rPr>
        <w:t>A</w:t>
      </w:r>
      <w:r>
        <w:rPr>
          <w:rFonts w:ascii="HY신명조" w:eastAsia="HY신명조" w:cs="HY신명조"/>
          <w:spacing w:val="-21"/>
          <w:sz w:val="24"/>
          <w:szCs w:val="24"/>
        </w:rPr>
        <w:t>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장기할부조건으로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21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현재가치평가액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매출원가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장기할부채권을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현재가치할인차금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현재가치할인차금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환입하였다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계약내용에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45,000,000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3D9475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193951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CACF0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074D9D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D603F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2004.12.1</w:t>
      </w:r>
      <w:r>
        <w:rPr>
          <w:rFonts w:ascii="HY신명조" w:eastAsia="HY신명조" w:cs="HY신명조"/>
          <w:spacing w:val="-4"/>
          <w:sz w:val="24"/>
          <w:szCs w:val="24"/>
        </w:rPr>
        <w:t>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년간을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계약기간으로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월임대료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상당액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관련비용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임대료를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최초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2006.11.30) </w:t>
      </w:r>
      <w:r>
        <w:rPr>
          <w:rFonts w:ascii="HY신명조" w:eastAsia="HY신명조" w:cs="HY신명조"/>
          <w:spacing w:val="-4"/>
          <w:sz w:val="24"/>
          <w:szCs w:val="24"/>
        </w:rPr>
        <w:t>받기로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수입임대료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관련비용은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662118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479E9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9B0CC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846CC1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F0F9FD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73B1A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73368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8FE966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DBE4D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3E647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50B81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B3EB3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C530C59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퇴직급여충당금에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세무조정을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90D7FB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5EA1B20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당기말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인건비는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111F6D93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7"/>
        <w:gridCol w:w="1211"/>
        <w:gridCol w:w="1211"/>
        <w:gridCol w:w="1211"/>
      </w:tblGrid>
      <w:tr w:rsidR="00486DE7" w14:paraId="1A6A89AC" w14:textId="77777777">
        <w:trPr>
          <w:trHeight w:val="641"/>
        </w:trPr>
        <w:tc>
          <w:tcPr>
            <w:tcW w:w="2097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56C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DCB5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년이상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계속근무자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FA759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년미만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근무자</w:t>
            </w:r>
          </w:p>
        </w:tc>
        <w:tc>
          <w:tcPr>
            <w:tcW w:w="121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73BEC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</w:t>
            </w:r>
          </w:p>
        </w:tc>
      </w:tr>
      <w:tr w:rsidR="00486DE7" w14:paraId="2A5AB501" w14:textId="77777777">
        <w:trPr>
          <w:trHeight w:val="527"/>
        </w:trPr>
        <w:tc>
          <w:tcPr>
            <w:tcW w:w="2097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059DD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임원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4269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150,000,000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A18C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50,000,000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151F3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200,000,000</w:t>
            </w:r>
          </w:p>
        </w:tc>
      </w:tr>
      <w:tr w:rsidR="00486DE7" w14:paraId="5B5CE177" w14:textId="77777777">
        <w:trPr>
          <w:trHeight w:val="527"/>
        </w:trPr>
        <w:tc>
          <w:tcPr>
            <w:tcW w:w="2097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EBA28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사용인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885B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750,000,000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EC0F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250,000,000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D4E2E8F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1,000,000,000</w:t>
            </w:r>
          </w:p>
        </w:tc>
      </w:tr>
      <w:tr w:rsidR="00486DE7" w14:paraId="1F207661" w14:textId="77777777">
        <w:trPr>
          <w:trHeight w:val="536"/>
        </w:trPr>
        <w:tc>
          <w:tcPr>
            <w:tcW w:w="2097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270F1" w14:textId="77777777" w:rsidR="00486DE7" w:rsidRDefault="00B402E7">
            <w:pPr>
              <w:pStyle w:val="a8"/>
              <w:spacing w:line="240" w:lineRule="auto"/>
              <w:ind w:left="40"/>
              <w:rPr>
                <w:rFonts w:eastAsia="HY신명조" w:cs="HY신명조"/>
                <w:spacing w:val="-25"/>
                <w:w w:val="97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급여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및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상여금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5"/>
                <w:w w:val="97"/>
                <w:sz w:val="24"/>
                <w:szCs w:val="24"/>
              </w:rPr>
              <w:t>합계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397C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900,000,000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393E7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300,000,000</w:t>
            </w:r>
          </w:p>
        </w:tc>
        <w:tc>
          <w:tcPr>
            <w:tcW w:w="121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61DC52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1,200,000,000</w:t>
            </w:r>
          </w:p>
        </w:tc>
      </w:tr>
    </w:tbl>
    <w:p w14:paraId="3B6A3697" w14:textId="77777777" w:rsidR="00486DE7" w:rsidRDefault="00486DE7">
      <w:pPr>
        <w:rPr>
          <w:sz w:val="2"/>
        </w:rPr>
      </w:pPr>
    </w:p>
    <w:p w14:paraId="74BD000A" w14:textId="77777777" w:rsidR="00486DE7" w:rsidRDefault="00486DE7">
      <w:pPr>
        <w:pStyle w:val="a8"/>
        <w:spacing w:line="240" w:lineRule="auto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1B780E3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1) 1</w:t>
      </w:r>
      <w:r>
        <w:rPr>
          <w:rFonts w:ascii="HY신명조" w:eastAsia="HY신명조" w:cs="HY신명조"/>
          <w:spacing w:val="-4"/>
          <w:sz w:val="24"/>
          <w:szCs w:val="24"/>
        </w:rPr>
        <w:t>년이상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상여금에는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주주총회의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정하여진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상여금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성과산정지표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성과의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분배방법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서면으로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성과배분상여금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13,000,000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7D844AE" w14:textId="77777777" w:rsidR="00486DE7" w:rsidRDefault="00486DE7">
      <w:pPr>
        <w:pStyle w:val="a8"/>
        <w:spacing w:line="312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ECF943D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2) 1</w:t>
      </w:r>
      <w:r>
        <w:rPr>
          <w:rFonts w:ascii="HY신명조" w:eastAsia="HY신명조" w:cs="HY신명조"/>
          <w:spacing w:val="-4"/>
          <w:sz w:val="24"/>
          <w:szCs w:val="24"/>
        </w:rPr>
        <w:t>년이상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상여금에는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급여지급기준을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상여금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6,000,000</w:t>
      </w:r>
      <w:r>
        <w:rPr>
          <w:rFonts w:ascii="HY신명조" w:eastAsia="HY신명조" w:cs="HY신명조"/>
          <w:spacing w:val="-7"/>
          <w:sz w:val="24"/>
          <w:szCs w:val="24"/>
        </w:rPr>
        <w:t>원이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회사가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우리사주조합을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자기주식으로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지급하는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성과급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단체교섭시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목표당기순이익을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목표이익을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일정비율을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배분하기로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서면약정하고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잉여금처분으로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35,000,000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C76B783" w14:textId="77777777" w:rsidR="00486DE7" w:rsidRDefault="00486DE7">
      <w:pPr>
        <w:pStyle w:val="a8"/>
        <w:spacing w:line="312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16ADDC7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3) 1</w:t>
      </w:r>
      <w:r>
        <w:rPr>
          <w:rFonts w:ascii="HY신명조" w:eastAsia="HY신명조" w:cs="HY신명조"/>
          <w:spacing w:val="-4"/>
          <w:sz w:val="24"/>
          <w:szCs w:val="24"/>
        </w:rPr>
        <w:t>년미만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급여에는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근로기준법에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중간정산한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중간정산기준일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다음날부터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종료일까지의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급여액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150,000,000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BCAF62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453293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560E90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1D8F82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B5C4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73FF00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AE96AE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B813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BD072E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6D42516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39FA6CA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ECE7F8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당기말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퇴직급여지급규정에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퇴직금추계액은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42FE55D3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22F50F3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380"/>
        <w:gridCol w:w="1380"/>
        <w:gridCol w:w="1380"/>
      </w:tblGrid>
      <w:tr w:rsidR="00486DE7" w14:paraId="2D048B53" w14:textId="77777777">
        <w:trPr>
          <w:trHeight w:val="584"/>
        </w:trPr>
        <w:tc>
          <w:tcPr>
            <w:tcW w:w="1418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1573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AAF44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년이상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계속근무자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2B3F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한컴바탕" w:cs="한컴바탕"/>
                <w:spacing w:val="-21"/>
                <w:sz w:val="24"/>
                <w:szCs w:val="24"/>
              </w:rPr>
              <w:t>1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년미만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근무자</w:t>
            </w:r>
          </w:p>
        </w:tc>
        <w:tc>
          <w:tcPr>
            <w:tcW w:w="138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11E287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21"/>
                <w:sz w:val="24"/>
                <w:szCs w:val="24"/>
              </w:rPr>
              <w:t>계</w:t>
            </w:r>
          </w:p>
        </w:tc>
      </w:tr>
      <w:tr w:rsidR="00486DE7" w14:paraId="1D771478" w14:textId="77777777">
        <w:trPr>
          <w:trHeight w:val="471"/>
        </w:trPr>
        <w:tc>
          <w:tcPr>
            <w:tcW w:w="1418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1AB0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임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ABDA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200,000,000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B6E0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39477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230,000,000</w:t>
            </w:r>
          </w:p>
        </w:tc>
      </w:tr>
      <w:tr w:rsidR="00486DE7" w14:paraId="5D78144C" w14:textId="77777777">
        <w:trPr>
          <w:trHeight w:val="471"/>
        </w:trPr>
        <w:tc>
          <w:tcPr>
            <w:tcW w:w="1418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9059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사용인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7CB4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100,000,000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DDB1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20,000,000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04A4CF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120,000,000</w:t>
            </w:r>
          </w:p>
        </w:tc>
      </w:tr>
      <w:tr w:rsidR="00486DE7" w14:paraId="565C7678" w14:textId="77777777">
        <w:trPr>
          <w:trHeight w:val="479"/>
        </w:trPr>
        <w:tc>
          <w:tcPr>
            <w:tcW w:w="1418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F7CA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2"/>
                <w:sz w:val="24"/>
                <w:szCs w:val="24"/>
              </w:rPr>
            </w:pPr>
            <w:r>
              <w:rPr>
                <w:rFonts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DF2B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300,000,000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59E2B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3"/>
                <w:w w:val="98"/>
                <w:sz w:val="24"/>
                <w:szCs w:val="24"/>
              </w:rPr>
              <w:t>50,000,000</w:t>
            </w:r>
          </w:p>
        </w:tc>
        <w:tc>
          <w:tcPr>
            <w:tcW w:w="138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3718DDF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w w:val="98"/>
                <w:sz w:val="24"/>
                <w:szCs w:val="24"/>
              </w:rPr>
              <w:t>350,000,000</w:t>
            </w:r>
          </w:p>
        </w:tc>
      </w:tr>
    </w:tbl>
    <w:p w14:paraId="3439C29B" w14:textId="77777777" w:rsidR="00486DE7" w:rsidRDefault="00486DE7">
      <w:pPr>
        <w:rPr>
          <w:sz w:val="2"/>
        </w:rPr>
      </w:pPr>
    </w:p>
    <w:p w14:paraId="26EB90C6" w14:textId="77777777" w:rsidR="00486DE7" w:rsidRDefault="00B402E7">
      <w:pPr>
        <w:pStyle w:val="a8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  <w:r>
        <w:pict w14:anchorId="4A4D15CE">
          <v:group id="_x0000_s1098" style="position:absolute;left:0;text-align:left;margin-left:59pt;margin-top:46.8pt;width:610.65pt;height:57.75pt;z-index:22;mso-position-horizontal-relative:page;mso-position-vertical-relative:page" coordsize="61064,5774">
            <v:line id="_x0000_s169957565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485" coordsize="60776,5485">
              <v:shape id="_x0000_s1699575657" o:spid="_x0000_s1102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024EDAD1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58" o:spid="_x0000_s1101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D5E60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575659" o:spid="_x0000_s1100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BB214B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61DB4F3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 1</w:t>
      </w:r>
      <w:r>
        <w:rPr>
          <w:rFonts w:ascii="HY신명조" w:eastAsia="HY신명조" w:cs="HY신명조"/>
          <w:spacing w:val="-4"/>
          <w:sz w:val="24"/>
          <w:szCs w:val="24"/>
        </w:rPr>
        <w:t>년이상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퇴직금추계액은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근로기준법에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중간정산한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중간정산기준일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다음날부터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종료일까지의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퇴직금지급규정에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CB3B0E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95A97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C9217A2" w14:textId="77777777" w:rsidR="00486DE7" w:rsidRDefault="00B402E7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3"/>
          <w:sz w:val="24"/>
          <w:szCs w:val="24"/>
        </w:rPr>
        <w:t>퇴직급여충당금의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변동내역은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같다</w:t>
      </w:r>
      <w:r>
        <w:rPr>
          <w:rFonts w:ascii="HY신명조" w:eastAsia="HY신명조" w:cs="HY신명조"/>
          <w:spacing w:val="-13"/>
          <w:sz w:val="24"/>
          <w:szCs w:val="24"/>
        </w:rPr>
        <w:t>. (</w:t>
      </w:r>
      <w:r>
        <w:rPr>
          <w:rFonts w:ascii="HY신명조" w:eastAsia="HY신명조" w:cs="HY신명조"/>
          <w:spacing w:val="-13"/>
          <w:sz w:val="24"/>
          <w:szCs w:val="24"/>
        </w:rPr>
        <w:t>단위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</w:p>
    <w:p w14:paraId="0BA19BEA" w14:textId="77777777" w:rsidR="00486DE7" w:rsidRDefault="00486DE7">
      <w:pPr>
        <w:pStyle w:val="a8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027"/>
        <w:gridCol w:w="1027"/>
        <w:gridCol w:w="1027"/>
        <w:gridCol w:w="1027"/>
      </w:tblGrid>
      <w:tr w:rsidR="00486DE7" w14:paraId="5753B198" w14:textId="77777777">
        <w:trPr>
          <w:trHeight w:val="466"/>
        </w:trPr>
        <w:tc>
          <w:tcPr>
            <w:tcW w:w="145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70F70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814B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기초잔액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F0F23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당기증가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49213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당기감소</w:t>
            </w:r>
          </w:p>
        </w:tc>
        <w:tc>
          <w:tcPr>
            <w:tcW w:w="102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E64AD28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기말잔액</w:t>
            </w:r>
          </w:p>
        </w:tc>
      </w:tr>
      <w:tr w:rsidR="00486DE7" w14:paraId="7EB5CB0F" w14:textId="77777777">
        <w:trPr>
          <w:trHeight w:val="466"/>
        </w:trPr>
        <w:tc>
          <w:tcPr>
            <w:tcW w:w="1451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0FACC" w14:textId="77777777" w:rsidR="00486DE7" w:rsidRDefault="00B402E7">
            <w:pPr>
              <w:pStyle w:val="a8"/>
              <w:rPr>
                <w:rFonts w:ascii="HY신명조" w:eastAsia="HY신명조" w:cs="HY신명조"/>
                <w:spacing w:val="-31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1"/>
                <w:w w:val="98"/>
                <w:sz w:val="24"/>
                <w:szCs w:val="24"/>
              </w:rPr>
              <w:t>퇴직급여충당금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2312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300,000,000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3DB1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200,000,000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DC5C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150,000,000</w:t>
            </w:r>
          </w:p>
        </w:tc>
        <w:tc>
          <w:tcPr>
            <w:tcW w:w="102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2DDB6AD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350,000,000</w:t>
            </w:r>
          </w:p>
        </w:tc>
      </w:tr>
    </w:tbl>
    <w:p w14:paraId="1F3BF1D7" w14:textId="77777777" w:rsidR="00486DE7" w:rsidRDefault="00486DE7">
      <w:pPr>
        <w:rPr>
          <w:sz w:val="2"/>
        </w:rPr>
      </w:pPr>
    </w:p>
    <w:p w14:paraId="59B99474" w14:textId="77777777" w:rsidR="00486DE7" w:rsidRDefault="00486DE7">
      <w:pPr>
        <w:pStyle w:val="a8"/>
        <w:spacing w:line="240" w:lineRule="auto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3F810DB1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4"/>
          <w:sz w:val="24"/>
          <w:szCs w:val="24"/>
        </w:rPr>
        <w:t>퇴직급여충당금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기초잔액에는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한도초과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당기증가액은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전입액이고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당기감소액은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지급액으로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근로기준법이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중간정산퇴직금이다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4F71A3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6B489F1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퇴직보험에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가입하고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따라서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퇴직보험충당금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퇴직보험료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납입액은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71CA89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17D3C2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C7918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4"/>
          <w:sz w:val="24"/>
          <w:szCs w:val="24"/>
        </w:rPr>
        <w:t>당기말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대차대조표상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퇴직금전환금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CAA13C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3C512B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A6B6EB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8233F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C10AFB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732250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C22DD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9657DD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598F6F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8486B5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D4A556C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7BBFD4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1EF8B7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DC640CE" w14:textId="77777777" w:rsidR="00486DE7" w:rsidRDefault="00486DE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9B0D9E1" w14:textId="77777777" w:rsidR="00486DE7" w:rsidRDefault="00B402E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세무조정을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별도의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언급이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감가상각방법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내용연수를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관할세무서에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업종별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기준내용연수는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정액법상각률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0.200, </w:t>
      </w:r>
      <w:r>
        <w:rPr>
          <w:rFonts w:ascii="HY신명조" w:eastAsia="HY신명조" w:cs="HY신명조"/>
          <w:spacing w:val="-4"/>
          <w:sz w:val="24"/>
          <w:szCs w:val="24"/>
        </w:rPr>
        <w:t>정률법상각률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0.451)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0A36BA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86684A5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기계장치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100,000,000</w:t>
      </w:r>
      <w:r>
        <w:rPr>
          <w:rFonts w:ascii="HY신명조" w:eastAsia="HY신명조" w:cs="HY신명조"/>
          <w:spacing w:val="-9"/>
          <w:sz w:val="24"/>
          <w:szCs w:val="24"/>
        </w:rPr>
        <w:t>원이며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당기말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감가상각누계액은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50,000,000</w:t>
      </w:r>
      <w:r>
        <w:rPr>
          <w:rFonts w:ascii="HY신명조" w:eastAsia="HY신명조" w:cs="HY신명조"/>
          <w:spacing w:val="-3"/>
          <w:sz w:val="24"/>
          <w:szCs w:val="24"/>
        </w:rPr>
        <w:t>원이고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부인누계액은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9"/>
          <w:sz w:val="24"/>
          <w:szCs w:val="24"/>
        </w:rPr>
        <w:t>원이다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기계장치</w:t>
      </w: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손익계산서에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감가상각비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계상액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당기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감가상각누계액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증가금액과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9"/>
          <w:sz w:val="24"/>
          <w:szCs w:val="24"/>
        </w:rPr>
        <w:t>원이다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회사는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2004.12.1 </w:t>
      </w:r>
      <w:r>
        <w:rPr>
          <w:rFonts w:ascii="HY신명조" w:eastAsia="HY신명조" w:cs="HY신명조"/>
          <w:spacing w:val="-13"/>
          <w:sz w:val="24"/>
          <w:szCs w:val="24"/>
        </w:rPr>
        <w:t>기계장치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용도를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변경하기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개조비용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12,000,000</w:t>
      </w:r>
      <w:r>
        <w:rPr>
          <w:rFonts w:ascii="HY신명조" w:eastAsia="HY신명조" w:cs="HY신명조"/>
          <w:spacing w:val="-13"/>
          <w:sz w:val="24"/>
          <w:szCs w:val="24"/>
        </w:rPr>
        <w:t>원과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부속품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대체비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13"/>
          <w:sz w:val="24"/>
          <w:szCs w:val="24"/>
        </w:rPr>
        <w:t>원을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지출하고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비용을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수선비로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1FFB7BC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C8EA0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2004.12.1 </w:t>
      </w:r>
      <w:r>
        <w:rPr>
          <w:rFonts w:ascii="HY신명조" w:eastAsia="HY신명조" w:cs="HY신명조"/>
          <w:spacing w:val="-4"/>
          <w:sz w:val="24"/>
          <w:szCs w:val="24"/>
        </w:rPr>
        <w:t>기계장치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장기할부조건으로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즉시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25,000,000</w:t>
      </w:r>
      <w:r>
        <w:rPr>
          <w:rFonts w:ascii="HY신명조" w:eastAsia="HY신명조" w:cs="HY신명조"/>
          <w:spacing w:val="-4"/>
          <w:sz w:val="24"/>
          <w:szCs w:val="24"/>
        </w:rPr>
        <w:t>원씩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걸쳐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최초지급일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2005.6.1) </w:t>
      </w:r>
      <w:r>
        <w:rPr>
          <w:rFonts w:ascii="HY신명조" w:eastAsia="HY신명조" w:cs="HY신명조"/>
          <w:spacing w:val="-4"/>
          <w:sz w:val="24"/>
          <w:szCs w:val="24"/>
        </w:rPr>
        <w:t>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장기할부채무를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현재가치할인차금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기계장치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4"/>
          <w:sz w:val="24"/>
          <w:szCs w:val="24"/>
        </w:rPr>
        <w:t>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현재가치할인차금을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기계장치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손익계산서에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계상액은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20,000,000</w:t>
      </w:r>
      <w:r>
        <w:rPr>
          <w:rFonts w:ascii="HY신명조" w:eastAsia="HY신명조" w:cs="HY신명조"/>
          <w:spacing w:val="-7"/>
          <w:sz w:val="24"/>
          <w:szCs w:val="24"/>
        </w:rPr>
        <w:t>원이다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FC6A26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51021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(3) 2004.10.1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특수관계자로부터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양수하면서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양수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실제취득가액은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50,000,000</w:t>
      </w:r>
      <w:r>
        <w:rPr>
          <w:rFonts w:ascii="HY신명조" w:eastAsia="HY신명조" w:cs="HY신명조"/>
          <w:spacing w:val="-4"/>
          <w:sz w:val="24"/>
          <w:szCs w:val="24"/>
        </w:rPr>
        <w:t>원이었으며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영업권상각액은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8C905F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2F5B822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411"/>
        <w:gridCol w:w="1033"/>
        <w:gridCol w:w="1388"/>
        <w:gridCol w:w="1388"/>
      </w:tblGrid>
      <w:tr w:rsidR="00486DE7" w14:paraId="11CA2F66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5B211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CF51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4608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90D90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70566F2F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906B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2755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C578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7D154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31B8918E" w14:textId="77777777">
        <w:trPr>
          <w:trHeight w:val="189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45F07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E5A3F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90066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116E9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0B60A17F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4D52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2B1A2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5539D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59DFA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A67E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</w:tbl>
    <w:p w14:paraId="15204ECB" w14:textId="77777777" w:rsidR="00486DE7" w:rsidRDefault="00486DE7">
      <w:pPr>
        <w:rPr>
          <w:sz w:val="2"/>
        </w:rPr>
      </w:pPr>
    </w:p>
    <w:p w14:paraId="137B8A6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57A58C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1ACBAB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A82B71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3B706A9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pict w14:anchorId="0A4A6B36">
          <v:group id="_x0000_s1092" style="position:absolute;left:0;text-align:left;margin-left:59pt;margin-top:46.8pt;width:610.65pt;height:57.7pt;z-index:28;mso-position-horizontal-relative:page;mso-position-vertical-relative:page" coordsize="61064,5768">
            <v:line id="_x0000_s169957566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479" coordsize="60776,5479">
              <v:shape id="_x0000_s1699575662" o:spid="_x0000_s1096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66ABF1E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63" o:spid="_x0000_s1095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F7024F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64" o:spid="_x0000_s1094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181FFF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874D4C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출자전환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채권ㆍ채무조정에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세무조정을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4AD368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4118B5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2004.4.1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4"/>
          <w:sz w:val="24"/>
          <w:szCs w:val="24"/>
        </w:rPr>
        <w:t>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2004.12.1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채무자인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출자전환하였으며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출자전환주식의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액면가액은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시가는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</w:rPr>
        <w:t>원이었다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출자전환과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01A9E0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82E740D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1) 2004.4.1 </w:t>
      </w:r>
      <w:r>
        <w:rPr>
          <w:rFonts w:ascii="HY신명조" w:eastAsia="HY신명조" w:cs="HY신명조"/>
          <w:spacing w:val="-4"/>
          <w:sz w:val="24"/>
          <w:szCs w:val="24"/>
        </w:rPr>
        <w:t>채권취득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</w:p>
    <w:p w14:paraId="3926DF07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354"/>
        <w:gridCol w:w="977"/>
        <w:gridCol w:w="1388"/>
        <w:gridCol w:w="1388"/>
      </w:tblGrid>
      <w:tr w:rsidR="00486DE7" w14:paraId="437F01F4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6F440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4F385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F1EF7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3C81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2AAECAC6" w14:textId="77777777">
        <w:trPr>
          <w:trHeight w:val="13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AB5F1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2E99E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93109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AE98E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2D7181D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5CDC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3CF1E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D6F7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AF417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2DC7D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</w:tr>
    </w:tbl>
    <w:p w14:paraId="768F44E2" w14:textId="77777777" w:rsidR="00486DE7" w:rsidRDefault="00486DE7">
      <w:pPr>
        <w:rPr>
          <w:sz w:val="2"/>
        </w:rPr>
      </w:pPr>
    </w:p>
    <w:p w14:paraId="7152973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881438D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2) 2004.12.1 </w:t>
      </w:r>
      <w:r>
        <w:rPr>
          <w:rFonts w:ascii="HY신명조" w:eastAsia="HY신명조" w:cs="HY신명조"/>
          <w:spacing w:val="-4"/>
          <w:sz w:val="24"/>
          <w:szCs w:val="24"/>
        </w:rPr>
        <w:t>출자전환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tab/>
      </w:r>
    </w:p>
    <w:p w14:paraId="62092ED8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354"/>
        <w:gridCol w:w="977"/>
        <w:gridCol w:w="1388"/>
        <w:gridCol w:w="1388"/>
      </w:tblGrid>
      <w:tr w:rsidR="00486DE7" w14:paraId="6361D7C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6FE45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562D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D169C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9565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1C95BA84" w14:textId="77777777">
        <w:trPr>
          <w:trHeight w:val="13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04337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5EDD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6FB82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7F0B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1988FFF5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1148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E1A5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99DB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C320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권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7738F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10,000,000</w:t>
            </w:r>
          </w:p>
        </w:tc>
      </w:tr>
    </w:tbl>
    <w:p w14:paraId="37D006A9" w14:textId="77777777" w:rsidR="00486DE7" w:rsidRDefault="00486DE7">
      <w:pPr>
        <w:rPr>
          <w:sz w:val="2"/>
        </w:rPr>
      </w:pPr>
    </w:p>
    <w:p w14:paraId="429C652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E04D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2004.12.30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丙에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지속적인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사업관계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당사자간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회사정리법에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정리계획인가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화의법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화의인가에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않음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120,000,000</w:t>
      </w:r>
      <w:r>
        <w:rPr>
          <w:rFonts w:ascii="HY신명조" w:eastAsia="HY신명조" w:cs="HY신명조"/>
          <w:spacing w:val="-9"/>
          <w:sz w:val="24"/>
          <w:szCs w:val="24"/>
        </w:rPr>
        <w:t>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9"/>
          <w:sz w:val="24"/>
          <w:szCs w:val="24"/>
        </w:rPr>
        <w:t>원은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면제하고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100,000,000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연장하기로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조정된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90,000,000</w:t>
      </w:r>
      <w:r>
        <w:rPr>
          <w:rFonts w:ascii="HY신명조" w:eastAsia="HY신명조" w:cs="HY신명조"/>
          <w:spacing w:val="-4"/>
          <w:sz w:val="24"/>
          <w:szCs w:val="24"/>
        </w:rPr>
        <w:t>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조정된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차액인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대손상각비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대변에는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현재가치할인</w:t>
      </w:r>
      <w:r>
        <w:rPr>
          <w:rFonts w:ascii="HY신명조" w:eastAsia="HY신명조" w:cs="HY신명조"/>
          <w:spacing w:val="-9"/>
          <w:sz w:val="24"/>
          <w:szCs w:val="24"/>
        </w:rPr>
        <w:t>차금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계상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계상하였다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포기한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대손처리하였다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면제하기로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채권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필요한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세무조정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법인세</w:t>
      </w:r>
      <w:r>
        <w:rPr>
          <w:rFonts w:ascii="HY신명조" w:eastAsia="HY신명조" w:cs="HY신명조"/>
          <w:sz w:val="24"/>
          <w:szCs w:val="24"/>
          <w:u w:val="single" w:color="000000"/>
        </w:rPr>
        <w:t>법상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처리방법을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간략히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대손상각비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10,000,000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세무조정을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C06148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4F3E8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B1EFB6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E9EFB3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17D3E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1283E6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FEF8D5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40E808D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B6671E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42D364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58785C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B23EA2D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흡수합병할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(1), (2), (3)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BDB93B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1BFC03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피합병법인인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청산소득금액과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계산내역을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명기하시오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43E79F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D9CD2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DA10605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피합병법인의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주주인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㈜서울의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의제배당소득금액과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계산내역을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명기하시오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570E36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6CFD9E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EE8433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합병법인인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합병평가차익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과세액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합병평가차익에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과세이연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계산내역을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명기하시오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F66B6CC" w14:textId="77777777" w:rsidR="00486DE7" w:rsidRDefault="00486DE7">
      <w:pPr>
        <w:pStyle w:val="a8"/>
        <w:spacing w:line="452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27F7D96" w14:textId="77777777" w:rsidR="00486DE7" w:rsidRDefault="00B402E7">
      <w:pPr>
        <w:pStyle w:val="a8"/>
        <w:spacing w:line="343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합병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</w:p>
    <w:p w14:paraId="6001B64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㈜소멸은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비상장ㆍ비등록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제조법인으로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중소기업에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㈜소멸의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합병직전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추정대차대조표는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3CBB03B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8A13E3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            </w:t>
      </w:r>
      <w:r>
        <w:rPr>
          <w:rFonts w:ascii="HY신명조" w:eastAsia="HY신명조" w:cs="HY신명조"/>
          <w:spacing w:val="-4"/>
          <w:sz w:val="24"/>
          <w:szCs w:val="24"/>
        </w:rPr>
        <w:t>추정대차대조표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- </w:t>
      </w:r>
      <w:r>
        <w:rPr>
          <w:rFonts w:ascii="HY신명조" w:eastAsia="HY신명조" w:cs="HY신명조"/>
          <w:spacing w:val="-4"/>
          <w:sz w:val="24"/>
          <w:szCs w:val="24"/>
        </w:rPr>
        <w:t>㈜소멸</w:t>
      </w:r>
    </w:p>
    <w:p w14:paraId="6529E33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2FDFF8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541D73C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9EADAC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418"/>
        <w:gridCol w:w="1475"/>
        <w:gridCol w:w="1475"/>
      </w:tblGrid>
      <w:tr w:rsidR="00486DE7" w14:paraId="684685D3" w14:textId="77777777">
        <w:trPr>
          <w:trHeight w:val="466"/>
        </w:trPr>
        <w:tc>
          <w:tcPr>
            <w:tcW w:w="1248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91204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유동자산</w:t>
            </w:r>
          </w:p>
        </w:tc>
        <w:tc>
          <w:tcPr>
            <w:tcW w:w="1418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94DC9F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100,000,000</w:t>
            </w:r>
          </w:p>
        </w:tc>
        <w:tc>
          <w:tcPr>
            <w:tcW w:w="1475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E0B04F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</w:t>
            </w:r>
          </w:p>
        </w:tc>
        <w:tc>
          <w:tcPr>
            <w:tcW w:w="1475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88A8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50,000,000</w:t>
            </w:r>
          </w:p>
        </w:tc>
      </w:tr>
      <w:tr w:rsidR="00486DE7" w14:paraId="77D4FC17" w14:textId="77777777">
        <w:trPr>
          <w:trHeight w:val="466"/>
        </w:trPr>
        <w:tc>
          <w:tcPr>
            <w:tcW w:w="1248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488DF5E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고정자산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E12AF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50,000,000</w:t>
            </w:r>
          </w:p>
        </w:tc>
        <w:tc>
          <w:tcPr>
            <w:tcW w:w="1475" w:type="dxa"/>
            <w:tcBorders>
              <w:top w:val="nil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54F8F06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본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82ED603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100,000,000</w:t>
            </w:r>
          </w:p>
        </w:tc>
      </w:tr>
      <w:tr w:rsidR="00486DE7" w14:paraId="1E4A1BDE" w14:textId="77777777">
        <w:trPr>
          <w:trHeight w:val="466"/>
        </w:trPr>
        <w:tc>
          <w:tcPr>
            <w:tcW w:w="1248" w:type="dxa"/>
            <w:tcBorders>
              <w:top w:val="doub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0D7F7BD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418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7F164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</w:t>
            </w:r>
          </w:p>
        </w:tc>
        <w:tc>
          <w:tcPr>
            <w:tcW w:w="147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B045A1A" w14:textId="77777777" w:rsidR="00486DE7" w:rsidRDefault="00B402E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1475" w:type="dxa"/>
            <w:tcBorders>
              <w:top w:val="doub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10169F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150,000,000</w:t>
            </w:r>
          </w:p>
        </w:tc>
      </w:tr>
    </w:tbl>
    <w:p w14:paraId="1C1BDAE8" w14:textId="77777777" w:rsidR="00486DE7" w:rsidRDefault="00486DE7">
      <w:pPr>
        <w:rPr>
          <w:sz w:val="2"/>
        </w:rPr>
      </w:pPr>
    </w:p>
    <w:p w14:paraId="73A9C627" w14:textId="77777777" w:rsidR="00486DE7" w:rsidRDefault="00486DE7">
      <w:pPr>
        <w:pStyle w:val="a8"/>
        <w:ind w:left="499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5323B822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13"/>
          <w:sz w:val="24"/>
          <w:szCs w:val="24"/>
        </w:rPr>
        <w:t>고정자산은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건물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40,000,000</w:t>
      </w:r>
      <w:r>
        <w:rPr>
          <w:rFonts w:ascii="HY신명조" w:eastAsia="HY신명조" w:cs="HY신명조"/>
          <w:spacing w:val="-13"/>
          <w:sz w:val="24"/>
          <w:szCs w:val="24"/>
        </w:rPr>
        <w:t>원과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기계장치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13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C5BD4D5" w14:textId="77777777" w:rsidR="00486DE7" w:rsidRDefault="00486DE7">
      <w:pPr>
        <w:pStyle w:val="a8"/>
        <w:spacing w:line="240" w:lineRule="auto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A00B91D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4"/>
          <w:sz w:val="24"/>
          <w:szCs w:val="24"/>
        </w:rPr>
        <w:t>㈜소멸의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자본금과적립금조정명세서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기계장치에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감가상각부인액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퇴직급여충당금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한도초과액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밖의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8CA36D2" w14:textId="77777777" w:rsidR="00486DE7" w:rsidRDefault="00486DE7">
      <w:pPr>
        <w:pStyle w:val="a8"/>
        <w:spacing w:line="240" w:lineRule="auto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0A5F359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12"/>
          <w:sz w:val="24"/>
          <w:szCs w:val="24"/>
        </w:rPr>
        <w:t>자본은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자본금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12"/>
          <w:sz w:val="24"/>
          <w:szCs w:val="24"/>
        </w:rPr>
        <w:t>원과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이익잉여금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90,000,000</w:t>
      </w:r>
      <w:r>
        <w:rPr>
          <w:rFonts w:ascii="HY신명조" w:eastAsia="HY신명조" w:cs="HY신명조"/>
          <w:spacing w:val="-4"/>
          <w:sz w:val="24"/>
          <w:szCs w:val="24"/>
        </w:rPr>
        <w:t>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9758E1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DD93D1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2092CF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서울은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㈜소멸의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6"/>
          <w:sz w:val="24"/>
          <w:szCs w:val="24"/>
        </w:rPr>
        <w:t>주주로서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비상장ㆍ비등록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제조중소법인이다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㈜서울의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㈜소멸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취득가액인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50ECD8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3EEBC88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8C3921D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1C91ACE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B163A7C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ECE856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3DFCE6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흡수합병할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합병시점에서의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BFD278A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63FFB541">
          <v:group id="_x0000_s1086" style="position:absolute;left:0;text-align:left;margin-left:59pt;margin-top:46.8pt;width:610.65pt;height:57.7pt;z-index:23;mso-position-horizontal-relative:page;mso-position-vertical-relative:page" coordsize="61064,5771">
            <v:line id="_x0000_s169957566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482" coordsize="60776,5482">
              <v:shape id="_x0000_s1699575667" o:spid="_x0000_s1090" style="position:absolute;left:22152;width:14196;height:4320" coordsize="14196,4320" o:spt="100" adj="0,,0" path="m432,c43,,,42,,432l,3888v,389,43,432,432,432l13764,4320v389,,432,-43,432,-432l14196,432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B9A9B1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68" o:spid="_x0000_s1089" style="position:absolute;left:284;top:3165;width:8144;height:2298" coordsize="8144,2298" o:spt="100" adj="0,,0" path="m228,c22,,,22,,229l,2069v,207,22,229,228,229l7915,2298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8CE40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575669" o:spid="_x0000_s1088" style="position:absolute;left:53676;top:2873;width:7384;height:2582" coordsize="7384,2582" o:spt="100" adj="0,,0" path="m257,c25,,,25,,258l,2324v,233,25,258,257,258l7126,2582v233,,258,-25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8209D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411"/>
        <w:gridCol w:w="1033"/>
        <w:gridCol w:w="1558"/>
        <w:gridCol w:w="1671"/>
      </w:tblGrid>
      <w:tr w:rsidR="00486DE7" w14:paraId="4ED3546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2E433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95729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1A98C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217A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6F9E549A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A370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EF80A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E7D50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A2C33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0D511724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07B01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BA4DE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08169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16BC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7BE97DD9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1676A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93536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1B14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AAC8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86DE7" w14:paraId="2122AC13" w14:textId="77777777">
        <w:trPr>
          <w:trHeight w:val="246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DE09F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F1818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C0C82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D57A" w14:textId="77777777" w:rsidR="00486DE7" w:rsidRDefault="00486DE7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  <w:tr w:rsidR="00486DE7" w14:paraId="0DBDFE3C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0070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A853D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64C00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E89D9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B0865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486DE7" w14:paraId="50824E81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FAB8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54427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467CF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F294C" w14:textId="77777777" w:rsidR="00486DE7" w:rsidRDefault="00B402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00BD1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100,000,000</w:t>
            </w:r>
          </w:p>
        </w:tc>
      </w:tr>
      <w:tr w:rsidR="00486DE7" w14:paraId="08C67F11" w14:textId="77777777">
        <w:trPr>
          <w:trHeight w:val="353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A9530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A229C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EA226" w14:textId="77777777" w:rsidR="00486DE7" w:rsidRDefault="00486D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F5FBA" w14:textId="77777777" w:rsidR="00486DE7" w:rsidRDefault="00B402E7">
            <w:pPr>
              <w:pStyle w:val="a8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주식발행초과금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826D5" w14:textId="77777777" w:rsidR="00486DE7" w:rsidRDefault="00B402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</w:tbl>
    <w:p w14:paraId="42055FCE" w14:textId="77777777" w:rsidR="00486DE7" w:rsidRDefault="00486DE7">
      <w:pPr>
        <w:rPr>
          <w:sz w:val="2"/>
        </w:rPr>
      </w:pPr>
    </w:p>
    <w:p w14:paraId="6339374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509952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BABB927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4"/>
          <w:sz w:val="24"/>
          <w:szCs w:val="24"/>
        </w:rPr>
        <w:t>합병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공정가액으로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승계한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영업권은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5EB120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61EFF3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32B48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4"/>
          <w:sz w:val="24"/>
          <w:szCs w:val="24"/>
        </w:rPr>
        <w:t>상기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법인세법상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합병평가차익상당액의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손금산입요건을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충족하는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A458CE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93BEB5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AC0258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6C530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수정신고ㆍ납부하여야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EB9389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BCA9A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10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2004.1.1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바탕체" w:eastAsia="바탕체" w:cs="바탕체"/>
          <w:spacing w:val="-4"/>
          <w:sz w:val="24"/>
          <w:szCs w:val="24"/>
        </w:rPr>
        <w:t>~</w:t>
      </w:r>
      <w:r>
        <w:rPr>
          <w:rFonts w:ascii="바탕체" w:eastAsia="바탕체" w:cs="바탕체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2004.12.31) </w:t>
      </w:r>
      <w:r>
        <w:rPr>
          <w:rFonts w:ascii="HY신명조" w:eastAsia="HY신명조" w:cs="HY신명조"/>
          <w:spacing w:val="-4"/>
          <w:sz w:val="24"/>
          <w:szCs w:val="24"/>
        </w:rPr>
        <w:t>법인세신고ㆍ납부기한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4,900,000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기납부세액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신고ㆍ납부하였다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누락되었음이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수정신고ㆍ납부</w:t>
      </w:r>
      <w:r>
        <w:rPr>
          <w:rFonts w:ascii="HY신명조" w:eastAsia="HY신명조" w:cs="HY신명조"/>
          <w:spacing w:val="-4"/>
          <w:sz w:val="24"/>
          <w:szCs w:val="24"/>
        </w:rPr>
        <w:t>(2005.7.15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수정신고ㆍ납부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누락사항이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수정신고ㆍ납부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AC48F4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1B9986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법인세비용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180,000,000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81923D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7813A03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세무조정과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39B5A7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9E929E4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법인세비용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법인세할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주민세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22,000,000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F8FA4E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3AA73A15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4"/>
          <w:sz w:val="24"/>
          <w:szCs w:val="24"/>
        </w:rPr>
        <w:t>장부상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대손충당금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당기감소액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1,200,000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부도발생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부도발생일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2004.4.1)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외상매출금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외상매출금발생일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2004.2.1)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대손처리한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대손충당금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한도초과액은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C6C16DD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19B5F0F5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73E9A438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654DE18B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6"/>
          <w:sz w:val="24"/>
          <w:szCs w:val="24"/>
        </w:rPr>
        <w:t>손익계산서에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접대비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접대비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영수증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수취분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6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만원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초과분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600,000</w:t>
      </w:r>
      <w:r>
        <w:rPr>
          <w:rFonts w:ascii="HY신명조" w:eastAsia="HY신명조" w:cs="HY신명조"/>
          <w:spacing w:val="-6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증빙미수취분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6"/>
          <w:sz w:val="24"/>
          <w:szCs w:val="24"/>
        </w:rPr>
        <w:t>원이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접대비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한도초과액은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7D26C3B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5E8F125C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4) </w:t>
      </w:r>
      <w:r>
        <w:rPr>
          <w:rFonts w:ascii="HY신명조" w:eastAsia="HY신명조" w:cs="HY신명조"/>
          <w:spacing w:val="-4"/>
          <w:sz w:val="24"/>
          <w:szCs w:val="24"/>
        </w:rPr>
        <w:t>손익계산서에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세금과공과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균등할주민세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교통사고벌과금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교통유발부담금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1,200,000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상공회의소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특별회비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산재보험료가산금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250,000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소득세원천징수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불이행가산세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1C0483C" w14:textId="77777777" w:rsidR="00486DE7" w:rsidRDefault="00486D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8A00675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5) </w:t>
      </w:r>
      <w:r>
        <w:rPr>
          <w:rFonts w:ascii="HY신명조" w:eastAsia="HY신명조" w:cs="HY신명조"/>
          <w:spacing w:val="-4"/>
          <w:sz w:val="24"/>
          <w:szCs w:val="24"/>
        </w:rPr>
        <w:t>손익계산서상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영업외수익으로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원천징수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미수이자는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130,000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E24761E" w14:textId="77777777" w:rsidR="00486DE7" w:rsidRDefault="00486D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7D43EE9" w14:textId="77777777" w:rsidR="00486DE7" w:rsidRDefault="00B402E7">
      <w:pPr>
        <w:pStyle w:val="a8"/>
        <w:ind w:left="299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6) </w:t>
      </w:r>
      <w:r>
        <w:rPr>
          <w:rFonts w:ascii="HY신명조" w:eastAsia="HY신명조" w:cs="HY신명조"/>
          <w:spacing w:val="-4"/>
          <w:sz w:val="24"/>
          <w:szCs w:val="24"/>
        </w:rPr>
        <w:t>손익계산서상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영업외비용으로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기부금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사회복지법인운영비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대표이사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동창회비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기부금한도초과액은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47E143C" w14:textId="77777777" w:rsidR="00486DE7" w:rsidRDefault="00486DE7">
      <w:pPr>
        <w:pStyle w:val="a8"/>
        <w:ind w:left="399"/>
        <w:rPr>
          <w:rFonts w:ascii="HY신명조" w:eastAsia="HY신명조" w:cs="HY신명조"/>
          <w:spacing w:val="-4"/>
          <w:sz w:val="24"/>
          <w:szCs w:val="24"/>
        </w:rPr>
      </w:pPr>
    </w:p>
    <w:p w14:paraId="23DB265A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10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과세표준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억원까지는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>, 1</w:t>
      </w:r>
      <w:r>
        <w:rPr>
          <w:rFonts w:ascii="HY신명조" w:eastAsia="HY신명조" w:cs="HY신명조"/>
          <w:spacing w:val="-4"/>
          <w:sz w:val="24"/>
          <w:szCs w:val="24"/>
        </w:rPr>
        <w:t>억원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초과액에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27%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원천납부세액은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4"/>
          <w:sz w:val="24"/>
          <w:szCs w:val="24"/>
        </w:rPr>
        <w:t>원이며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법인세중간예납세액은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95B1B8B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73C7CF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4"/>
          <w:sz w:val="24"/>
          <w:szCs w:val="24"/>
        </w:rPr>
        <w:t>가산세액은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과소신고가산세와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미납부가산세만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부당과소신고금액은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가산세액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과세표준은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4"/>
          <w:sz w:val="24"/>
          <w:szCs w:val="24"/>
        </w:rPr>
        <w:t>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5692BE8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A561F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1AB4D4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3C00710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8DBD717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4D764D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6459ED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7EBAA8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F9994B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07A981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A291C3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2B775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C8E2D6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571B339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5F55884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0518C6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3834992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EAA21E8" w14:textId="77777777" w:rsidR="00486DE7" w:rsidRDefault="00B402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63D9791F">
          <v:group id="_x0000_s1080" style="position:absolute;left:0;text-align:left;margin-left:59pt;margin-top:46.8pt;width:610.65pt;height:57.7pt;z-index:29;mso-position-horizontal-relative:page;mso-position-vertical-relative:page" coordsize="61064,5768">
            <v:line id="_x0000_s169957567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479" coordsize="60776,5479">
              <v:shape id="_x0000_s1699575672" o:spid="_x0000_s1084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1E2B39F3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73" o:spid="_x0000_s1083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87BEEF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74" o:spid="_x0000_s1082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EF080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E3A024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(20</w:t>
      </w:r>
      <w:r>
        <w:rPr>
          <w:rFonts w:ascii="HY신명조" w:eastAsia="HY신명조" w:cs="HY신명조"/>
          <w:spacing w:val="-4"/>
          <w:sz w:val="24"/>
          <w:szCs w:val="24"/>
        </w:rPr>
        <w:t>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1A835D45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C9DF1E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겸영하는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일반과세자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60,000,000</w:t>
      </w:r>
      <w:r>
        <w:rPr>
          <w:rFonts w:ascii="HY신명조" w:eastAsia="HY신명조" w:cs="HY신명조"/>
          <w:spacing w:val="-4"/>
          <w:sz w:val="24"/>
          <w:szCs w:val="24"/>
        </w:rPr>
        <w:t>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매입세액은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하지만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잘못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가감하여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</w:p>
    <w:p w14:paraId="125578CB" w14:textId="77777777" w:rsidR="00486DE7" w:rsidRDefault="00B402E7">
      <w:pPr>
        <w:pStyle w:val="a8"/>
        <w:spacing w:line="296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407C9BA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4"/>
          <w:sz w:val="24"/>
          <w:szCs w:val="24"/>
        </w:rPr>
        <w:t>정확한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9D2D76F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89FA8B2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>정확한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001799AC" w14:textId="77777777" w:rsidR="00486DE7" w:rsidRDefault="00486DE7">
      <w:pPr>
        <w:pStyle w:val="a8"/>
        <w:spacing w:line="343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246F0944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별도의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언급이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정당하게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교부하거나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교부받았으며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주어진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최소화하기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완료하였다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2C34ED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9B587F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42E0F75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9"/>
          <w:sz w:val="24"/>
          <w:szCs w:val="24"/>
        </w:rPr>
        <w:t>답안을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작성함에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양식을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</w:p>
    <w:p w14:paraId="6613D79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8"/>
        <w:gridCol w:w="3051"/>
        <w:gridCol w:w="1902"/>
      </w:tblGrid>
      <w:tr w:rsidR="00486DE7" w14:paraId="4436AE68" w14:textId="77777777">
        <w:trPr>
          <w:trHeight w:val="53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29EC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자료</w:t>
            </w:r>
          </w:p>
          <w:p w14:paraId="70D16FAF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번호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68C6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내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역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520C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금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액</w:t>
            </w:r>
          </w:p>
        </w:tc>
      </w:tr>
      <w:tr w:rsidR="00486DE7" w14:paraId="55D04855" w14:textId="77777777">
        <w:trPr>
          <w:trHeight w:val="465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DB642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5B9B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확정신고서상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매출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세액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2CD72" w14:textId="77777777" w:rsidR="00486DE7" w:rsidRDefault="00486DE7">
            <w:pPr>
              <w:pStyle w:val="a8"/>
              <w:wordWrap/>
              <w:spacing w:line="240" w:lineRule="auto"/>
              <w:ind w:right="100"/>
              <w:jc w:val="right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3EDEDF09" w14:textId="77777777">
        <w:trPr>
          <w:trHeight w:val="1832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3CE61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①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12F7D" w14:textId="77777777" w:rsidR="00486DE7" w:rsidRDefault="00B402E7">
            <w:pPr>
              <w:pStyle w:val="a8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계산근거와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과정을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2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이내로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짧게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언급하고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금액에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미치는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영향이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없는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경우에도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이유를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쓰시오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7967E" w14:textId="77777777" w:rsidR="00486DE7" w:rsidRDefault="00B402E7">
            <w:pPr>
              <w:pStyle w:val="a8"/>
              <w:wordWrap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증가는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+,</w:t>
            </w:r>
          </w:p>
          <w:p w14:paraId="42652F92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감소는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-)</w:t>
            </w:r>
          </w:p>
        </w:tc>
      </w:tr>
      <w:tr w:rsidR="00486DE7" w14:paraId="4B9091E4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F44CC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…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F087F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5C76D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1332A6A2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9A3E2" w14:textId="77777777" w:rsidR="00486DE7" w:rsidRDefault="00B402E7">
            <w:pPr>
              <w:pStyle w:val="a8"/>
              <w:wordWrap/>
              <w:jc w:val="center"/>
              <w:rPr>
                <w:rFonts w:eastAsia="명조" w:cs="명조"/>
                <w:spacing w:val="-14"/>
                <w:sz w:val="24"/>
                <w:szCs w:val="24"/>
              </w:rPr>
            </w:pPr>
            <w:r>
              <w:rPr>
                <w:rFonts w:eastAsia="명조" w:cs="명조"/>
                <w:spacing w:val="-14"/>
                <w:sz w:val="24"/>
                <w:szCs w:val="24"/>
              </w:rPr>
              <w:t>⑥</w:t>
            </w: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0D697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2F40" w14:textId="77777777" w:rsidR="00486DE7" w:rsidRDefault="00486DE7">
            <w:pPr>
              <w:pStyle w:val="a8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  <w:tr w:rsidR="00486DE7" w14:paraId="45BB3B95" w14:textId="77777777">
        <w:trPr>
          <w:trHeight w:val="409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F5C69" w14:textId="77777777" w:rsidR="00486DE7" w:rsidRDefault="00486D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8ED8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정확한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매출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세액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D3587" w14:textId="77777777" w:rsidR="00486DE7" w:rsidRDefault="00486D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3AE99E2B" w14:textId="77777777" w:rsidR="00486DE7" w:rsidRDefault="00486DE7">
      <w:pPr>
        <w:rPr>
          <w:sz w:val="2"/>
        </w:rPr>
      </w:pPr>
    </w:p>
    <w:p w14:paraId="2F65A5B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99281D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48C0FB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C42B31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5DC951A" w14:textId="77777777" w:rsidR="00486DE7" w:rsidRDefault="00B402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4"/>
          <w:sz w:val="24"/>
          <w:szCs w:val="24"/>
        </w:rPr>
        <w:t>공통자료</w:t>
      </w:r>
    </w:p>
    <w:p w14:paraId="1A50DF1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B8B2443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과세기간의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과세공급가액과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면세공급가액의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44 : 56, </w:t>
      </w:r>
      <w:r>
        <w:rPr>
          <w:rFonts w:ascii="HY신명조" w:eastAsia="HY신명조" w:cs="HY신명조"/>
          <w:spacing w:val="-4"/>
          <w:sz w:val="24"/>
          <w:szCs w:val="24"/>
        </w:rPr>
        <w:t>당해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과세기간의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과세공급가액과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면세공급가액의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 : 60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3FAECF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60A1C9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22B5364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32B0616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74953CE6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C4E4BA1" w14:textId="77777777" w:rsidR="00486DE7" w:rsidRDefault="00486D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2B80D93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예정신고기간에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적법하게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이루어졌다고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9ED68B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3D703A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AB51AD3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3&gt; </w:t>
      </w:r>
      <w:r>
        <w:rPr>
          <w:rFonts w:ascii="HY신명조" w:eastAsia="HY신명조" w:cs="HY신명조"/>
          <w:spacing w:val="-12"/>
          <w:sz w:val="24"/>
          <w:szCs w:val="24"/>
        </w:rPr>
        <w:t>2004. 4. 1</w:t>
      </w:r>
      <w:r>
        <w:rPr>
          <w:rFonts w:ascii="HY신명조" w:eastAsia="HY신명조" w:cs="HY신명조"/>
          <w:spacing w:val="-12"/>
          <w:sz w:val="24"/>
          <w:szCs w:val="24"/>
        </w:rPr>
        <w:t> </w:t>
      </w:r>
      <w:r>
        <w:rPr>
          <w:rFonts w:ascii="바탕체" w:eastAsia="바탕체" w:cs="바탕체"/>
          <w:spacing w:val="-12"/>
          <w:sz w:val="24"/>
          <w:szCs w:val="24"/>
        </w:rPr>
        <w:t>~</w:t>
      </w:r>
      <w:r>
        <w:rPr>
          <w:rFonts w:ascii="바탕체" w:eastAsia="바탕체" w:cs="바탕체"/>
          <w:spacing w:val="-12"/>
          <w:sz w:val="24"/>
          <w:szCs w:val="24"/>
        </w:rPr>
        <w:t> </w:t>
      </w:r>
      <w:r>
        <w:rPr>
          <w:rFonts w:ascii="HY신명조" w:eastAsia="HY신명조" w:cs="HY신명조"/>
          <w:spacing w:val="-12"/>
          <w:sz w:val="24"/>
          <w:szCs w:val="24"/>
        </w:rPr>
        <w:t>2004. 6. 30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매출세액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사항</w:t>
      </w:r>
    </w:p>
    <w:p w14:paraId="10D3111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4312FF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거래징수한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43C753E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E6A6C4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국내매출액을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매출에누리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매출할인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3,000,000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대손예상액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3C85500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771DB3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국내매출액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재화를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대가로서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㈜금강의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계상하였지만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32,000,000</w:t>
      </w:r>
      <w:r>
        <w:rPr>
          <w:rFonts w:ascii="HY신명조" w:eastAsia="HY신명조" w:cs="HY신명조"/>
          <w:spacing w:val="-4"/>
          <w:sz w:val="24"/>
          <w:szCs w:val="24"/>
        </w:rPr>
        <w:t>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액면총액은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15,000,000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5F363FD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54F8B52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국내매출액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29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17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이루어졌다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7A09B49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77218D5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산출에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국내매출액에는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국내사업장이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비거주자에게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외국환은행에서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수령한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비거주자가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국내사업자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이루어졌으며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>, 6,000,000</w:t>
      </w:r>
      <w:r>
        <w:rPr>
          <w:rFonts w:ascii="HY신명조" w:eastAsia="HY신명조" w:cs="HY신명조"/>
          <w:spacing w:val="-4"/>
          <w:sz w:val="24"/>
          <w:szCs w:val="24"/>
        </w:rPr>
        <w:t>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F2F90F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EDA7CF4" w14:textId="77777777" w:rsidR="00486DE7" w:rsidRDefault="00B402E7">
      <w:pPr>
        <w:pStyle w:val="a8"/>
        <w:spacing w:line="280" w:lineRule="auto"/>
        <w:ind w:left="100" w:hanging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</w:t>
      </w:r>
      <w:r>
        <w:rPr>
          <w:rFonts w:ascii="HY신명조" w:eastAsia="HY신명조" w:cs="HY신명조"/>
          <w:spacing w:val="-8"/>
          <w:sz w:val="24"/>
          <w:szCs w:val="24"/>
        </w:rPr>
        <w:t>고서상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매출세액에는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과세사업과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면세사업에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공통으로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기계장치를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5,000,000</w:t>
      </w:r>
      <w:r>
        <w:rPr>
          <w:rFonts w:ascii="HY신명조" w:eastAsia="HY신명조" w:cs="HY신명조"/>
          <w:spacing w:val="-8"/>
          <w:sz w:val="24"/>
          <w:szCs w:val="24"/>
        </w:rPr>
        <w:t>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처분하면서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거래징수한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부가가치세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500,000</w:t>
      </w:r>
      <w:r>
        <w:rPr>
          <w:rFonts w:ascii="HY신명조" w:eastAsia="HY신명조" w:cs="HY신명조"/>
          <w:spacing w:val="-8"/>
          <w:sz w:val="24"/>
          <w:szCs w:val="24"/>
        </w:rPr>
        <w:t>원이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포함되어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EF848E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6126CF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EBE51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33BFE877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pict w14:anchorId="2908736E">
          <v:group id="_x0000_s1074" style="position:absolute;left:0;text-align:left;margin-left:59pt;margin-top:46.8pt;width:610.65pt;height:57.8pt;z-index:38;mso-position-horizontal-relative:page;mso-position-vertical-relative:page" coordsize="61064,5780">
            <v:line id="_x0000_s169957567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491" coordsize="60776,5491">
              <v:shape id="_x0000_s1699575677" o:spid="_x0000_s1078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6B55BF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78" o:spid="_x0000_s1077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5A4796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575679" o:spid="_x0000_s1076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0AE73A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445D98C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&lt;</w:t>
      </w:r>
      <w:r>
        <w:rPr>
          <w:rFonts w:ascii="HY신명조" w:eastAsia="HY신명조" w:cs="HY신명조"/>
          <w:spacing w:val="-12"/>
          <w:sz w:val="24"/>
          <w:szCs w:val="24"/>
        </w:rPr>
        <w:t>자료</w:t>
      </w:r>
      <w:r>
        <w:rPr>
          <w:rFonts w:ascii="HY신명조" w:eastAsia="HY신명조" w:cs="HY신명조"/>
          <w:spacing w:val="-12"/>
          <w:sz w:val="24"/>
          <w:szCs w:val="24"/>
        </w:rPr>
        <w:t>4&gt; 2004. 4. 1</w:t>
      </w:r>
      <w:r>
        <w:rPr>
          <w:rFonts w:ascii="HY신명조" w:eastAsia="HY신명조" w:cs="HY신명조"/>
          <w:spacing w:val="-12"/>
          <w:sz w:val="24"/>
          <w:szCs w:val="24"/>
        </w:rPr>
        <w:t> </w:t>
      </w:r>
      <w:r>
        <w:rPr>
          <w:rFonts w:ascii="바탕체" w:eastAsia="바탕체" w:cs="바탕체"/>
          <w:spacing w:val="-12"/>
          <w:sz w:val="24"/>
          <w:szCs w:val="24"/>
        </w:rPr>
        <w:t>~</w:t>
      </w:r>
      <w:r>
        <w:rPr>
          <w:rFonts w:ascii="바탕체" w:eastAsia="바탕체" w:cs="바탕체"/>
          <w:spacing w:val="-12"/>
          <w:sz w:val="24"/>
          <w:szCs w:val="24"/>
        </w:rPr>
        <w:t> </w:t>
      </w:r>
      <w:r>
        <w:rPr>
          <w:rFonts w:ascii="HY신명조" w:eastAsia="HY신명조" w:cs="HY신명조"/>
          <w:spacing w:val="-12"/>
          <w:sz w:val="24"/>
          <w:szCs w:val="24"/>
        </w:rPr>
        <w:t>2004. 6. 30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매입세액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사항</w:t>
      </w:r>
    </w:p>
    <w:p w14:paraId="66B7B22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03ADB1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23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임대인으로부터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간주임대료에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CF3AF0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B8FCB03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소형승용차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거래징수된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850,000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누락되어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66BEF88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D10C2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신고서상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매입세액에는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과세사업과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공장부지를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조성하면서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거래징수된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부가가치세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1,500,000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누락되어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FCBDC2F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ACAAA67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설비자산에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BF7F52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84BACD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22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임산물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5,100,000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임산물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실지귀속이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불명확하고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㈜한강의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업종은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음식점업이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아니라고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8FF180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D4977F1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4,500,000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비품은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배달되었고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구입대금은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26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지급되었다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4"/>
          <w:sz w:val="24"/>
          <w:szCs w:val="24"/>
        </w:rPr>
        <w:t>일자로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재화의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공급시기와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교부시기가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불일치하므로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신고서상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68B499F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940FE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3332B7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D18767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865A9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34E7A79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4BD342B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987490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608C770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D7FB3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CE2E0C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19C968F0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ECB8C4A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41D1C933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28208CF5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03CC6E45" w14:textId="77777777" w:rsidR="00486DE7" w:rsidRDefault="00486DE7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4AF09A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겸영하는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㈜여의도의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과세공급가액과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면세공급가액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본사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사용면적비율은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㈜여의도의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,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예정신고기간에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정확하게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이루어졌다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별도의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언급이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부가가치세가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포함되지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5A135664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9"/>
        <w:gridCol w:w="1489"/>
        <w:gridCol w:w="1489"/>
        <w:gridCol w:w="1432"/>
      </w:tblGrid>
      <w:tr w:rsidR="00486DE7" w14:paraId="557598AA" w14:textId="77777777">
        <w:trPr>
          <w:trHeight w:val="640"/>
        </w:trPr>
        <w:tc>
          <w:tcPr>
            <w:tcW w:w="131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60FA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구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40F0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2003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1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2503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2003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2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43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1FB6C45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2004</w:t>
            </w:r>
            <w:r>
              <w:rPr>
                <w:rFonts w:eastAsia="HY신명조" w:cs="HY신명조"/>
                <w:sz w:val="24"/>
                <w:szCs w:val="24"/>
              </w:rPr>
              <w:t>년</w:t>
            </w:r>
            <w:r>
              <w:rPr>
                <w:rFonts w:eastAsia="HY신명조" w:cs="HY신명조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z w:val="24"/>
                <w:szCs w:val="24"/>
              </w:rPr>
              <w:t>제</w:t>
            </w:r>
            <w:r>
              <w:rPr>
                <w:rFonts w:eastAsia="한컴바탕" w:cs="한컴바탕"/>
                <w:sz w:val="24"/>
                <w:szCs w:val="24"/>
              </w:rPr>
              <w:t>1</w:t>
            </w:r>
            <w:r>
              <w:rPr>
                <w:rFonts w:eastAsia="HY신명조" w:cs="HY신명조"/>
                <w:sz w:val="24"/>
                <w:szCs w:val="24"/>
              </w:rPr>
              <w:t>기</w:t>
            </w:r>
          </w:p>
        </w:tc>
      </w:tr>
      <w:tr w:rsidR="00486DE7" w14:paraId="54A88063" w14:textId="77777777">
        <w:trPr>
          <w:trHeight w:val="411"/>
        </w:trPr>
        <w:tc>
          <w:tcPr>
            <w:tcW w:w="1319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868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과세사업</w:t>
            </w:r>
          </w:p>
        </w:tc>
        <w:tc>
          <w:tcPr>
            <w:tcW w:w="14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AC70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60%(45%)</w:t>
            </w:r>
          </w:p>
        </w:tc>
        <w:tc>
          <w:tcPr>
            <w:tcW w:w="14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2FC7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55%(50%)</w:t>
            </w:r>
          </w:p>
        </w:tc>
        <w:tc>
          <w:tcPr>
            <w:tcW w:w="143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3B2FE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70%(35%)</w:t>
            </w:r>
          </w:p>
        </w:tc>
      </w:tr>
      <w:tr w:rsidR="00486DE7" w14:paraId="6E03A614" w14:textId="77777777">
        <w:trPr>
          <w:trHeight w:val="411"/>
        </w:trPr>
        <w:tc>
          <w:tcPr>
            <w:tcW w:w="131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231E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eastAsia="HY신명조" w:cs="HY신명조"/>
                <w:sz w:val="24"/>
                <w:szCs w:val="24"/>
              </w:rPr>
              <w:t>면세사업</w:t>
            </w:r>
          </w:p>
        </w:tc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13FE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40%(55%)</w:t>
            </w:r>
          </w:p>
        </w:tc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CC08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45%(50%)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343E06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30%(65%)</w:t>
            </w:r>
          </w:p>
        </w:tc>
      </w:tr>
    </w:tbl>
    <w:p w14:paraId="1D0739FD" w14:textId="77777777" w:rsidR="00486DE7" w:rsidRDefault="00486DE7">
      <w:pPr>
        <w:rPr>
          <w:sz w:val="2"/>
        </w:rPr>
      </w:pPr>
    </w:p>
    <w:p w14:paraId="394867F7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9C94C64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84741E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괄호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사용면적비율임</w:t>
      </w:r>
    </w:p>
    <w:p w14:paraId="366769EE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857B0CB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㈜여의도가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기계장치에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72633B7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131"/>
        <w:gridCol w:w="1244"/>
        <w:gridCol w:w="1301"/>
        <w:gridCol w:w="1188"/>
      </w:tblGrid>
      <w:tr w:rsidR="00486DE7" w14:paraId="53FF6008" w14:textId="77777777">
        <w:trPr>
          <w:trHeight w:val="584"/>
        </w:trPr>
        <w:tc>
          <w:tcPr>
            <w:tcW w:w="905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AB06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분</w:t>
            </w:r>
          </w:p>
        </w:tc>
        <w:tc>
          <w:tcPr>
            <w:tcW w:w="11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E066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취득일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7A277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취득원가</w:t>
            </w:r>
          </w:p>
        </w:tc>
        <w:tc>
          <w:tcPr>
            <w:tcW w:w="1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05FEF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시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가</w:t>
            </w:r>
          </w:p>
        </w:tc>
        <w:tc>
          <w:tcPr>
            <w:tcW w:w="1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B0D303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고</w:t>
            </w:r>
          </w:p>
        </w:tc>
      </w:tr>
      <w:tr w:rsidR="00486DE7" w14:paraId="79A9B8D8" w14:textId="77777777">
        <w:trPr>
          <w:trHeight w:val="628"/>
        </w:trPr>
        <w:tc>
          <w:tcPr>
            <w:tcW w:w="905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3F9A3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기계</w:t>
            </w:r>
          </w:p>
          <w:p w14:paraId="245C96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장치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  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A</w:t>
            </w:r>
          </w:p>
        </w:tc>
        <w:tc>
          <w:tcPr>
            <w:tcW w:w="11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29709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2003.11.11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8F63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A231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5,000,000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3159BD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과세사업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724C7176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전용</w:t>
            </w:r>
          </w:p>
        </w:tc>
      </w:tr>
      <w:tr w:rsidR="00486DE7" w14:paraId="544B3777" w14:textId="77777777">
        <w:trPr>
          <w:trHeight w:val="628"/>
        </w:trPr>
        <w:tc>
          <w:tcPr>
            <w:tcW w:w="90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535C5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기계</w:t>
            </w:r>
          </w:p>
          <w:p w14:paraId="518CB7C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장치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  </w:t>
            </w:r>
            <w:r>
              <w:rPr>
                <w:rFonts w:eastAsia="한컴바탕" w:cs="한컴바탕"/>
                <w:spacing w:val="-14"/>
                <w:sz w:val="24"/>
                <w:szCs w:val="24"/>
              </w:rPr>
              <w:t>B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35F2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2003.7.8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7344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20,000,000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C6C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2"/>
                <w:sz w:val="24"/>
                <w:szCs w:val="24"/>
              </w:rPr>
            </w:pPr>
            <w:r>
              <w:rPr>
                <w:rFonts w:eastAsia="한컴바탕" w:cs="한컴바탕"/>
                <w:spacing w:val="-32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2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0FFE6EF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과세</w:t>
            </w:r>
            <w:r>
              <w:rPr>
                <w:rFonts w:eastAsia="명조" w:cs="명조"/>
                <w:spacing w:val="-14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면세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사업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겸용</w:t>
            </w:r>
          </w:p>
        </w:tc>
      </w:tr>
    </w:tbl>
    <w:p w14:paraId="649BA57F" w14:textId="77777777" w:rsidR="00486DE7" w:rsidRDefault="00486DE7">
      <w:pPr>
        <w:rPr>
          <w:sz w:val="2"/>
        </w:rPr>
      </w:pPr>
    </w:p>
    <w:p w14:paraId="4228EE1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74323AD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5BC8196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답안을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차가감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증감근거</w:t>
      </w:r>
      <w:r>
        <w:rPr>
          <w:rFonts w:ascii="HY신명조" w:eastAsia="HY신명조" w:cs="HY신명조"/>
          <w:spacing w:val="-4"/>
          <w:sz w:val="24"/>
          <w:szCs w:val="24"/>
        </w:rPr>
        <w:t>(1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계산과정을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명시하고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차가감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증가시키면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양수</w:t>
      </w:r>
      <w:r>
        <w:rPr>
          <w:rFonts w:ascii="HY신명조" w:eastAsia="HY신명조" w:cs="HY신명조"/>
          <w:spacing w:val="-4"/>
          <w:sz w:val="24"/>
          <w:szCs w:val="24"/>
        </w:rPr>
        <w:t>(+)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감소시키면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음수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BC413E2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C3BAE6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589D7A95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7"/>
          <w:sz w:val="24"/>
          <w:szCs w:val="24"/>
        </w:rPr>
        <w:t>㈜여의도가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23</w:t>
      </w:r>
      <w:r>
        <w:rPr>
          <w:rFonts w:ascii="HY신명조" w:eastAsia="HY신명조" w:cs="HY신명조"/>
          <w:spacing w:val="-7"/>
          <w:sz w:val="24"/>
          <w:szCs w:val="24"/>
        </w:rPr>
        <w:t>일부터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기계장치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면세사업에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공통으로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되었다고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>, 2004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확정신고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부가가치세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차가감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납부할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세액에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기계장치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>?</w:t>
      </w:r>
    </w:p>
    <w:p w14:paraId="2C747A93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B8F2815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0E015678" w14:textId="77777777" w:rsidR="00486DE7" w:rsidRDefault="00486D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645EECD8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8"/>
          <w:sz w:val="24"/>
          <w:szCs w:val="24"/>
        </w:rPr>
        <w:t>2004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확정신고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부가가치세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차가감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납부할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기계장치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28B0FD9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8FDBC5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92EFC58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93924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5FDDF3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D28E8B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AB3271C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pict w14:anchorId="4440FC48">
          <v:group id="_x0000_s1068" style="position:absolute;left:0;text-align:left;margin-left:59pt;margin-top:46.8pt;width:610.65pt;height:57.8pt;z-index:39;mso-position-horizontal-relative:page;mso-position-vertical-relative:page" coordsize="61064,5780">
            <v:line id="_x0000_s169957568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491" coordsize="60776,5491">
              <v:shape id="_x0000_s1699575682" o:spid="_x0000_s1072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35E3C1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83" o:spid="_x0000_s1071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3928A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84" o:spid="_x0000_s1070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C08979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5F05B5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제과점업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부가가치율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20%)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음식점업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부가가치율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40%)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겸영하는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이몽룡씨의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과세기간의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이몽룡씨는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이전에는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일반과세자였으나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간이과세자로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pacing w:val="-7"/>
          <w:sz w:val="24"/>
          <w:szCs w:val="24"/>
        </w:rPr>
        <w:t>환되었다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이몽룡씨가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세부담을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최소화하기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부가가치세법상의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모두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완료한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0ED610A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4DB09246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확정신고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</w:p>
    <w:p w14:paraId="09E878E0" w14:textId="77777777" w:rsidR="00486DE7" w:rsidRDefault="00486DE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3671DD00" w14:textId="77777777" w:rsidR="00486DE7" w:rsidRDefault="00B402E7">
      <w:pPr>
        <w:pStyle w:val="a8"/>
        <w:ind w:left="200" w:hanging="2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>이몽룡씨의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납부세액이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1,000,000</w:t>
      </w:r>
      <w:r>
        <w:rPr>
          <w:rFonts w:ascii="HY신명조" w:eastAsia="HY신명조" w:cs="HY신명조"/>
          <w:spacing w:val="-4"/>
          <w:sz w:val="24"/>
          <w:szCs w:val="24"/>
        </w:rPr>
        <w:t>원이라고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차감납부할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환급받을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</w:p>
    <w:p w14:paraId="4938289C" w14:textId="77777777" w:rsidR="00486DE7" w:rsidRDefault="00486DE7">
      <w:pPr>
        <w:pStyle w:val="a8"/>
        <w:spacing w:line="312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7AB9D3" w14:textId="77777777" w:rsidR="00486DE7" w:rsidRDefault="00B402E7">
      <w:pPr>
        <w:pStyle w:val="a8"/>
        <w:spacing w:line="296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</w:p>
    <w:p w14:paraId="21377C44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68A70169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이몽룡씨는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재화와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용역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신용카드매출전표를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발행하거나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영수증을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교부하면서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9EE08A3" w14:textId="77777777" w:rsidR="00486DE7" w:rsidRDefault="00B402E7">
      <w:pPr>
        <w:pStyle w:val="a8"/>
        <w:wordWrap/>
        <w:spacing w:line="240" w:lineRule="auto"/>
        <w:ind w:left="300" w:hanging="300"/>
        <w:jc w:val="right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6BCE39D7" w14:textId="77777777" w:rsidR="00486DE7" w:rsidRDefault="00486DE7">
      <w:pPr>
        <w:pStyle w:val="a8"/>
        <w:wordWrap/>
        <w:spacing w:line="240" w:lineRule="auto"/>
        <w:ind w:left="300" w:hanging="300"/>
        <w:jc w:val="right"/>
        <w:rPr>
          <w:rFonts w:ascii="HY신명조" w:eastAsia="HY신명조" w:cs="HY신명조"/>
          <w:spacing w:val="-4"/>
          <w:sz w:val="24"/>
          <w:szCs w:val="24"/>
        </w:rPr>
      </w:pPr>
    </w:p>
    <w:p w14:paraId="618DEB22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C826546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1033"/>
        <w:gridCol w:w="920"/>
        <w:gridCol w:w="976"/>
        <w:gridCol w:w="921"/>
        <w:gridCol w:w="976"/>
      </w:tblGrid>
      <w:tr w:rsidR="00486DE7" w14:paraId="60FD264B" w14:textId="77777777">
        <w:trPr>
          <w:trHeight w:val="320"/>
        </w:trPr>
        <w:tc>
          <w:tcPr>
            <w:tcW w:w="580" w:type="dxa"/>
            <w:vMerge w:val="restart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3F3D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구분</w:t>
            </w:r>
          </w:p>
        </w:tc>
        <w:tc>
          <w:tcPr>
            <w:tcW w:w="195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D540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신용카드매출전표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발행분</w:t>
            </w:r>
          </w:p>
        </w:tc>
        <w:tc>
          <w:tcPr>
            <w:tcW w:w="189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E0FE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3"/>
                <w:sz w:val="24"/>
                <w:szCs w:val="24"/>
              </w:rPr>
            </w:pPr>
            <w:r>
              <w:rPr>
                <w:rFonts w:eastAsia="HY신명조" w:cs="HY신명조"/>
                <w:spacing w:val="-13"/>
                <w:sz w:val="24"/>
                <w:szCs w:val="24"/>
              </w:rPr>
              <w:t>영수증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발행분</w:t>
            </w:r>
          </w:p>
        </w:tc>
        <w:tc>
          <w:tcPr>
            <w:tcW w:w="976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C64C59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22"/>
                <w:sz w:val="24"/>
                <w:szCs w:val="24"/>
              </w:rPr>
              <w:t>계</w:t>
            </w:r>
          </w:p>
        </w:tc>
      </w:tr>
      <w:tr w:rsidR="00486DE7" w14:paraId="489D96CD" w14:textId="77777777">
        <w:trPr>
          <w:trHeight w:val="320"/>
        </w:trPr>
        <w:tc>
          <w:tcPr>
            <w:tcW w:w="580" w:type="dxa"/>
            <w:vMerge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AB2EF6C" w14:textId="77777777" w:rsidR="00486DE7" w:rsidRDefault="00486DE7"/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7FC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공급가액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ABE0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8"/>
                <w:w w:val="98"/>
                <w:sz w:val="24"/>
                <w:szCs w:val="24"/>
              </w:rPr>
            </w:pPr>
            <w:r>
              <w:rPr>
                <w:rFonts w:eastAsia="HY신명조" w:cs="HY신명조"/>
                <w:spacing w:val="-16"/>
                <w:w w:val="98"/>
                <w:sz w:val="24"/>
                <w:szCs w:val="24"/>
              </w:rPr>
              <w:t>부가가치</w:t>
            </w:r>
            <w:r>
              <w:rPr>
                <w:rFonts w:eastAsia="HY신명조" w:cs="HY신명조"/>
                <w:spacing w:val="-8"/>
                <w:w w:val="98"/>
                <w:sz w:val="24"/>
                <w:szCs w:val="24"/>
              </w:rPr>
              <w:t>세액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A211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2"/>
                <w:sz w:val="24"/>
                <w:szCs w:val="24"/>
              </w:rPr>
            </w:pPr>
            <w:r>
              <w:rPr>
                <w:rFonts w:eastAsia="HY신명조" w:cs="HY신명조"/>
                <w:spacing w:val="-22"/>
                <w:sz w:val="24"/>
                <w:szCs w:val="24"/>
              </w:rPr>
              <w:t>공급가액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4288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8"/>
                <w:w w:val="98"/>
                <w:sz w:val="24"/>
                <w:szCs w:val="24"/>
              </w:rPr>
            </w:pPr>
            <w:r>
              <w:rPr>
                <w:rFonts w:eastAsia="HY신명조" w:cs="HY신명조"/>
                <w:spacing w:val="-16"/>
                <w:w w:val="98"/>
                <w:sz w:val="24"/>
                <w:szCs w:val="24"/>
              </w:rPr>
              <w:t>부가가치</w:t>
            </w:r>
            <w:r>
              <w:rPr>
                <w:rFonts w:eastAsia="HY신명조" w:cs="HY신명조"/>
                <w:spacing w:val="-8"/>
                <w:w w:val="98"/>
                <w:sz w:val="24"/>
                <w:szCs w:val="24"/>
              </w:rPr>
              <w:t>세액</w:t>
            </w:r>
          </w:p>
        </w:tc>
        <w:tc>
          <w:tcPr>
            <w:tcW w:w="976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</w:tcPr>
          <w:p w14:paraId="45938D39" w14:textId="77777777" w:rsidR="00486DE7" w:rsidRDefault="00486DE7"/>
        </w:tc>
      </w:tr>
      <w:tr w:rsidR="00486DE7" w14:paraId="40F982D0" w14:textId="77777777">
        <w:trPr>
          <w:trHeight w:val="584"/>
        </w:trPr>
        <w:tc>
          <w:tcPr>
            <w:tcW w:w="580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F212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제과점업</w:t>
            </w:r>
          </w:p>
        </w:tc>
        <w:tc>
          <w:tcPr>
            <w:tcW w:w="103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861A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10,000,000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67D16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1,000,000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98AC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20,000,000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1A0A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2,000,000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A99D0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33,000,000</w:t>
            </w:r>
          </w:p>
        </w:tc>
      </w:tr>
      <w:tr w:rsidR="00486DE7" w14:paraId="4CBFC92D" w14:textId="77777777">
        <w:trPr>
          <w:trHeight w:val="584"/>
        </w:trPr>
        <w:tc>
          <w:tcPr>
            <w:tcW w:w="580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C2FD1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음식점업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33EF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5,000,000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4567C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500,000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6C67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15,000,000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7860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1,500,000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4FDEED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22,000,000</w:t>
            </w:r>
          </w:p>
        </w:tc>
      </w:tr>
      <w:tr w:rsidR="00486DE7" w14:paraId="43E0DC10" w14:textId="77777777">
        <w:trPr>
          <w:trHeight w:val="584"/>
        </w:trPr>
        <w:tc>
          <w:tcPr>
            <w:tcW w:w="580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5A9E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3"/>
                <w:sz w:val="24"/>
                <w:szCs w:val="24"/>
              </w:rPr>
            </w:pPr>
            <w:r>
              <w:rPr>
                <w:rFonts w:eastAsia="HY신명조" w:cs="HY신명조"/>
                <w:spacing w:val="-3"/>
                <w:sz w:val="24"/>
                <w:szCs w:val="24"/>
              </w:rPr>
              <w:t>합계</w:t>
            </w:r>
          </w:p>
        </w:tc>
        <w:tc>
          <w:tcPr>
            <w:tcW w:w="103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4B620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15,000,000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BB8F9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1,500,000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4100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35,000,000</w:t>
            </w:r>
          </w:p>
        </w:tc>
        <w:tc>
          <w:tcPr>
            <w:tcW w:w="9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F79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3,500,000</w:t>
            </w:r>
          </w:p>
        </w:tc>
        <w:tc>
          <w:tcPr>
            <w:tcW w:w="97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5D6289D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6"/>
                <w:sz w:val="24"/>
                <w:szCs w:val="24"/>
              </w:rPr>
            </w:pPr>
            <w:r>
              <w:rPr>
                <w:rFonts w:eastAsia="한컴바탕" w:cs="한컴바탕"/>
                <w:spacing w:val="-36"/>
                <w:sz w:val="24"/>
                <w:szCs w:val="24"/>
              </w:rPr>
              <w:t>55,000,000</w:t>
            </w:r>
          </w:p>
        </w:tc>
      </w:tr>
    </w:tbl>
    <w:p w14:paraId="2467212A" w14:textId="77777777" w:rsidR="00486DE7" w:rsidRDefault="00486DE7">
      <w:pPr>
        <w:rPr>
          <w:sz w:val="2"/>
        </w:rPr>
      </w:pPr>
    </w:p>
    <w:p w14:paraId="23700973" w14:textId="77777777" w:rsidR="00486DE7" w:rsidRDefault="00486DE7">
      <w:pPr>
        <w:pStyle w:val="a8"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C27354E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제과점업과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음식점업에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3,300,000</w:t>
      </w:r>
      <w:r>
        <w:rPr>
          <w:rFonts w:ascii="HY신명조" w:eastAsia="HY신명조" w:cs="HY신명조"/>
          <w:spacing w:val="-6"/>
          <w:sz w:val="24"/>
          <w:szCs w:val="24"/>
        </w:rPr>
        <w:t>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처분하였다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734B17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B895B61" w14:textId="77777777" w:rsidR="00486DE7" w:rsidRDefault="00B402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매입세금계산서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매입세액</w:t>
      </w:r>
    </w:p>
    <w:p w14:paraId="4F836BB5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3"/>
        <w:gridCol w:w="1312"/>
        <w:gridCol w:w="1255"/>
        <w:gridCol w:w="1881"/>
      </w:tblGrid>
      <w:tr w:rsidR="00486DE7" w14:paraId="15770AA0" w14:textId="77777777">
        <w:trPr>
          <w:trHeight w:val="453"/>
        </w:trPr>
        <w:tc>
          <w:tcPr>
            <w:tcW w:w="1143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7E5ED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분</w:t>
            </w:r>
          </w:p>
        </w:tc>
        <w:tc>
          <w:tcPr>
            <w:tcW w:w="131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B9DF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업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종</w:t>
            </w:r>
          </w:p>
        </w:tc>
        <w:tc>
          <w:tcPr>
            <w:tcW w:w="125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374C1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188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6A2FAA9" w14:textId="77777777" w:rsidR="00486DE7" w:rsidRDefault="00B402E7">
            <w:pPr>
              <w:pStyle w:val="a8"/>
              <w:wordWrap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고</w:t>
            </w:r>
          </w:p>
        </w:tc>
      </w:tr>
      <w:tr w:rsidR="00486DE7" w14:paraId="7250CC94" w14:textId="77777777">
        <w:trPr>
          <w:trHeight w:val="584"/>
        </w:trPr>
        <w:tc>
          <w:tcPr>
            <w:tcW w:w="1143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F5ED0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-21"/>
                <w:sz w:val="24"/>
                <w:szCs w:val="24"/>
              </w:rPr>
            </w:pPr>
            <w:r>
              <w:rPr>
                <w:rFonts w:eastAsia="HY신명조" w:cs="HY신명조"/>
                <w:spacing w:val="-21"/>
                <w:sz w:val="24"/>
                <w:szCs w:val="24"/>
              </w:rPr>
              <w:t>세금계산서</w:t>
            </w:r>
          </w:p>
        </w:tc>
        <w:tc>
          <w:tcPr>
            <w:tcW w:w="13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1E5E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제과점업</w:t>
            </w:r>
          </w:p>
        </w:tc>
        <w:tc>
          <w:tcPr>
            <w:tcW w:w="12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AB697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2,000,000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2BB2C6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한컴바탕" w:cs="한컴바탕"/>
                <w:spacing w:val="-14"/>
                <w:sz w:val="24"/>
                <w:szCs w:val="24"/>
              </w:rPr>
              <w:t>30%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는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접대비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</w:t>
            </w:r>
          </w:p>
          <w:p w14:paraId="53760954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관련분</w:t>
            </w:r>
          </w:p>
        </w:tc>
      </w:tr>
      <w:tr w:rsidR="00486DE7" w14:paraId="30765E04" w14:textId="77777777">
        <w:trPr>
          <w:trHeight w:val="584"/>
        </w:trPr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54DA4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신용카드</w:t>
            </w:r>
          </w:p>
          <w:p w14:paraId="4C405A6E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매출전표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9FD3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음식점업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4C76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800,000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F1B340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이면확인분</w:t>
            </w:r>
          </w:p>
        </w:tc>
      </w:tr>
      <w:tr w:rsidR="00486DE7" w14:paraId="71E0CCC8" w14:textId="77777777">
        <w:trPr>
          <w:trHeight w:val="584"/>
        </w:trPr>
        <w:tc>
          <w:tcPr>
            <w:tcW w:w="1143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18909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신용카드</w:t>
            </w:r>
          </w:p>
          <w:p w14:paraId="7DF2F6FB" w14:textId="77777777" w:rsidR="00486DE7" w:rsidRDefault="00B402E7">
            <w:pPr>
              <w:pStyle w:val="a8"/>
              <w:wordWrap/>
              <w:spacing w:line="240" w:lineRule="auto"/>
              <w:ind w:left="40"/>
              <w:jc w:val="center"/>
              <w:rPr>
                <w:rFonts w:eastAsia="HY신명조" w:cs="HY신명조"/>
                <w:spacing w:val="12"/>
                <w:sz w:val="24"/>
                <w:szCs w:val="24"/>
              </w:rPr>
            </w:pPr>
            <w:r>
              <w:rPr>
                <w:rFonts w:eastAsia="HY신명조" w:cs="HY신명조"/>
                <w:spacing w:val="12"/>
                <w:sz w:val="24"/>
                <w:szCs w:val="24"/>
              </w:rPr>
              <w:t>매출전표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9FDC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7"/>
                <w:sz w:val="24"/>
                <w:szCs w:val="24"/>
              </w:rPr>
            </w:pPr>
            <w:r>
              <w:rPr>
                <w:rFonts w:eastAsia="HY신명조" w:cs="HY신명조"/>
                <w:spacing w:val="-27"/>
                <w:sz w:val="24"/>
                <w:szCs w:val="24"/>
              </w:rPr>
              <w:t>공통매입세액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9D29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600,000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B60210D" w14:textId="77777777" w:rsidR="00486DE7" w:rsidRDefault="00B402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이면확인분</w:t>
            </w:r>
          </w:p>
        </w:tc>
      </w:tr>
      <w:tr w:rsidR="00486DE7" w14:paraId="1AD5DC80" w14:textId="77777777">
        <w:trPr>
          <w:trHeight w:val="465"/>
        </w:trPr>
        <w:tc>
          <w:tcPr>
            <w:tcW w:w="1143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056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4"/>
                <w:sz w:val="24"/>
                <w:szCs w:val="24"/>
              </w:rPr>
            </w:pPr>
            <w:r>
              <w:rPr>
                <w:rFonts w:eastAsia="HY신명조" w:cs="HY신명조"/>
                <w:spacing w:val="-14"/>
                <w:sz w:val="24"/>
                <w:szCs w:val="24"/>
              </w:rPr>
              <w:t>합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 xml:space="preserve">    </w:t>
            </w:r>
            <w:r>
              <w:rPr>
                <w:rFonts w:eastAsia="HY신명조" w:cs="HY신명조"/>
                <w:spacing w:val="-14"/>
                <w:sz w:val="24"/>
                <w:szCs w:val="24"/>
              </w:rPr>
              <w:t>계</w:t>
            </w:r>
          </w:p>
        </w:tc>
        <w:tc>
          <w:tcPr>
            <w:tcW w:w="131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5E84F" w14:textId="77777777" w:rsidR="00486DE7" w:rsidRDefault="00486DE7">
            <w:pPr>
              <w:pStyle w:val="a8"/>
              <w:spacing w:line="240" w:lineRule="auto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0401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1"/>
                <w:sz w:val="24"/>
                <w:szCs w:val="24"/>
              </w:rPr>
            </w:pPr>
            <w:r>
              <w:rPr>
                <w:rFonts w:eastAsia="한컴바탕" w:cs="한컴바탕"/>
                <w:spacing w:val="-31"/>
                <w:sz w:val="24"/>
                <w:szCs w:val="24"/>
              </w:rPr>
              <w:t>3,400,000</w:t>
            </w:r>
            <w:r>
              <w:rPr>
                <w:rFonts w:eastAsia="HY신명조" w:cs="HY신명조"/>
                <w:spacing w:val="-31"/>
                <w:sz w:val="24"/>
                <w:szCs w:val="24"/>
              </w:rPr>
              <w:t>원</w:t>
            </w:r>
          </w:p>
        </w:tc>
        <w:tc>
          <w:tcPr>
            <w:tcW w:w="188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3C6405" w14:textId="77777777" w:rsidR="00486DE7" w:rsidRDefault="00486DE7">
            <w:pPr>
              <w:pStyle w:val="a8"/>
              <w:spacing w:line="240" w:lineRule="auto"/>
              <w:ind w:left="140"/>
              <w:rPr>
                <w:rFonts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1978D552" w14:textId="77777777" w:rsidR="00486DE7" w:rsidRDefault="00486DE7">
      <w:pPr>
        <w:rPr>
          <w:sz w:val="2"/>
        </w:rPr>
      </w:pPr>
    </w:p>
    <w:p w14:paraId="4B9C74D1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3A6173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6B9455A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CA67FF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A87DA5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8D0B4A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9AFD544" w14:textId="77777777" w:rsidR="00486DE7" w:rsidRDefault="00486D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995870B" w14:textId="77777777" w:rsidR="00486DE7" w:rsidRDefault="00486D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186A75B5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면세농산물의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제과점업이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4,120,000</w:t>
      </w:r>
      <w:r>
        <w:rPr>
          <w:rFonts w:ascii="HY신명조" w:eastAsia="HY신명조" w:cs="HY신명조"/>
          <w:spacing w:val="-4"/>
          <w:sz w:val="24"/>
          <w:szCs w:val="24"/>
        </w:rPr>
        <w:t>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음식점업이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5,150,000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73269E2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414E7BA" w14:textId="77777777" w:rsidR="00486DE7" w:rsidRDefault="00B402E7">
      <w:pPr>
        <w:pStyle w:val="a8"/>
        <w:ind w:left="300" w:hanging="3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제과점업에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가액이며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원재료는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정상적으로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거래징수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10AC899" w14:textId="77777777" w:rsidR="00486DE7" w:rsidRDefault="00486DE7">
      <w:pPr>
        <w:pStyle w:val="a8"/>
        <w:spacing w:line="24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p w14:paraId="75BE8380" w14:textId="77777777" w:rsidR="00486DE7" w:rsidRDefault="00486DE7">
      <w:pPr>
        <w:pStyle w:val="a8"/>
        <w:spacing w:line="280" w:lineRule="auto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1"/>
        <w:gridCol w:w="848"/>
        <w:gridCol w:w="1244"/>
        <w:gridCol w:w="1301"/>
        <w:gridCol w:w="1188"/>
      </w:tblGrid>
      <w:tr w:rsidR="00486DE7" w14:paraId="400A81ED" w14:textId="77777777">
        <w:trPr>
          <w:trHeight w:val="584"/>
        </w:trPr>
        <w:tc>
          <w:tcPr>
            <w:tcW w:w="96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7B140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구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>분</w:t>
            </w:r>
          </w:p>
        </w:tc>
        <w:tc>
          <w:tcPr>
            <w:tcW w:w="8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79F86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취득일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7ECB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취득가액</w:t>
            </w:r>
          </w:p>
        </w:tc>
        <w:tc>
          <w:tcPr>
            <w:tcW w:w="130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048A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장부가액</w:t>
            </w:r>
          </w:p>
        </w:tc>
        <w:tc>
          <w:tcPr>
            <w:tcW w:w="1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18B1752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19"/>
                <w:sz w:val="24"/>
                <w:szCs w:val="24"/>
              </w:rPr>
            </w:pPr>
            <w:r>
              <w:rPr>
                <w:rFonts w:eastAsia="HY신명조" w:cs="HY신명조"/>
                <w:spacing w:val="-19"/>
                <w:sz w:val="24"/>
                <w:szCs w:val="24"/>
              </w:rPr>
              <w:t>시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 xml:space="preserve">  </w:t>
            </w:r>
            <w:r>
              <w:rPr>
                <w:rFonts w:eastAsia="HY신명조" w:cs="HY신명조"/>
                <w:spacing w:val="-19"/>
                <w:sz w:val="24"/>
                <w:szCs w:val="24"/>
              </w:rPr>
              <w:t>가</w:t>
            </w:r>
          </w:p>
        </w:tc>
      </w:tr>
      <w:tr w:rsidR="00486DE7" w14:paraId="2284F6DD" w14:textId="77777777">
        <w:trPr>
          <w:trHeight w:val="628"/>
        </w:trPr>
        <w:tc>
          <w:tcPr>
            <w:tcW w:w="961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327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5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sz w:val="24"/>
                <w:szCs w:val="24"/>
              </w:rPr>
              <w:t>원재료</w:t>
            </w:r>
          </w:p>
        </w:tc>
        <w:tc>
          <w:tcPr>
            <w:tcW w:w="8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80978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2003.6.5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045BE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2,500,000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05B53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2,000,000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5C35B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1,500,000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</w:tr>
      <w:tr w:rsidR="00486DE7" w14:paraId="0CC4F1BE" w14:textId="77777777">
        <w:trPr>
          <w:trHeight w:val="628"/>
        </w:trPr>
        <w:tc>
          <w:tcPr>
            <w:tcW w:w="96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F36CD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HY신명조" w:cs="HY신명조"/>
                <w:spacing w:val="-25"/>
                <w:sz w:val="24"/>
                <w:szCs w:val="24"/>
              </w:rPr>
            </w:pPr>
            <w:r>
              <w:rPr>
                <w:rFonts w:eastAsia="HY신명조" w:cs="HY신명조"/>
                <w:spacing w:val="-25"/>
                <w:sz w:val="24"/>
                <w:szCs w:val="24"/>
              </w:rPr>
              <w:t>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 </w:t>
            </w:r>
            <w:r>
              <w:rPr>
                <w:rFonts w:eastAsia="HY신명조" w:cs="HY신명조"/>
                <w:spacing w:val="-25"/>
                <w:sz w:val="24"/>
                <w:szCs w:val="24"/>
              </w:rPr>
              <w:t>기계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515C" w14:textId="77777777" w:rsidR="00486DE7" w:rsidRDefault="00B402E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sz w:val="24"/>
                <w:szCs w:val="24"/>
              </w:rPr>
              <w:t>2003.7.2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BE5B4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13,000,000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7F578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10,000,000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ED0D695" w14:textId="77777777" w:rsidR="00486DE7" w:rsidRDefault="00B402E7">
            <w:pPr>
              <w:pStyle w:val="a8"/>
              <w:wordWrap/>
              <w:spacing w:line="240" w:lineRule="auto"/>
              <w:jc w:val="right"/>
              <w:rPr>
                <w:rFonts w:eastAsia="HY신명조" w:cs="HY신명조"/>
                <w:spacing w:val="-30"/>
                <w:sz w:val="24"/>
                <w:szCs w:val="24"/>
              </w:rPr>
            </w:pPr>
            <w:r>
              <w:rPr>
                <w:rFonts w:eastAsia="한컴바탕" w:cs="한컴바탕"/>
                <w:spacing w:val="-30"/>
                <w:sz w:val="24"/>
                <w:szCs w:val="24"/>
              </w:rPr>
              <w:t>9,000,000</w:t>
            </w:r>
            <w:r>
              <w:rPr>
                <w:rFonts w:eastAsia="HY신명조" w:cs="HY신명조"/>
                <w:spacing w:val="-30"/>
                <w:sz w:val="24"/>
                <w:szCs w:val="24"/>
              </w:rPr>
              <w:t>원</w:t>
            </w:r>
          </w:p>
        </w:tc>
      </w:tr>
    </w:tbl>
    <w:p w14:paraId="7A7AB0CE" w14:textId="77777777" w:rsidR="00486DE7" w:rsidRDefault="00486DE7">
      <w:pPr>
        <w:rPr>
          <w:sz w:val="2"/>
        </w:rPr>
      </w:pPr>
    </w:p>
    <w:p w14:paraId="4FDDC42C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9BBB73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704353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D37D2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75FFC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E1CE0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A9DBD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64170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D469C5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CEA7892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202FE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D9EFCE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D1919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CB534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479E12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87DE00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5C681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11F5C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00E885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916287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7D7E41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6159B6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BB434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10E26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CB04BB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814CF5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2105F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EADD4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0380C03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31CED8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D902C4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4C124A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6668BD" w14:textId="77777777" w:rsidR="00486DE7" w:rsidRDefault="00486D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CCFBEB" w14:textId="77777777" w:rsidR="00486DE7" w:rsidRDefault="00B402E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C1B2E47">
          <v:group id="_x0000_s1062" style="position:absolute;left:0;text-align:left;margin-left:59pt;margin-top:46.8pt;width:610.65pt;height:57.9pt;z-index:40;mso-position-horizontal-relative:page;mso-position-vertical-relative:page" coordsize="61064,5790">
            <v:line id="_x0000_s169957568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500" coordsize="60776,5500">
              <v:shape id="_x0000_s1699575687" o:spid="_x0000_s1066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1F45257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88" o:spid="_x0000_s1065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A19698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575689" o:spid="_x0000_s1064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EC2B8B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0E93785" w14:textId="77777777" w:rsidR="00486DE7" w:rsidRDefault="00B402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(15</w:t>
      </w:r>
      <w:r>
        <w:rPr>
          <w:rFonts w:ascii="HY신명조" w:eastAsia="HY신명조" w:cs="HY신명조"/>
          <w:spacing w:val="-4"/>
          <w:sz w:val="24"/>
          <w:szCs w:val="24"/>
        </w:rPr>
        <w:t>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4E03B84A" w14:textId="77777777" w:rsidR="00486DE7" w:rsidRDefault="00486DE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FC1D9F4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국세기본법상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국세우선권에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제한규정에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AD3552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875DDFB" w14:textId="77777777" w:rsidR="00486DE7" w:rsidRDefault="00486DE7">
      <w:pPr>
        <w:pStyle w:val="a8"/>
        <w:spacing w:line="39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CD1BDD9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필지를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800,000,000</w:t>
      </w:r>
      <w:r>
        <w:rPr>
          <w:rFonts w:ascii="HY신명조" w:eastAsia="HY신명조" w:cs="HY신명조"/>
          <w:spacing w:val="-4"/>
          <w:sz w:val="24"/>
          <w:szCs w:val="24"/>
        </w:rPr>
        <w:t>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양도소득세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실지거</w:t>
      </w:r>
      <w:r>
        <w:rPr>
          <w:rFonts w:ascii="HY신명조" w:eastAsia="HY신명조" w:cs="HY신명조"/>
          <w:spacing w:val="-10"/>
          <w:sz w:val="24"/>
          <w:szCs w:val="24"/>
        </w:rPr>
        <w:t>래가액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적용대상이다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답하라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256D1B9B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5C8C0C1" w14:textId="77777777" w:rsidR="00486DE7" w:rsidRDefault="00B402E7">
      <w:pPr>
        <w:pStyle w:val="a8"/>
        <w:ind w:left="240" w:hanging="24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4"/>
          <w:sz w:val="24"/>
          <w:szCs w:val="24"/>
        </w:rPr>
        <w:t>甲과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조세의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부당하게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감소시켰다고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인정되는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양도소득세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계산기준이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증여재산가액은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</w:p>
    <w:p w14:paraId="619795D6" w14:textId="77777777" w:rsidR="00486DE7" w:rsidRDefault="00486DE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F5C17E6" w14:textId="77777777" w:rsidR="00486DE7" w:rsidRDefault="00B402E7">
      <w:pPr>
        <w:pStyle w:val="a8"/>
        <w:ind w:left="240" w:hanging="24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>甲과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저가거래에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정당한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甲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양도가액과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추정증여가액은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</w:p>
    <w:p w14:paraId="5B0D8E45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217E45A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9A03120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서울시내에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김치국씨는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허갑부씨로부터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서울소재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상가건물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부속토지를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500,000,000</w:t>
      </w:r>
      <w:r>
        <w:rPr>
          <w:rFonts w:ascii="HY신명조" w:eastAsia="HY신명조" w:cs="HY신명조"/>
          <w:spacing w:val="-4"/>
          <w:sz w:val="24"/>
          <w:szCs w:val="24"/>
        </w:rPr>
        <w:t>원과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700,000,000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체결함과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계약금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구입금액의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10%) 120,000,000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지급하였고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계약상의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잔금지급일인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1,080,000,000</w:t>
      </w:r>
      <w:r>
        <w:rPr>
          <w:rFonts w:ascii="HY신명조" w:eastAsia="HY신명조" w:cs="HY신명조"/>
          <w:spacing w:val="-4"/>
          <w:sz w:val="24"/>
          <w:szCs w:val="24"/>
        </w:rPr>
        <w:t>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아울러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김치국씨는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부속</w:t>
      </w:r>
      <w:r>
        <w:rPr>
          <w:rFonts w:ascii="HY신명조" w:eastAsia="HY신명조" w:cs="HY신명조"/>
          <w:spacing w:val="-9"/>
          <w:sz w:val="24"/>
          <w:szCs w:val="24"/>
        </w:rPr>
        <w:t>토지에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소유권이전등기신청서를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등기소에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접수하였으며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동년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13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소유권이전등기가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완료되었다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7189900F" w14:textId="77777777" w:rsidR="00486DE7" w:rsidRDefault="00B402E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김치국씨가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지방세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세목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세목별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납부기한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납부기한은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형태로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5687DD2" w14:textId="77777777" w:rsidR="00486DE7" w:rsidRDefault="00486DE7">
      <w:pPr>
        <w:pStyle w:val="a8"/>
        <w:spacing w:line="240" w:lineRule="auto"/>
        <w:ind w:left="860" w:hanging="860"/>
        <w:rPr>
          <w:rFonts w:ascii="HY신명조" w:eastAsia="HY신명조" w:cs="HY신명조"/>
          <w:spacing w:val="-4"/>
          <w:sz w:val="24"/>
          <w:szCs w:val="24"/>
        </w:rPr>
      </w:pPr>
    </w:p>
    <w:p w14:paraId="54AFAA31" w14:textId="77777777" w:rsidR="00486DE7" w:rsidRDefault="00486DE7">
      <w:pPr>
        <w:pStyle w:val="a8"/>
        <w:spacing w:line="240" w:lineRule="auto"/>
        <w:ind w:left="860" w:hanging="860"/>
        <w:rPr>
          <w:rFonts w:ascii="HY신명조" w:eastAsia="HY신명조" w:cs="HY신명조"/>
          <w:spacing w:val="-4"/>
          <w:sz w:val="24"/>
          <w:szCs w:val="24"/>
        </w:rPr>
      </w:pPr>
    </w:p>
    <w:p w14:paraId="72210FE3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96B5B7E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A1DD7F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ABB1A32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6E8A776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66D35A8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6B03511" w14:textId="77777777" w:rsidR="00486DE7" w:rsidRDefault="00486DE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0F08825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-</w:t>
      </w:r>
    </w:p>
    <w:p w14:paraId="36A3CB6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4BF381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D68B2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A4A8F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F1D65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B837D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443A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C7DA98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DCE50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4A05B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CB349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ACAA1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071C0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CA742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FD61C6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0CBCB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B17B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2F3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CFF75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E502D9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F24F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EE2F0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8F927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F28E3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4683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238C8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D3B50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D54D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FF6E1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12EB2D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790613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EF27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9C342A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E216A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8AFD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D2337A8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9CAFE49">
          <v:group id="_x0000_s1056" style="position:absolute;left:0;text-align:left;margin-left:59pt;margin-top:46.8pt;width:610.65pt;height:57.7pt;z-index:30;mso-position-horizontal-relative:page;mso-position-vertical-relative:page" coordsize="61064,5768">
            <v:line id="_x0000_s1699575690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479" coordsize="60776,5479">
              <v:shape id="_x0000_s1699575692" o:spid="_x0000_s1060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3A89923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693" o:spid="_x0000_s1059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98CFF1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694" o:spid="_x0000_s1058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3A660C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B1AEE9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40DAE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1B5A1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65AF8D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0958E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0A5498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017F5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7E8C7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DF7317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4B89FB9A">
          <v:group id="_x0000_s1053" style="position:absolute;left:0;text-align:left;margin-left:294.1pt;margin-top:487.75pt;width:140.25pt;height:56.25pt;z-index:35;mso-position-horizontal-relative:page;mso-position-vertical-relative:page" coordsize="14025,5625">
            <v:shape id="_x0000_s1699575695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696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9D24F2A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4F2C9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6EAB2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0A881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88B41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71EB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B51BA5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65824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44ABC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7DAE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8FF4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B1166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B4502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736B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2E30E4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A7F3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287AA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F573A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6320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DAA78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58B39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ED81E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9CD4D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59EA4E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293FD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82A94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A47C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3DC35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7AA78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79F39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48279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7D77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6CB6E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B260F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B3EA67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8603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42C8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0681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8FB33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9DC2DF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D12F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2C34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E1AFF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127C0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1BD21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5856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E882C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ED4C3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E9241A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BEDBC2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57C9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E4DEB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3FE8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C3381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4BBC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8D19C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123D0A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09326D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7862EEC">
          <v:group id="_x0000_s1047" style="position:absolute;left:0;text-align:left;margin-left:59pt;margin-top:46.8pt;width:610.65pt;height:57.7pt;z-index:24;mso-position-horizontal-relative:page;mso-position-vertical-relative:page" coordsize="61064,5771">
            <v:line id="_x0000_s169957569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482" coordsize="60776,5482">
              <v:shape id="_x0000_s1699575699" o:spid="_x0000_s1051" style="position:absolute;left:22152;width:14196;height:4320" coordsize="14196,4320" o:spt="100" adj="0,,0" path="m432,c43,,,42,,432l,3888v,389,43,432,432,432l13764,4320v389,,432,-43,432,-432l14196,432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95CAA8D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700" o:spid="_x0000_s1050" style="position:absolute;left:284;top:3165;width:8144;height:2298" coordsize="8144,2298" o:spt="100" adj="0,,0" path="m228,c22,,,22,,229l,2069v,207,22,229,228,229l7915,2298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01AD9F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575701" o:spid="_x0000_s1049" style="position:absolute;left:53676;top:2873;width:7384;height:2582" coordsize="7384,2582" o:spt="100" adj="0,,0" path="m257,c25,,,25,,258l,2324v,233,25,258,257,258l7126,2582v233,,258,-25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2F162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9E02E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5959F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6DDCAF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C095AA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41C2BD65">
          <v:group id="_x0000_s1044" style="position:absolute;left:0;text-align:left;margin-left:294.1pt;margin-top:487.75pt;width:140.25pt;height:56.25pt;z-index:34;mso-position-horizontal-relative:page;mso-position-vertical-relative:page" coordsize="14025,5625">
            <v:shape id="_x0000_s169957570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0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D48679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3A611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AC84E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72826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70295D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93C69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AEC74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51F8F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6CF83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E9139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5A08BE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24CC7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DC451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7035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EBC1F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21829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FB3FC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CA79B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AABC20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3EBBD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B8FD4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D93BE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DCB03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61F6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36393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3CBEA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69F85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67D60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68A908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D757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4C1A8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A2CFB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07601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FD5C0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C0F3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3B15D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C2D5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57D81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DC057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5CBC8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5D6ED8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1631B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23C8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CE16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32EF5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1494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A03F0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59EA75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8780F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6C3A7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A0B7E7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FF342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A81B5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118C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4F455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2492D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2239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0C113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FE5E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7B37D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197AC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3874DE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8C4603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AB50B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44E55C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66E8A53B">
          <v:group id="_x0000_s1041" style="position:absolute;left:0;text-align:left;margin-left:294.1pt;margin-top:487.75pt;width:140.25pt;height:56.25pt;z-index:33;mso-position-horizontal-relative:page;mso-position-vertical-relative:page" coordsize="14025,5625">
            <v:shape id="_x0000_s169957570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0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08BE18F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1FC293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0617A499">
          <v:group id="_x0000_s1035" style="position:absolute;left:0;text-align:left;margin-left:59pt;margin-top:46.8pt;width:610.65pt;height:57.7pt;z-index:31;mso-position-horizontal-relative:page;mso-position-vertical-relative:page" coordsize="61064,5768">
            <v:line id="_x0000_s1699575706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479" coordsize="60776,5479">
              <v:shape id="_x0000_s1699575708" o:spid="_x0000_s1039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3A316392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709" o:spid="_x0000_s1038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E13AF0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575710" o:spid="_x0000_s1037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0585E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2787E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9B0E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7FC90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511A5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6B756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E840AC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9E084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B1388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8D37D7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81554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0B1B28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1BAD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CE2B99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F787F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26DC1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D6AA1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A47E34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2E64FF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9598C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130E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C1BF51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7960FE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ECF2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24B89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C987B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6846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76C5AE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E813A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46CF4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8B8A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4B309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E93463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F9FC3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B4D4E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CE34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4ADE91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D3482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84009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17ADF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78F7E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CA39D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19FBD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DF68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8B071B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4065D7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3D0AC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7D35EF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F002E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AD10F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70CFE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E4107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859106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D82C5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290FE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553906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1D7421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A10410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9C8CD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CD4851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00209B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3C575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AEFDA4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96CE89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54124517">
          <v:group id="_x0000_s1029" style="position:absolute;left:0;text-align:left;margin-left:59pt;margin-top:46.8pt;width:610.65pt;height:57.7pt;z-index:25;mso-position-horizontal-relative:page;mso-position-vertical-relative:page" coordsize="61064,5768">
            <v:line id="_x0000_s169957571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479" coordsize="60776,5479">
              <v:shape id="_x0000_s1699575713" o:spid="_x0000_s1033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7BF5B894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575714" o:spid="_x0000_s1032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678FB5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575715" o:spid="_x0000_s1031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2EA6AE" w14:textId="77777777" w:rsidR="00486DE7" w:rsidRDefault="00B402E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A7E1C55" w14:textId="77777777" w:rsidR="00486DE7" w:rsidRDefault="00B402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pict w14:anchorId="5BF17672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69957571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57571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8EDC60" w14:textId="77777777" w:rsidR="00486DE7" w:rsidRDefault="00B402E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11DC6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41D22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B2827D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8D55B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1F56E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56BA7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3B033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4F785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6D549D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F7D94E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C5D0F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2EF2B7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62440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0D7857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27684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DD7CA3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A75DE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E6912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65B29C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25FBD3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EAF11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92F36A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515D5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76D24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06E01C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747162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2A588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92CB8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6977C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C94B38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FB8451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B3F77B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CE0AB2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211F04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3C6F3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84A36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7E306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14259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F36FB8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E11B98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907B8D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4B553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D12016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6CC3976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3C53F8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1221752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E58E5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935D01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63B35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3E34753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3422A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8214E7B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CCB65A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87C634D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6FA5B30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D890E97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E017BA4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F112AE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066575C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132161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986A75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DCE3F79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C65C565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752959F" w14:textId="77777777" w:rsidR="00486DE7" w:rsidRDefault="00486D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sectPr w:rsidR="00486DE7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8B642" w14:textId="77777777" w:rsidR="00B402E7" w:rsidRDefault="00B402E7" w:rsidP="00B402E7">
      <w:r>
        <w:separator/>
      </w:r>
    </w:p>
  </w:endnote>
  <w:endnote w:type="continuationSeparator" w:id="0">
    <w:p w14:paraId="5C6B7CA1" w14:textId="77777777" w:rsidR="00B402E7" w:rsidRDefault="00B402E7" w:rsidP="00B4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40848" w14:textId="77777777" w:rsidR="00B402E7" w:rsidRDefault="00B402E7" w:rsidP="00B402E7">
      <w:r>
        <w:separator/>
      </w:r>
    </w:p>
  </w:footnote>
  <w:footnote w:type="continuationSeparator" w:id="0">
    <w:p w14:paraId="75DC05DE" w14:textId="77777777" w:rsidR="00B402E7" w:rsidRDefault="00B402E7" w:rsidP="00B4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12D92"/>
    <w:multiLevelType w:val="multilevel"/>
    <w:tmpl w:val="C5F007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E85824"/>
    <w:multiLevelType w:val="multilevel"/>
    <w:tmpl w:val="68201C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0598560">
    <w:abstractNumId w:val="0"/>
  </w:num>
  <w:num w:numId="2" w16cid:durableId="127408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DE7"/>
    <w:rsid w:val="00486DE7"/>
    <w:rsid w:val="00744CB7"/>
    <w:rsid w:val="00B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9B17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2568</Words>
  <Characters>14638</Characters>
  <Application>Microsoft Office Word</Application>
  <DocSecurity>4</DocSecurity>
  <Lines>121</Lines>
  <Paragraphs>34</Paragraphs>
  <ScaleCrop>false</ScaleCrop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