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2074C" w14:textId="77777777" w:rsidR="00923349" w:rsidRDefault="00A51AC4">
      <w:pPr>
        <w:pStyle w:val="af2"/>
        <w:ind w:left="100" w:right="100"/>
        <w:rPr>
          <w:b/>
          <w:bCs/>
          <w:sz w:val="22"/>
          <w:szCs w:val="22"/>
        </w:rPr>
      </w:pPr>
      <w:r>
        <w:pict w14:anchorId="3F75085C">
          <v:group id="_x0000_s1068" style="position:absolute;left:0;text-align:left;margin-left:14.95pt;margin-top:58.4pt;width:698.4pt;height:68.1pt;z-index:16;mso-position-horizontal-relative:page;mso-position-vertical-relative:page" coordsize="69840,6812">
            <v:line id="_x0000_s1907379531" o:spid="_x0000_s1073" style="position:absolute" from="16,6772" to="69840,6772" strokeweight="1pt">
              <v:stroke joinstyle="miter"/>
            </v:line>
            <v:shape id="_x0000_s1907379532" o:spid="_x0000_s1072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06E9E2FC" w14:textId="77777777" w:rsidR="00923349" w:rsidRDefault="00DD48E6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 영 학</w:t>
                    </w:r>
                  </w:p>
                </w:txbxContent>
              </v:textbox>
            </v:shape>
            <v:shape id="_x0000_s1907379533" o:spid="_x0000_s1071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307B3102" w14:textId="77777777" w:rsidR="00923349" w:rsidRDefault="00DD48E6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제1교시</w:t>
                    </w:r>
                  </w:p>
                </w:txbxContent>
              </v:textbox>
            </v:shape>
            <v:shape id="_x0000_s1907379534" o:spid="_x0000_s1070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75F24DA8" w14:textId="77777777" w:rsidR="00923349" w:rsidRDefault="00DD48E6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35" o:spid="_x0000_s1069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0F7B19F9" w14:textId="77777777" w:rsidR="00923349" w:rsidRDefault="00DD48E6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03EECDD" w14:textId="77777777" w:rsidR="00923349" w:rsidRDefault="00DD48E6">
      <w:pPr>
        <w:pStyle w:val="af2"/>
        <w:ind w:left="100" w:right="100"/>
        <w:rPr>
          <w:spacing w:val="-3"/>
        </w:rPr>
      </w:pPr>
      <w:r>
        <w:rPr>
          <w:b/>
          <w:bCs/>
          <w:sz w:val="22"/>
          <w:szCs w:val="22"/>
        </w:rPr>
        <w:t>◉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각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문제의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보기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중에서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물음에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가장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합당한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답을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고르시오</w:t>
      </w:r>
      <w:r>
        <w:rPr>
          <w:rFonts w:eastAsia="산세리프" w:cs="산세리프"/>
          <w:b/>
          <w:bCs/>
          <w:spacing w:val="-3"/>
          <w:sz w:val="22"/>
          <w:szCs w:val="22"/>
        </w:rPr>
        <w:t>.</w:t>
      </w:r>
    </w:p>
    <w:p w14:paraId="4911B6AC" w14:textId="77777777" w:rsidR="00923349" w:rsidRDefault="00923349">
      <w:pPr>
        <w:pStyle w:val="a8"/>
        <w:spacing w:line="327" w:lineRule="auto"/>
        <w:ind w:left="100" w:right="100"/>
      </w:pPr>
    </w:p>
    <w:p w14:paraId="4799BCE6" w14:textId="77777777" w:rsidR="00923349" w:rsidRDefault="00DD48E6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1</w:t>
      </w:r>
      <w:r>
        <w:rPr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생산 및 서비스 설비배치와 관련한 다음의 설명 중 가장 적절치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6FF0AA47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EC1671E" w14:textId="77777777" w:rsidR="00923349" w:rsidRDefault="00DD48E6">
      <w:pPr>
        <w:pStyle w:val="a8"/>
        <w:ind w:left="100" w:right="10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놀이 공원은 공정별 배치(process layout)가 적절하다.</w:t>
      </w:r>
    </w:p>
    <w:p w14:paraId="5C9DD784" w14:textId="77777777" w:rsidR="00923349" w:rsidRDefault="00DD48E6">
      <w:pPr>
        <w:pStyle w:val="a8"/>
        <w:ind w:left="651" w:right="100" w:hanging="55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생산제품의 부피가 크거나 무게가 무거워 이동이 어려울 경우</w:t>
      </w:r>
      <w:r>
        <w:rPr>
          <w:sz w:val="22"/>
          <w:szCs w:val="22"/>
        </w:rPr>
        <w:t xml:space="preserve"> 고정형 배치가 적절하다.</w:t>
      </w:r>
    </w:p>
    <w:p w14:paraId="2E61D944" w14:textId="77777777" w:rsidR="00923349" w:rsidRDefault="00DD48E6">
      <w:pPr>
        <w:pStyle w:val="a8"/>
        <w:ind w:left="652" w:right="100" w:hanging="55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제조업의 생산제품에서 표준화보다는 고객화 정도가 높을수록</w:t>
      </w:r>
      <w:r>
        <w:rPr>
          <w:sz w:val="22"/>
          <w:szCs w:val="22"/>
        </w:rPr>
        <w:t xml:space="preserve"> 공정별 배치가 적절하다.</w:t>
      </w:r>
    </w:p>
    <w:p w14:paraId="7AD8D845" w14:textId="77777777" w:rsidR="00923349" w:rsidRDefault="00DD48E6">
      <w:pPr>
        <w:pStyle w:val="a8"/>
        <w:ind w:left="658" w:right="100" w:hanging="558"/>
        <w:rPr>
          <w:spacing w:val="-5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다품종 소량생산의 경우 제품별 배치(product layout)를 채택하면</w:t>
      </w:r>
      <w:r>
        <w:rPr>
          <w:spacing w:val="-6"/>
          <w:sz w:val="22"/>
          <w:szCs w:val="22"/>
        </w:rPr>
        <w:t xml:space="preserve"> 생산능력이</w:t>
      </w:r>
      <w:r>
        <w:rPr>
          <w:spacing w:val="-5"/>
          <w:sz w:val="22"/>
          <w:szCs w:val="22"/>
        </w:rPr>
        <w:t xml:space="preserve"> 부족하여 과부하가 초래되므로 적절하지 못하다.</w:t>
      </w:r>
    </w:p>
    <w:p w14:paraId="6BEDD5B6" w14:textId="77777777" w:rsidR="00923349" w:rsidRDefault="00DD48E6">
      <w:pPr>
        <w:pStyle w:val="a8"/>
        <w:ind w:left="651" w:right="100" w:hanging="55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공정별 배치가 제품별 배치보다 생산의 효율성이 낮은 경향이</w:t>
      </w:r>
      <w:r>
        <w:rPr>
          <w:sz w:val="22"/>
          <w:szCs w:val="22"/>
        </w:rPr>
        <w:t xml:space="preserve"> 있다.</w:t>
      </w:r>
    </w:p>
    <w:p w14:paraId="1E2C90B2" w14:textId="77777777" w:rsidR="00923349" w:rsidRDefault="00923349">
      <w:pPr>
        <w:pStyle w:val="a8"/>
        <w:spacing w:line="327" w:lineRule="auto"/>
        <w:ind w:left="100" w:right="100"/>
      </w:pPr>
    </w:p>
    <w:p w14:paraId="2EB7AD98" w14:textId="77777777" w:rsidR="00923349" w:rsidRDefault="00DD48E6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2</w:t>
      </w:r>
      <w:r>
        <w:rPr>
          <w:sz w:val="22"/>
          <w:szCs w:val="22"/>
        </w:rPr>
        <w:t xml:space="preserve">. </w:t>
      </w:r>
      <w:r>
        <w:rPr>
          <w:spacing w:val="1"/>
          <w:sz w:val="22"/>
          <w:szCs w:val="22"/>
        </w:rPr>
        <w:t xml:space="preserve">서비스업의 운영관리와 관련한 다음의 설명 중 가장 적절치 </w:t>
      </w:r>
      <w:r>
        <w:rPr>
          <w:b/>
          <w:bCs/>
          <w:spacing w:val="1"/>
          <w:sz w:val="22"/>
          <w:szCs w:val="22"/>
          <w:u w:val="single" w:color="000000"/>
        </w:rPr>
        <w:t>않</w:t>
      </w:r>
      <w:r>
        <w:rPr>
          <w:b/>
          <w:bCs/>
          <w:sz w:val="22"/>
          <w:szCs w:val="22"/>
          <w:u w:val="single" w:color="000000"/>
        </w:rPr>
        <w:t>은</w:t>
      </w:r>
      <w:r>
        <w:rPr>
          <w:sz w:val="22"/>
          <w:szCs w:val="22"/>
        </w:rPr>
        <w:t xml:space="preserve"> 것은?</w:t>
      </w:r>
    </w:p>
    <w:p w14:paraId="578B6B25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A9A5CDC" w14:textId="77777777" w:rsidR="00923349" w:rsidRDefault="00DD48E6">
      <w:pPr>
        <w:pStyle w:val="a8"/>
        <w:ind w:left="657" w:right="100" w:hanging="55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서비스는 시간소멸적(time-perishable) 특성이 있어 서비스업의</w:t>
      </w:r>
      <w:r>
        <w:rPr>
          <w:sz w:val="22"/>
          <w:szCs w:val="22"/>
        </w:rPr>
        <w:t xml:space="preserve"> 경우 수요관리가 더욱 중요하다.</w:t>
      </w:r>
    </w:p>
    <w:p w14:paraId="2EE92569" w14:textId="77777777" w:rsidR="00923349" w:rsidRDefault="00DD48E6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대부분의 서비스는 서비스 패키지를 구성하는 유ㆍ무형의 속성들을 혼합적으로 포함하고 있다. </w:t>
      </w:r>
    </w:p>
    <w:p w14:paraId="414CFD8B" w14:textId="77777777" w:rsidR="00923349" w:rsidRDefault="00DD48E6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서비스 수요의 성수기와 비수기 주기는 일반적으로 제조업보다 짧고 격차도 큰 경향이 있다.</w:t>
      </w:r>
    </w:p>
    <w:p w14:paraId="41A79384" w14:textId="77777777" w:rsidR="00923349" w:rsidRDefault="00DD48E6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서비스의 이질성을 극복하는 방안의 하나로 종업원에 대한 교육 훈련을 고려할 수 있다.</w:t>
      </w:r>
    </w:p>
    <w:p w14:paraId="54D2F682" w14:textId="77777777" w:rsidR="00923349" w:rsidRDefault="00DD48E6">
      <w:pPr>
        <w:pStyle w:val="a8"/>
        <w:ind w:left="657" w:right="100" w:hanging="55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표준화 정도가 높고 자본비용이 낮은 대량서비스로 분류되는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도매점의 경우 종업원의 충성도 획득이 중요한 경영과제이다</w:t>
      </w:r>
      <w:r>
        <w:rPr>
          <w:sz w:val="22"/>
          <w:szCs w:val="22"/>
        </w:rPr>
        <w:t>.</w:t>
      </w:r>
    </w:p>
    <w:p w14:paraId="3C47C4F9" w14:textId="77777777" w:rsidR="00923349" w:rsidRDefault="00923349">
      <w:pPr>
        <w:pStyle w:val="a8"/>
        <w:spacing w:line="327" w:lineRule="auto"/>
        <w:ind w:left="274" w:right="100" w:hanging="174"/>
        <w:rPr>
          <w:b/>
          <w:bCs/>
          <w:sz w:val="22"/>
          <w:szCs w:val="22"/>
        </w:rPr>
      </w:pPr>
    </w:p>
    <w:p w14:paraId="285C65F1" w14:textId="77777777" w:rsidR="00923349" w:rsidRDefault="00DD48E6">
      <w:pPr>
        <w:pStyle w:val="a8"/>
        <w:ind w:left="274" w:right="100" w:hanging="174"/>
        <w:rPr>
          <w:spacing w:val="-14"/>
          <w:sz w:val="22"/>
          <w:szCs w:val="22"/>
        </w:rPr>
      </w:pPr>
      <w:r>
        <w:rPr>
          <w:b/>
          <w:bCs/>
          <w:sz w:val="22"/>
          <w:szCs w:val="22"/>
        </w:rPr>
        <w:t>3</w:t>
      </w:r>
      <w:r>
        <w:rPr>
          <w:sz w:val="22"/>
          <w:szCs w:val="22"/>
        </w:rPr>
        <w:t xml:space="preserve">. </w:t>
      </w:r>
      <w:r>
        <w:rPr>
          <w:spacing w:val="-14"/>
          <w:sz w:val="22"/>
          <w:szCs w:val="22"/>
        </w:rPr>
        <w:t xml:space="preserve">단일기간 재고모형과 관련한 다음의 설명 중 가장 적절치 </w:t>
      </w:r>
      <w:r>
        <w:rPr>
          <w:b/>
          <w:bCs/>
          <w:spacing w:val="-14"/>
          <w:sz w:val="22"/>
          <w:szCs w:val="22"/>
          <w:u w:val="single" w:color="000000"/>
        </w:rPr>
        <w:t>않은</w:t>
      </w:r>
      <w:r>
        <w:rPr>
          <w:spacing w:val="-14"/>
          <w:sz w:val="22"/>
          <w:szCs w:val="22"/>
        </w:rPr>
        <w:t xml:space="preserve"> 것은?</w:t>
      </w:r>
    </w:p>
    <w:p w14:paraId="7BBF8E16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EBAE364" w14:textId="77777777" w:rsidR="00923349" w:rsidRDefault="00DD48E6">
      <w:pPr>
        <w:pStyle w:val="a8"/>
        <w:ind w:left="663" w:right="100" w:hanging="563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단위당 품절비용, 단위당 재고비용, 1회 주문비용 등을 고려</w:t>
      </w:r>
      <w:r>
        <w:rPr>
          <w:sz w:val="22"/>
          <w:szCs w:val="22"/>
        </w:rPr>
        <w:t>하여 주문량을 결정한다.</w:t>
      </w:r>
    </w:p>
    <w:p w14:paraId="62B267D7" w14:textId="77777777" w:rsidR="00923349" w:rsidRDefault="00DD48E6">
      <w:pPr>
        <w:pStyle w:val="a8"/>
        <w:ind w:left="651" w:right="100" w:hanging="551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조달기간이 길고 수명주기가 짧은 상품에 대한 주문량 결정과</w:t>
      </w:r>
      <w:r>
        <w:rPr>
          <w:sz w:val="22"/>
          <w:szCs w:val="22"/>
        </w:rPr>
        <w:t xml:space="preserve"> 호텔의 초과예약 객실 수 결정에도 적용된다.</w:t>
      </w:r>
    </w:p>
    <w:p w14:paraId="71468E53" w14:textId="77777777" w:rsidR="00923349" w:rsidRDefault="00DD48E6">
      <w:pPr>
        <w:pStyle w:val="a8"/>
        <w:ind w:left="657" w:right="100" w:hanging="557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단위당 품절비용이 증가되면 적정 주문량도 증가될 가능성이</w:t>
      </w:r>
      <w:r>
        <w:rPr>
          <w:sz w:val="22"/>
          <w:szCs w:val="22"/>
        </w:rPr>
        <w:t xml:space="preserve"> 높다.</w:t>
      </w:r>
    </w:p>
    <w:p w14:paraId="3ACF0395" w14:textId="77777777" w:rsidR="00923349" w:rsidRDefault="00DD48E6">
      <w:pPr>
        <w:pStyle w:val="a8"/>
        <w:ind w:left="648" w:right="100" w:hanging="5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수요가 확정적인 경우 수요량만큼 주문한다.</w:t>
      </w:r>
    </w:p>
    <w:p w14:paraId="32C947AB" w14:textId="77777777" w:rsidR="00923349" w:rsidRDefault="00DD48E6">
      <w:pPr>
        <w:pStyle w:val="a8"/>
        <w:ind w:left="658" w:right="100" w:hanging="55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수요의 확률분포를 0에서 100사이의 연속형 균일분포(uniform</w:t>
      </w:r>
      <w:r>
        <w:rPr>
          <w:sz w:val="22"/>
          <w:szCs w:val="22"/>
        </w:rPr>
        <w:t xml:space="preserve"> distribution)로 가정하는 경우, 단위당 품절비용 대 단위당 </w:t>
      </w:r>
      <w:r>
        <w:rPr>
          <w:spacing w:val="-1"/>
          <w:sz w:val="22"/>
          <w:szCs w:val="22"/>
        </w:rPr>
        <w:t>재고 비용의 비율이 1:1에서 3:1로 증가되면 적정 주문량은</w:t>
      </w:r>
      <w:r>
        <w:rPr>
          <w:sz w:val="22"/>
          <w:szCs w:val="22"/>
        </w:rPr>
        <w:t xml:space="preserve"> 50% 증가된다.</w:t>
      </w:r>
    </w:p>
    <w:p w14:paraId="6ECF2B1B" w14:textId="77777777" w:rsidR="00923349" w:rsidRDefault="00923349">
      <w:pPr>
        <w:pStyle w:val="a8"/>
        <w:ind w:left="274" w:right="100" w:hanging="174"/>
        <w:rPr>
          <w:b/>
          <w:bCs/>
          <w:sz w:val="22"/>
          <w:szCs w:val="22"/>
        </w:rPr>
      </w:pPr>
    </w:p>
    <w:p w14:paraId="1CB5AFA9" w14:textId="77777777" w:rsidR="00923349" w:rsidRDefault="00DD48E6">
      <w:pPr>
        <w:pStyle w:val="a8"/>
        <w:ind w:left="274" w:right="100" w:hanging="174"/>
        <w:rPr>
          <w:spacing w:val="-3"/>
          <w:sz w:val="22"/>
          <w:szCs w:val="22"/>
        </w:rPr>
      </w:pPr>
      <w:r>
        <w:rPr>
          <w:b/>
          <w:bCs/>
          <w:sz w:val="22"/>
          <w:szCs w:val="22"/>
        </w:rPr>
        <w:t>4</w:t>
      </w:r>
      <w:r>
        <w:rPr>
          <w:sz w:val="22"/>
          <w:szCs w:val="22"/>
        </w:rPr>
        <w:t xml:space="preserve">. </w:t>
      </w:r>
      <w:r>
        <w:rPr>
          <w:spacing w:val="-6"/>
          <w:sz w:val="22"/>
          <w:szCs w:val="22"/>
        </w:rPr>
        <w:t xml:space="preserve">ABC재고관리와 관련한 다음의 설명 중 가장 적절치 </w:t>
      </w:r>
      <w:r>
        <w:rPr>
          <w:b/>
          <w:bCs/>
          <w:spacing w:val="-6"/>
          <w:sz w:val="22"/>
          <w:szCs w:val="22"/>
          <w:u w:val="single" w:color="000000"/>
        </w:rPr>
        <w:t>않은</w:t>
      </w:r>
      <w:r>
        <w:rPr>
          <w:spacing w:val="-6"/>
          <w:sz w:val="22"/>
          <w:szCs w:val="22"/>
        </w:rPr>
        <w:t xml:space="preserve"> 것은</w:t>
      </w:r>
      <w:r>
        <w:rPr>
          <w:spacing w:val="-3"/>
          <w:sz w:val="22"/>
          <w:szCs w:val="22"/>
        </w:rPr>
        <w:t>?</w:t>
      </w:r>
    </w:p>
    <w:p w14:paraId="01209BD3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B068E52" w14:textId="77777777" w:rsidR="00923349" w:rsidRDefault="00DD48E6">
      <w:pPr>
        <w:pStyle w:val="a8"/>
        <w:ind w:left="100" w:right="10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취급상품의 종류가 다품종인 경우에 적용한다.</w:t>
      </w:r>
    </w:p>
    <w:p w14:paraId="258EC120" w14:textId="77777777" w:rsidR="00923349" w:rsidRDefault="00DD48E6">
      <w:pPr>
        <w:pStyle w:val="a8"/>
        <w:ind w:left="654" w:right="100" w:hanging="55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A품목, B품목, C품목 중 총가치 대비 비중이 가장 큰 품목군이</w:t>
      </w:r>
      <w:r>
        <w:rPr>
          <w:sz w:val="22"/>
          <w:szCs w:val="22"/>
        </w:rPr>
        <w:t xml:space="preserve"> A품목이다</w:t>
      </w:r>
    </w:p>
    <w:p w14:paraId="7093A5B0" w14:textId="77777777" w:rsidR="00923349" w:rsidRDefault="00923349">
      <w:pPr>
        <w:pStyle w:val="a8"/>
        <w:ind w:left="654" w:right="100" w:hanging="554"/>
      </w:pPr>
    </w:p>
    <w:p w14:paraId="6B485290" w14:textId="77777777" w:rsidR="00923349" w:rsidRDefault="00DD48E6">
      <w:pPr>
        <w:pStyle w:val="a8"/>
        <w:ind w:left="648" w:right="100" w:hanging="548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A, B, C 품목 중 C품목의 주문주기가 가장 짧다.</w:t>
      </w:r>
    </w:p>
    <w:p w14:paraId="50944171" w14:textId="77777777" w:rsidR="00923349" w:rsidRDefault="00DD48E6">
      <w:pPr>
        <w:pStyle w:val="a8"/>
        <w:ind w:left="663" w:right="100" w:hanging="563"/>
        <w:rPr>
          <w:spacing w:val="-3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C품목군은 정기주문 시스템인 P-시스템 주문모형에 적합하다</w:t>
      </w:r>
      <w:r>
        <w:rPr>
          <w:spacing w:val="-3"/>
          <w:sz w:val="22"/>
          <w:szCs w:val="22"/>
        </w:rPr>
        <w:t>.</w:t>
      </w:r>
    </w:p>
    <w:p w14:paraId="629F71E0" w14:textId="77777777" w:rsidR="00923349" w:rsidRDefault="00DD48E6">
      <w:pPr>
        <w:pStyle w:val="a8"/>
        <w:ind w:left="651" w:right="100" w:hanging="55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ABC재고관리 목적과 개념상 3개 이상의 품목으로 분류하는</w:t>
      </w:r>
      <w:r>
        <w:rPr>
          <w:sz w:val="22"/>
          <w:szCs w:val="22"/>
        </w:rPr>
        <w:t xml:space="preserve"> 것도 가능하다.</w:t>
      </w:r>
    </w:p>
    <w:p w14:paraId="19E098CF" w14:textId="77777777" w:rsidR="00923349" w:rsidRDefault="00923349">
      <w:pPr>
        <w:pStyle w:val="a8"/>
        <w:spacing w:line="327" w:lineRule="auto"/>
        <w:ind w:left="100" w:right="100"/>
      </w:pPr>
    </w:p>
    <w:p w14:paraId="58530F65" w14:textId="77777777" w:rsidR="00923349" w:rsidRDefault="00DD48E6">
      <w:pPr>
        <w:pStyle w:val="a8"/>
        <w:ind w:left="274" w:right="100" w:hanging="174"/>
        <w:rPr>
          <w:spacing w:val="-11"/>
          <w:sz w:val="22"/>
          <w:szCs w:val="22"/>
        </w:rPr>
      </w:pPr>
      <w:r>
        <w:rPr>
          <w:b/>
          <w:bCs/>
          <w:sz w:val="22"/>
          <w:szCs w:val="22"/>
        </w:rPr>
        <w:t>5</w:t>
      </w:r>
      <w:r>
        <w:rPr>
          <w:sz w:val="22"/>
          <w:szCs w:val="22"/>
        </w:rPr>
        <w:t xml:space="preserve">. </w:t>
      </w:r>
      <w:r>
        <w:rPr>
          <w:spacing w:val="-11"/>
          <w:sz w:val="22"/>
          <w:szCs w:val="22"/>
        </w:rPr>
        <w:t>품질경영과 관련하여 가장 적절하게 설명된 항목들로 구성된 것은?</w:t>
      </w:r>
    </w:p>
    <w:p w14:paraId="05827980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97BD4E0" w14:textId="77777777" w:rsidR="00923349" w:rsidRDefault="00DD48E6">
      <w:pPr>
        <w:pStyle w:val="a8"/>
        <w:ind w:left="100" w:right="100"/>
      </w:pPr>
      <w: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22"/>
      </w:tblGrid>
      <w:tr w:rsidR="00923349" w14:paraId="2674DC94" w14:textId="77777777">
        <w:trPr>
          <w:trHeight w:val="4318"/>
        </w:trPr>
        <w:tc>
          <w:tcPr>
            <w:tcW w:w="6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A28A1E" w14:textId="77777777" w:rsidR="00923349" w:rsidRDefault="00DD48E6">
            <w:pPr>
              <w:pStyle w:val="a8"/>
              <w:ind w:left="446" w:right="100" w:hanging="346"/>
            </w:pPr>
            <w:r>
              <w:rPr>
                <w:sz w:val="22"/>
                <w:szCs w:val="22"/>
              </w:rPr>
              <w:t>a. 관리도에서 관리한계선의 폭이 좁을수록 생산자 위험(producer's risk)이 높아진다.</w:t>
            </w:r>
          </w:p>
          <w:p w14:paraId="5C99545F" w14:textId="77777777" w:rsidR="00923349" w:rsidRDefault="00DD48E6">
            <w:pPr>
              <w:pStyle w:val="a8"/>
              <w:ind w:left="401" w:right="100" w:hanging="301"/>
            </w:pPr>
            <w:r>
              <w:rPr>
                <w:sz w:val="22"/>
                <w:szCs w:val="22"/>
              </w:rPr>
              <w:t xml:space="preserve">b. </w:t>
            </w:r>
            <w:r>
              <w:rPr>
                <w:spacing w:val="5"/>
                <w:sz w:val="22"/>
                <w:szCs w:val="22"/>
              </w:rPr>
              <w:t>품질의 집(house of quality) 구축과정은 기대품질과 지</w:t>
            </w:r>
            <w:r>
              <w:rPr>
                <w:sz w:val="22"/>
                <w:szCs w:val="22"/>
              </w:rPr>
              <w:t>각품질 차이를 측정하고 차이분석을 하는 작업이다.</w:t>
            </w:r>
          </w:p>
          <w:p w14:paraId="0146B88D" w14:textId="77777777" w:rsidR="00923349" w:rsidRDefault="00DD48E6">
            <w:pPr>
              <w:pStyle w:val="a8"/>
              <w:ind w:left="408" w:right="100" w:hanging="308"/>
            </w:pPr>
            <w:r>
              <w:rPr>
                <w:sz w:val="22"/>
                <w:szCs w:val="22"/>
              </w:rPr>
              <w:t xml:space="preserve">c. </w:t>
            </w:r>
            <w:r>
              <w:rPr>
                <w:spacing w:val="-2"/>
                <w:sz w:val="22"/>
                <w:szCs w:val="22"/>
              </w:rPr>
              <w:t>포카요케(poka-yoke)는 종업원에 대한 지속적인 훈련을</w:t>
            </w:r>
            <w:r>
              <w:rPr>
                <w:sz w:val="22"/>
                <w:szCs w:val="22"/>
              </w:rPr>
              <w:t xml:space="preserve"> 통하여 품질오류를 예방하는 프로그램이다.</w:t>
            </w:r>
          </w:p>
          <w:p w14:paraId="1122AC41" w14:textId="77777777" w:rsidR="00923349" w:rsidRDefault="00DD48E6">
            <w:pPr>
              <w:pStyle w:val="a8"/>
              <w:ind w:left="387" w:right="100" w:hanging="287"/>
            </w:pPr>
            <w:r>
              <w:rPr>
                <w:sz w:val="22"/>
                <w:szCs w:val="22"/>
              </w:rPr>
              <w:t xml:space="preserve">d. </w:t>
            </w:r>
            <w:r>
              <w:rPr>
                <w:spacing w:val="-4"/>
                <w:sz w:val="22"/>
                <w:szCs w:val="22"/>
              </w:rPr>
              <w:t>SERVQUAL은 서비스 기업에서 품질관리 목적으로 개발</w:t>
            </w:r>
            <w:r>
              <w:rPr>
                <w:sz w:val="22"/>
                <w:szCs w:val="22"/>
              </w:rPr>
              <w:t>되었으며, 서비스 품질의 여러 가지 결정요인에 대해서 각각의 통계적 관리도와 종합 관리도를 구축하는 품질 통제 기법이다.</w:t>
            </w:r>
          </w:p>
          <w:p w14:paraId="7A36E179" w14:textId="77777777" w:rsidR="00923349" w:rsidRDefault="00DD48E6">
            <w:pPr>
              <w:pStyle w:val="a8"/>
              <w:ind w:left="379" w:right="100" w:hanging="27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e. </w:t>
            </w:r>
            <w:r>
              <w:rPr>
                <w:spacing w:val="-1"/>
                <w:sz w:val="22"/>
                <w:szCs w:val="22"/>
              </w:rPr>
              <w:t>품질비용은 예방비용, 검사비용, 내부실패비용, 외부실패</w:t>
            </w:r>
            <w:r>
              <w:rPr>
                <w:sz w:val="22"/>
                <w:szCs w:val="22"/>
              </w:rPr>
              <w:t>비용으로 구성된다.</w:t>
            </w:r>
          </w:p>
        </w:tc>
      </w:tr>
    </w:tbl>
    <w:p w14:paraId="6C3ECE23" w14:textId="77777777" w:rsidR="00923349" w:rsidRDefault="00923349">
      <w:pPr>
        <w:rPr>
          <w:sz w:val="2"/>
        </w:rPr>
      </w:pPr>
    </w:p>
    <w:p w14:paraId="407713A5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3396F64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a, b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b, c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c, d </w:t>
      </w:r>
    </w:p>
    <w:p w14:paraId="3D732FFC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d, e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a, e</w:t>
      </w:r>
    </w:p>
    <w:p w14:paraId="0704BC87" w14:textId="77777777" w:rsidR="00923349" w:rsidRDefault="00923349">
      <w:pPr>
        <w:pStyle w:val="a8"/>
        <w:spacing w:line="327" w:lineRule="auto"/>
        <w:ind w:left="100" w:right="100"/>
      </w:pPr>
    </w:p>
    <w:p w14:paraId="5BC142AF" w14:textId="77777777" w:rsidR="00923349" w:rsidRDefault="00DD48E6">
      <w:pPr>
        <w:pStyle w:val="a8"/>
        <w:ind w:left="274" w:right="100" w:hanging="174"/>
        <w:rPr>
          <w:spacing w:val="-1"/>
          <w:sz w:val="22"/>
          <w:szCs w:val="22"/>
        </w:rPr>
      </w:pPr>
      <w:r>
        <w:rPr>
          <w:b/>
          <w:bCs/>
          <w:sz w:val="22"/>
          <w:szCs w:val="22"/>
        </w:rPr>
        <w:t>6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제품개발과 관련하여 적절하게 설명된 항목들로 구성된 것은?</w:t>
      </w:r>
    </w:p>
    <w:p w14:paraId="202823E5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EF5C662" w14:textId="77777777" w:rsidR="00923349" w:rsidRDefault="00DD48E6">
      <w:pPr>
        <w:pStyle w:val="a8"/>
        <w:ind w:left="100" w:right="100"/>
      </w:pPr>
      <w: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22"/>
      </w:tblGrid>
      <w:tr w:rsidR="00923349" w14:paraId="0705A5F0" w14:textId="77777777">
        <w:trPr>
          <w:trHeight w:val="3966"/>
        </w:trPr>
        <w:tc>
          <w:tcPr>
            <w:tcW w:w="6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86E4C" w14:textId="77777777" w:rsidR="00923349" w:rsidRDefault="00DD48E6">
            <w:pPr>
              <w:pStyle w:val="a8"/>
              <w:ind w:left="389" w:right="100" w:hanging="289"/>
            </w:pPr>
            <w:r>
              <w:rPr>
                <w:sz w:val="22"/>
                <w:szCs w:val="22"/>
              </w:rPr>
              <w:t xml:space="preserve">a. </w:t>
            </w:r>
            <w:r>
              <w:rPr>
                <w:spacing w:val="2"/>
                <w:sz w:val="22"/>
                <w:szCs w:val="22"/>
              </w:rPr>
              <w:t>제품개발을 위한 아이디어의 원천은 크게 고객욕구와 기</w:t>
            </w:r>
            <w:r>
              <w:rPr>
                <w:sz w:val="22"/>
                <w:szCs w:val="22"/>
              </w:rPr>
              <w:t>술발전으로 분류된다.</w:t>
            </w:r>
          </w:p>
          <w:p w14:paraId="253C4B81" w14:textId="77777777" w:rsidR="00923349" w:rsidRDefault="00DD48E6">
            <w:pPr>
              <w:pStyle w:val="a8"/>
              <w:ind w:left="387" w:right="100" w:hanging="287"/>
            </w:pPr>
            <w:r>
              <w:rPr>
                <w:sz w:val="22"/>
                <w:szCs w:val="22"/>
              </w:rPr>
              <w:t xml:space="preserve">b. </w:t>
            </w:r>
            <w:r>
              <w:rPr>
                <w:spacing w:val="-8"/>
                <w:sz w:val="22"/>
                <w:szCs w:val="22"/>
              </w:rPr>
              <w:t>동시공학(concurrent engineering) 접근법은 제품의 공학적</w:t>
            </w:r>
            <w:r>
              <w:rPr>
                <w:sz w:val="22"/>
                <w:szCs w:val="22"/>
              </w:rPr>
              <w:t xml:space="preserve"> 설계과정에서 협력업체를 포함하는 관련 엔지니어들이 동시에 팀으로 진행하여 설계기간을 단축하는 것이다. </w:t>
            </w:r>
          </w:p>
          <w:p w14:paraId="15294AF0" w14:textId="77777777" w:rsidR="00923349" w:rsidRDefault="00DD48E6">
            <w:pPr>
              <w:pStyle w:val="a8"/>
              <w:ind w:left="372" w:right="100" w:hanging="2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c. </w:t>
            </w:r>
            <w:r>
              <w:rPr>
                <w:spacing w:val="1"/>
                <w:sz w:val="22"/>
                <w:szCs w:val="22"/>
              </w:rPr>
              <w:t xml:space="preserve">모듈라디자인(modular design)을 적용하는 경우 제품 </w:t>
            </w:r>
            <w:r>
              <w:rPr>
                <w:spacing w:val="-5"/>
                <w:sz w:val="22"/>
                <w:szCs w:val="22"/>
              </w:rPr>
              <w:t>생</w:t>
            </w:r>
            <w:r>
              <w:rPr>
                <w:spacing w:val="-6"/>
                <w:sz w:val="22"/>
                <w:szCs w:val="22"/>
              </w:rPr>
              <w:t>산의 용이성은 증가하나 제품의 다양성은 매우 제한적이</w:t>
            </w:r>
            <w:r>
              <w:rPr>
                <w:sz w:val="22"/>
                <w:szCs w:val="22"/>
              </w:rPr>
              <w:t xml:space="preserve"> 되는 단점이 있다.</w:t>
            </w:r>
          </w:p>
          <w:p w14:paraId="6C2CA011" w14:textId="77777777" w:rsidR="00923349" w:rsidRDefault="00DD48E6">
            <w:pPr>
              <w:pStyle w:val="a8"/>
              <w:ind w:left="402" w:right="100" w:hanging="3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d. </w:t>
            </w:r>
            <w:r>
              <w:rPr>
                <w:spacing w:val="-2"/>
                <w:sz w:val="22"/>
                <w:szCs w:val="22"/>
              </w:rPr>
              <w:t>제품개발 시 순차적 접근법(sequential approach)을 적용</w:t>
            </w:r>
            <w:r>
              <w:rPr>
                <w:spacing w:val="-7"/>
                <w:sz w:val="22"/>
                <w:szCs w:val="22"/>
              </w:rPr>
              <w:t>하는 경우 제품개발 소요기간이 길어져서 시장경쟁이 심한</w:t>
            </w:r>
            <w:r>
              <w:rPr>
                <w:sz w:val="22"/>
                <w:szCs w:val="22"/>
              </w:rPr>
              <w:t xml:space="preserve"> 첨단기술 제품의 개발에는 적절하지 않다.</w:t>
            </w:r>
          </w:p>
        </w:tc>
      </w:tr>
    </w:tbl>
    <w:p w14:paraId="7EBBA21B" w14:textId="77777777" w:rsidR="00923349" w:rsidRDefault="00923349">
      <w:pPr>
        <w:rPr>
          <w:sz w:val="2"/>
        </w:rPr>
      </w:pPr>
    </w:p>
    <w:p w14:paraId="7F46CF4E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A8BD9F2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a, b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b, c</w:t>
      </w:r>
      <w:r>
        <w:tab/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c, d </w:t>
      </w:r>
    </w:p>
    <w:p w14:paraId="4235076F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a, d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a, b, c, d</w:t>
      </w:r>
    </w:p>
    <w:p w14:paraId="076B0418" w14:textId="77777777" w:rsidR="00923349" w:rsidRDefault="00923349">
      <w:pPr>
        <w:pStyle w:val="a8"/>
        <w:spacing w:line="327" w:lineRule="auto"/>
        <w:ind w:left="100" w:right="100"/>
      </w:pPr>
    </w:p>
    <w:p w14:paraId="2F88CD3C" w14:textId="77777777" w:rsidR="00923349" w:rsidRDefault="00923349">
      <w:pPr>
        <w:pStyle w:val="a8"/>
        <w:spacing w:line="327" w:lineRule="auto"/>
        <w:ind w:left="100" w:right="100"/>
      </w:pPr>
    </w:p>
    <w:p w14:paraId="2E363956" w14:textId="77777777" w:rsidR="00923349" w:rsidRDefault="00923349">
      <w:pPr>
        <w:pStyle w:val="a8"/>
        <w:spacing w:line="327" w:lineRule="auto"/>
        <w:ind w:left="100" w:right="100"/>
      </w:pPr>
    </w:p>
    <w:p w14:paraId="7142571B" w14:textId="77777777" w:rsidR="00923349" w:rsidRDefault="00923349">
      <w:pPr>
        <w:pStyle w:val="a8"/>
        <w:spacing w:line="327" w:lineRule="auto"/>
        <w:ind w:left="100" w:right="100"/>
      </w:pPr>
    </w:p>
    <w:p w14:paraId="19148FDC" w14:textId="77777777" w:rsidR="00923349" w:rsidRDefault="00923349">
      <w:pPr>
        <w:pStyle w:val="a8"/>
        <w:spacing w:line="327" w:lineRule="auto"/>
        <w:ind w:left="100" w:right="100"/>
      </w:pPr>
    </w:p>
    <w:p w14:paraId="44DFB7E0" w14:textId="77777777" w:rsidR="00923349" w:rsidRDefault="00923349">
      <w:pPr>
        <w:pStyle w:val="a8"/>
        <w:spacing w:line="327" w:lineRule="auto"/>
        <w:ind w:left="100" w:right="100"/>
      </w:pPr>
    </w:p>
    <w:p w14:paraId="559DD4C1" w14:textId="77777777" w:rsidR="00923349" w:rsidRDefault="00923349">
      <w:pPr>
        <w:pStyle w:val="a8"/>
        <w:spacing w:line="327" w:lineRule="auto"/>
        <w:ind w:left="100" w:right="100"/>
      </w:pPr>
    </w:p>
    <w:p w14:paraId="22F7DBCA" w14:textId="77777777" w:rsidR="00923349" w:rsidRDefault="00923349">
      <w:pPr>
        <w:pStyle w:val="a8"/>
        <w:spacing w:line="327" w:lineRule="auto"/>
        <w:ind w:left="100" w:right="100"/>
      </w:pPr>
    </w:p>
    <w:p w14:paraId="19B78889" w14:textId="77777777" w:rsidR="00923349" w:rsidRDefault="00DD48E6">
      <w:pPr>
        <w:pStyle w:val="a8"/>
        <w:ind w:left="274" w:right="100" w:hanging="174"/>
        <w:rPr>
          <w:spacing w:val="-1"/>
        </w:rPr>
      </w:pPr>
      <w:r>
        <w:rPr>
          <w:b/>
          <w:bCs/>
          <w:sz w:val="22"/>
          <w:szCs w:val="22"/>
        </w:rPr>
        <w:t>7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생산계획과 관련하여 적절하게 설명된 항목들로 구성된 것은?</w:t>
      </w:r>
    </w:p>
    <w:p w14:paraId="30FDB36E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FD95DA1" w14:textId="77777777" w:rsidR="00923349" w:rsidRDefault="00DD48E6">
      <w:pPr>
        <w:pStyle w:val="a8"/>
        <w:spacing w:line="240" w:lineRule="auto"/>
        <w:ind w:left="100" w:right="100"/>
      </w:pPr>
      <w:r>
        <w:lastRenderedPageBreak/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22"/>
      </w:tblGrid>
      <w:tr w:rsidR="00923349" w14:paraId="66784AC2" w14:textId="77777777">
        <w:trPr>
          <w:trHeight w:val="4160"/>
        </w:trPr>
        <w:tc>
          <w:tcPr>
            <w:tcW w:w="6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E994B9" w14:textId="77777777" w:rsidR="00923349" w:rsidRDefault="00DD48E6">
            <w:pPr>
              <w:pStyle w:val="a8"/>
              <w:ind w:left="388" w:right="100" w:hanging="288"/>
            </w:pPr>
            <w:r>
              <w:rPr>
                <w:sz w:val="22"/>
                <w:szCs w:val="22"/>
              </w:rPr>
              <w:t xml:space="preserve">a. </w:t>
            </w:r>
            <w:r>
              <w:rPr>
                <w:spacing w:val="-2"/>
                <w:sz w:val="22"/>
                <w:szCs w:val="22"/>
              </w:rPr>
              <w:t>총괄계획은 설비, 인력, 투입 부품 등을 공통으로 사용</w:t>
            </w:r>
            <w:r>
              <w:rPr>
                <w:spacing w:val="-4"/>
                <w:sz w:val="22"/>
                <w:szCs w:val="22"/>
              </w:rPr>
              <w:t>하는</w:t>
            </w:r>
            <w:r>
              <w:rPr>
                <w:spacing w:val="-2"/>
                <w:sz w:val="22"/>
                <w:szCs w:val="22"/>
              </w:rPr>
              <w:t xml:space="preserve"> 제품모델들로 구성된 제품군에 대한 생산계획으로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-2"/>
                <w:sz w:val="22"/>
                <w:szCs w:val="22"/>
              </w:rPr>
              <w:t>이 단계에서는 제품모델별 생산계획은 도출하지 않는다</w:t>
            </w:r>
            <w:r>
              <w:rPr>
                <w:sz w:val="22"/>
                <w:szCs w:val="22"/>
              </w:rPr>
              <w:t>.</w:t>
            </w:r>
          </w:p>
          <w:p w14:paraId="3BFB4FA1" w14:textId="77777777" w:rsidR="00923349" w:rsidRDefault="00DD48E6">
            <w:pPr>
              <w:pStyle w:val="a8"/>
              <w:ind w:left="410" w:right="100" w:hanging="310"/>
            </w:pPr>
            <w:r>
              <w:rPr>
                <w:sz w:val="22"/>
                <w:szCs w:val="22"/>
              </w:rPr>
              <w:t xml:space="preserve">b. 최적 총괄계획을 도출하는 과정은 수요추종전략, 생산수준 평준화전략, 작업시간 조정전략을 각각 적용하고 </w:t>
            </w:r>
            <w:r>
              <w:rPr>
                <w:spacing w:val="-1"/>
                <w:sz w:val="22"/>
                <w:szCs w:val="22"/>
              </w:rPr>
              <w:t>여기서 얻어진 총괄계획 중 가장 우수한 것을 선택하는</w:t>
            </w:r>
            <w:r>
              <w:rPr>
                <w:sz w:val="22"/>
                <w:szCs w:val="22"/>
              </w:rPr>
              <w:t xml:space="preserve"> 것이다.</w:t>
            </w:r>
          </w:p>
          <w:p w14:paraId="332AA5D6" w14:textId="77777777" w:rsidR="00923349" w:rsidRDefault="00DD48E6">
            <w:pPr>
              <w:pStyle w:val="a8"/>
              <w:ind w:left="376" w:right="100" w:hanging="276"/>
            </w:pPr>
            <w:r>
              <w:rPr>
                <w:sz w:val="22"/>
                <w:szCs w:val="22"/>
              </w:rPr>
              <w:t xml:space="preserve">c. </w:t>
            </w:r>
            <w:r>
              <w:rPr>
                <w:spacing w:val="-4"/>
                <w:sz w:val="22"/>
                <w:szCs w:val="22"/>
              </w:rPr>
              <w:t>주생산계획(Master Production Schedule)은 총괄계획보다</w:t>
            </w:r>
            <w:r>
              <w:rPr>
                <w:sz w:val="22"/>
                <w:szCs w:val="22"/>
              </w:rPr>
              <w:t xml:space="preserve"> 계획기간이 길지 않다.</w:t>
            </w:r>
          </w:p>
          <w:p w14:paraId="0628CE20" w14:textId="77777777" w:rsidR="00923349" w:rsidRDefault="00DD48E6">
            <w:pPr>
              <w:pStyle w:val="a8"/>
              <w:ind w:left="407" w:right="100" w:hanging="307"/>
            </w:pPr>
            <w:r>
              <w:rPr>
                <w:sz w:val="22"/>
                <w:szCs w:val="22"/>
              </w:rPr>
              <w:t xml:space="preserve">d. </w:t>
            </w:r>
            <w:r>
              <w:rPr>
                <w:spacing w:val="3"/>
                <w:sz w:val="22"/>
                <w:szCs w:val="22"/>
              </w:rPr>
              <w:t>자재소요계획을 도출하기 위해서는 자재명세서, 재고 기</w:t>
            </w:r>
            <w:r>
              <w:rPr>
                <w:sz w:val="22"/>
                <w:szCs w:val="22"/>
              </w:rPr>
              <w:t>록철, 총괄계획이 필요하다.</w:t>
            </w:r>
          </w:p>
        </w:tc>
      </w:tr>
    </w:tbl>
    <w:p w14:paraId="2FD8E9F7" w14:textId="77777777" w:rsidR="00923349" w:rsidRDefault="00923349">
      <w:pPr>
        <w:rPr>
          <w:sz w:val="2"/>
        </w:rPr>
      </w:pPr>
    </w:p>
    <w:p w14:paraId="2F947B61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E4DF920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a, b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b, c</w:t>
      </w:r>
      <w:r>
        <w:tab/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a, c </w:t>
      </w:r>
    </w:p>
    <w:p w14:paraId="405B2601" w14:textId="77777777" w:rsidR="00923349" w:rsidRDefault="00DD48E6">
      <w:pPr>
        <w:pStyle w:val="a8"/>
        <w:ind w:left="100" w:right="10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b, d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c, d</w:t>
      </w:r>
    </w:p>
    <w:p w14:paraId="03CDC511" w14:textId="77777777" w:rsidR="00923349" w:rsidRDefault="00A51AC4">
      <w:pPr>
        <w:pStyle w:val="a8"/>
        <w:spacing w:line="327" w:lineRule="auto"/>
        <w:ind w:left="100" w:right="100"/>
      </w:pPr>
      <w:r>
        <w:pict w14:anchorId="07CE78E8">
          <v:group id="_x0000_s1060" style="position:absolute;left:0;text-align:left;margin-left:16.8pt;margin-top:59.35pt;width:698.25pt;height:69.1pt;z-index:17;mso-position-horizontal-relative:page;mso-position-vertical-relative:page" coordsize="69824,6909">
            <v:line id="_x0000_s1908318250" o:spid="_x0000_s1067" style="position:absolute" from="0,6772" to="69824,6772" strokeweight="1pt">
              <v:stroke joinstyle="miter"/>
            </v:line>
            <v:group id="_x0000_s1061" style="position:absolute;width:69372;height:6106" coordsize="69372,6106">
              <v:shape id="_x0000_s1908318252" o:spid="_x0000_s1066" style="position:absolute;left:22708;width:24220;height:5859" coordsize="24220,5859" o:spt="100" adj="0,,0" path="m,l24220,r,5859l,5859xe" filled="f" stroked="f">
                <v:stroke joinstyle="round"/>
                <v:formulas/>
                <v:path o:connecttype="segments"/>
                <v:textbox inset="0,0,0,0">
                  <w:txbxContent>
                    <w:p w14:paraId="17796B0D" w14:textId="77777777" w:rsidR="00923349" w:rsidRDefault="00DD48E6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 영 학 계 학  어</w:t>
                      </w:r>
                    </w:p>
                  </w:txbxContent>
                </v:textbox>
              </v:shape>
              <v:shape id="_x0000_s1908318253" o:spid="_x0000_s1065" style="position:absolute;left:268;top:2879;width:9768;height:3262" coordsize="9768,3262" o:spt="100" adj="0,,0" path="m,l9768,r,3262l,3262xe" filled="f" stroked="f">
                <v:stroke joinstyle="round"/>
                <v:formulas/>
                <v:path o:connecttype="segments"/>
                <v:textbox inset="0,0,0,0">
                  <w:txbxContent>
                    <w:p w14:paraId="079D61D2" w14:textId="77777777" w:rsidR="00923349" w:rsidRDefault="00DD48E6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062" style="position:absolute;width:14280;height:3261" coordsize="14280,3261">
                <v:shape id="_x0000_s1908318255" o:spid="_x0000_s1064" style="position:absolute;left:55360;top:2751;width:7800;height:3262" coordsize="7800,3262" o:spt="100" adj="0,,0" path="m325,c32,,,32,,326l,2936v,295,32,326,325,326l7474,3262v294,,326,-31,326,-326l7800,326c7800,32,7768,,7474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116B9876" w14:textId="77777777" w:rsidR="00923349" w:rsidRDefault="00DD48E6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8318256" o:spid="_x0000_s1063" style="position:absolute;left:64664;top:3448;width:4976;height:2574" coordsize="4976,2574" o:spt="100" adj="0,,0" path="m256,c25,,,25,,257l,2317v,232,25,257,256,257l4719,2574v232,,257,-25,257,-257l4976,257c4976,25,4951,,4719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7EDD370E" w14:textId="77777777" w:rsidR="00923349" w:rsidRDefault="00DD48E6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080DC258" w14:textId="77777777" w:rsidR="00923349" w:rsidRDefault="00DD48E6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8</w:t>
      </w:r>
      <w:r>
        <w:rPr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공급사슬에서 채찍효과(bullwhip effect)를 가장 적절하게 설명한</w:t>
      </w:r>
      <w:r>
        <w:rPr>
          <w:sz w:val="22"/>
          <w:szCs w:val="22"/>
        </w:rPr>
        <w:t xml:space="preserve"> 것은?</w:t>
      </w:r>
    </w:p>
    <w:p w14:paraId="12E5610B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4C8A9E2" w14:textId="77777777" w:rsidR="00923349" w:rsidRDefault="00DD48E6">
      <w:pPr>
        <w:pStyle w:val="a8"/>
        <w:ind w:left="672" w:right="100" w:hanging="572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 xml:space="preserve">공급사슬에서 채찍효과란 고객으로부터 소매점, 도매점, </w:t>
      </w:r>
      <w:r>
        <w:rPr>
          <w:sz w:val="22"/>
          <w:szCs w:val="22"/>
        </w:rPr>
        <w:t>제조업체, 부품업체의 순으로 사슬의 상류로 가면서 최종 소비자의 수요 변동에 따른 수요 변동폭이 증폭되어 가는 현상을 말한다.</w:t>
      </w:r>
    </w:p>
    <w:p w14:paraId="2129F023" w14:textId="77777777" w:rsidR="00923349" w:rsidRDefault="00DD48E6">
      <w:pPr>
        <w:pStyle w:val="a8"/>
        <w:ind w:left="672" w:right="100" w:hanging="572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공급사슬에서 채찍효과란 부품업체, 제조업체, 유통업체의 </w:t>
      </w:r>
      <w:r>
        <w:rPr>
          <w:spacing w:val="-5"/>
          <w:sz w:val="22"/>
          <w:szCs w:val="22"/>
        </w:rPr>
        <w:t>순으로 하류방향으로 가면서 부품업체의 생산량 변동에 대한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정보에서 생산량 변동폭이 증폭되어 나타나는 현상을 말한다</w:t>
      </w:r>
      <w:r>
        <w:rPr>
          <w:sz w:val="22"/>
          <w:szCs w:val="22"/>
        </w:rPr>
        <w:t>.</w:t>
      </w:r>
    </w:p>
    <w:p w14:paraId="60EE288F" w14:textId="77777777" w:rsidR="00923349" w:rsidRDefault="00DD48E6">
      <w:pPr>
        <w:pStyle w:val="a8"/>
        <w:ind w:left="672" w:right="100" w:hanging="572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공급사슬에서 채찍효과란 부품업체, 제조업체, 유통업체의 </w:t>
      </w:r>
      <w:r>
        <w:rPr>
          <w:spacing w:val="-5"/>
          <w:sz w:val="22"/>
          <w:szCs w:val="22"/>
        </w:rPr>
        <w:t>순으로 하류방향으로 가면서 상류에서 협력의 경제적 효과가</w:t>
      </w:r>
      <w:r>
        <w:rPr>
          <w:sz w:val="22"/>
          <w:szCs w:val="22"/>
        </w:rPr>
        <w:t xml:space="preserve"> 증폭되어 나타나는 현상을 말한다.</w:t>
      </w:r>
    </w:p>
    <w:p w14:paraId="2B96D87B" w14:textId="77777777" w:rsidR="00923349" w:rsidRDefault="00DD48E6">
      <w:pPr>
        <w:pStyle w:val="a8"/>
        <w:ind w:left="659" w:right="100" w:hanging="55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공급사슬에서 채찍효과란 생산정보를 공유하는 경우 부품업체</w:t>
      </w:r>
      <w:r>
        <w:rPr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제조업체, 유통업체의 순으로 하류방향으로 가면서 생산정보</w:t>
      </w:r>
      <w:r>
        <w:rPr>
          <w:spacing w:val="-1"/>
          <w:sz w:val="22"/>
          <w:szCs w:val="22"/>
        </w:rPr>
        <w:t>시스템의 도입에 대한 한계비용 효과가 증폭되어 나타나는</w:t>
      </w:r>
      <w:r>
        <w:rPr>
          <w:sz w:val="22"/>
          <w:szCs w:val="22"/>
        </w:rPr>
        <w:t xml:space="preserve"> 현상을 말한다.</w:t>
      </w:r>
    </w:p>
    <w:p w14:paraId="54FBBB0D" w14:textId="77777777" w:rsidR="00923349" w:rsidRDefault="00DD48E6">
      <w:pPr>
        <w:pStyle w:val="a8"/>
        <w:ind w:left="655" w:right="100" w:hanging="55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공급사슬에서 채찍효과란 소매점, 도매점, 제조업체, 부품업체의</w:t>
      </w:r>
      <w:r>
        <w:rPr>
          <w:spacing w:val="-1"/>
          <w:sz w:val="22"/>
          <w:szCs w:val="22"/>
        </w:rPr>
        <w:t xml:space="preserve"> 순으로</w:t>
      </w:r>
      <w:r>
        <w:rPr>
          <w:sz w:val="22"/>
          <w:szCs w:val="22"/>
        </w:rPr>
        <w:t xml:space="preserve"> 사슬의 상류로 가면서 재고수준에 대한 정보공유 효과가 증폭되어 가는 현상을 말한다.</w:t>
      </w:r>
    </w:p>
    <w:p w14:paraId="5843CFCB" w14:textId="77777777" w:rsidR="00923349" w:rsidRDefault="00923349">
      <w:pPr>
        <w:pStyle w:val="a8"/>
        <w:spacing w:line="327" w:lineRule="auto"/>
        <w:ind w:left="100" w:right="100"/>
      </w:pPr>
    </w:p>
    <w:p w14:paraId="3C877211" w14:textId="77777777" w:rsidR="00923349" w:rsidRDefault="00DD48E6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9</w:t>
      </w:r>
      <w:r>
        <w:rPr>
          <w:sz w:val="22"/>
          <w:szCs w:val="22"/>
        </w:rPr>
        <w:t xml:space="preserve">. 다음 소비자행동이론에 관한 설명 중 가장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332FCF6B" w14:textId="77777777" w:rsidR="00923349" w:rsidRDefault="00923349">
      <w:pPr>
        <w:pStyle w:val="a8"/>
        <w:spacing w:line="240" w:lineRule="auto"/>
        <w:ind w:left="395" w:right="100" w:hanging="295"/>
        <w:rPr>
          <w:sz w:val="22"/>
          <w:szCs w:val="22"/>
        </w:rPr>
      </w:pPr>
    </w:p>
    <w:p w14:paraId="4C34FC29" w14:textId="77777777" w:rsidR="00923349" w:rsidRDefault="00DD48E6">
      <w:pPr>
        <w:pStyle w:val="a8"/>
        <w:ind w:left="669" w:right="100" w:hanging="56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소비자지각과 관련하여 이점이 불분명하고 세분시장이 특정</w:t>
      </w:r>
      <w:r>
        <w:rPr>
          <w:sz w:val="22"/>
          <w:szCs w:val="22"/>
        </w:rPr>
        <w:t>되지 않은 경우에는 모호한 자극이 유리하다.</w:t>
      </w:r>
    </w:p>
    <w:p w14:paraId="27BA84E4" w14:textId="77777777" w:rsidR="00923349" w:rsidRDefault="00DD48E6">
      <w:pPr>
        <w:pStyle w:val="a8"/>
        <w:ind w:left="695" w:right="100" w:hanging="59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소비자는 지각적 방어에 의해 두려운 자극을 회피하는 경</w:t>
      </w:r>
      <w:r>
        <w:rPr>
          <w:sz w:val="22"/>
          <w:szCs w:val="22"/>
        </w:rPr>
        <w:t>향이 강하므로 두려움 소구는 효과적이지 못하다.</w:t>
      </w:r>
    </w:p>
    <w:p w14:paraId="3988EA0F" w14:textId="77777777" w:rsidR="00923349" w:rsidRDefault="00923349">
      <w:pPr>
        <w:pStyle w:val="a8"/>
        <w:ind w:left="695" w:right="100" w:hanging="595"/>
        <w:rPr>
          <w:sz w:val="22"/>
          <w:szCs w:val="22"/>
        </w:rPr>
      </w:pPr>
    </w:p>
    <w:p w14:paraId="54880303" w14:textId="77777777" w:rsidR="00923349" w:rsidRDefault="00923349">
      <w:pPr>
        <w:pStyle w:val="a8"/>
        <w:ind w:left="695" w:right="100" w:hanging="595"/>
        <w:rPr>
          <w:sz w:val="22"/>
          <w:szCs w:val="22"/>
        </w:rPr>
      </w:pPr>
    </w:p>
    <w:p w14:paraId="00E86176" w14:textId="77777777" w:rsidR="00923349" w:rsidRDefault="00923349">
      <w:pPr>
        <w:pStyle w:val="a8"/>
        <w:ind w:left="695" w:right="100" w:hanging="595"/>
        <w:rPr>
          <w:sz w:val="22"/>
          <w:szCs w:val="22"/>
        </w:rPr>
      </w:pPr>
    </w:p>
    <w:p w14:paraId="6DEF9766" w14:textId="77777777" w:rsidR="00923349" w:rsidRDefault="00923349">
      <w:pPr>
        <w:pStyle w:val="a8"/>
        <w:ind w:left="695" w:right="100" w:hanging="595"/>
        <w:rPr>
          <w:sz w:val="22"/>
          <w:szCs w:val="22"/>
        </w:rPr>
      </w:pPr>
    </w:p>
    <w:p w14:paraId="1B90125A" w14:textId="77777777" w:rsidR="00923349" w:rsidRDefault="00DD48E6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보상모형을 사용하여 대안평가를 할 경우에 총효용점수가 같다고 해서 두 제품의 실제적인 특성이 동일하다고 할 수 없다. </w:t>
      </w:r>
    </w:p>
    <w:p w14:paraId="011CD41A" w14:textId="77777777" w:rsidR="00923349" w:rsidRDefault="00DD48E6">
      <w:pPr>
        <w:pStyle w:val="a8"/>
        <w:ind w:left="669" w:right="100" w:hanging="56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관여도는 제품에 따라 달라지지만 개인이나 상황에 따라서도</w:t>
      </w:r>
      <w:r>
        <w:rPr>
          <w:sz w:val="22"/>
          <w:szCs w:val="22"/>
        </w:rPr>
        <w:t xml:space="preserve"> 달라진다.</w:t>
      </w:r>
    </w:p>
    <w:p w14:paraId="4A018EE9" w14:textId="77777777" w:rsidR="00923349" w:rsidRDefault="00DD48E6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소비자 학습이론에서 반복과 인접성을 통한 연상을 이용하여</w:t>
      </w:r>
      <w:r>
        <w:rPr>
          <w:sz w:val="22"/>
          <w:szCs w:val="22"/>
        </w:rPr>
        <w:t xml:space="preserve"> 학습시키는 방법은 고전적 조건화이다.</w:t>
      </w:r>
    </w:p>
    <w:p w14:paraId="38D45398" w14:textId="77777777" w:rsidR="00923349" w:rsidRDefault="00923349">
      <w:pPr>
        <w:pStyle w:val="a8"/>
        <w:spacing w:line="327" w:lineRule="auto"/>
        <w:ind w:left="774" w:right="100" w:hanging="674"/>
        <w:rPr>
          <w:sz w:val="22"/>
          <w:szCs w:val="22"/>
        </w:rPr>
      </w:pPr>
    </w:p>
    <w:p w14:paraId="4497B015" w14:textId="77777777" w:rsidR="00923349" w:rsidRDefault="00DD48E6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10</w:t>
      </w:r>
      <w:r>
        <w:rPr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(주)</w:t>
      </w:r>
      <w:r>
        <w:rPr>
          <w:spacing w:val="-6"/>
          <w:sz w:val="22"/>
          <w:szCs w:val="22"/>
        </w:rPr>
        <w:t>가나빙과는 아이스크림전문점에서의 아이스크림판매 현황을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조사한 결과, 판매되는 여러 제품 가운데 어린이들이 선호하는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초코맛 시장과 청소년층이 선호하는 메론맛 시장이 당사에 가장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적합한 시장임을 알아냈다. 당사는 이 두 세분시장을 표적으로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초코바와 메론바를 각각 생산하기로 하고, 광고의 초점을 고유의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맛을 지닌 아이스 바라는 개념으로 정하여 맛이 다르다는 점으로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소비자에게 소구(appeal)할 계획이다. (주)가나빙과의 표적시장</w:t>
      </w:r>
      <w:r>
        <w:rPr>
          <w:spacing w:val="-5"/>
          <w:sz w:val="22"/>
          <w:szCs w:val="22"/>
        </w:rPr>
        <w:t>선정 전략과정(시장세분화변수, 표적시장선정전략, 시장포지셔닝</w:t>
      </w:r>
      <w:r>
        <w:rPr>
          <w:sz w:val="22"/>
          <w:szCs w:val="22"/>
        </w:rPr>
        <w:t>유형)에 관한 설명 중 가장 적합한 것은?</w:t>
      </w:r>
    </w:p>
    <w:p w14:paraId="0A4AE282" w14:textId="77777777" w:rsidR="00923349" w:rsidRDefault="00DD48E6">
      <w:pPr>
        <w:pStyle w:val="a8"/>
        <w:ind w:left="100" w:right="100"/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73"/>
        <w:gridCol w:w="1837"/>
        <w:gridCol w:w="1893"/>
        <w:gridCol w:w="1892"/>
      </w:tblGrid>
      <w:tr w:rsidR="00923349" w14:paraId="3B0C9049" w14:textId="77777777">
        <w:trPr>
          <w:trHeight w:val="392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056A3" w14:textId="77777777" w:rsidR="00923349" w:rsidRDefault="00DD48E6">
            <w:pPr>
              <w:pStyle w:val="a8"/>
              <w:wordWrap/>
              <w:jc w:val="center"/>
              <w:rPr>
                <w:spacing w:val="-13"/>
                <w:sz w:val="22"/>
                <w:szCs w:val="22"/>
              </w:rPr>
            </w:pPr>
            <w:r>
              <w:rPr>
                <w:spacing w:val="-13"/>
                <w:sz w:val="22"/>
                <w:szCs w:val="22"/>
              </w:rPr>
              <w:t>구분</w:t>
            </w: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689B02" w14:textId="77777777" w:rsidR="00923349" w:rsidRDefault="00DD48E6">
            <w:pPr>
              <w:pStyle w:val="a8"/>
              <w:wordWrap/>
              <w:jc w:val="center"/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시장세분화변수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0F75DD" w14:textId="77777777" w:rsidR="00923349" w:rsidRDefault="00DD48E6">
            <w:pPr>
              <w:pStyle w:val="a8"/>
              <w:wordWrap/>
              <w:jc w:val="center"/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표적시장선정전략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298CD5" w14:textId="77777777" w:rsidR="00923349" w:rsidRDefault="00DD48E6">
            <w:pPr>
              <w:pStyle w:val="a8"/>
              <w:wordWrap/>
              <w:jc w:val="center"/>
              <w:rPr>
                <w:spacing w:val="-4"/>
              </w:rPr>
            </w:pPr>
            <w:r>
              <w:rPr>
                <w:spacing w:val="-4"/>
                <w:sz w:val="22"/>
                <w:szCs w:val="22"/>
              </w:rPr>
              <w:t>시장포지셔닝유형</w:t>
            </w:r>
          </w:p>
        </w:tc>
      </w:tr>
      <w:tr w:rsidR="00923349" w14:paraId="1E81AF09" w14:textId="77777777">
        <w:trPr>
          <w:trHeight w:val="392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08103E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①</w:t>
            </w: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3FE8E" w14:textId="77777777" w:rsidR="00923349" w:rsidRDefault="00DD48E6">
            <w:pPr>
              <w:pStyle w:val="a8"/>
              <w:wordWrap/>
              <w:jc w:val="center"/>
              <w:rPr>
                <w:spacing w:val="-17"/>
              </w:rPr>
            </w:pPr>
            <w:r>
              <w:rPr>
                <w:spacing w:val="-18"/>
                <w:sz w:val="22"/>
                <w:szCs w:val="22"/>
              </w:rPr>
              <w:t>추구되는 효익, 연령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953F1" w14:textId="77777777" w:rsidR="00923349" w:rsidRDefault="00DD48E6">
            <w:pPr>
              <w:pStyle w:val="a8"/>
              <w:wordWrap/>
              <w:jc w:val="center"/>
              <w:rPr>
                <w:spacing w:val="-14"/>
              </w:rPr>
            </w:pPr>
            <w:r>
              <w:rPr>
                <w:spacing w:val="-15"/>
                <w:sz w:val="22"/>
                <w:szCs w:val="22"/>
              </w:rPr>
              <w:t xml:space="preserve"> 차별적 마케팅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8633E6" w14:textId="77777777" w:rsidR="00923349" w:rsidRDefault="00DD48E6">
            <w:pPr>
              <w:pStyle w:val="a8"/>
              <w:wordWrap/>
              <w:jc w:val="center"/>
              <w:rPr>
                <w:spacing w:val="-14"/>
              </w:rPr>
            </w:pPr>
            <w:r>
              <w:rPr>
                <w:spacing w:val="-15"/>
                <w:sz w:val="22"/>
                <w:szCs w:val="22"/>
              </w:rPr>
              <w:t>속성포지셔닝</w:t>
            </w:r>
          </w:p>
        </w:tc>
      </w:tr>
      <w:tr w:rsidR="00923349" w14:paraId="01E79C0C" w14:textId="77777777">
        <w:trPr>
          <w:trHeight w:val="392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4B3C0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②</w:t>
            </w: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10B187" w14:textId="77777777" w:rsidR="00923349" w:rsidRDefault="00DD48E6">
            <w:pPr>
              <w:pStyle w:val="a8"/>
              <w:wordWrap/>
              <w:jc w:val="center"/>
              <w:rPr>
                <w:spacing w:val="-17"/>
              </w:rPr>
            </w:pPr>
            <w:r>
              <w:rPr>
                <w:spacing w:val="-18"/>
                <w:sz w:val="22"/>
                <w:szCs w:val="22"/>
              </w:rPr>
              <w:t>추구되는 효익, 연령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776DB8" w14:textId="77777777" w:rsidR="00923349" w:rsidRDefault="00DD48E6">
            <w:pPr>
              <w:pStyle w:val="a8"/>
              <w:wordWrap/>
              <w:jc w:val="center"/>
              <w:rPr>
                <w:spacing w:val="-14"/>
              </w:rPr>
            </w:pPr>
            <w:r>
              <w:rPr>
                <w:spacing w:val="-15"/>
                <w:sz w:val="22"/>
                <w:szCs w:val="22"/>
              </w:rPr>
              <w:t xml:space="preserve"> 비차별적 마케팅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91857" w14:textId="77777777" w:rsidR="00923349" w:rsidRDefault="00DD48E6">
            <w:pPr>
              <w:pStyle w:val="a8"/>
              <w:wordWrap/>
              <w:jc w:val="center"/>
              <w:rPr>
                <w:spacing w:val="-14"/>
              </w:rPr>
            </w:pPr>
            <w:r>
              <w:rPr>
                <w:spacing w:val="-15"/>
                <w:sz w:val="22"/>
                <w:szCs w:val="22"/>
              </w:rPr>
              <w:t>속성포지셔닝</w:t>
            </w:r>
          </w:p>
        </w:tc>
      </w:tr>
      <w:tr w:rsidR="00923349" w14:paraId="52108919" w14:textId="77777777">
        <w:trPr>
          <w:trHeight w:val="392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5A350E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③</w:t>
            </w: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21282" w14:textId="77777777" w:rsidR="00923349" w:rsidRDefault="00DD48E6">
            <w:pPr>
              <w:pStyle w:val="a8"/>
              <w:wordWrap/>
              <w:jc w:val="center"/>
              <w:rPr>
                <w:spacing w:val="-15"/>
                <w:sz w:val="22"/>
                <w:szCs w:val="22"/>
              </w:rPr>
            </w:pPr>
            <w:r>
              <w:rPr>
                <w:spacing w:val="-15"/>
                <w:sz w:val="22"/>
                <w:szCs w:val="22"/>
              </w:rPr>
              <w:t>개성, 연령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CED73" w14:textId="77777777" w:rsidR="00923349" w:rsidRDefault="00DD48E6">
            <w:pPr>
              <w:pStyle w:val="a8"/>
              <w:wordWrap/>
              <w:jc w:val="center"/>
              <w:rPr>
                <w:spacing w:val="-15"/>
                <w:sz w:val="22"/>
                <w:szCs w:val="22"/>
              </w:rPr>
            </w:pPr>
            <w:r>
              <w:rPr>
                <w:spacing w:val="-15"/>
                <w:sz w:val="22"/>
                <w:szCs w:val="22"/>
              </w:rPr>
              <w:t xml:space="preserve"> 차별적 마케팅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AE4817" w14:textId="77777777" w:rsidR="00923349" w:rsidRDefault="00DD48E6">
            <w:pPr>
              <w:pStyle w:val="a8"/>
              <w:wordWrap/>
              <w:jc w:val="center"/>
              <w:rPr>
                <w:spacing w:val="-14"/>
              </w:rPr>
            </w:pPr>
            <w:r>
              <w:rPr>
                <w:spacing w:val="-15"/>
                <w:sz w:val="22"/>
                <w:szCs w:val="22"/>
              </w:rPr>
              <w:t>이미지포지셔닝</w:t>
            </w:r>
          </w:p>
        </w:tc>
      </w:tr>
      <w:tr w:rsidR="00923349" w14:paraId="0C9CD8EF" w14:textId="77777777">
        <w:trPr>
          <w:trHeight w:val="392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86FE7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④</w:t>
            </w: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99D95E" w14:textId="77777777" w:rsidR="00923349" w:rsidRDefault="00DD48E6">
            <w:pPr>
              <w:pStyle w:val="a8"/>
              <w:wordWrap/>
              <w:jc w:val="center"/>
              <w:rPr>
                <w:spacing w:val="-15"/>
                <w:sz w:val="22"/>
                <w:szCs w:val="22"/>
              </w:rPr>
            </w:pPr>
            <w:r>
              <w:rPr>
                <w:spacing w:val="-15"/>
                <w:sz w:val="22"/>
                <w:szCs w:val="22"/>
              </w:rPr>
              <w:t>제품특성, 연령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34CCEE" w14:textId="77777777" w:rsidR="00923349" w:rsidRDefault="00DD48E6">
            <w:pPr>
              <w:pStyle w:val="a8"/>
              <w:wordWrap/>
              <w:jc w:val="center"/>
              <w:rPr>
                <w:spacing w:val="-15"/>
                <w:sz w:val="22"/>
                <w:szCs w:val="22"/>
              </w:rPr>
            </w:pPr>
            <w:r>
              <w:rPr>
                <w:spacing w:val="-15"/>
                <w:sz w:val="22"/>
                <w:szCs w:val="22"/>
              </w:rPr>
              <w:t xml:space="preserve"> 집중적 마케팅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A6A1DF" w14:textId="77777777" w:rsidR="00923349" w:rsidRDefault="00DD48E6">
            <w:pPr>
              <w:pStyle w:val="a8"/>
              <w:wordWrap/>
              <w:jc w:val="center"/>
              <w:rPr>
                <w:spacing w:val="-14"/>
              </w:rPr>
            </w:pPr>
            <w:r>
              <w:rPr>
                <w:spacing w:val="-15"/>
                <w:sz w:val="22"/>
                <w:szCs w:val="22"/>
              </w:rPr>
              <w:t>이미지포지셔닝</w:t>
            </w:r>
          </w:p>
        </w:tc>
      </w:tr>
      <w:tr w:rsidR="00923349" w14:paraId="4E526CE7" w14:textId="77777777">
        <w:trPr>
          <w:trHeight w:val="392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3AF208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⑤</w:t>
            </w: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64195E" w14:textId="77777777" w:rsidR="00923349" w:rsidRDefault="00DD48E6">
            <w:pPr>
              <w:pStyle w:val="a8"/>
              <w:wordWrap/>
              <w:jc w:val="center"/>
              <w:rPr>
                <w:spacing w:val="-15"/>
                <w:sz w:val="22"/>
                <w:szCs w:val="22"/>
              </w:rPr>
            </w:pPr>
            <w:r>
              <w:rPr>
                <w:spacing w:val="-15"/>
                <w:sz w:val="22"/>
                <w:szCs w:val="22"/>
              </w:rPr>
              <w:t>제품특성, 연령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2DD364" w14:textId="77777777" w:rsidR="00923349" w:rsidRDefault="00DD48E6">
            <w:pPr>
              <w:pStyle w:val="a8"/>
              <w:wordWrap/>
              <w:jc w:val="center"/>
              <w:rPr>
                <w:spacing w:val="-15"/>
                <w:sz w:val="22"/>
                <w:szCs w:val="22"/>
              </w:rPr>
            </w:pPr>
            <w:r>
              <w:rPr>
                <w:spacing w:val="-15"/>
                <w:sz w:val="22"/>
                <w:szCs w:val="22"/>
              </w:rPr>
              <w:t xml:space="preserve"> 차별적 마케팅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134533" w14:textId="77777777" w:rsidR="00923349" w:rsidRDefault="00DD48E6">
            <w:pPr>
              <w:pStyle w:val="a8"/>
              <w:wordWrap/>
              <w:jc w:val="center"/>
              <w:rPr>
                <w:spacing w:val="-14"/>
              </w:rPr>
            </w:pPr>
            <w:r>
              <w:rPr>
                <w:spacing w:val="-15"/>
                <w:sz w:val="22"/>
                <w:szCs w:val="22"/>
              </w:rPr>
              <w:t>사용용도포지셔닝</w:t>
            </w:r>
          </w:p>
        </w:tc>
      </w:tr>
    </w:tbl>
    <w:p w14:paraId="4B28AD50" w14:textId="77777777" w:rsidR="00923349" w:rsidRDefault="00923349">
      <w:pPr>
        <w:rPr>
          <w:sz w:val="2"/>
        </w:rPr>
      </w:pPr>
    </w:p>
    <w:p w14:paraId="728DB645" w14:textId="77777777" w:rsidR="00923349" w:rsidRDefault="00923349">
      <w:pPr>
        <w:pStyle w:val="a8"/>
        <w:spacing w:line="327" w:lineRule="auto"/>
        <w:ind w:left="100" w:right="100"/>
      </w:pPr>
    </w:p>
    <w:p w14:paraId="41965799" w14:textId="77777777" w:rsidR="00923349" w:rsidRDefault="00DD48E6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11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제품에 관한 전략적 의사결정 사항을 설명하는 내용 중 가장</w:t>
      </w:r>
      <w:r>
        <w:rPr>
          <w:sz w:val="22"/>
          <w:szCs w:val="22"/>
        </w:rPr>
        <w:t xml:space="preserve"> 올바른 것은?</w:t>
      </w:r>
    </w:p>
    <w:p w14:paraId="3FAB5D07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C1CA438" w14:textId="77777777" w:rsidR="00923349" w:rsidRDefault="00DD48E6">
      <w:pPr>
        <w:pStyle w:val="a8"/>
        <w:ind w:left="758" w:right="100" w:hanging="658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마케팅 담당자들이 제품을 여러 가지 기준에 의하여 분류</w:t>
      </w:r>
      <w:r>
        <w:rPr>
          <w:spacing w:val="-1"/>
          <w:sz w:val="22"/>
          <w:szCs w:val="22"/>
        </w:rPr>
        <w:t>(편의품, 선매품, 전문품 등)하는 가장 큰 이유는 시장수요</w:t>
      </w:r>
      <w:r>
        <w:rPr>
          <w:sz w:val="22"/>
          <w:szCs w:val="22"/>
        </w:rPr>
        <w:t xml:space="preserve"> 예측과 원재료의 수급 등을 편리하게 하기 위해서이다.</w:t>
      </w:r>
    </w:p>
    <w:p w14:paraId="61D4C78B" w14:textId="77777777" w:rsidR="00923349" w:rsidRDefault="00DD48E6">
      <w:pPr>
        <w:pStyle w:val="a8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 xml:space="preserve">성공한 제품의 상표명이나 그 일부를 다른 제품군이나 </w:t>
      </w:r>
      <w:r>
        <w:rPr>
          <w:spacing w:val="2"/>
          <w:sz w:val="22"/>
          <w:szCs w:val="22"/>
        </w:rPr>
        <w:t>추</w:t>
      </w:r>
      <w:r>
        <w:rPr>
          <w:spacing w:val="-2"/>
          <w:sz w:val="22"/>
          <w:szCs w:val="22"/>
        </w:rPr>
        <w:t>가되는 제품에 확장하여 사용하는 전략을 공동상표전략</w:t>
      </w:r>
      <w:r>
        <w:rPr>
          <w:sz w:val="22"/>
          <w:szCs w:val="22"/>
        </w:rPr>
        <w:t xml:space="preserve">(family brand strategy)이라 한다.  </w:t>
      </w:r>
    </w:p>
    <w:p w14:paraId="3AF7F91C" w14:textId="77777777" w:rsidR="00923349" w:rsidRDefault="00DD48E6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유통경로 상의 구성원들에 대하여 상당한 영향력을 가지고</w:t>
      </w:r>
      <w:r>
        <w:rPr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있을 때에는 신제품개발전략 중 선제전략(preemptive strategy)을</w:t>
      </w:r>
      <w:r>
        <w:rPr>
          <w:sz w:val="22"/>
          <w:szCs w:val="22"/>
        </w:rPr>
        <w:t xml:space="preserve"> 사용하는 것이 유리하다.</w:t>
      </w:r>
    </w:p>
    <w:p w14:paraId="561C8A4D" w14:textId="77777777" w:rsidR="00923349" w:rsidRDefault="00DD48E6">
      <w:pPr>
        <w:pStyle w:val="a8"/>
        <w:ind w:left="766" w:right="100" w:hanging="66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제품이란 상징적 효용, 물리적 효용, 심리적 효용 중 고객의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욕구를 충족시킬 수 있는 어느 한 가지 효용으로 이루어진</w:t>
      </w:r>
      <w:r>
        <w:rPr>
          <w:sz w:val="22"/>
          <w:szCs w:val="22"/>
        </w:rPr>
        <w:t xml:space="preserve"> 물체(objects)를 의미한다.</w:t>
      </w:r>
    </w:p>
    <w:p w14:paraId="1FF291BA" w14:textId="77777777" w:rsidR="00923349" w:rsidRDefault="00DD48E6">
      <w:pPr>
        <w:pStyle w:val="a8"/>
        <w:ind w:left="762" w:right="100" w:hanging="662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낮은 유통원가와 대량노출, 대량광고 등이 가장 중요한 마케팅</w:t>
      </w:r>
      <w:r>
        <w:rPr>
          <w:sz w:val="22"/>
          <w:szCs w:val="22"/>
        </w:rPr>
        <w:t xml:space="preserve"> 전략 수단이 되는 제품은 선매품(shopping goods)이다.</w:t>
      </w:r>
    </w:p>
    <w:p w14:paraId="37CD59AC" w14:textId="77777777" w:rsidR="00923349" w:rsidRDefault="00923349">
      <w:pPr>
        <w:pStyle w:val="a8"/>
        <w:spacing w:line="327" w:lineRule="auto"/>
        <w:ind w:left="100" w:right="100"/>
      </w:pPr>
    </w:p>
    <w:p w14:paraId="5BF5F1CD" w14:textId="77777777" w:rsidR="00923349" w:rsidRDefault="00923349">
      <w:pPr>
        <w:pStyle w:val="a8"/>
        <w:ind w:left="774" w:right="100" w:hanging="674"/>
        <w:rPr>
          <w:sz w:val="22"/>
          <w:szCs w:val="22"/>
        </w:rPr>
      </w:pPr>
    </w:p>
    <w:p w14:paraId="054A28E8" w14:textId="77777777" w:rsidR="00923349" w:rsidRDefault="00DD48E6">
      <w:r>
        <w:br w:type="page"/>
      </w:r>
    </w:p>
    <w:p w14:paraId="0910012F" w14:textId="77777777" w:rsidR="00923349" w:rsidRDefault="00923349">
      <w:pPr>
        <w:pStyle w:val="a8"/>
        <w:ind w:left="100" w:right="100"/>
      </w:pPr>
    </w:p>
    <w:p w14:paraId="460A24B1" w14:textId="77777777" w:rsidR="00923349" w:rsidRDefault="00DD48E6">
      <w:pPr>
        <w:pStyle w:val="a8"/>
        <w:spacing w:line="327" w:lineRule="auto"/>
        <w:ind w:left="100" w:right="100"/>
        <w:rPr>
          <w:spacing w:val="-14"/>
          <w:sz w:val="22"/>
          <w:szCs w:val="22"/>
        </w:rPr>
      </w:pPr>
      <w:r>
        <w:rPr>
          <w:b/>
          <w:bCs/>
          <w:sz w:val="22"/>
          <w:szCs w:val="22"/>
        </w:rPr>
        <w:t>12</w:t>
      </w:r>
      <w:r>
        <w:rPr>
          <w:sz w:val="22"/>
          <w:szCs w:val="22"/>
        </w:rPr>
        <w:t xml:space="preserve">. </w:t>
      </w:r>
      <w:r>
        <w:rPr>
          <w:spacing w:val="-14"/>
          <w:sz w:val="22"/>
          <w:szCs w:val="22"/>
        </w:rPr>
        <w:t>마케팅 전략 수립에 필요한 내용에 관한 설명 중 가장 올바른 것은?</w:t>
      </w:r>
    </w:p>
    <w:p w14:paraId="0E2E721F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6DCBE3E" w14:textId="77777777" w:rsidR="00923349" w:rsidRDefault="00DD48E6">
      <w:pPr>
        <w:pStyle w:val="a8"/>
        <w:ind w:left="760" w:right="100" w:hanging="6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생활용품 회사가 자사제품 기존 소비자의 사용빈도와 1회 소비량을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증가시키기 위한 마케팅전략 아이디어를 찾고 있다면 이는 Ansoff</w:t>
      </w:r>
      <w:r>
        <w:rPr>
          <w:sz w:val="22"/>
          <w:szCs w:val="22"/>
        </w:rPr>
        <w:t xml:space="preserve"> 매트릭스 중 시장개발 전략에 해당한다.</w:t>
      </w:r>
    </w:p>
    <w:p w14:paraId="7D7B2617" w14:textId="77777777" w:rsidR="00923349" w:rsidRDefault="00DD48E6">
      <w:pPr>
        <w:pStyle w:val="a8"/>
        <w:ind w:left="774" w:right="100" w:hanging="674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지각과정에서 최초의 자극이 강할수록 자극간 차이를 인식시키기 위해서는 차별화와 변화의 폭이 충분히 커야된다는</w:t>
      </w:r>
      <w:r>
        <w:rPr>
          <w:sz w:val="22"/>
          <w:szCs w:val="22"/>
        </w:rPr>
        <w:t xml:space="preserve"> 법칙을 지각적 경계법칙이라 한다.</w:t>
      </w:r>
    </w:p>
    <w:p w14:paraId="78712AD3" w14:textId="77777777" w:rsidR="00923349" w:rsidRDefault="00DD48E6">
      <w:pPr>
        <w:pStyle w:val="a8"/>
        <w:ind w:left="777" w:right="100" w:hanging="677"/>
        <w:rPr>
          <w:spacing w:val="-5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 xml:space="preserve">판매사원, 유통업자 등을 교육훈련시킴으로써 현장에서 </w:t>
      </w:r>
      <w:r>
        <w:rPr>
          <w:sz w:val="22"/>
          <w:szCs w:val="22"/>
        </w:rPr>
        <w:t>일</w:t>
      </w:r>
      <w:r>
        <w:rPr>
          <w:spacing w:val="-1"/>
          <w:sz w:val="22"/>
          <w:szCs w:val="22"/>
        </w:rPr>
        <w:t>상적으로 접할 수 있는 정보를 수집하려는 목적을 가진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마케팅정보시스템을 마케팅 의사결정지원시스템이라고 한</w:t>
      </w:r>
      <w:r>
        <w:rPr>
          <w:spacing w:val="-9"/>
          <w:sz w:val="22"/>
          <w:szCs w:val="22"/>
        </w:rPr>
        <w:t>다</w:t>
      </w:r>
      <w:r>
        <w:rPr>
          <w:spacing w:val="-5"/>
          <w:sz w:val="22"/>
          <w:szCs w:val="22"/>
        </w:rPr>
        <w:t>.</w:t>
      </w:r>
    </w:p>
    <w:p w14:paraId="2884E534" w14:textId="77777777" w:rsidR="00923349" w:rsidRDefault="00DD48E6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차별화 전략에 수반되는 위험에는 차별화요소에 대한 고객</w:t>
      </w:r>
      <w:r>
        <w:rPr>
          <w:spacing w:val="4"/>
          <w:sz w:val="22"/>
          <w:szCs w:val="22"/>
        </w:rPr>
        <w:t>인지도 하락과 차별화의 지나친 강조로 시장을 상실할 가</w:t>
      </w:r>
      <w:r>
        <w:rPr>
          <w:sz w:val="22"/>
          <w:szCs w:val="22"/>
        </w:rPr>
        <w:t>능성 등이 있다.</w:t>
      </w:r>
    </w:p>
    <w:p w14:paraId="0D59BBCF" w14:textId="77777777" w:rsidR="00923349" w:rsidRDefault="00DD48E6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모집단을 서로 상이한 소집단으로 분류한 후에 각 소집단</w:t>
      </w:r>
      <w:r>
        <w:rPr>
          <w:spacing w:val="4"/>
          <w:sz w:val="22"/>
          <w:szCs w:val="22"/>
        </w:rPr>
        <w:t>으로부터 단순 무작위표본추출을 하는 방법을 군집표본추</w:t>
      </w:r>
      <w:r>
        <w:rPr>
          <w:sz w:val="22"/>
          <w:szCs w:val="22"/>
        </w:rPr>
        <w:t xml:space="preserve">출방법이라 한다.  </w:t>
      </w:r>
      <w:r w:rsidR="00A51AC4">
        <w:pict w14:anchorId="17011AB3">
          <v:group id="_x0000_s1054" style="position:absolute;left:0;text-align:left;margin-left:14.95pt;margin-top:58.4pt;width:698.4pt;height:68.1pt;z-index:18;mso-position-horizontal-relative:page;mso-position-vertical-relative:page" coordsize="69840,6812">
            <v:line id="_x0000_s1910887675" o:spid="_x0000_s1059" style="position:absolute" from="16,6772" to="69840,6772" strokeweight="1pt">
              <v:stroke joinstyle="miter"/>
            </v:line>
            <v:shape id="_x0000_s1910887676" o:spid="_x0000_s1058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25023C48" w14:textId="77777777" w:rsidR="00923349" w:rsidRDefault="00DD48E6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 영 학</w:t>
                    </w:r>
                  </w:p>
                </w:txbxContent>
              </v:textbox>
            </v:shape>
            <v:shape id="_x0000_s1910887677" o:spid="_x0000_s1057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6C5C0E93" w14:textId="77777777" w:rsidR="00923349" w:rsidRDefault="00DD48E6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제1교시</w:t>
                    </w:r>
                  </w:p>
                </w:txbxContent>
              </v:textbox>
            </v:shape>
            <v:shape id="_x0000_s1910887678" o:spid="_x0000_s1056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267BF55F" w14:textId="77777777" w:rsidR="00923349" w:rsidRDefault="00DD48E6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10887679" o:spid="_x0000_s1055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7B72F704" w14:textId="77777777" w:rsidR="00923349" w:rsidRDefault="00DD48E6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686A55A" w14:textId="77777777" w:rsidR="00923349" w:rsidRDefault="00923349">
      <w:pPr>
        <w:pStyle w:val="a8"/>
        <w:spacing w:line="327" w:lineRule="auto"/>
        <w:ind w:left="100" w:right="100"/>
      </w:pPr>
    </w:p>
    <w:p w14:paraId="36824D88" w14:textId="77777777" w:rsidR="00923349" w:rsidRDefault="00DD48E6">
      <w:pPr>
        <w:pStyle w:val="a8"/>
        <w:ind w:left="395" w:right="100" w:hanging="295"/>
      </w:pPr>
      <w:r>
        <w:rPr>
          <w:b/>
          <w:bCs/>
          <w:sz w:val="22"/>
          <w:szCs w:val="22"/>
        </w:rPr>
        <w:t>13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 xml:space="preserve">제품가격 의사결정에 필요한 내용에 관한 설명 중 가장 옳지 </w:t>
      </w:r>
      <w:r>
        <w:rPr>
          <w:b/>
          <w:bCs/>
          <w:spacing w:val="-2"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3FE51A18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326F3B1" w14:textId="77777777" w:rsidR="00923349" w:rsidRDefault="00DD48E6">
      <w:pPr>
        <w:pStyle w:val="a8"/>
        <w:spacing w:line="240" w:lineRule="auto"/>
        <w:ind w:left="774" w:right="100" w:hanging="674"/>
        <w:rPr>
          <w:spacing w:val="-9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신형모델의 제품을 구입하려는 소비자가 사용하던 구형</w:t>
      </w:r>
      <w:r>
        <w:rPr>
          <w:spacing w:val="2"/>
          <w:sz w:val="22"/>
          <w:szCs w:val="22"/>
        </w:rPr>
        <w:t>모</w:t>
      </w:r>
      <w:r>
        <w:rPr>
          <w:spacing w:val="-2"/>
          <w:sz w:val="22"/>
          <w:szCs w:val="22"/>
        </w:rPr>
        <w:t>델을 반환할 경우에 일정금액을 보상해주고 신형모델을</w:t>
      </w:r>
      <w:r>
        <w:rPr>
          <w:spacing w:val="-1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판매하는 할인 가격전략을 거래공제(trade-in allowance)라 한다</w:t>
      </w:r>
      <w:r>
        <w:rPr>
          <w:spacing w:val="-9"/>
          <w:sz w:val="22"/>
          <w:szCs w:val="22"/>
        </w:rPr>
        <w:t>.</w:t>
      </w:r>
    </w:p>
    <w:p w14:paraId="185FB980" w14:textId="77777777" w:rsidR="00923349" w:rsidRDefault="00DD48E6">
      <w:pPr>
        <w:pStyle w:val="a8"/>
        <w:spacing w:line="240" w:lineRule="auto"/>
        <w:ind w:left="767" w:right="100" w:hanging="66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(주)가나전자가 신형컴퓨터의 가격을 업계 최고 가격으로 </w:t>
      </w:r>
      <w:r>
        <w:rPr>
          <w:spacing w:val="-1"/>
          <w:sz w:val="22"/>
          <w:szCs w:val="22"/>
        </w:rPr>
        <w:t>결정했다면 일반적으로 이 기업의 가격목표는 품질선도자</w:t>
      </w:r>
      <w:r>
        <w:rPr>
          <w:sz w:val="22"/>
          <w:szCs w:val="22"/>
        </w:rPr>
        <w:t xml:space="preserve"> 위치 확보에 있다고 할 수 있다.</w:t>
      </w:r>
    </w:p>
    <w:p w14:paraId="2B5C2211" w14:textId="77777777" w:rsidR="00923349" w:rsidRDefault="00DD48E6">
      <w:pPr>
        <w:pStyle w:val="a8"/>
        <w:spacing w:line="240" w:lineRule="auto"/>
        <w:ind w:left="768" w:right="100" w:hanging="66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가격에 대해 비탄력적인 수요함수 하에서는 초기고가전략을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사용하고, 탄력적인 수요함수 하에서는 침투가격전략을 사</w:t>
      </w:r>
      <w:r>
        <w:rPr>
          <w:sz w:val="22"/>
          <w:szCs w:val="22"/>
        </w:rPr>
        <w:t>용하는 것이 이론적으로 바람직하다.</w:t>
      </w:r>
    </w:p>
    <w:p w14:paraId="0893B35B" w14:textId="77777777" w:rsidR="00923349" w:rsidRDefault="00DD48E6">
      <w:pPr>
        <w:pStyle w:val="a8"/>
        <w:spacing w:line="240" w:lineRule="auto"/>
        <w:ind w:left="791" w:right="100" w:hanging="69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학습곡선(경험곡선)의 효과로 장기적으로 생산비의 하락을</w:t>
      </w:r>
      <w:r>
        <w:rPr>
          <w:sz w:val="22"/>
          <w:szCs w:val="22"/>
        </w:rPr>
        <w:t xml:space="preserve"> 가져올 수 있는 경우에는 시장침투가격을 사용하는 것이 경쟁을 배제하는데 이론적으로 바람직하다.</w:t>
      </w:r>
    </w:p>
    <w:p w14:paraId="255460FC" w14:textId="77777777" w:rsidR="00923349" w:rsidRDefault="00DD48E6">
      <w:pPr>
        <w:pStyle w:val="a8"/>
        <w:spacing w:line="240" w:lineRule="auto"/>
        <w:ind w:left="760" w:right="100" w:hanging="660"/>
        <w:rPr>
          <w:spacing w:val="-9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원가기준 가격결정 시에 기업에서 극단적으로 허용할 수 있는 최저가격의 기준이 되는 것은 총 제조원가이다.</w:t>
      </w:r>
    </w:p>
    <w:p w14:paraId="31195C7E" w14:textId="77777777" w:rsidR="00923349" w:rsidRDefault="00923349">
      <w:pPr>
        <w:pStyle w:val="a8"/>
        <w:spacing w:line="327" w:lineRule="auto"/>
        <w:ind w:left="395" w:right="100" w:hanging="295"/>
        <w:rPr>
          <w:b/>
          <w:bCs/>
          <w:sz w:val="22"/>
          <w:szCs w:val="22"/>
        </w:rPr>
      </w:pPr>
    </w:p>
    <w:p w14:paraId="34FE2969" w14:textId="77777777" w:rsidR="00923349" w:rsidRDefault="00DD48E6">
      <w:pPr>
        <w:pStyle w:val="a8"/>
        <w:ind w:left="395" w:right="100" w:hanging="295"/>
      </w:pPr>
      <w:r>
        <w:rPr>
          <w:b/>
          <w:bCs/>
          <w:sz w:val="22"/>
          <w:szCs w:val="22"/>
        </w:rPr>
        <w:t>14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 xml:space="preserve">제품유통 의사결정에 필요한 내용에 관한 설명 중 가장 옳지 </w:t>
      </w:r>
      <w:r>
        <w:rPr>
          <w:b/>
          <w:bCs/>
          <w:spacing w:val="-2"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1587809B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A5D7D86" w14:textId="77777777" w:rsidR="00923349" w:rsidRDefault="00DD48E6">
      <w:pPr>
        <w:pStyle w:val="a8"/>
        <w:spacing w:line="240" w:lineRule="auto"/>
        <w:ind w:left="766" w:right="100" w:hanging="66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중간상의 자질에 관한 문제나 유통마진의 크기에 관한 문제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등으로 경로구성원들 사이에서 발생하는 갈등을 목표불일치에</w:t>
      </w:r>
      <w:r>
        <w:rPr>
          <w:sz w:val="22"/>
          <w:szCs w:val="22"/>
        </w:rPr>
        <w:t xml:space="preserve"> 의한 수직적 갈등이라 할 수 있다.</w:t>
      </w:r>
    </w:p>
    <w:p w14:paraId="3FA52E89" w14:textId="77777777" w:rsidR="00923349" w:rsidRDefault="00DD48E6">
      <w:pPr>
        <w:pStyle w:val="a8"/>
        <w:spacing w:line="240" w:lineRule="auto"/>
        <w:ind w:left="774" w:right="100" w:hanging="674"/>
        <w:rPr>
          <w:spacing w:val="-9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물적유통의 목표는 고객만족을 극대화할 수 있도록 적절한</w:t>
      </w:r>
      <w:r>
        <w:rPr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상품을 적시적소에 최소비용으로 배달하는 것이라고 할 수 있다</w:t>
      </w:r>
      <w:r>
        <w:rPr>
          <w:spacing w:val="-9"/>
          <w:sz w:val="22"/>
          <w:szCs w:val="22"/>
        </w:rPr>
        <w:t>.</w:t>
      </w:r>
    </w:p>
    <w:p w14:paraId="3EF701BB" w14:textId="77777777" w:rsidR="00923349" w:rsidRDefault="00DD48E6">
      <w:pPr>
        <w:pStyle w:val="a8"/>
        <w:spacing w:line="240" w:lineRule="auto"/>
        <w:ind w:left="768" w:right="100" w:hanging="66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선택적 유통경로정책은 소비자들에게 제품의 노출을 선택적</w:t>
      </w:r>
      <w:r>
        <w:rPr>
          <w:sz w:val="22"/>
          <w:szCs w:val="22"/>
        </w:rPr>
        <w:t>으로 제한함으로써 제품의 명성을 어느 정도 유지하면서 적정수준의 판매량을 확보하고자 할 때 사용할 수 있다.</w:t>
      </w:r>
    </w:p>
    <w:p w14:paraId="250A331C" w14:textId="77777777" w:rsidR="00923349" w:rsidRDefault="00923349">
      <w:pPr>
        <w:pStyle w:val="a8"/>
        <w:spacing w:line="240" w:lineRule="auto"/>
        <w:ind w:left="768" w:right="100" w:hanging="668"/>
        <w:rPr>
          <w:sz w:val="22"/>
          <w:szCs w:val="22"/>
        </w:rPr>
      </w:pPr>
    </w:p>
    <w:p w14:paraId="13577A4A" w14:textId="77777777" w:rsidR="00923349" w:rsidRDefault="00923349">
      <w:pPr>
        <w:pStyle w:val="a8"/>
        <w:spacing w:line="240" w:lineRule="auto"/>
        <w:ind w:left="768" w:right="100" w:hanging="668"/>
        <w:rPr>
          <w:sz w:val="22"/>
          <w:szCs w:val="22"/>
        </w:rPr>
      </w:pPr>
    </w:p>
    <w:p w14:paraId="1DFB1671" w14:textId="77777777" w:rsidR="00923349" w:rsidRDefault="00923349">
      <w:pPr>
        <w:pStyle w:val="a8"/>
        <w:spacing w:line="240" w:lineRule="auto"/>
        <w:ind w:left="768" w:right="100" w:hanging="668"/>
        <w:rPr>
          <w:sz w:val="22"/>
          <w:szCs w:val="22"/>
        </w:rPr>
      </w:pPr>
    </w:p>
    <w:p w14:paraId="4498B14F" w14:textId="77777777" w:rsidR="00923349" w:rsidRDefault="00DD48E6">
      <w:pPr>
        <w:pStyle w:val="a8"/>
        <w:spacing w:line="240" w:lineRule="auto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기술수준이 높은 상품의 유통경로 길이는 사후서비스의 편</w:t>
      </w:r>
      <w:r>
        <w:rPr>
          <w:sz w:val="22"/>
          <w:szCs w:val="22"/>
        </w:rPr>
        <w:t>리성 등을 고려할 때  짧게 하는 것이 바람직하다.</w:t>
      </w:r>
    </w:p>
    <w:p w14:paraId="30D70FBF" w14:textId="77777777" w:rsidR="00923349" w:rsidRDefault="00DD48E6">
      <w:pPr>
        <w:pStyle w:val="a8"/>
        <w:spacing w:line="240" w:lineRule="auto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경로형태선택 시에 판매원을 이용한 직접판매는 대리상을 </w:t>
      </w:r>
      <w:r>
        <w:rPr>
          <w:spacing w:val="-6"/>
          <w:sz w:val="22"/>
          <w:szCs w:val="22"/>
        </w:rPr>
        <w:t>이용한 판매에 비하여 매출량에 비례해서 늘어나는 변동비는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비교적 많으나 고정비는 상대적으로 적다는 점을 고려하</w:t>
      </w:r>
      <w:r>
        <w:rPr>
          <w:sz w:val="22"/>
          <w:szCs w:val="22"/>
        </w:rPr>
        <w:t>여야 한다.</w:t>
      </w:r>
    </w:p>
    <w:p w14:paraId="4583E961" w14:textId="77777777" w:rsidR="00923349" w:rsidRDefault="00923349">
      <w:pPr>
        <w:pStyle w:val="a8"/>
        <w:spacing w:line="327" w:lineRule="auto"/>
        <w:ind w:left="776" w:right="100" w:hanging="676"/>
        <w:rPr>
          <w:sz w:val="22"/>
          <w:szCs w:val="22"/>
        </w:rPr>
      </w:pPr>
    </w:p>
    <w:p w14:paraId="709D03A7" w14:textId="77777777" w:rsidR="00923349" w:rsidRDefault="00DD48E6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15</w:t>
      </w:r>
      <w:r>
        <w:rPr>
          <w:sz w:val="22"/>
          <w:szCs w:val="22"/>
        </w:rPr>
        <w:t>. 제품촉진 의사결정에 필요한 내용에 관한 설명 중 가장 올바른 것은?</w:t>
      </w:r>
    </w:p>
    <w:p w14:paraId="52A22091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0C8411B" w14:textId="77777777" w:rsidR="00923349" w:rsidRDefault="00DD48E6">
      <w:pPr>
        <w:pStyle w:val="a8"/>
        <w:spacing w:line="240" w:lineRule="auto"/>
        <w:ind w:left="758" w:right="100" w:hanging="658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제조업자가 최종소비자 보다는 인적판매와 중간상에 대한 </w:t>
      </w:r>
      <w:r>
        <w:rPr>
          <w:spacing w:val="-6"/>
          <w:sz w:val="22"/>
          <w:szCs w:val="22"/>
        </w:rPr>
        <w:t>촉진에 집중함으로써 유통경로 상의 다음 단계 구성원들에게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영향력을 행사하여 매출을 늘리려는 전략을 촉진믹스(promotion mix)전략이라</w:t>
      </w:r>
      <w:r>
        <w:rPr>
          <w:sz w:val="22"/>
          <w:szCs w:val="22"/>
        </w:rPr>
        <w:t xml:space="preserve"> 한다.</w:t>
      </w:r>
    </w:p>
    <w:p w14:paraId="0D7667E7" w14:textId="77777777" w:rsidR="00923349" w:rsidRDefault="00DD48E6">
      <w:pPr>
        <w:pStyle w:val="a8"/>
        <w:spacing w:line="240" w:lineRule="auto"/>
        <w:ind w:left="773" w:right="100" w:hanging="673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 xml:space="preserve">제품수명주기 상 도입기에 1차 수요를 창출할 목적으로 </w:t>
      </w:r>
      <w:r>
        <w:rPr>
          <w:spacing w:val="-6"/>
          <w:sz w:val="22"/>
          <w:szCs w:val="22"/>
        </w:rPr>
        <w:t>제품에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관한 상세한 정보를 제공하는 광고를 상기광고(reminder</w:t>
      </w:r>
      <w:r>
        <w:rPr>
          <w:sz w:val="22"/>
          <w:szCs w:val="22"/>
        </w:rPr>
        <w:t xml:space="preserve"> advertising)라 한다. </w:t>
      </w:r>
    </w:p>
    <w:p w14:paraId="127CBA26" w14:textId="77777777" w:rsidR="00923349" w:rsidRDefault="00DD48E6">
      <w:pPr>
        <w:pStyle w:val="a8"/>
        <w:spacing w:line="240" w:lineRule="auto"/>
        <w:ind w:left="763" w:right="100" w:hanging="66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판매원의 고객관리방법으로 파레토최적 또는 20/80법칙이란</w:t>
      </w:r>
      <w:r>
        <w:rPr>
          <w:sz w:val="22"/>
          <w:szCs w:val="22"/>
        </w:rPr>
        <w:t xml:space="preserve"> 20%의 고객이 구입금액의 80%를 자사제품에서 구입할 수 있도록 관리해야 한다는 것을 의미한다.</w:t>
      </w:r>
    </w:p>
    <w:p w14:paraId="55FE043E" w14:textId="77777777" w:rsidR="00923349" w:rsidRDefault="00DD48E6">
      <w:pPr>
        <w:pStyle w:val="a8"/>
        <w:spacing w:line="240" w:lineRule="auto"/>
        <w:ind w:left="760" w:right="100" w:hanging="6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광고는 매출액에 영향을 주는 한 요인일 뿐 아니라 장기간에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걸쳐서 그 효과가 나타나기 때문에 특수한 경우를 제외하고는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광고목표설정 시에 매출목표보다는 커뮤니케이션목표가 적</w:t>
      </w:r>
      <w:r>
        <w:rPr>
          <w:sz w:val="22"/>
          <w:szCs w:val="22"/>
        </w:rPr>
        <w:t>합한 경우가 많다.</w:t>
      </w:r>
    </w:p>
    <w:p w14:paraId="0CF5A075" w14:textId="77777777" w:rsidR="00923349" w:rsidRDefault="00DD48E6">
      <w:pPr>
        <w:pStyle w:val="a8"/>
        <w:spacing w:line="240" w:lineRule="auto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쿠폰이나 무료샘플 같은 판매촉진 수단은 주로 단기적인 목적</w:t>
      </w:r>
      <w:r>
        <w:rPr>
          <w:spacing w:val="-4"/>
          <w:sz w:val="22"/>
          <w:szCs w:val="22"/>
        </w:rPr>
        <w:t>으로 사용되나 비순환적이고 상표전환자를 유인하는 데는</w:t>
      </w:r>
      <w:r>
        <w:rPr>
          <w:sz w:val="22"/>
          <w:szCs w:val="22"/>
        </w:rPr>
        <w:t xml:space="preserve"> 부적합하다.</w:t>
      </w:r>
    </w:p>
    <w:p w14:paraId="46196B7D" w14:textId="77777777" w:rsidR="00923349" w:rsidRDefault="00923349">
      <w:pPr>
        <w:pStyle w:val="a8"/>
        <w:spacing w:line="327" w:lineRule="auto"/>
        <w:ind w:left="774" w:right="100" w:hanging="674"/>
        <w:rPr>
          <w:sz w:val="22"/>
          <w:szCs w:val="22"/>
        </w:rPr>
      </w:pPr>
    </w:p>
    <w:p w14:paraId="583D8315" w14:textId="77777777" w:rsidR="00923349" w:rsidRDefault="00DD48E6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16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서비스마케팅 전략 수립에 필요한 내용에 관한 설명 중 가장</w:t>
      </w:r>
      <w:r>
        <w:rPr>
          <w:sz w:val="22"/>
          <w:szCs w:val="22"/>
        </w:rPr>
        <w:t xml:space="preserve"> 올바른 것은?</w:t>
      </w:r>
    </w:p>
    <w:p w14:paraId="4ADAB351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31DF97A" w14:textId="77777777" w:rsidR="00923349" w:rsidRDefault="00DD48E6">
      <w:pPr>
        <w:pStyle w:val="a8"/>
        <w:ind w:left="100" w:right="100"/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86"/>
      </w:tblGrid>
      <w:tr w:rsidR="00923349" w14:paraId="4C2CECD9" w14:textId="77777777">
        <w:trPr>
          <w:trHeight w:val="5128"/>
        </w:trPr>
        <w:tc>
          <w:tcPr>
            <w:tcW w:w="6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F888FF" w14:textId="77777777" w:rsidR="00923349" w:rsidRDefault="00DD48E6">
            <w:pPr>
              <w:pStyle w:val="a8"/>
              <w:spacing w:line="240" w:lineRule="auto"/>
              <w:ind w:left="386" w:right="100" w:hanging="2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 시장점유율보다는 고객점유율을 높이기 위하여 고객데이터베이스를 이용하여 기존고객과의 상호작용을 강화하려는 마케팅활동은 관계마케팅에 해당한다.</w:t>
            </w:r>
          </w:p>
          <w:p w14:paraId="2CAC8A03" w14:textId="77777777" w:rsidR="00923349" w:rsidRDefault="00DD48E6">
            <w:pPr>
              <w:pStyle w:val="a8"/>
              <w:spacing w:line="240" w:lineRule="auto"/>
              <w:ind w:left="416" w:right="100" w:hanging="3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b. 서비스를 제품개념으로 볼 때 서비스는 탐색적 속성, </w:t>
            </w:r>
            <w:r>
              <w:rPr>
                <w:spacing w:val="-1"/>
                <w:sz w:val="22"/>
                <w:szCs w:val="22"/>
              </w:rPr>
              <w:t>경험적 속성, 신뢰적 속성 중에서 탐색적 속성이 강한</w:t>
            </w:r>
            <w:r>
              <w:rPr>
                <w:sz w:val="22"/>
                <w:szCs w:val="22"/>
              </w:rPr>
              <w:t xml:space="preserve"> 제품에 속한다.</w:t>
            </w:r>
          </w:p>
          <w:p w14:paraId="723753CD" w14:textId="77777777" w:rsidR="00923349" w:rsidRDefault="00DD48E6">
            <w:pPr>
              <w:pStyle w:val="a8"/>
              <w:spacing w:line="240" w:lineRule="auto"/>
              <w:ind w:left="410" w:right="100" w:hanging="310"/>
            </w:pPr>
            <w:r>
              <w:rPr>
                <w:sz w:val="22"/>
                <w:szCs w:val="22"/>
              </w:rPr>
              <w:t xml:space="preserve">c. </w:t>
            </w:r>
            <w:r>
              <w:rPr>
                <w:spacing w:val="3"/>
                <w:sz w:val="22"/>
                <w:szCs w:val="22"/>
              </w:rPr>
              <w:t>서비스 기업이 고객에게 서비스를 판매하기 위하여 종</w:t>
            </w:r>
            <w:r>
              <w:rPr>
                <w:sz w:val="22"/>
                <w:szCs w:val="22"/>
              </w:rPr>
              <w:t>업원을 훈련시키고 동기부여하는 종업원관리활동은 서비스마케팅활동 중 내부마케팅(internal marketing) 활동에 속한다.</w:t>
            </w:r>
          </w:p>
          <w:p w14:paraId="4F96E0F3" w14:textId="77777777" w:rsidR="00923349" w:rsidRDefault="00DD48E6">
            <w:pPr>
              <w:pStyle w:val="a8"/>
              <w:spacing w:line="240" w:lineRule="auto"/>
              <w:ind w:left="405" w:right="100" w:hanging="305"/>
            </w:pPr>
            <w:r>
              <w:rPr>
                <w:sz w:val="22"/>
                <w:szCs w:val="22"/>
              </w:rPr>
              <w:t xml:space="preserve">d. </w:t>
            </w:r>
            <w:r>
              <w:rPr>
                <w:spacing w:val="-7"/>
                <w:sz w:val="22"/>
                <w:szCs w:val="22"/>
              </w:rPr>
              <w:t>서비스품질을 측정하기 위하여 개발된 SERVPERF모형은</w:t>
            </w:r>
            <w:r>
              <w:rPr>
                <w:spacing w:val="-3"/>
                <w:sz w:val="22"/>
                <w:szCs w:val="22"/>
              </w:rPr>
              <w:t xml:space="preserve"> 서비스 기대치와 성과치의 차이를 측정하는 방법이다</w:t>
            </w:r>
            <w:r>
              <w:rPr>
                <w:sz w:val="22"/>
                <w:szCs w:val="22"/>
              </w:rPr>
              <w:t>.</w:t>
            </w:r>
          </w:p>
          <w:p w14:paraId="6A409F52" w14:textId="77777777" w:rsidR="00923349" w:rsidRDefault="00DD48E6">
            <w:pPr>
              <w:pStyle w:val="a8"/>
              <w:spacing w:line="240" w:lineRule="auto"/>
              <w:ind w:left="415" w:right="100" w:hanging="315"/>
            </w:pPr>
            <w:r>
              <w:rPr>
                <w:sz w:val="22"/>
                <w:szCs w:val="22"/>
              </w:rPr>
              <w:t xml:space="preserve">e. </w:t>
            </w:r>
            <w:r>
              <w:rPr>
                <w:spacing w:val="1"/>
                <w:sz w:val="22"/>
                <w:szCs w:val="22"/>
              </w:rPr>
              <w:t xml:space="preserve">서비스는 유형제품에 비하여 가격차별화가 용이하기 </w:t>
            </w:r>
            <w:r>
              <w:rPr>
                <w:spacing w:val="-6"/>
                <w:sz w:val="22"/>
                <w:szCs w:val="22"/>
              </w:rPr>
              <w:t>때</w:t>
            </w:r>
            <w:r>
              <w:rPr>
                <w:spacing w:val="-7"/>
                <w:sz w:val="22"/>
                <w:szCs w:val="22"/>
              </w:rPr>
              <w:t>문에 가격차별화(price discrimination)를 통하여 이익을</w:t>
            </w:r>
            <w:r>
              <w:rPr>
                <w:sz w:val="22"/>
                <w:szCs w:val="22"/>
              </w:rPr>
              <w:t xml:space="preserve"> 올릴 수 있는 가능성이 상대적으로 높다.</w:t>
            </w:r>
          </w:p>
        </w:tc>
      </w:tr>
    </w:tbl>
    <w:p w14:paraId="7287156C" w14:textId="77777777" w:rsidR="00923349" w:rsidRDefault="00923349">
      <w:pPr>
        <w:rPr>
          <w:sz w:val="2"/>
        </w:rPr>
      </w:pPr>
    </w:p>
    <w:p w14:paraId="434DD336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BAC8594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a, b, c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a, c, d</w:t>
      </w:r>
      <w:r>
        <w:tab/>
      </w:r>
      <w:r>
        <w:tab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a, c, e </w:t>
      </w:r>
    </w:p>
    <w:p w14:paraId="448D32C4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a, d, e 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b, c, d</w:t>
      </w:r>
    </w:p>
    <w:p w14:paraId="77E16549" w14:textId="77777777" w:rsidR="00923349" w:rsidRDefault="00923349">
      <w:pPr>
        <w:pStyle w:val="a8"/>
        <w:ind w:left="100" w:right="100"/>
      </w:pPr>
    </w:p>
    <w:p w14:paraId="1CF7AACA" w14:textId="77777777" w:rsidR="00923349" w:rsidRDefault="00DD48E6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17</w:t>
      </w:r>
      <w:r>
        <w:rPr>
          <w:sz w:val="22"/>
          <w:szCs w:val="22"/>
        </w:rPr>
        <w:t xml:space="preserve">. </w:t>
      </w:r>
      <w:r>
        <w:rPr>
          <w:spacing w:val="2"/>
          <w:sz w:val="22"/>
          <w:szCs w:val="22"/>
        </w:rPr>
        <w:t>다음 중 독점이나 특수기술 등을 보유하지 않은 일반적인 경</w:t>
      </w:r>
      <w:r>
        <w:rPr>
          <w:sz w:val="22"/>
          <w:szCs w:val="22"/>
        </w:rPr>
        <w:t xml:space="preserve">쟁상황에서의 OEM(주문자상표부착방식)수출 방식이 갖고 </w:t>
      </w:r>
      <w:r>
        <w:rPr>
          <w:spacing w:val="-4"/>
          <w:sz w:val="22"/>
          <w:szCs w:val="22"/>
        </w:rPr>
        <w:t>있는 단점에 해당되는 항목들을 가장 잘 포함하고</w:t>
      </w:r>
      <w:r>
        <w:rPr>
          <w:sz w:val="22"/>
          <w:szCs w:val="22"/>
        </w:rPr>
        <w:t xml:space="preserve"> 있는 것은?</w:t>
      </w:r>
    </w:p>
    <w:p w14:paraId="645FD83B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BF728E6" w14:textId="77777777" w:rsidR="00923349" w:rsidRDefault="00DD48E6">
      <w:pPr>
        <w:pStyle w:val="a8"/>
        <w:ind w:left="100" w:right="100"/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50"/>
      </w:tblGrid>
      <w:tr w:rsidR="00923349" w14:paraId="3FF119BC" w14:textId="77777777">
        <w:trPr>
          <w:trHeight w:val="1922"/>
        </w:trPr>
        <w:tc>
          <w:tcPr>
            <w:tcW w:w="6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E8D4BF" w14:textId="77777777" w:rsidR="00923349" w:rsidRDefault="00DD48E6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ａ. 보편적으로 마진율이 낮다.</w:t>
            </w:r>
          </w:p>
          <w:p w14:paraId="76369161" w14:textId="77777777" w:rsidR="00923349" w:rsidRDefault="00DD48E6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ｂ. 상대국 화폐가치의 변화에 따른 위험이 높다.</w:t>
            </w:r>
          </w:p>
          <w:p w14:paraId="267428F5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9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ｃ. </w:t>
            </w:r>
            <w:r>
              <w:rPr>
                <w:spacing w:val="-9"/>
                <w:sz w:val="22"/>
                <w:szCs w:val="22"/>
              </w:rPr>
              <w:t>시간이 경과해도 자신의 상표이미지를 구축하기가 힘들다.</w:t>
            </w:r>
          </w:p>
          <w:p w14:paraId="5153F613" w14:textId="77777777" w:rsidR="00923349" w:rsidRDefault="00DD48E6">
            <w:pPr>
              <w:pStyle w:val="a8"/>
              <w:spacing w:line="240" w:lineRule="auto"/>
              <w:ind w:left="100" w:right="100"/>
            </w:pPr>
            <w:r>
              <w:rPr>
                <w:sz w:val="22"/>
                <w:szCs w:val="22"/>
              </w:rPr>
              <w:t>ｄ. 주문하는 바이어에게 크게 의존하는 경우가 많다.</w:t>
            </w:r>
          </w:p>
          <w:p w14:paraId="1D142426" w14:textId="77777777" w:rsidR="00923349" w:rsidRDefault="00DD48E6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ｅ. 상품의 제조과정을 통제하기 어렵다.</w:t>
            </w:r>
          </w:p>
          <w:p w14:paraId="28BB9934" w14:textId="77777777" w:rsidR="00923349" w:rsidRDefault="00DD48E6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ｆ. 생산기술의 유출위험이 있다.</w:t>
            </w:r>
          </w:p>
        </w:tc>
      </w:tr>
    </w:tbl>
    <w:p w14:paraId="1F7523D4" w14:textId="77777777" w:rsidR="00923349" w:rsidRDefault="00923349">
      <w:pPr>
        <w:rPr>
          <w:sz w:val="2"/>
        </w:rPr>
      </w:pPr>
    </w:p>
    <w:p w14:paraId="6BEC5062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3D4ADAB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b, c, e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b, c, d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a, c, d </w:t>
      </w:r>
    </w:p>
    <w:p w14:paraId="711772E0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a, d, e, f 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a, b, e, f</w:t>
      </w:r>
      <w:r w:rsidR="00A51AC4">
        <w:pict w14:anchorId="206A0445">
          <v:group id="_x0000_s1046" style="position:absolute;left:0;text-align:left;margin-left:16.8pt;margin-top:59.35pt;width:698.25pt;height:69.2pt;z-index:20;mso-position-horizontal-relative:page;mso-position-vertical-relative:page" coordsize="69824,6918">
            <v:line id="_x0000_s1910887680" o:spid="_x0000_s1053" style="position:absolute" from="0,6772" to="69824,6772" strokeweight="1pt">
              <v:stroke joinstyle="miter"/>
            </v:line>
            <v:group id="_x0000_s1047" style="position:absolute;width:69372;height:6115" coordsize="69372,6115">
              <v:shape id="_x0000_s1910887682" o:spid="_x0000_s1052" style="position:absolute;left:22708;width:24220;height:5868" coordsize="24220,5868" o:spt="100" adj="0,,0" path="m,l24220,r,5868l,5868xe" filled="f" stroked="f">
                <v:stroke joinstyle="round"/>
                <v:formulas/>
                <v:path o:connecttype="segments"/>
                <v:textbox inset="0,0,0,0">
                  <w:txbxContent>
                    <w:p w14:paraId="09E748BB" w14:textId="77777777" w:rsidR="00923349" w:rsidRDefault="00DD48E6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 영 학 계 학  어</w:t>
                      </w:r>
                    </w:p>
                  </w:txbxContent>
                </v:textbox>
              </v:shape>
              <v:shape id="_x0000_s1910887683" o:spid="_x0000_s1051" style="position:absolute;left:268;top:2884;width:9768;height:3268" coordsize="9768,3268" o:spt="100" adj="0,,0" path="m,l9768,r,3268l,3268xe" filled="f" stroked="f">
                <v:stroke joinstyle="round"/>
                <v:formulas/>
                <v:path o:connecttype="segments"/>
                <v:textbox inset="0,0,0,0">
                  <w:txbxContent>
                    <w:p w14:paraId="43C12372" w14:textId="77777777" w:rsidR="00923349" w:rsidRDefault="00DD48E6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048" style="position:absolute;width:14280;height:3267" coordsize="14280,3267">
                <v:shape id="_x0000_s1910887685" o:spid="_x0000_s1050" style="position:absolute;left:55360;top:2756;width:7800;height:3268" coordsize="7800,3268" o:spt="100" adj="0,,0" path="m326,c32,,,32,,327l,2942v,295,32,326,326,326l7473,3268v295,,327,-31,327,-326l7800,327c7800,32,7768,,7473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4C258635" w14:textId="77777777" w:rsidR="00923349" w:rsidRDefault="00DD48E6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10887686" o:spid="_x0000_s1049" style="position:absolute;left:64664;top:3456;width:4976;height:2580" coordsize="4976,2580" o:spt="100" adj="0,,0" path="m257,c25,,,25,,258l,2323v,232,25,257,257,257l4718,2580v233,,258,-25,258,-257l4976,258c4976,25,4951,,4718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0171A4E2" w14:textId="77777777" w:rsidR="00923349" w:rsidRDefault="00DD48E6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13/16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2B9F01F3" w14:textId="77777777" w:rsidR="00923349" w:rsidRDefault="00923349">
      <w:pPr>
        <w:pStyle w:val="a8"/>
        <w:spacing w:line="327" w:lineRule="auto"/>
        <w:ind w:left="100" w:right="100"/>
      </w:pPr>
    </w:p>
    <w:p w14:paraId="0E1A8373" w14:textId="77777777" w:rsidR="00923349" w:rsidRDefault="00DD48E6">
      <w:pPr>
        <w:pStyle w:val="a8"/>
        <w:ind w:left="395" w:right="100" w:hanging="295"/>
      </w:pPr>
      <w:r>
        <w:rPr>
          <w:b/>
          <w:bCs/>
          <w:sz w:val="22"/>
          <w:szCs w:val="22"/>
        </w:rPr>
        <w:t>18</w:t>
      </w:r>
      <w:r>
        <w:rPr>
          <w:sz w:val="22"/>
          <w:szCs w:val="22"/>
        </w:rPr>
        <w:t>.</w:t>
      </w:r>
      <w:r>
        <w:rPr>
          <w:spacing w:val="7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핵크만(Hackman)과 올드햄(Oldham)의 직무특성이론(job</w:t>
      </w:r>
      <w:r>
        <w:rPr>
          <w:spacing w:val="7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characteristics</w:t>
      </w:r>
      <w:r>
        <w:rPr>
          <w:spacing w:val="-1"/>
          <w:sz w:val="22"/>
          <w:szCs w:val="22"/>
        </w:rPr>
        <w:t xml:space="preserve"> theory)에 대한 설명으로 가장 적절하지 </w:t>
      </w:r>
      <w:r>
        <w:rPr>
          <w:b/>
          <w:bCs/>
          <w:spacing w:val="-1"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2A3180C9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82666BA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직무설계를 할 때 작업자의 성장욕구를 고려해야 한다.</w:t>
      </w:r>
    </w:p>
    <w:p w14:paraId="043FC0E5" w14:textId="77777777" w:rsidR="00923349" w:rsidRDefault="00DD48E6">
      <w:pPr>
        <w:pStyle w:val="a8"/>
        <w:ind w:left="805" w:right="100" w:hanging="7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직무성과를 내는데 있어서 작업자의 심리상태가 중요한 요</w:t>
      </w:r>
      <w:r>
        <w:rPr>
          <w:spacing w:val="-2"/>
          <w:sz w:val="22"/>
          <w:szCs w:val="22"/>
        </w:rPr>
        <w:t>소</w:t>
      </w:r>
      <w:r>
        <w:rPr>
          <w:sz w:val="22"/>
          <w:szCs w:val="22"/>
        </w:rPr>
        <w:t>라는 점을 강조하고 있다.</w:t>
      </w:r>
    </w:p>
    <w:p w14:paraId="1CD7C412" w14:textId="77777777" w:rsidR="00923349" w:rsidRDefault="00DD48E6">
      <w:pPr>
        <w:pStyle w:val="a8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과업중요성(task significance)이란 조직 내</w:t>
      </w:r>
      <w:r>
        <w:rPr>
          <w:sz w:val="22"/>
          <w:szCs w:val="22"/>
        </w:rPr>
        <w:t>·</w:t>
      </w:r>
      <w:r>
        <w:rPr>
          <w:sz w:val="22"/>
          <w:szCs w:val="22"/>
        </w:rPr>
        <w:t xml:space="preserve">외부에 있는 </w:t>
      </w:r>
      <w:r>
        <w:rPr>
          <w:spacing w:val="-1"/>
          <w:sz w:val="22"/>
          <w:szCs w:val="22"/>
        </w:rPr>
        <w:t>다른 사람의 작업이나 생활에 미치는 영향의 정도를 의미</w:t>
      </w:r>
      <w:r>
        <w:rPr>
          <w:sz w:val="22"/>
          <w:szCs w:val="22"/>
        </w:rPr>
        <w:t>한다.</w:t>
      </w:r>
    </w:p>
    <w:p w14:paraId="1C89A6D4" w14:textId="77777777" w:rsidR="00923349" w:rsidRDefault="00DD48E6">
      <w:pPr>
        <w:pStyle w:val="a8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과업정체성(task identity)이란 직무수행 방법과 직무수행에</w:t>
      </w:r>
      <w:r>
        <w:rPr>
          <w:sz w:val="22"/>
          <w:szCs w:val="22"/>
        </w:rPr>
        <w:t xml:space="preserve"> 필요한 능력이 명확하게 정의된 정도를 의미한다.</w:t>
      </w:r>
    </w:p>
    <w:p w14:paraId="67D1E702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직무충실화(job enrichment) 개념을 응용하고 있다.</w:t>
      </w:r>
    </w:p>
    <w:p w14:paraId="7A982951" w14:textId="77777777" w:rsidR="00923349" w:rsidRDefault="00923349">
      <w:pPr>
        <w:pStyle w:val="a8"/>
        <w:spacing w:line="327" w:lineRule="auto"/>
        <w:ind w:left="100" w:right="100"/>
      </w:pPr>
    </w:p>
    <w:p w14:paraId="3A75F05A" w14:textId="77777777" w:rsidR="00923349" w:rsidRDefault="00DD48E6">
      <w:pPr>
        <w:pStyle w:val="a8"/>
        <w:ind w:left="395" w:right="100" w:hanging="295"/>
        <w:rPr>
          <w:spacing w:val="-9"/>
        </w:rPr>
      </w:pPr>
      <w:r>
        <w:rPr>
          <w:b/>
          <w:bCs/>
          <w:sz w:val="22"/>
          <w:szCs w:val="22"/>
        </w:rPr>
        <w:t>19</w:t>
      </w:r>
      <w:r>
        <w:rPr>
          <w:sz w:val="22"/>
          <w:szCs w:val="22"/>
        </w:rPr>
        <w:t xml:space="preserve">. </w:t>
      </w:r>
      <w:r>
        <w:rPr>
          <w:spacing w:val="-9"/>
          <w:sz w:val="22"/>
          <w:szCs w:val="22"/>
        </w:rPr>
        <w:t>켈리(Kelley)의 귀인이론(attribution theory)에서는 행동의 원인을</w:t>
      </w:r>
      <w:r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합의성(consensus), 특이성(distinctiveness), 일관성(consistency)의</w:t>
      </w:r>
      <w:r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세 가지 차원으로 구분하여 해석하고 있다. 다음 중 행동의 원인을</w:t>
      </w:r>
      <w:r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행위자의 내적(internal) 요인으로 판단하기에 가장 적절한 경우는?</w:t>
      </w:r>
    </w:p>
    <w:p w14:paraId="59928423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4E40B94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4"/>
        <w:gridCol w:w="1655"/>
        <w:gridCol w:w="1826"/>
        <w:gridCol w:w="1712"/>
      </w:tblGrid>
      <w:tr w:rsidR="00923349" w14:paraId="2709568E" w14:textId="77777777">
        <w:trPr>
          <w:trHeight w:val="332"/>
        </w:trPr>
        <w:tc>
          <w:tcPr>
            <w:tcW w:w="63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D16F1" w14:textId="77777777" w:rsidR="00923349" w:rsidRDefault="00923349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85DDC9" w14:textId="77777777" w:rsidR="00923349" w:rsidRDefault="00DD48E6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합의성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9A57BD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특이성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224C0E9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일관성</w:t>
            </w:r>
          </w:p>
        </w:tc>
      </w:tr>
      <w:tr w:rsidR="00923349" w14:paraId="29E07628" w14:textId="77777777">
        <w:trPr>
          <w:trHeight w:val="332"/>
        </w:trPr>
        <w:tc>
          <w:tcPr>
            <w:tcW w:w="63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4A49FF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①</w:t>
            </w:r>
          </w:p>
        </w:tc>
        <w:tc>
          <w:tcPr>
            <w:tcW w:w="1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058F42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높음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55A5BA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높음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1C3A6BC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높음</w:t>
            </w:r>
          </w:p>
        </w:tc>
      </w:tr>
      <w:tr w:rsidR="00923349" w14:paraId="57F834EE" w14:textId="77777777">
        <w:trPr>
          <w:trHeight w:val="332"/>
        </w:trPr>
        <w:tc>
          <w:tcPr>
            <w:tcW w:w="63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2199AD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②</w:t>
            </w:r>
          </w:p>
        </w:tc>
        <w:tc>
          <w:tcPr>
            <w:tcW w:w="1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113DB7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높음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797457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높음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7105CC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낮음</w:t>
            </w:r>
          </w:p>
        </w:tc>
      </w:tr>
      <w:tr w:rsidR="00923349" w14:paraId="785ADEFA" w14:textId="77777777">
        <w:trPr>
          <w:trHeight w:val="332"/>
        </w:trPr>
        <w:tc>
          <w:tcPr>
            <w:tcW w:w="63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1375C9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③</w:t>
            </w:r>
          </w:p>
        </w:tc>
        <w:tc>
          <w:tcPr>
            <w:tcW w:w="1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9A8C5E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낮음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07BEA7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낮음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D29D199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높음</w:t>
            </w:r>
          </w:p>
        </w:tc>
      </w:tr>
      <w:tr w:rsidR="00923349" w14:paraId="200DE76C" w14:textId="77777777">
        <w:trPr>
          <w:trHeight w:val="332"/>
        </w:trPr>
        <w:tc>
          <w:tcPr>
            <w:tcW w:w="63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291B86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④</w:t>
            </w:r>
          </w:p>
        </w:tc>
        <w:tc>
          <w:tcPr>
            <w:tcW w:w="1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11C384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낮음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865EA5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높음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AE9A28D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낮음</w:t>
            </w:r>
          </w:p>
        </w:tc>
      </w:tr>
      <w:tr w:rsidR="00923349" w14:paraId="5D5FFCE5" w14:textId="77777777">
        <w:trPr>
          <w:trHeight w:val="332"/>
        </w:trPr>
        <w:tc>
          <w:tcPr>
            <w:tcW w:w="63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73D8CC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⑤</w:t>
            </w:r>
          </w:p>
        </w:tc>
        <w:tc>
          <w:tcPr>
            <w:tcW w:w="1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50FDA7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낮음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FA697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낮음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46CE2A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낮음</w:t>
            </w:r>
          </w:p>
        </w:tc>
      </w:tr>
    </w:tbl>
    <w:p w14:paraId="4675BCA6" w14:textId="77777777" w:rsidR="00923349" w:rsidRDefault="00923349">
      <w:pPr>
        <w:rPr>
          <w:sz w:val="2"/>
        </w:rPr>
      </w:pPr>
    </w:p>
    <w:p w14:paraId="2DD315E1" w14:textId="77777777" w:rsidR="00923349" w:rsidRDefault="00923349">
      <w:pPr>
        <w:pStyle w:val="a8"/>
        <w:spacing w:line="327" w:lineRule="auto"/>
        <w:ind w:left="100" w:right="100"/>
      </w:pPr>
    </w:p>
    <w:p w14:paraId="15FB2FF5" w14:textId="77777777" w:rsidR="00923349" w:rsidRDefault="00DD48E6">
      <w:pPr>
        <w:pStyle w:val="a8"/>
        <w:ind w:left="395" w:right="100" w:hanging="295"/>
      </w:pPr>
      <w:r>
        <w:rPr>
          <w:b/>
          <w:bCs/>
          <w:sz w:val="22"/>
          <w:szCs w:val="22"/>
        </w:rPr>
        <w:t>20</w:t>
      </w:r>
      <w:r>
        <w:rPr>
          <w:sz w:val="22"/>
          <w:szCs w:val="22"/>
        </w:rPr>
        <w:t xml:space="preserve">. </w:t>
      </w:r>
      <w:r>
        <w:rPr>
          <w:spacing w:val="-7"/>
          <w:sz w:val="22"/>
          <w:szCs w:val="22"/>
        </w:rPr>
        <w:t xml:space="preserve">동기부여의 </w:t>
      </w:r>
      <w:r>
        <w:rPr>
          <w:spacing w:val="-11"/>
          <w:sz w:val="22"/>
          <w:szCs w:val="22"/>
        </w:rPr>
        <w:t>기대이론(expectancy theory)과 관련된 설명으로 가장</w:t>
      </w:r>
      <w:r>
        <w:rPr>
          <w:spacing w:val="-3"/>
          <w:sz w:val="22"/>
          <w:szCs w:val="22"/>
        </w:rPr>
        <w:t xml:space="preserve"> 적절하지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606B8DF6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9320CE8" w14:textId="77777777" w:rsidR="00923349" w:rsidRDefault="00DD48E6">
      <w:pPr>
        <w:pStyle w:val="a8"/>
        <w:ind w:left="764" w:right="100" w:hanging="664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기대감(expectancy), 유의성(valence), 수단성(instrumentality)</w:t>
      </w:r>
      <w:r>
        <w:rPr>
          <w:sz w:val="22"/>
          <w:szCs w:val="22"/>
        </w:rPr>
        <w:t xml:space="preserve"> 중 하나라도 0의 값을 가지면 동기부여 수준은 0이 된다.</w:t>
      </w:r>
    </w:p>
    <w:p w14:paraId="3025E165" w14:textId="77777777" w:rsidR="00923349" w:rsidRDefault="00DD48E6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전체 동기부여 수준은 음(-)의 값을 가질 수 있다.</w:t>
      </w:r>
    </w:p>
    <w:p w14:paraId="3844B39D" w14:textId="77777777" w:rsidR="00923349" w:rsidRDefault="00DD48E6">
      <w:pPr>
        <w:pStyle w:val="a8"/>
        <w:ind w:left="766" w:right="100" w:hanging="66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기대감(expectancy)이란 노력을 했을 때 특정 수준의 성과를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낼 수 있는가에 대한 객관적 확률로서, 0에서 1까지의 값을</w:t>
      </w:r>
      <w:r>
        <w:rPr>
          <w:sz w:val="22"/>
          <w:szCs w:val="22"/>
        </w:rPr>
        <w:t xml:space="preserve"> 가진다. </w:t>
      </w:r>
    </w:p>
    <w:p w14:paraId="3EAB524C" w14:textId="77777777" w:rsidR="00923349" w:rsidRDefault="00923349">
      <w:pPr>
        <w:pStyle w:val="a8"/>
        <w:ind w:left="766" w:right="100" w:hanging="666"/>
      </w:pPr>
    </w:p>
    <w:p w14:paraId="4D80F34B" w14:textId="77777777" w:rsidR="00923349" w:rsidRDefault="00DD48E6">
      <w:pPr>
        <w:pStyle w:val="a8"/>
        <w:ind w:left="774" w:right="100" w:hanging="674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카페테리아식 복리후생 제도는 유의성(valence)을 높이는 방법이 될 수 있다. </w:t>
      </w:r>
    </w:p>
    <w:p w14:paraId="67025B3C" w14:textId="77777777" w:rsidR="00923349" w:rsidRDefault="00DD48E6">
      <w:pPr>
        <w:pStyle w:val="a8"/>
        <w:ind w:left="772" w:right="100" w:hanging="672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성과급을 도입하면 수단성(instrumentality)이 높아질 수 있다</w:t>
      </w:r>
      <w:r>
        <w:rPr>
          <w:sz w:val="22"/>
          <w:szCs w:val="22"/>
        </w:rPr>
        <w:t>.</w:t>
      </w:r>
    </w:p>
    <w:p w14:paraId="60730894" w14:textId="77777777" w:rsidR="00923349" w:rsidRDefault="00923349">
      <w:pPr>
        <w:pStyle w:val="a8"/>
        <w:spacing w:line="327" w:lineRule="auto"/>
        <w:ind w:left="100" w:right="100"/>
      </w:pPr>
    </w:p>
    <w:p w14:paraId="381CF24E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21</w:t>
      </w:r>
      <w:r>
        <w:rPr>
          <w:sz w:val="22"/>
          <w:szCs w:val="22"/>
        </w:rPr>
        <w:t>. 리더십의 상황이론에 대한 설명으로 가장 적절한 것은?</w:t>
      </w:r>
    </w:p>
    <w:p w14:paraId="49885A53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EFE00A4" w14:textId="77777777" w:rsidR="00923349" w:rsidRDefault="00DD48E6">
      <w:pPr>
        <w:pStyle w:val="a8"/>
        <w:ind w:left="766" w:right="100" w:hanging="66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이상적인 리더십 스타일은 인간에 대한 관심과 생산에 대한</w:t>
      </w:r>
      <w:r>
        <w:rPr>
          <w:sz w:val="22"/>
          <w:szCs w:val="22"/>
        </w:rPr>
        <w:t xml:space="preserve"> 관심이 모두 높은 경우이다.</w:t>
      </w:r>
    </w:p>
    <w:p w14:paraId="416B48ED" w14:textId="77777777" w:rsidR="00923349" w:rsidRDefault="00DD48E6">
      <w:pPr>
        <w:pStyle w:val="a8"/>
        <w:ind w:left="760" w:right="100" w:hanging="660"/>
        <w:rPr>
          <w:spacing w:val="-9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하우스(House)는 리더십을 지시적, 후원적, 참여적, 성취지향적</w:t>
      </w:r>
      <w:r>
        <w:rPr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스타일로 구분하여 각각에 적합한 의사결정 상황을 제시하고</w:t>
      </w:r>
      <w:r>
        <w:rPr>
          <w:spacing w:val="-9"/>
          <w:sz w:val="22"/>
          <w:szCs w:val="22"/>
        </w:rPr>
        <w:t xml:space="preserve"> 있다.</w:t>
      </w:r>
    </w:p>
    <w:p w14:paraId="4BD99286" w14:textId="77777777" w:rsidR="00923349" w:rsidRDefault="00DD48E6">
      <w:pPr>
        <w:pStyle w:val="a8"/>
        <w:ind w:left="763" w:right="100" w:hanging="66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일반적으로 전제적(authoritative) 리더보다 민주적(democratic)</w:t>
      </w:r>
      <w:r>
        <w:rPr>
          <w:sz w:val="22"/>
          <w:szCs w:val="22"/>
        </w:rPr>
        <w:t xml:space="preserve"> 리더가 높은 성과를 내는 경향이 있다.</w:t>
      </w:r>
    </w:p>
    <w:p w14:paraId="74D70421" w14:textId="77777777" w:rsidR="00923349" w:rsidRDefault="00DD48E6">
      <w:pPr>
        <w:pStyle w:val="a8"/>
        <w:ind w:left="797" w:right="100" w:hanging="697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허시(Hersey)와 블랜차드(Blanchard)의 상황모형에 의하면</w:t>
      </w:r>
      <w:r>
        <w:rPr>
          <w:sz w:val="22"/>
          <w:szCs w:val="22"/>
        </w:rPr>
        <w:t xml:space="preserve">, </w:t>
      </w:r>
      <w:r>
        <w:rPr>
          <w:spacing w:val="-5"/>
          <w:sz w:val="22"/>
          <w:szCs w:val="22"/>
        </w:rPr>
        <w:t>리더-부하간 관계와 부하의 성숙도에 따라 리더십 스타일이</w:t>
      </w:r>
      <w:r>
        <w:rPr>
          <w:sz w:val="22"/>
          <w:szCs w:val="22"/>
        </w:rPr>
        <w:t xml:space="preserve"> 달라질 필요가 있다.</w:t>
      </w:r>
    </w:p>
    <w:p w14:paraId="77C663F1" w14:textId="77777777" w:rsidR="00923349" w:rsidRDefault="00DD48E6">
      <w:pPr>
        <w:pStyle w:val="a8"/>
        <w:ind w:left="803" w:right="100" w:hanging="703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피들러(Fiedler)는 리더십의 상황요인으로 과업구조(task structure)와 직위권력(position power)을 제시하고 있다.</w:t>
      </w:r>
    </w:p>
    <w:p w14:paraId="10F4FB6E" w14:textId="77777777" w:rsidR="00923349" w:rsidRDefault="00923349">
      <w:pPr>
        <w:pStyle w:val="a8"/>
        <w:spacing w:line="327" w:lineRule="auto"/>
        <w:ind w:left="100" w:right="100"/>
      </w:pPr>
    </w:p>
    <w:p w14:paraId="215E6D93" w14:textId="77777777" w:rsidR="00923349" w:rsidRDefault="00DD48E6">
      <w:pPr>
        <w:pStyle w:val="a8"/>
        <w:ind w:left="395" w:right="100" w:hanging="295"/>
      </w:pPr>
      <w:r>
        <w:rPr>
          <w:b/>
          <w:bCs/>
          <w:sz w:val="22"/>
          <w:szCs w:val="22"/>
        </w:rPr>
        <w:t>22</w:t>
      </w:r>
      <w:r>
        <w:rPr>
          <w:sz w:val="22"/>
          <w:szCs w:val="22"/>
        </w:rPr>
        <w:t xml:space="preserve">. 프렌치(French)와 레이븐(Raven)이 제시한 권력의 원천 중 조직의 공식적 지위와 관련되지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것만으로 묶인 것은?</w:t>
      </w:r>
    </w:p>
    <w:p w14:paraId="3E9E663C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DC4F0B9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949"/>
      </w:tblGrid>
      <w:tr w:rsidR="00923349" w14:paraId="284FFC06" w14:textId="77777777">
        <w:trPr>
          <w:trHeight w:val="1621"/>
        </w:trPr>
        <w:tc>
          <w:tcPr>
            <w:tcW w:w="5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53DCBF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8"/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a. 보상적 권력(reward power)</w:t>
            </w:r>
          </w:p>
          <w:p w14:paraId="174868AD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8"/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b. 강압적 권력(coercive power)</w:t>
            </w:r>
          </w:p>
          <w:p w14:paraId="4FE46DCB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8"/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c. 합법적 권력(legitimate power)</w:t>
            </w:r>
          </w:p>
          <w:p w14:paraId="0954E063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8"/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d. 전문적 권력(expert power)</w:t>
            </w:r>
          </w:p>
          <w:p w14:paraId="1830EF10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8"/>
              </w:rPr>
            </w:pPr>
            <w:r>
              <w:rPr>
                <w:spacing w:val="-8"/>
                <w:sz w:val="22"/>
                <w:szCs w:val="22"/>
              </w:rPr>
              <w:t>e. 준거적 권력(referent power)</w:t>
            </w:r>
          </w:p>
        </w:tc>
      </w:tr>
    </w:tbl>
    <w:p w14:paraId="1F844966" w14:textId="77777777" w:rsidR="00923349" w:rsidRDefault="00923349">
      <w:pPr>
        <w:rPr>
          <w:sz w:val="2"/>
        </w:rPr>
      </w:pPr>
    </w:p>
    <w:p w14:paraId="31009204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DEE739F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a, b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b, c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c, d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d, e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a, e </w:t>
      </w:r>
    </w:p>
    <w:p w14:paraId="3FD6A89A" w14:textId="77777777" w:rsidR="00923349" w:rsidRDefault="00923349">
      <w:pPr>
        <w:pStyle w:val="a8"/>
        <w:spacing w:line="327" w:lineRule="auto"/>
        <w:ind w:left="100" w:right="100"/>
      </w:pPr>
    </w:p>
    <w:p w14:paraId="290EEFF1" w14:textId="77777777" w:rsidR="00923349" w:rsidRDefault="00DD48E6">
      <w:pPr>
        <w:pStyle w:val="a8"/>
        <w:ind w:left="395" w:right="100" w:hanging="295"/>
      </w:pPr>
      <w:r>
        <w:rPr>
          <w:b/>
          <w:bCs/>
          <w:sz w:val="22"/>
          <w:szCs w:val="22"/>
        </w:rPr>
        <w:t>23</w:t>
      </w:r>
      <w:r>
        <w:rPr>
          <w:sz w:val="22"/>
          <w:szCs w:val="22"/>
        </w:rPr>
        <w:t xml:space="preserve">. </w:t>
      </w:r>
      <w:r>
        <w:rPr>
          <w:spacing w:val="2"/>
          <w:sz w:val="22"/>
          <w:szCs w:val="22"/>
        </w:rPr>
        <w:t>기업의 임금수준을 결정할 때 고려해야 할 요소로서 가장 적</w:t>
      </w:r>
      <w:r>
        <w:rPr>
          <w:sz w:val="22"/>
          <w:szCs w:val="22"/>
        </w:rPr>
        <w:t xml:space="preserve">절하지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3D17BBC7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28BA938" w14:textId="77777777" w:rsidR="00923349" w:rsidRDefault="00DD48E6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기업의 손익분기점</w:t>
      </w:r>
    </w:p>
    <w:p w14:paraId="52E7A0B6" w14:textId="77777777" w:rsidR="00923349" w:rsidRDefault="00DD48E6">
      <w:pPr>
        <w:pStyle w:val="a8"/>
        <w:spacing w:line="240" w:lineRule="auto"/>
        <w:ind w:left="100" w:right="100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근로자의 평균 근속년수</w:t>
      </w:r>
    </w:p>
    <w:p w14:paraId="1B0D3804" w14:textId="77777777" w:rsidR="00923349" w:rsidRDefault="00DD48E6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근로자의 생계비 수준  </w:t>
      </w:r>
    </w:p>
    <w:p w14:paraId="652AB962" w14:textId="77777777" w:rsidR="00923349" w:rsidRDefault="00DD48E6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경쟁사의 임금 수준</w:t>
      </w:r>
    </w:p>
    <w:p w14:paraId="3316CCD4" w14:textId="77777777" w:rsidR="00923349" w:rsidRDefault="00DD48E6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정부의 정책이나 법규</w:t>
      </w:r>
    </w:p>
    <w:p w14:paraId="0CBCADE5" w14:textId="77777777" w:rsidR="00923349" w:rsidRDefault="00923349">
      <w:pPr>
        <w:pStyle w:val="a8"/>
        <w:ind w:left="100" w:right="100"/>
      </w:pPr>
    </w:p>
    <w:p w14:paraId="3D67EB9B" w14:textId="77777777" w:rsidR="00923349" w:rsidRDefault="00DD48E6">
      <w:pPr>
        <w:pStyle w:val="a8"/>
        <w:ind w:left="395" w:right="100" w:hanging="295"/>
        <w:rPr>
          <w:spacing w:val="-4"/>
          <w:sz w:val="22"/>
          <w:szCs w:val="22"/>
        </w:rPr>
      </w:pPr>
      <w:r>
        <w:rPr>
          <w:b/>
          <w:bCs/>
          <w:sz w:val="22"/>
          <w:szCs w:val="22"/>
        </w:rPr>
        <w:t>24</w:t>
      </w:r>
      <w:r>
        <w:rPr>
          <w:sz w:val="22"/>
          <w:szCs w:val="22"/>
        </w:rPr>
        <w:t>.</w:t>
      </w:r>
      <w:r>
        <w:rPr>
          <w:spacing w:val="-4"/>
          <w:sz w:val="22"/>
          <w:szCs w:val="22"/>
        </w:rPr>
        <w:t xml:space="preserve"> 직무평가(job evaluation)에 관한 설명으로 가장 적절한 것은?</w:t>
      </w:r>
    </w:p>
    <w:p w14:paraId="56C662BD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3C6C6CD" w14:textId="77777777" w:rsidR="00923349" w:rsidRDefault="00DD48E6">
      <w:pPr>
        <w:pStyle w:val="a8"/>
        <w:ind w:left="770" w:right="100" w:hanging="67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직무평가의 목적은 조직에 필요한 직무인지 여부를 평가하고</w:t>
      </w:r>
      <w:r>
        <w:rPr>
          <w:sz w:val="22"/>
          <w:szCs w:val="22"/>
        </w:rPr>
        <w:t xml:space="preserve"> 개선점을 찾아내는 것이다.</w:t>
      </w:r>
    </w:p>
    <w:p w14:paraId="4BC56DA7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직무급 도입을 위한 핵심적인 과정이다.</w:t>
      </w:r>
    </w:p>
    <w:p w14:paraId="700C8EEF" w14:textId="77777777" w:rsidR="00923349" w:rsidRDefault="00DD48E6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직무수행에 필요한 인적 요건에 관한 정보를 구체적으로 기록한 것이 직무기술서이다.</w:t>
      </w:r>
    </w:p>
    <w:p w14:paraId="2CD45CEA" w14:textId="77777777" w:rsidR="00923349" w:rsidRDefault="00DD48E6">
      <w:pPr>
        <w:pStyle w:val="a8"/>
        <w:ind w:left="774" w:right="100" w:hanging="674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서열법은 직무를 세부 요소로 구분하여 직무들의 상대적 가치를 판단한다.</w:t>
      </w:r>
    </w:p>
    <w:p w14:paraId="69FD3AAC" w14:textId="77777777" w:rsidR="00923349" w:rsidRDefault="00DD48E6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사전에 등급이나 기준을 만들고 그에 맞게 직무를 판정하는</w:t>
      </w:r>
      <w:r>
        <w:rPr>
          <w:sz w:val="22"/>
          <w:szCs w:val="22"/>
        </w:rPr>
        <w:t xml:space="preserve"> 방법을 요소비교법이라고 한다.</w:t>
      </w:r>
    </w:p>
    <w:p w14:paraId="32C0C522" w14:textId="77777777" w:rsidR="00923349" w:rsidRDefault="00923349">
      <w:pPr>
        <w:pStyle w:val="a8"/>
        <w:spacing w:line="327" w:lineRule="auto"/>
        <w:ind w:left="100" w:right="100"/>
      </w:pPr>
    </w:p>
    <w:p w14:paraId="28576B5D" w14:textId="77777777" w:rsidR="00923349" w:rsidRDefault="00DD48E6">
      <w:pPr>
        <w:pStyle w:val="a8"/>
        <w:ind w:left="395" w:right="100" w:hanging="295"/>
        <w:rPr>
          <w:spacing w:val="-2"/>
        </w:rPr>
      </w:pPr>
      <w:r>
        <w:rPr>
          <w:b/>
          <w:bCs/>
          <w:sz w:val="22"/>
          <w:szCs w:val="22"/>
        </w:rPr>
        <w:t>25</w:t>
      </w:r>
      <w:r>
        <w:rPr>
          <w:sz w:val="22"/>
          <w:szCs w:val="22"/>
        </w:rPr>
        <w:t xml:space="preserve">. </w:t>
      </w:r>
      <w:r>
        <w:rPr>
          <w:spacing w:val="-9"/>
          <w:sz w:val="22"/>
          <w:szCs w:val="22"/>
        </w:rPr>
        <w:t>포터(Porter)의 가치사슬 모형(value chain model) 중 본원적 활동</w:t>
      </w:r>
      <w:r>
        <w:rPr>
          <w:spacing w:val="-5"/>
          <w:sz w:val="22"/>
          <w:szCs w:val="22"/>
        </w:rPr>
        <w:t xml:space="preserve">(primary activities)으로 가장 적절하지 </w:t>
      </w:r>
      <w:r>
        <w:rPr>
          <w:b/>
          <w:bCs/>
          <w:spacing w:val="-5"/>
          <w:sz w:val="22"/>
          <w:szCs w:val="22"/>
          <w:u w:val="single" w:color="000000"/>
        </w:rPr>
        <w:t>않은</w:t>
      </w:r>
      <w:r>
        <w:rPr>
          <w:spacing w:val="-5"/>
          <w:sz w:val="22"/>
          <w:szCs w:val="22"/>
        </w:rPr>
        <w:t xml:space="preserve"> 것은?</w:t>
      </w:r>
      <w:r>
        <w:rPr>
          <w:spacing w:val="-2"/>
          <w:sz w:val="22"/>
          <w:szCs w:val="22"/>
        </w:rPr>
        <w:t xml:space="preserve"> </w:t>
      </w:r>
    </w:p>
    <w:p w14:paraId="3CBEA999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97D321D" w14:textId="77777777" w:rsidR="00923349" w:rsidRDefault="00DD48E6">
      <w:pPr>
        <w:pStyle w:val="a8"/>
        <w:spacing w:line="240" w:lineRule="auto"/>
        <w:ind w:left="763" w:right="100" w:hanging="66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기계, 설비, 사무장비, 건물 등의 자산과</w:t>
      </w:r>
      <w:r>
        <w:rPr>
          <w:spacing w:val="-4"/>
          <w:sz w:val="22"/>
          <w:szCs w:val="22"/>
        </w:rPr>
        <w:t xml:space="preserve"> 원재료, 소모품 등의</w:t>
      </w:r>
      <w:r>
        <w:rPr>
          <w:sz w:val="22"/>
          <w:szCs w:val="22"/>
        </w:rPr>
        <w:t xml:space="preserve"> 요소를 구입하는 활동</w:t>
      </w:r>
    </w:p>
    <w:p w14:paraId="52F87314" w14:textId="77777777" w:rsidR="00923349" w:rsidRDefault="00DD48E6">
      <w:pPr>
        <w:pStyle w:val="a8"/>
        <w:spacing w:line="240" w:lineRule="auto"/>
        <w:ind w:left="761" w:right="100" w:hanging="661"/>
        <w:rPr>
          <w:spacing w:val="-5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투입요소를 최종제품 형태로 만드는 활동</w:t>
      </w:r>
    </w:p>
    <w:p w14:paraId="20639983" w14:textId="77777777" w:rsidR="00923349" w:rsidRDefault="00DD48E6">
      <w:pPr>
        <w:pStyle w:val="a8"/>
        <w:spacing w:line="240" w:lineRule="auto"/>
        <w:ind w:left="761" w:right="100" w:hanging="66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제품을 구매자에게 유통</w:t>
      </w:r>
      <w:r>
        <w:rPr>
          <w:spacing w:val="-8"/>
          <w:sz w:val="22"/>
          <w:szCs w:val="22"/>
        </w:rPr>
        <w:t xml:space="preserve">시키기 위한 수집, 저장, 물적 </w:t>
      </w:r>
      <w:r>
        <w:rPr>
          <w:spacing w:val="-7"/>
          <w:sz w:val="22"/>
          <w:szCs w:val="22"/>
        </w:rPr>
        <w:t>유통과</w:t>
      </w:r>
      <w:r>
        <w:rPr>
          <w:sz w:val="22"/>
          <w:szCs w:val="22"/>
        </w:rPr>
        <w:t xml:space="preserve"> 관련된 활동</w:t>
      </w:r>
    </w:p>
    <w:p w14:paraId="280508DD" w14:textId="77777777" w:rsidR="00923349" w:rsidRDefault="00DD48E6">
      <w:pPr>
        <w:pStyle w:val="a8"/>
        <w:spacing w:line="240" w:lineRule="auto"/>
        <w:ind w:left="767" w:right="100" w:hanging="66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구매자가 제품을 구입</w:t>
      </w:r>
      <w:r>
        <w:rPr>
          <w:sz w:val="22"/>
          <w:szCs w:val="22"/>
        </w:rPr>
        <w:t>할 수 있도록 유도하는 활동</w:t>
      </w:r>
    </w:p>
    <w:p w14:paraId="6431CAB1" w14:textId="77777777" w:rsidR="00923349" w:rsidRDefault="00DD48E6">
      <w:pPr>
        <w:pStyle w:val="a8"/>
        <w:spacing w:line="240" w:lineRule="auto"/>
        <w:ind w:left="773" w:right="100" w:hanging="673"/>
        <w:rPr>
          <w:spacing w:val="-2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제품 가치를 유지, 증진시키기 위한 활동</w:t>
      </w:r>
      <w:r w:rsidR="00A51AC4">
        <w:pict w14:anchorId="1E328A3C">
          <v:group id="_x0000_s1040" style="position:absolute;left:0;text-align:left;margin-left:14.95pt;margin-top:58.4pt;width:698.4pt;height:68.1pt;z-index:21;mso-position-horizontal-relative:page;mso-position-vertical-relative:page" coordsize="69840,6812">
            <v:line id="_x0000_s1910887687" o:spid="_x0000_s1045" style="position:absolute" from="16,6772" to="69840,6772" strokeweight="1pt">
              <v:stroke joinstyle="miter"/>
            </v:line>
            <v:shape id="_x0000_s1910887688" o:spid="_x0000_s1044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48B092A3" w14:textId="77777777" w:rsidR="00923349" w:rsidRDefault="00DD48E6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 영 학</w:t>
                    </w:r>
                  </w:p>
                </w:txbxContent>
              </v:textbox>
            </v:shape>
            <v:shape id="_x0000_s1910887689" o:spid="_x0000_s1043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5D3CCFFF" w14:textId="77777777" w:rsidR="00923349" w:rsidRDefault="00DD48E6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제1교시</w:t>
                    </w:r>
                  </w:p>
                </w:txbxContent>
              </v:textbox>
            </v:shape>
            <v:shape id="_x0000_s1910887690" o:spid="_x0000_s1042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1EBC8D0B" w14:textId="77777777" w:rsidR="00923349" w:rsidRDefault="00DD48E6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10887691" o:spid="_x0000_s1041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1A6700DB" w14:textId="77777777" w:rsidR="00923349" w:rsidRDefault="00DD48E6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539E248" w14:textId="77777777" w:rsidR="00923349" w:rsidRDefault="00923349">
      <w:pPr>
        <w:pStyle w:val="a8"/>
        <w:spacing w:line="327" w:lineRule="auto"/>
        <w:ind w:left="395" w:right="100" w:hanging="295"/>
        <w:rPr>
          <w:b/>
          <w:bCs/>
          <w:sz w:val="22"/>
          <w:szCs w:val="22"/>
        </w:rPr>
      </w:pPr>
    </w:p>
    <w:p w14:paraId="78AAD944" w14:textId="77777777" w:rsidR="00923349" w:rsidRDefault="00DD48E6">
      <w:pPr>
        <w:pStyle w:val="a8"/>
        <w:ind w:left="395" w:right="100" w:hanging="295"/>
      </w:pPr>
      <w:r>
        <w:rPr>
          <w:b/>
          <w:bCs/>
          <w:sz w:val="22"/>
          <w:szCs w:val="22"/>
        </w:rPr>
        <w:t>26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민쯔버그(Mintzberg)의 다섯 가지 조직구조 중 전문적관료제</w:t>
      </w:r>
      <w:r>
        <w:rPr>
          <w:sz w:val="22"/>
          <w:szCs w:val="22"/>
        </w:rPr>
        <w:t>(professional bureaucracy)의 특성으로 가장 적절한 것은?</w:t>
      </w:r>
    </w:p>
    <w:p w14:paraId="4D5E023C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A888D71" w14:textId="77777777" w:rsidR="00923349" w:rsidRDefault="00DD48E6">
      <w:pPr>
        <w:pStyle w:val="a8"/>
        <w:spacing w:line="240" w:lineRule="auto"/>
        <w:ind w:left="767" w:right="100" w:hanging="66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환경이 복잡하고, 표준화된 기술과 지식이 요구되는 경우에</w:t>
      </w:r>
      <w:r>
        <w:rPr>
          <w:sz w:val="22"/>
          <w:szCs w:val="22"/>
        </w:rPr>
        <w:t xml:space="preserve"> 적합하다.</w:t>
      </w:r>
    </w:p>
    <w:p w14:paraId="53A6F321" w14:textId="77777777" w:rsidR="00923349" w:rsidRDefault="00DD48E6">
      <w:pPr>
        <w:pStyle w:val="a8"/>
        <w:spacing w:line="240" w:lineRule="auto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많은 규칙과 규제가 필요하여 공식화 정도가 매우 높다.</w:t>
      </w:r>
    </w:p>
    <w:p w14:paraId="46CA12FA" w14:textId="77777777" w:rsidR="00923349" w:rsidRDefault="00DD48E6">
      <w:pPr>
        <w:pStyle w:val="a8"/>
        <w:spacing w:line="240" w:lineRule="auto"/>
        <w:ind w:left="768" w:right="100" w:hanging="66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강력한 리더십이 필요한 경우에 적합하며, 벤처기업에 적용이</w:t>
      </w:r>
      <w:r>
        <w:rPr>
          <w:sz w:val="22"/>
          <w:szCs w:val="22"/>
        </w:rPr>
        <w:t xml:space="preserve"> 가능하다.</w:t>
      </w:r>
    </w:p>
    <w:p w14:paraId="5146E06E" w14:textId="77777777" w:rsidR="00923349" w:rsidRDefault="00DD48E6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기술의 변화속도가 빠른 동태적인 환경에 적합하다.</w:t>
      </w:r>
    </w:p>
    <w:p w14:paraId="271CAD1C" w14:textId="77777777" w:rsidR="00923349" w:rsidRDefault="00DD48E6">
      <w:pPr>
        <w:pStyle w:val="a8"/>
        <w:spacing w:line="240" w:lineRule="auto"/>
        <w:ind w:left="100" w:right="100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중간관리층의 역할이나 중요성이 매우 크다.</w:t>
      </w:r>
    </w:p>
    <w:p w14:paraId="1229DA26" w14:textId="77777777" w:rsidR="00923349" w:rsidRDefault="00923349">
      <w:pPr>
        <w:pStyle w:val="a8"/>
        <w:spacing w:line="327" w:lineRule="auto"/>
        <w:ind w:left="100" w:right="100"/>
      </w:pPr>
    </w:p>
    <w:p w14:paraId="6AA2A883" w14:textId="77777777" w:rsidR="00923349" w:rsidRDefault="00DD48E6">
      <w:pPr>
        <w:pStyle w:val="a8"/>
        <w:ind w:left="395" w:right="100" w:hanging="295"/>
      </w:pPr>
      <w:r>
        <w:rPr>
          <w:b/>
          <w:bCs/>
          <w:sz w:val="22"/>
          <w:szCs w:val="22"/>
        </w:rPr>
        <w:t>27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자본예산의 투자안 경제성 평가방법에 대한 다음의 설명 중 가장</w:t>
      </w:r>
      <w:r>
        <w:rPr>
          <w:sz w:val="22"/>
          <w:szCs w:val="22"/>
        </w:rPr>
        <w:t xml:space="preserve">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7D279914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3289F41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할인회수기간은 회수기간보다 길다.</w:t>
      </w:r>
    </w:p>
    <w:p w14:paraId="78727EB7" w14:textId="77777777" w:rsidR="00923349" w:rsidRDefault="00DD48E6">
      <w:pPr>
        <w:pStyle w:val="a8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내부수익률(IRR)법의 재투자수익률에 대한 가정을 자본</w:t>
      </w:r>
      <w:r>
        <w:rPr>
          <w:spacing w:val="-2"/>
          <w:sz w:val="22"/>
          <w:szCs w:val="22"/>
        </w:rPr>
        <w:t>비</w:t>
      </w:r>
      <w:r>
        <w:rPr>
          <w:spacing w:val="-6"/>
          <w:sz w:val="22"/>
          <w:szCs w:val="22"/>
        </w:rPr>
        <w:t>용으로 수정한 수정내부수익률(MIRR)법에서는 2개 이상의</w:t>
      </w:r>
      <w:r>
        <w:rPr>
          <w:sz w:val="22"/>
          <w:szCs w:val="22"/>
        </w:rPr>
        <w:t xml:space="preserve"> IRR이 나오지 않는다.</w:t>
      </w:r>
    </w:p>
    <w:p w14:paraId="5B74274B" w14:textId="77777777" w:rsidR="00923349" w:rsidRDefault="00DD48E6">
      <w:pPr>
        <w:pStyle w:val="a8"/>
        <w:ind w:left="759" w:right="100" w:hanging="65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내부수익률(IRR)이 자본비용보다 큰 경우, IRR값은 MIRR</w:t>
      </w:r>
      <w:r>
        <w:rPr>
          <w:sz w:val="22"/>
          <w:szCs w:val="22"/>
        </w:rPr>
        <w:t>값보다 큰 값을 가진다.</w:t>
      </w:r>
    </w:p>
    <w:p w14:paraId="121448FB" w14:textId="77777777" w:rsidR="00923349" w:rsidRDefault="00DD48E6">
      <w:pPr>
        <w:pStyle w:val="a8"/>
        <w:ind w:left="772" w:right="100" w:hanging="67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현금유입의 양상이 다르거나 투자수명이 다른 상호배타적인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두 개의 투자안은 투자규모가 동일하다면, MIRR법과 수익성</w:t>
      </w:r>
      <w:r>
        <w:rPr>
          <w:sz w:val="22"/>
          <w:szCs w:val="22"/>
        </w:rPr>
        <w:t>지수(PI)법의 평가결과는 NPV법의 평가결과와 같다.</w:t>
      </w:r>
    </w:p>
    <w:p w14:paraId="2F408BC4" w14:textId="77777777" w:rsidR="00923349" w:rsidRDefault="00DD48E6">
      <w:pPr>
        <w:pStyle w:val="a8"/>
        <w:ind w:left="768" w:right="100" w:hanging="668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순현재가치(NPV)법은 재투자수익률로 자본비용을 가정하고</w:t>
      </w:r>
      <w:r>
        <w:rPr>
          <w:spacing w:val="-4"/>
          <w:sz w:val="22"/>
          <w:szCs w:val="22"/>
        </w:rPr>
        <w:t>,</w:t>
      </w:r>
      <w:r>
        <w:rPr>
          <w:sz w:val="22"/>
          <w:szCs w:val="22"/>
        </w:rPr>
        <w:t xml:space="preserve"> 가치의 가산원리가 성립하며, 투자액의 효율성을 고려한 방법이다.</w:t>
      </w:r>
    </w:p>
    <w:p w14:paraId="5A3EBC16" w14:textId="77777777" w:rsidR="00923349" w:rsidRDefault="00923349">
      <w:pPr>
        <w:pStyle w:val="a8"/>
        <w:ind w:left="100" w:right="100"/>
      </w:pPr>
    </w:p>
    <w:p w14:paraId="33C288AF" w14:textId="77777777" w:rsidR="00923349" w:rsidRDefault="00DD48E6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28</w:t>
      </w:r>
      <w:r>
        <w:rPr>
          <w:sz w:val="22"/>
          <w:szCs w:val="22"/>
        </w:rPr>
        <w:t>. 자본자산가격결정모형(CAPM)에 대한 다음의 설명 중 가장 올바른 것은?</w:t>
      </w:r>
    </w:p>
    <w:p w14:paraId="4902829B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05956C5" w14:textId="77777777" w:rsidR="00923349" w:rsidRDefault="00DD48E6">
      <w:pPr>
        <w:pStyle w:val="a8"/>
        <w:ind w:left="759" w:right="100" w:hanging="659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증권시장선(SML)에서 다른 조건은 동일하고 시장 포트</w:t>
      </w:r>
      <w:r>
        <w:rPr>
          <w:spacing w:val="-1"/>
          <w:sz w:val="22"/>
          <w:szCs w:val="22"/>
        </w:rPr>
        <w:t>폴</w:t>
      </w:r>
      <w:r>
        <w:rPr>
          <w:spacing w:val="-5"/>
          <w:sz w:val="22"/>
          <w:szCs w:val="22"/>
        </w:rPr>
        <w:t xml:space="preserve">리오의 기대수익률이 커진다면 </w:t>
      </w:r>
      <w:r>
        <w:rPr>
          <w:spacing w:val="-5"/>
          <w:sz w:val="22"/>
          <w:szCs w:val="22"/>
        </w:rPr>
        <w:t>β</w:t>
      </w:r>
      <w:r>
        <w:rPr>
          <w:spacing w:val="-5"/>
          <w:sz w:val="22"/>
          <w:szCs w:val="22"/>
        </w:rPr>
        <w:t>가 1보다 매우 큰 주식의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균</w:t>
      </w:r>
      <w:r>
        <w:rPr>
          <w:spacing w:val="-7"/>
          <w:sz w:val="22"/>
          <w:szCs w:val="22"/>
        </w:rPr>
        <w:t xml:space="preserve">형수익률은 상승하지만, </w:t>
      </w:r>
      <w:r>
        <w:rPr>
          <w:spacing w:val="-7"/>
          <w:sz w:val="22"/>
          <w:szCs w:val="22"/>
        </w:rPr>
        <w:t>β</w:t>
      </w:r>
      <w:r>
        <w:rPr>
          <w:spacing w:val="-7"/>
          <w:sz w:val="22"/>
          <w:szCs w:val="22"/>
        </w:rPr>
        <w:t>가 0보다 크지만 1보다 매우 작은 주식의</w:t>
      </w:r>
      <w:r>
        <w:rPr>
          <w:sz w:val="22"/>
          <w:szCs w:val="22"/>
        </w:rPr>
        <w:t xml:space="preserve"> 균형수익률은 하락한다.</w:t>
      </w:r>
    </w:p>
    <w:p w14:paraId="7E626A9A" w14:textId="77777777" w:rsidR="00923349" w:rsidRDefault="00DD48E6">
      <w:pPr>
        <w:pStyle w:val="a8"/>
        <w:ind w:left="770" w:right="100" w:hanging="67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자본시장선(CML)에서 무위험자산과 시장포트폴리오에 대한</w:t>
      </w:r>
      <w:r>
        <w:rPr>
          <w:sz w:val="22"/>
          <w:szCs w:val="22"/>
        </w:rPr>
        <w:t xml:space="preserve"> 투자가중치는 객관적이지만, 시장포트폴리오에 대한 투자비율은 주관적이다.</w:t>
      </w:r>
    </w:p>
    <w:p w14:paraId="20A08824" w14:textId="77777777" w:rsidR="00923349" w:rsidRDefault="00923349">
      <w:pPr>
        <w:pStyle w:val="a8"/>
        <w:ind w:left="770" w:right="100" w:hanging="670"/>
      </w:pPr>
    </w:p>
    <w:p w14:paraId="4993880C" w14:textId="77777777" w:rsidR="00923349" w:rsidRDefault="00923349">
      <w:pPr>
        <w:pStyle w:val="a8"/>
        <w:ind w:left="770" w:right="100" w:hanging="670"/>
      </w:pPr>
    </w:p>
    <w:p w14:paraId="3BD70C53" w14:textId="77777777" w:rsidR="00923349" w:rsidRDefault="00DD48E6">
      <w:pPr>
        <w:pStyle w:val="a8"/>
        <w:ind w:left="771" w:right="100" w:hanging="671"/>
        <w:rPr>
          <w:spacing w:val="-7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증권시장선(SML)의 기울기는 </w:t>
      </w:r>
      <w:r>
        <w:rPr>
          <w:spacing w:val="-7"/>
          <w:sz w:val="22"/>
          <w:szCs w:val="22"/>
        </w:rPr>
        <w:t>β</w:t>
      </w:r>
      <w:r>
        <w:rPr>
          <w:spacing w:val="-7"/>
          <w:sz w:val="22"/>
          <w:szCs w:val="22"/>
        </w:rPr>
        <w:t>값에 상관없이 항상 일정한 값을 가진다.</w:t>
      </w:r>
    </w:p>
    <w:p w14:paraId="4400AF6F" w14:textId="77777777" w:rsidR="00923349" w:rsidRDefault="00DD48E6">
      <w:pPr>
        <w:pStyle w:val="a8"/>
        <w:ind w:left="781" w:right="100" w:hanging="681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자본시장선(CML)상에 있는 포트폴리오는 효율적이므로 베</w:t>
      </w:r>
      <w:r>
        <w:rPr>
          <w:sz w:val="22"/>
          <w:szCs w:val="22"/>
        </w:rPr>
        <w:t>타는 0이다.</w:t>
      </w:r>
    </w:p>
    <w:p w14:paraId="695702A6" w14:textId="77777777" w:rsidR="00923349" w:rsidRDefault="00DD48E6">
      <w:pPr>
        <w:pStyle w:val="a8"/>
        <w:ind w:left="770" w:right="100" w:hanging="670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자본시장선(CML)상에 있는 포트폴리오와 시장포트폴리오의</w:t>
      </w:r>
      <w:r>
        <w:rPr>
          <w:sz w:val="22"/>
          <w:szCs w:val="22"/>
        </w:rPr>
        <w:t xml:space="preserve"> 상관계수는 0이다. </w:t>
      </w:r>
    </w:p>
    <w:p w14:paraId="4A0D8587" w14:textId="77777777" w:rsidR="00923349" w:rsidRDefault="00923349">
      <w:pPr>
        <w:pStyle w:val="a8"/>
        <w:spacing w:line="327" w:lineRule="auto"/>
        <w:ind w:left="100" w:right="100"/>
      </w:pPr>
    </w:p>
    <w:p w14:paraId="03C8631D" w14:textId="77777777" w:rsidR="00923349" w:rsidRDefault="00DD48E6">
      <w:pPr>
        <w:pStyle w:val="a8"/>
        <w:ind w:left="395" w:right="100" w:hanging="295"/>
      </w:pPr>
      <w:r>
        <w:rPr>
          <w:b/>
          <w:bCs/>
          <w:sz w:val="22"/>
          <w:szCs w:val="22"/>
        </w:rPr>
        <w:t>29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(주)한국의 발행주식수는 100,000주이고 배당성향이 30%이며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자기자본이익률이 10%이다. (주)한국의 주식베타값은 1.2이고</w:t>
      </w:r>
      <w:r>
        <w:rPr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올해 초 주당배당금으로 2,000원을 지불하였다. 또한 무위험이자율이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 xml:space="preserve">5%이고 시장포트폴리오의 기대수익률이 15%이라고 한다. </w:t>
      </w:r>
      <w:r>
        <w:rPr>
          <w:sz w:val="22"/>
          <w:szCs w:val="22"/>
        </w:rPr>
        <w:t>이</w:t>
      </w:r>
      <w:r>
        <w:rPr>
          <w:spacing w:val="-4"/>
          <w:sz w:val="22"/>
          <w:szCs w:val="22"/>
        </w:rPr>
        <w:t>러한 현상이 지속된다고 가정할 때, (주)한국의 2년말 시점의</w:t>
      </w:r>
      <w:r>
        <w:rPr>
          <w:sz w:val="22"/>
          <w:szCs w:val="22"/>
        </w:rPr>
        <w:t xml:space="preserve"> 주가는 약 얼마가 되는가?</w:t>
      </w:r>
    </w:p>
    <w:p w14:paraId="398F058F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ED5175D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20,000원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21,400원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22,898원</w:t>
      </w:r>
    </w:p>
    <w:p w14:paraId="0FEE3184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24,500원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26,216원</w:t>
      </w:r>
    </w:p>
    <w:p w14:paraId="3FEE498E" w14:textId="77777777" w:rsidR="00923349" w:rsidRDefault="00923349">
      <w:pPr>
        <w:pStyle w:val="a8"/>
        <w:spacing w:line="327" w:lineRule="auto"/>
        <w:ind w:left="100" w:right="100"/>
      </w:pPr>
    </w:p>
    <w:p w14:paraId="338893B2" w14:textId="77777777" w:rsidR="00923349" w:rsidRDefault="00DD48E6">
      <w:pPr>
        <w:pStyle w:val="a8"/>
        <w:ind w:left="395" w:right="100" w:hanging="295"/>
      </w:pPr>
      <w:r>
        <w:rPr>
          <w:b/>
          <w:bCs/>
          <w:sz w:val="22"/>
          <w:szCs w:val="22"/>
        </w:rPr>
        <w:t>30</w:t>
      </w:r>
      <w:r>
        <w:rPr>
          <w:sz w:val="22"/>
          <w:szCs w:val="22"/>
        </w:rPr>
        <w:t>. 옵션적 특성이 없는 채권(일반사채)과 관련된 다음의 설명 중 가장 올바른 것은?</w:t>
      </w:r>
    </w:p>
    <w:p w14:paraId="1996D59B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A8D48CA" w14:textId="77777777" w:rsidR="00923349" w:rsidRDefault="00DD48E6">
      <w:pPr>
        <w:pStyle w:val="a8"/>
        <w:spacing w:line="240" w:lineRule="auto"/>
        <w:ind w:left="763" w:right="100" w:hanging="663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만기에 가까워질수록 할증채와 할인채 모두 할증폭과 할인폭이</w:t>
      </w:r>
      <w:r>
        <w:rPr>
          <w:sz w:val="22"/>
          <w:szCs w:val="22"/>
        </w:rPr>
        <w:t xml:space="preserve"> 작아지며, 가격변화율도 작아진다.</w:t>
      </w:r>
    </w:p>
    <w:p w14:paraId="292E510A" w14:textId="77777777" w:rsidR="00923349" w:rsidRDefault="00DD48E6">
      <w:pPr>
        <w:pStyle w:val="a8"/>
        <w:spacing w:line="240" w:lineRule="auto"/>
        <w:ind w:left="758" w:right="100" w:hanging="658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만기에 가까워질수록 액면채는 이자수익률이 커지며 자본이득률이 작아진다.</w:t>
      </w:r>
    </w:p>
    <w:p w14:paraId="70E7B66F" w14:textId="77777777" w:rsidR="00923349" w:rsidRDefault="00DD48E6">
      <w:pPr>
        <w:pStyle w:val="a8"/>
        <w:spacing w:line="240" w:lineRule="auto"/>
        <w:ind w:left="758" w:right="100" w:hanging="658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시장분할가설은 만기에 따라 분할된 하위시장 자체내에서 </w:t>
      </w:r>
      <w:r>
        <w:rPr>
          <w:spacing w:val="-3"/>
          <w:sz w:val="22"/>
          <w:szCs w:val="22"/>
        </w:rPr>
        <w:t>기대이자율과 유동성프리미엄에 의해 이자율이 결정된다는</w:t>
      </w:r>
      <w:r>
        <w:rPr>
          <w:sz w:val="22"/>
          <w:szCs w:val="22"/>
        </w:rPr>
        <w:t xml:space="preserve"> 가설이다.</w:t>
      </w:r>
    </w:p>
    <w:p w14:paraId="044EBD4F" w14:textId="77777777" w:rsidR="00923349" w:rsidRDefault="00DD48E6">
      <w:pPr>
        <w:pStyle w:val="a8"/>
        <w:spacing w:line="240" w:lineRule="auto"/>
        <w:ind w:left="761" w:right="100" w:hanging="661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순수할인채나 이자부채권이 영구채에 비해 이자율변동위험이</w:t>
      </w:r>
      <w:r>
        <w:rPr>
          <w:sz w:val="22"/>
          <w:szCs w:val="22"/>
        </w:rPr>
        <w:t xml:space="preserve"> 더 크게 노출된다.</w:t>
      </w:r>
    </w:p>
    <w:p w14:paraId="5BC13246" w14:textId="77777777" w:rsidR="00923349" w:rsidRDefault="00DD48E6">
      <w:pPr>
        <w:pStyle w:val="a8"/>
        <w:spacing w:line="240" w:lineRule="auto"/>
        <w:ind w:left="770" w:right="100" w:hanging="67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순수할인채의 재투자위험은 없으며 현재수익률(current yield)이</w:t>
      </w:r>
      <w:r>
        <w:rPr>
          <w:sz w:val="22"/>
          <w:szCs w:val="22"/>
        </w:rPr>
        <w:t xml:space="preserve"> 0이다.</w:t>
      </w:r>
    </w:p>
    <w:p w14:paraId="1DB29893" w14:textId="77777777" w:rsidR="00923349" w:rsidRDefault="00923349">
      <w:pPr>
        <w:pStyle w:val="a8"/>
        <w:spacing w:line="327" w:lineRule="auto"/>
        <w:ind w:left="100" w:right="100"/>
      </w:pPr>
    </w:p>
    <w:p w14:paraId="6793FD84" w14:textId="77777777" w:rsidR="00923349" w:rsidRDefault="00DD48E6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31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 xml:space="preserve">다음 여러 가지 </w:t>
      </w:r>
      <w:r>
        <w:rPr>
          <w:spacing w:val="-7"/>
          <w:sz w:val="22"/>
          <w:szCs w:val="22"/>
        </w:rPr>
        <w:t>채권의 볼록성(convexity)에 대한 설명 중 가장</w:t>
      </w:r>
      <w:r>
        <w:rPr>
          <w:spacing w:val="-3"/>
          <w:sz w:val="22"/>
          <w:szCs w:val="22"/>
        </w:rPr>
        <w:t xml:space="preserve"> 옳지 </w:t>
      </w:r>
      <w:r>
        <w:rPr>
          <w:b/>
          <w:bCs/>
          <w:spacing w:val="-3"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3371A10C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93C1903" w14:textId="77777777" w:rsidR="00923349" w:rsidRDefault="00DD48E6">
      <w:pPr>
        <w:pStyle w:val="a8"/>
        <w:ind w:left="778" w:right="100" w:hanging="678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일반사채(straight bond)의 경우 볼록성이 심할수록 이자율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상승시 채권가격이 적게 하락하고, 이자율 하락시 채권가격이</w:t>
      </w:r>
      <w:r>
        <w:rPr>
          <w:sz w:val="22"/>
          <w:szCs w:val="22"/>
        </w:rPr>
        <w:t xml:space="preserve"> 많이 상승한다.</w:t>
      </w:r>
    </w:p>
    <w:p w14:paraId="01983ECB" w14:textId="77777777" w:rsidR="00923349" w:rsidRDefault="00DD48E6">
      <w:pPr>
        <w:pStyle w:val="a8"/>
        <w:ind w:left="768" w:right="100" w:hanging="668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이자율이 상승하거나 하락하거나 일반사채의 볼록성은 항상</w:t>
      </w:r>
      <w:r>
        <w:rPr>
          <w:sz w:val="22"/>
          <w:szCs w:val="22"/>
        </w:rPr>
        <w:t xml:space="preserve"> 양(+)의 값을 가진다.</w:t>
      </w:r>
    </w:p>
    <w:p w14:paraId="48AD95C9" w14:textId="77777777" w:rsidR="00923349" w:rsidRDefault="00DD48E6">
      <w:pPr>
        <w:pStyle w:val="a8"/>
        <w:ind w:left="780" w:right="100" w:hanging="680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이자율이 상승하면 일반사채에 비하여 상환청구권부사채(puttable bond)의 볼록성이 약하다.</w:t>
      </w:r>
    </w:p>
    <w:p w14:paraId="46582805" w14:textId="77777777" w:rsidR="00923349" w:rsidRDefault="00DD48E6">
      <w:pPr>
        <w:pStyle w:val="a8"/>
        <w:ind w:left="767" w:right="100" w:hanging="667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이자율이 하락하면 수의상환사채(callable bond)의 볼록성은</w:t>
      </w:r>
      <w:r>
        <w:rPr>
          <w:sz w:val="22"/>
          <w:szCs w:val="22"/>
        </w:rPr>
        <w:t xml:space="preserve"> 음(-)의 값을 가진다.</w:t>
      </w:r>
    </w:p>
    <w:p w14:paraId="3F04319E" w14:textId="77777777" w:rsidR="00923349" w:rsidRDefault="00DD48E6">
      <w:pPr>
        <w:pStyle w:val="a8"/>
        <w:ind w:left="780" w:right="100" w:hanging="680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이자율이 상승하면 수의상환사채의 볼록성은 일반사채와 같게 된다.</w:t>
      </w:r>
    </w:p>
    <w:p w14:paraId="1EF04029" w14:textId="77777777" w:rsidR="00923349" w:rsidRDefault="00923349">
      <w:pPr>
        <w:pStyle w:val="a8"/>
        <w:spacing w:line="327" w:lineRule="auto"/>
        <w:ind w:left="100" w:right="100"/>
      </w:pPr>
    </w:p>
    <w:p w14:paraId="01DA1C7F" w14:textId="77777777" w:rsidR="00923349" w:rsidRDefault="00923349">
      <w:pPr>
        <w:pStyle w:val="a8"/>
        <w:spacing w:line="327" w:lineRule="auto"/>
        <w:ind w:left="100" w:right="100"/>
      </w:pPr>
    </w:p>
    <w:p w14:paraId="2783DF13" w14:textId="77777777" w:rsidR="00923349" w:rsidRDefault="00923349">
      <w:pPr>
        <w:pStyle w:val="a8"/>
        <w:spacing w:line="327" w:lineRule="auto"/>
        <w:ind w:left="100" w:right="100"/>
      </w:pPr>
    </w:p>
    <w:p w14:paraId="09119275" w14:textId="77777777" w:rsidR="00923349" w:rsidRDefault="00DD48E6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32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 xml:space="preserve">여러 가지 자본구조이론에 대한 다음의 설명 중 가장 옳지 </w:t>
      </w:r>
      <w:r>
        <w:rPr>
          <w:b/>
          <w:bCs/>
          <w:spacing w:val="-1"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  <w:r w:rsidR="00A51AC4">
        <w:pict w14:anchorId="13EDD7FF">
          <v:group id="_x0000_s1032" style="position:absolute;left:0;text-align:left;margin-left:16.8pt;margin-top:59.35pt;width:698.25pt;height:69.25pt;z-index:22;mso-position-horizontal-relative:page;mso-position-vertical-relative:page" coordsize="69824,6927">
            <v:line id="_x0000_s1910887692" o:spid="_x0000_s1039" style="position:absolute" from="0,6772" to="69824,6772" strokeweight="1pt">
              <v:stroke joinstyle="miter"/>
            </v:line>
            <v:group id="_x0000_s1033" style="position:absolute;width:69372;height:6124" coordsize="69372,6124">
              <v:shape id="_x0000_s1910887694" o:spid="_x0000_s1038" style="position:absolute;left:22708;width:24220;height:5877" coordsize="24220,5877" o:spt="100" adj="0,,0" path="m,l24220,r,5877l,5877xe" filled="f" stroked="f">
                <v:stroke joinstyle="round"/>
                <v:formulas/>
                <v:path o:connecttype="segments"/>
                <v:textbox inset="0,0,0,0">
                  <w:txbxContent>
                    <w:p w14:paraId="050BBB3A" w14:textId="77777777" w:rsidR="00923349" w:rsidRDefault="00DD48E6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 영 학 계학  어</w:t>
                      </w:r>
                    </w:p>
                  </w:txbxContent>
                </v:textbox>
              </v:shape>
              <v:shape id="_x0000_s1910887695" o:spid="_x0000_s1037" style="position:absolute;left:268;top:2890;width:9768;height:3274" coordsize="9768,3274" o:spt="100" adj="0,,0" path="m,l9768,r,3274l,3274xe" filled="f" stroked="f">
                <v:stroke joinstyle="round"/>
                <v:formulas/>
                <v:path o:connecttype="segments"/>
                <v:textbox inset="0,0,0,0">
                  <w:txbxContent>
                    <w:p w14:paraId="41EFFFF2" w14:textId="77777777" w:rsidR="00923349" w:rsidRDefault="00DD48E6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034" style="position:absolute;width:14280;height:3273" coordsize="14280,3273">
                <v:shape id="_x0000_s1910887697" o:spid="_x0000_s1036" style="position:absolute;left:55360;top:2762;width:7800;height:3274" coordsize="7800,3274" o:spt="100" adj="0,,0" path="m327,c32,,,32,,327l,2946v,296,32,328,327,328l7472,3274v296,,328,-32,328,-328l7800,327c7800,32,7768,,747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7DBC29DE" w14:textId="77777777" w:rsidR="00923349" w:rsidRDefault="00DD48E6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10887698" o:spid="_x0000_s1035" style="position:absolute;left:64664;top:3464;width:4976;height:2586" coordsize="4976,2586" o:spt="100" adj="0,,0" path="m258,c25,,,25,,258l,2328v,233,25,258,258,258l4717,2586v234,,259,-25,259,-258l4976,258c4976,25,4951,,471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0FE506AD" w14:textId="77777777" w:rsidR="00923349" w:rsidRDefault="00DD48E6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15/16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022C3F9D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6912AD8" w14:textId="77777777" w:rsidR="00923349" w:rsidRDefault="00DD48E6">
      <w:pPr>
        <w:pStyle w:val="a8"/>
        <w:ind w:left="766" w:right="100" w:hanging="666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Modigliani &amp; Miller(1958)에 의하면 레버리지와 기업가치는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무관하고, 자기자본가치를 먼저 구한 후 이것과 부채가치를</w:t>
      </w:r>
      <w:r>
        <w:rPr>
          <w:sz w:val="22"/>
          <w:szCs w:val="22"/>
        </w:rPr>
        <w:t xml:space="preserve"> 합쳐 기업가치를 구한다.</w:t>
      </w:r>
    </w:p>
    <w:p w14:paraId="3A25A53F" w14:textId="77777777" w:rsidR="00923349" w:rsidRDefault="00DD48E6">
      <w:pPr>
        <w:pStyle w:val="a8"/>
        <w:ind w:left="780" w:right="100" w:hanging="680"/>
        <w:rPr>
          <w:spacing w:val="-7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 xml:space="preserve">Modigliani &amp; Miller(1963)에서는 레버리지가 많을수록 </w:t>
      </w:r>
      <w:r>
        <w:rPr>
          <w:spacing w:val="-6"/>
          <w:sz w:val="22"/>
          <w:szCs w:val="22"/>
        </w:rPr>
        <w:t>기</w:t>
      </w:r>
      <w:r>
        <w:rPr>
          <w:spacing w:val="-11"/>
          <w:sz w:val="22"/>
          <w:szCs w:val="22"/>
        </w:rPr>
        <w:t>업가치는 상승하는데, 이는 순이익접근법의 결과와 동일하다</w:t>
      </w:r>
      <w:r>
        <w:rPr>
          <w:spacing w:val="-7"/>
          <w:sz w:val="22"/>
          <w:szCs w:val="22"/>
        </w:rPr>
        <w:t>.</w:t>
      </w:r>
    </w:p>
    <w:p w14:paraId="51412758" w14:textId="77777777" w:rsidR="00923349" w:rsidRDefault="00DD48E6">
      <w:pPr>
        <w:pStyle w:val="a8"/>
        <w:ind w:left="794" w:right="100" w:hanging="69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Modigliani &amp; Miller(1963)에서는 다른 조건이 일정하다면</w:t>
      </w:r>
      <w:r>
        <w:rPr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>법인세율이 상승할수록 기업가치와 가중평균자본비용은 하</w:t>
      </w:r>
      <w:r>
        <w:rPr>
          <w:sz w:val="22"/>
          <w:szCs w:val="22"/>
        </w:rPr>
        <w:t>락하지만 자기자본비용은 변함이 없다.</w:t>
      </w:r>
    </w:p>
    <w:p w14:paraId="4B8F436B" w14:textId="77777777" w:rsidR="00923349" w:rsidRDefault="00DD48E6">
      <w:pPr>
        <w:pStyle w:val="a8"/>
        <w:ind w:left="781" w:right="100" w:hanging="681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Miller(1977)는 개인수준의 이자소득세 때문에 레버리지 이</w:t>
      </w:r>
      <w:r>
        <w:rPr>
          <w:sz w:val="22"/>
          <w:szCs w:val="22"/>
        </w:rPr>
        <w:t>득이 감소된다고 하였다.</w:t>
      </w:r>
    </w:p>
    <w:p w14:paraId="521A41A7" w14:textId="77777777" w:rsidR="00923349" w:rsidRDefault="00DD48E6">
      <w:pPr>
        <w:pStyle w:val="a8"/>
        <w:ind w:left="783" w:right="100" w:hanging="683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 xml:space="preserve">전통적접근법과 파산비용이론 및 대리인이론의 결과는 </w:t>
      </w:r>
      <w:r>
        <w:rPr>
          <w:spacing w:val="7"/>
          <w:sz w:val="22"/>
          <w:szCs w:val="22"/>
        </w:rPr>
        <w:t>레</w:t>
      </w:r>
      <w:r>
        <w:rPr>
          <w:spacing w:val="3"/>
          <w:sz w:val="22"/>
          <w:szCs w:val="22"/>
        </w:rPr>
        <w:t>버리지를 적절하게 이용해야 기업가치가 상승한다는 공</w:t>
      </w:r>
      <w:r>
        <w:rPr>
          <w:sz w:val="22"/>
          <w:szCs w:val="22"/>
        </w:rPr>
        <w:t>통점이 있다.</w:t>
      </w:r>
    </w:p>
    <w:p w14:paraId="54557F14" w14:textId="77777777" w:rsidR="00923349" w:rsidRDefault="00923349">
      <w:pPr>
        <w:pStyle w:val="a8"/>
        <w:spacing w:line="327" w:lineRule="auto"/>
        <w:ind w:left="100" w:right="100"/>
      </w:pPr>
    </w:p>
    <w:p w14:paraId="6EF9132E" w14:textId="77777777" w:rsidR="00923349" w:rsidRDefault="00DD48E6">
      <w:pPr>
        <w:pStyle w:val="a8"/>
        <w:ind w:left="395" w:right="100" w:hanging="295"/>
      </w:pPr>
      <w:r>
        <w:rPr>
          <w:b/>
          <w:bCs/>
          <w:sz w:val="22"/>
          <w:szCs w:val="22"/>
        </w:rPr>
        <w:t>33</w:t>
      </w:r>
      <w:r>
        <w:rPr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어느 투자자가 행사가격이 25,000원인 콜옵션을 개당 4,000원에</w:t>
      </w:r>
      <w:r>
        <w:rPr>
          <w:spacing w:val="-4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2개</w:t>
      </w:r>
      <w:r>
        <w:rPr>
          <w:spacing w:val="-4"/>
          <w:sz w:val="22"/>
          <w:szCs w:val="22"/>
        </w:rPr>
        <w:t xml:space="preserve"> 매입하였고, 행사가격이 40,000원인 콜옵션을 2,500원에 1개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발행하였다. 옵션만기일에 기초주식가격이 50,000원이라고 할 때</w:t>
      </w:r>
      <w:r>
        <w:rPr>
          <w:sz w:val="22"/>
          <w:szCs w:val="22"/>
        </w:rPr>
        <w:t xml:space="preserve">, </w:t>
      </w:r>
      <w:r>
        <w:rPr>
          <w:spacing w:val="-8"/>
          <w:sz w:val="22"/>
          <w:szCs w:val="22"/>
        </w:rPr>
        <w:t>이러한 투자전략의 만기가치와 투자자의 만기손익을 각</w:t>
      </w:r>
      <w:r>
        <w:rPr>
          <w:spacing w:val="-7"/>
          <w:sz w:val="22"/>
          <w:szCs w:val="22"/>
        </w:rPr>
        <w:t>각 구하라</w:t>
      </w:r>
      <w:r>
        <w:rPr>
          <w:spacing w:val="-3"/>
          <w:sz w:val="22"/>
          <w:szCs w:val="22"/>
        </w:rPr>
        <w:t>.</w:t>
      </w:r>
      <w:r>
        <w:rPr>
          <w:spacing w:val="1"/>
          <w:sz w:val="22"/>
          <w:szCs w:val="22"/>
        </w:rPr>
        <w:t xml:space="preserve"> (</w:t>
      </w:r>
      <w:r>
        <w:rPr>
          <w:spacing w:val="6"/>
          <w:sz w:val="22"/>
          <w:szCs w:val="22"/>
        </w:rPr>
        <w:t>단, 옵션의 기초주식과 만기는 동일하며 거래비</w:t>
      </w:r>
      <w:r>
        <w:rPr>
          <w:spacing w:val="5"/>
          <w:sz w:val="22"/>
          <w:szCs w:val="22"/>
        </w:rPr>
        <w:t>용</w:t>
      </w:r>
      <w:r>
        <w:rPr>
          <w:sz w:val="22"/>
          <w:szCs w:val="22"/>
        </w:rPr>
        <w:t>은 무시하라)</w:t>
      </w:r>
    </w:p>
    <w:p w14:paraId="6461C1A5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54ED38D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9"/>
        <w:gridCol w:w="2376"/>
        <w:gridCol w:w="112"/>
        <w:gridCol w:w="2376"/>
      </w:tblGrid>
      <w:tr w:rsidR="00923349" w14:paraId="0A51C2C1" w14:textId="77777777">
        <w:trPr>
          <w:trHeight w:val="389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167E53" w14:textId="77777777" w:rsidR="00923349" w:rsidRDefault="00923349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5F8EF2C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투자전략의 만기가치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FC4D97" w14:textId="77777777" w:rsidR="00923349" w:rsidRDefault="00923349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F397531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투자자의 만기손익</w:t>
            </w:r>
          </w:p>
        </w:tc>
      </w:tr>
      <w:tr w:rsidR="00923349" w14:paraId="31577A63" w14:textId="77777777">
        <w:trPr>
          <w:trHeight w:val="389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A91397" w14:textId="77777777" w:rsidR="00923349" w:rsidRDefault="00DD48E6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①</w:t>
            </w:r>
          </w:p>
        </w:tc>
        <w:tc>
          <w:tcPr>
            <w:tcW w:w="237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6191DF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15,000원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260854" w14:textId="77777777" w:rsidR="00923349" w:rsidRDefault="00923349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37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1A6313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13,500원</w:t>
            </w:r>
          </w:p>
        </w:tc>
      </w:tr>
      <w:tr w:rsidR="00923349" w14:paraId="4CDA751B" w14:textId="77777777">
        <w:trPr>
          <w:trHeight w:val="389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FF016F" w14:textId="77777777" w:rsidR="00923349" w:rsidRDefault="00DD48E6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②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E6AE27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25,000원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B3FC29" w14:textId="77777777" w:rsidR="00923349" w:rsidRDefault="00923349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DDA39C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23,500원</w:t>
            </w:r>
          </w:p>
        </w:tc>
      </w:tr>
      <w:tr w:rsidR="00923349" w14:paraId="5A7034AE" w14:textId="77777777">
        <w:trPr>
          <w:trHeight w:val="389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CB7A0D" w14:textId="77777777" w:rsidR="00923349" w:rsidRDefault="00DD48E6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③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163E7B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30,000원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67D4F7" w14:textId="77777777" w:rsidR="00923349" w:rsidRDefault="00923349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61F13B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27,000원</w:t>
            </w:r>
          </w:p>
        </w:tc>
      </w:tr>
      <w:tr w:rsidR="00923349" w14:paraId="6B738FC8" w14:textId="77777777">
        <w:trPr>
          <w:trHeight w:val="389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A1E5A8" w14:textId="77777777" w:rsidR="00923349" w:rsidRDefault="00DD48E6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④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F42DD4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35,000원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8F0903" w14:textId="77777777" w:rsidR="00923349" w:rsidRDefault="00923349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59A09D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30,000원</w:t>
            </w:r>
          </w:p>
        </w:tc>
      </w:tr>
      <w:tr w:rsidR="00923349" w14:paraId="6CF91709" w14:textId="77777777">
        <w:trPr>
          <w:trHeight w:val="389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5FE950" w14:textId="77777777" w:rsidR="00923349" w:rsidRDefault="00DD48E6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⑤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866D11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40,000원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12F832" w14:textId="77777777" w:rsidR="00923349" w:rsidRDefault="00923349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C879E4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34,500원</w:t>
            </w:r>
          </w:p>
        </w:tc>
      </w:tr>
    </w:tbl>
    <w:p w14:paraId="2AF5B42C" w14:textId="77777777" w:rsidR="00923349" w:rsidRDefault="00923349">
      <w:pPr>
        <w:rPr>
          <w:sz w:val="2"/>
        </w:rPr>
      </w:pPr>
    </w:p>
    <w:p w14:paraId="2F0DD839" w14:textId="77777777" w:rsidR="00923349" w:rsidRDefault="00923349">
      <w:pPr>
        <w:pStyle w:val="a8"/>
        <w:spacing w:line="327" w:lineRule="auto"/>
        <w:ind w:left="100" w:right="100"/>
      </w:pPr>
    </w:p>
    <w:p w14:paraId="412CCD30" w14:textId="77777777" w:rsidR="00923349" w:rsidRDefault="00DD48E6">
      <w:pPr>
        <w:pStyle w:val="a8"/>
        <w:spacing w:line="240" w:lineRule="auto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34</w:t>
      </w:r>
      <w:r>
        <w:rPr>
          <w:sz w:val="22"/>
          <w:szCs w:val="22"/>
        </w:rPr>
        <w:t xml:space="preserve">. (주)한국의 외화자금 수급에 대한 예측에 의하면 1년 후인 </w:t>
      </w:r>
      <w:r>
        <w:rPr>
          <w:spacing w:val="-8"/>
          <w:sz w:val="22"/>
          <w:szCs w:val="22"/>
        </w:rPr>
        <w:t>2006년 3월에 5억엔 상당의 엔화 수입자금에 대한 결제와 500만불</w:t>
      </w:r>
      <w:r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 xml:space="preserve">상당의 달러화 수출자금에 대한 결제가 동시에 이루어진다. </w:t>
      </w:r>
      <w:r>
        <w:rPr>
          <w:sz w:val="22"/>
          <w:szCs w:val="22"/>
        </w:rPr>
        <w:t>다</w:t>
      </w:r>
      <w:r>
        <w:rPr>
          <w:spacing w:val="-3"/>
          <w:sz w:val="22"/>
          <w:szCs w:val="22"/>
        </w:rPr>
        <w:t>음과 같은 정보가 주어져 있을 때 (주)한국이 환위험을 헤지(hedge)하기</w:t>
      </w:r>
      <w:r>
        <w:rPr>
          <w:spacing w:val="-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위하여 택할 수 있는 방법으로 가장 적절한 것은?</w:t>
      </w:r>
      <w:r>
        <w:rPr>
          <w:spacing w:val="-1"/>
          <w:sz w:val="22"/>
          <w:szCs w:val="22"/>
        </w:rPr>
        <w:t xml:space="preserve"> (단, 수수료는</w:t>
      </w:r>
      <w:r>
        <w:rPr>
          <w:sz w:val="22"/>
          <w:szCs w:val="22"/>
        </w:rPr>
        <w:t xml:space="preserve"> 무시하라)</w:t>
      </w:r>
    </w:p>
    <w:p w14:paraId="6EC8730A" w14:textId="77777777" w:rsidR="00923349" w:rsidRDefault="00923349">
      <w:pPr>
        <w:pStyle w:val="a8"/>
        <w:ind w:left="100" w:right="100"/>
        <w:rPr>
          <w:sz w:val="22"/>
          <w:szCs w:val="22"/>
        </w:rPr>
      </w:pPr>
    </w:p>
    <w:p w14:paraId="1AF24736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618"/>
        <w:gridCol w:w="1335"/>
      </w:tblGrid>
      <w:tr w:rsidR="00923349" w14:paraId="0904033C" w14:textId="77777777">
        <w:trPr>
          <w:trHeight w:val="2149"/>
        </w:trPr>
        <w:tc>
          <w:tcPr>
            <w:tcW w:w="4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BA2B0C4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15"/>
                <w:sz w:val="22"/>
                <w:szCs w:val="22"/>
              </w:rPr>
            </w:pPr>
            <w:r>
              <w:rPr>
                <w:spacing w:val="-15"/>
                <w:sz w:val="22"/>
                <w:szCs w:val="22"/>
              </w:rPr>
              <w:t>달러화 이자율                                :</w:t>
            </w:r>
          </w:p>
          <w:p w14:paraId="0B643A5B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15"/>
                <w:sz w:val="22"/>
                <w:szCs w:val="22"/>
              </w:rPr>
            </w:pPr>
            <w:r>
              <w:rPr>
                <w:spacing w:val="-15"/>
                <w:sz w:val="22"/>
                <w:szCs w:val="22"/>
              </w:rPr>
              <w:t>엔화 이자율                                  :</w:t>
            </w:r>
          </w:p>
          <w:p w14:paraId="1F1F5ECC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15"/>
                <w:sz w:val="22"/>
                <w:szCs w:val="22"/>
              </w:rPr>
            </w:pPr>
            <w:r>
              <w:rPr>
                <w:spacing w:val="-15"/>
                <w:sz w:val="22"/>
                <w:szCs w:val="22"/>
              </w:rPr>
              <w:t>엔/달러 현물환율                             :</w:t>
            </w:r>
          </w:p>
          <w:p w14:paraId="11847242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15"/>
                <w:sz w:val="22"/>
                <w:szCs w:val="22"/>
              </w:rPr>
            </w:pPr>
            <w:r>
              <w:rPr>
                <w:spacing w:val="-15"/>
                <w:sz w:val="22"/>
                <w:szCs w:val="22"/>
              </w:rPr>
              <w:t>1년 엔/달러 선물환율                         :</w:t>
            </w:r>
          </w:p>
          <w:p w14:paraId="211FFFA8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15"/>
                <w:sz w:val="22"/>
                <w:szCs w:val="22"/>
              </w:rPr>
            </w:pPr>
            <w:r>
              <w:rPr>
                <w:spacing w:val="-15"/>
                <w:sz w:val="22"/>
                <w:szCs w:val="22"/>
              </w:rPr>
              <w:t>1년 만기 행사가격 ￥100/$의 달러화 풋옵션    :</w:t>
            </w:r>
          </w:p>
          <w:p w14:paraId="639F93EA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15"/>
                <w:sz w:val="22"/>
                <w:szCs w:val="22"/>
              </w:rPr>
            </w:pPr>
            <w:r>
              <w:rPr>
                <w:spacing w:val="-15"/>
                <w:sz w:val="22"/>
                <w:szCs w:val="22"/>
              </w:rPr>
              <w:t>1년 만기 행사가격 ￥100/$의 달러화 콜옵션    :</w:t>
            </w:r>
          </w:p>
        </w:tc>
        <w:tc>
          <w:tcPr>
            <w:tcW w:w="133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A6793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연 3%</w:t>
            </w:r>
          </w:p>
          <w:p w14:paraId="50645E00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연 1%</w:t>
            </w:r>
          </w:p>
          <w:p w14:paraId="3576F98C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7"/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 xml:space="preserve">￥101.98/$ </w:t>
            </w:r>
          </w:p>
          <w:p w14:paraId="305037A4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￥100/</w:t>
            </w:r>
            <w:r>
              <w:rPr>
                <w:spacing w:val="-7"/>
                <w:sz w:val="22"/>
                <w:szCs w:val="22"/>
              </w:rPr>
              <w:t>$</w:t>
            </w:r>
          </w:p>
          <w:p w14:paraId="107368DF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 xml:space="preserve">￥9.86 </w:t>
            </w:r>
          </w:p>
          <w:p w14:paraId="368AE1C5" w14:textId="77777777" w:rsidR="00923349" w:rsidRDefault="00DD48E6">
            <w:pPr>
              <w:pStyle w:val="a8"/>
              <w:spacing w:line="240" w:lineRule="auto"/>
              <w:ind w:left="100" w:right="100"/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￥9.84</w:t>
            </w:r>
          </w:p>
        </w:tc>
      </w:tr>
    </w:tbl>
    <w:p w14:paraId="79FCBEE7" w14:textId="77777777" w:rsidR="00923349" w:rsidRDefault="00923349">
      <w:pPr>
        <w:rPr>
          <w:sz w:val="2"/>
        </w:rPr>
      </w:pPr>
    </w:p>
    <w:p w14:paraId="7034A744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F01C594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2058B90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9C81A7B" w14:textId="77777777" w:rsidR="00923349" w:rsidRDefault="00923349">
      <w:pPr>
        <w:pStyle w:val="a8"/>
        <w:ind w:left="777" w:right="100" w:hanging="677"/>
        <w:rPr>
          <w:sz w:val="22"/>
          <w:szCs w:val="22"/>
        </w:rPr>
      </w:pPr>
    </w:p>
    <w:p w14:paraId="6CACD498" w14:textId="77777777" w:rsidR="00923349" w:rsidRDefault="00923349">
      <w:pPr>
        <w:pStyle w:val="a8"/>
        <w:ind w:left="777" w:right="100" w:hanging="677"/>
        <w:rPr>
          <w:sz w:val="22"/>
          <w:szCs w:val="22"/>
        </w:rPr>
      </w:pPr>
    </w:p>
    <w:p w14:paraId="3D64CB59" w14:textId="77777777" w:rsidR="00923349" w:rsidRDefault="00DD48E6">
      <w:pPr>
        <w:pStyle w:val="a8"/>
        <w:ind w:left="777" w:right="100" w:hanging="67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엔/달러 선물시장에서 500만불 상당의 달러 선물환을 매입</w:t>
      </w:r>
      <w:r>
        <w:rPr>
          <w:sz w:val="22"/>
          <w:szCs w:val="22"/>
        </w:rPr>
        <w:t>한다.</w:t>
      </w:r>
    </w:p>
    <w:p w14:paraId="5ED9E02F" w14:textId="77777777" w:rsidR="00923349" w:rsidRDefault="00DD48E6">
      <w:pPr>
        <w:pStyle w:val="a8"/>
        <w:ind w:left="762" w:right="100" w:hanging="66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달러 자금 시장에서 1년 후 500만불을 상환하기로 하고 달러를</w:t>
      </w:r>
      <w:r>
        <w:rPr>
          <w:sz w:val="22"/>
          <w:szCs w:val="22"/>
        </w:rPr>
        <w:t xml:space="preserve"> 차입하여 엔/달러 현물 시장에서 엔화로 교환한 후 엔화 자금 시장에 1년간 예치한다.</w:t>
      </w:r>
    </w:p>
    <w:p w14:paraId="677A5685" w14:textId="77777777" w:rsidR="00923349" w:rsidRDefault="00DD48E6">
      <w:pPr>
        <w:pStyle w:val="a8"/>
        <w:ind w:left="777" w:right="100" w:hanging="67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엔/달러 현물시장에서 500만불 상당의 달러 현물환을 매입</w:t>
      </w:r>
      <w:r>
        <w:rPr>
          <w:sz w:val="22"/>
          <w:szCs w:val="22"/>
        </w:rPr>
        <w:t>한다.</w:t>
      </w:r>
    </w:p>
    <w:p w14:paraId="5B561849" w14:textId="77777777" w:rsidR="00923349" w:rsidRDefault="00DD48E6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달러화 풋옵션과 달러화 콜옵션을 동시에 매입한다.</w:t>
      </w:r>
    </w:p>
    <w:p w14:paraId="10EE9EE9" w14:textId="77777777" w:rsidR="00923349" w:rsidRDefault="00DD48E6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달러화 풋옵션을 매도한다.</w:t>
      </w:r>
    </w:p>
    <w:p w14:paraId="2D5303D2" w14:textId="77777777" w:rsidR="00923349" w:rsidRDefault="00923349">
      <w:pPr>
        <w:pStyle w:val="a8"/>
        <w:spacing w:line="327" w:lineRule="auto"/>
        <w:ind w:left="100" w:right="100"/>
      </w:pPr>
    </w:p>
    <w:p w14:paraId="64C66B73" w14:textId="77777777" w:rsidR="00923349" w:rsidRDefault="00DD48E6">
      <w:pPr>
        <w:pStyle w:val="a8"/>
        <w:spacing w:line="240" w:lineRule="auto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35</w:t>
      </w:r>
      <w:r>
        <w:rPr>
          <w:sz w:val="22"/>
          <w:szCs w:val="22"/>
        </w:rPr>
        <w:t>. (주)한국은 기존의 생산라인 제어시스템을 교체</w:t>
      </w:r>
      <w:r>
        <w:rPr>
          <w:spacing w:val="-1"/>
          <w:sz w:val="22"/>
          <w:szCs w:val="22"/>
        </w:rPr>
        <w:t>하는 것을 고려하고 있다.  시스템이 교체되는 경우 (주)한국은 연간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 xml:space="preserve">약 </w:t>
      </w:r>
      <w:r>
        <w:rPr>
          <w:spacing w:val="4"/>
          <w:sz w:val="22"/>
          <w:szCs w:val="22"/>
        </w:rPr>
        <w:t xml:space="preserve">50억원의 비용을 절감할 수 있을 것으로 예상된다. 신규 </w:t>
      </w:r>
      <w:r>
        <w:rPr>
          <w:spacing w:val="3"/>
          <w:sz w:val="22"/>
          <w:szCs w:val="22"/>
        </w:rPr>
        <w:t>시</w:t>
      </w:r>
      <w:r>
        <w:rPr>
          <w:spacing w:val="1"/>
          <w:sz w:val="22"/>
          <w:szCs w:val="22"/>
        </w:rPr>
        <w:t>스템</w:t>
      </w:r>
      <w:r>
        <w:rPr>
          <w:spacing w:val="-1"/>
          <w:sz w:val="22"/>
          <w:szCs w:val="22"/>
        </w:rPr>
        <w:t xml:space="preserve">의 구입 비용은 총 200억원이며 내용연수는 5년이다.  </w:t>
      </w:r>
      <w:r>
        <w:rPr>
          <w:spacing w:val="-8"/>
          <w:sz w:val="22"/>
          <w:szCs w:val="22"/>
        </w:rPr>
        <w:t>이</w:t>
      </w:r>
      <w:r>
        <w:rPr>
          <w:spacing w:val="-7"/>
          <w:sz w:val="22"/>
          <w:szCs w:val="22"/>
        </w:rPr>
        <w:t xml:space="preserve"> 시스템은 정액법으로 감가상각되며 5년 사용 후 잔존 가치는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없을 것으로 예상된다. 현재의 시스템도 전액 감가상각되었고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시장가치는 없다.  한편, 신규 시스템을 가동하기 위하여 순운전자본이 약 10억원 가량 추가로 필요하다. (주)한국의 법인세율은</w:t>
      </w:r>
      <w:r>
        <w:rPr>
          <w:sz w:val="22"/>
          <w:szCs w:val="22"/>
        </w:rPr>
        <w:t xml:space="preserve"> 20%이고 이 투자안에 대한 할인율은 15%라면 이 투자안의 순현가는 약 얼마인가? </w:t>
      </w:r>
    </w:p>
    <w:p w14:paraId="2B1504A7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0604765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5"/>
        <w:gridCol w:w="2225"/>
        <w:gridCol w:w="2453"/>
      </w:tblGrid>
      <w:tr w:rsidR="00923349" w14:paraId="0A466143" w14:textId="77777777">
        <w:trPr>
          <w:trHeight w:val="359"/>
        </w:trPr>
        <w:tc>
          <w:tcPr>
            <w:tcW w:w="13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9FC787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(n=5)</w:t>
            </w:r>
          </w:p>
        </w:tc>
        <w:tc>
          <w:tcPr>
            <w:tcW w:w="2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B67E14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현재가치계수 </w:t>
            </w:r>
          </w:p>
        </w:tc>
        <w:tc>
          <w:tcPr>
            <w:tcW w:w="2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80F9EA7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연금의 현재가치계수 </w:t>
            </w:r>
          </w:p>
        </w:tc>
      </w:tr>
      <w:tr w:rsidR="00923349" w14:paraId="499E8390" w14:textId="77777777">
        <w:trPr>
          <w:trHeight w:val="359"/>
        </w:trPr>
        <w:tc>
          <w:tcPr>
            <w:tcW w:w="13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0DECBB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15%</w:t>
            </w:r>
          </w:p>
        </w:tc>
        <w:tc>
          <w:tcPr>
            <w:tcW w:w="2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3F8DE9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0.4972</w:t>
            </w:r>
          </w:p>
        </w:tc>
        <w:tc>
          <w:tcPr>
            <w:tcW w:w="2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F340487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3.3522</w:t>
            </w:r>
          </w:p>
        </w:tc>
      </w:tr>
      <w:tr w:rsidR="00923349" w14:paraId="6A794201" w14:textId="77777777">
        <w:trPr>
          <w:trHeight w:val="359"/>
        </w:trPr>
        <w:tc>
          <w:tcPr>
            <w:tcW w:w="13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A00F4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20%</w:t>
            </w:r>
          </w:p>
        </w:tc>
        <w:tc>
          <w:tcPr>
            <w:tcW w:w="2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738216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0.4019</w:t>
            </w:r>
          </w:p>
        </w:tc>
        <w:tc>
          <w:tcPr>
            <w:tcW w:w="2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152399F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2.9906</w:t>
            </w:r>
          </w:p>
        </w:tc>
      </w:tr>
    </w:tbl>
    <w:p w14:paraId="48E617E0" w14:textId="77777777" w:rsidR="00923349" w:rsidRDefault="00923349">
      <w:pPr>
        <w:rPr>
          <w:sz w:val="2"/>
        </w:rPr>
      </w:pPr>
    </w:p>
    <w:p w14:paraId="3E2EBB5A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1D63068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66억원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49억원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-44억원 </w:t>
      </w:r>
    </w:p>
    <w:p w14:paraId="310BCEEA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-49억원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-66억원 </w:t>
      </w:r>
    </w:p>
    <w:p w14:paraId="2D0DA546" w14:textId="77777777" w:rsidR="00923349" w:rsidRDefault="00923349">
      <w:pPr>
        <w:pStyle w:val="a8"/>
        <w:spacing w:line="327" w:lineRule="auto"/>
        <w:ind w:left="100" w:right="100"/>
      </w:pPr>
    </w:p>
    <w:p w14:paraId="7F8A4618" w14:textId="77777777" w:rsidR="00923349" w:rsidRDefault="00DD48E6">
      <w:pPr>
        <w:pStyle w:val="a8"/>
        <w:spacing w:line="240" w:lineRule="auto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36</w:t>
      </w:r>
      <w:r>
        <w:rPr>
          <w:sz w:val="22"/>
          <w:szCs w:val="22"/>
        </w:rPr>
        <w:t>.</w:t>
      </w:r>
      <w:r>
        <w:rPr>
          <w:spacing w:val="-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무위험이자율은 3%, 시장포트폴리오의 기대수익률은 13%이다</w:t>
      </w:r>
      <w:r>
        <w:rPr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아래 두 자산 가격의 균형/저평가/고평가 여부에 대하여 가장 적</w:t>
      </w:r>
      <w:r>
        <w:rPr>
          <w:spacing w:val="-9"/>
          <w:sz w:val="22"/>
          <w:szCs w:val="22"/>
        </w:rPr>
        <w:t>절한</w:t>
      </w:r>
      <w:r>
        <w:rPr>
          <w:sz w:val="22"/>
          <w:szCs w:val="22"/>
        </w:rPr>
        <w:t xml:space="preserve"> 것은?</w:t>
      </w:r>
    </w:p>
    <w:p w14:paraId="76AFF47C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7433D4B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4"/>
        <w:gridCol w:w="1974"/>
        <w:gridCol w:w="1974"/>
      </w:tblGrid>
      <w:tr w:rsidR="00923349" w14:paraId="1B788A14" w14:textId="77777777">
        <w:trPr>
          <w:trHeight w:val="363"/>
        </w:trPr>
        <w:tc>
          <w:tcPr>
            <w:tcW w:w="197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935703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자산</w:t>
            </w:r>
          </w:p>
        </w:tc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7DF617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β</w:t>
            </w:r>
            <w:r>
              <w:rPr>
                <w:sz w:val="22"/>
                <w:szCs w:val="22"/>
              </w:rPr>
              <w:t xml:space="preserve"> 계수</w:t>
            </w:r>
          </w:p>
        </w:tc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F56AEB0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기대수익률</w:t>
            </w:r>
          </w:p>
        </w:tc>
      </w:tr>
      <w:tr w:rsidR="00923349" w14:paraId="1D87EBAF" w14:textId="77777777">
        <w:trPr>
          <w:trHeight w:val="363"/>
        </w:trPr>
        <w:tc>
          <w:tcPr>
            <w:tcW w:w="197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55E991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EE6ABE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181D9A8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9%</w:t>
            </w:r>
          </w:p>
        </w:tc>
      </w:tr>
      <w:tr w:rsidR="00923349" w14:paraId="363FC306" w14:textId="77777777">
        <w:trPr>
          <w:trHeight w:val="363"/>
        </w:trPr>
        <w:tc>
          <w:tcPr>
            <w:tcW w:w="197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69508D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3D8A3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EDAAD86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17%</w:t>
            </w:r>
          </w:p>
        </w:tc>
      </w:tr>
    </w:tbl>
    <w:p w14:paraId="472992BF" w14:textId="77777777" w:rsidR="00923349" w:rsidRDefault="00923349">
      <w:pPr>
        <w:rPr>
          <w:sz w:val="2"/>
        </w:rPr>
      </w:pPr>
    </w:p>
    <w:p w14:paraId="20EF93DD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2083D09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두 자산의 가격은 모두 균형상태이다. </w:t>
      </w:r>
    </w:p>
    <w:p w14:paraId="311A3B24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두 자산의 가격은 모두 저평가되어 있다.</w:t>
      </w:r>
    </w:p>
    <w:p w14:paraId="565BA8BF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두 자산의 가격은 모두 고평가되어 있다. </w:t>
      </w:r>
    </w:p>
    <w:p w14:paraId="15658AF8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자산 A는 저평가되어 있고 자산 B는 고평가되어 있다. </w:t>
      </w:r>
    </w:p>
    <w:p w14:paraId="73910EED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자산 A는 고평가되어 있고 자산 B는 저평가되어 있다. </w:t>
      </w:r>
    </w:p>
    <w:p w14:paraId="1EF69B34" w14:textId="77777777" w:rsidR="00923349" w:rsidRDefault="00923349">
      <w:pPr>
        <w:pStyle w:val="a8"/>
        <w:spacing w:line="327" w:lineRule="auto"/>
        <w:ind w:left="100" w:right="100"/>
      </w:pPr>
    </w:p>
    <w:p w14:paraId="75ACCC2A" w14:textId="77777777" w:rsidR="00923349" w:rsidRDefault="00923349">
      <w:pPr>
        <w:pStyle w:val="a8"/>
        <w:spacing w:line="327" w:lineRule="auto"/>
        <w:ind w:left="100" w:right="100"/>
      </w:pPr>
    </w:p>
    <w:p w14:paraId="012162E5" w14:textId="77777777" w:rsidR="00923349" w:rsidRDefault="00923349">
      <w:pPr>
        <w:pStyle w:val="a8"/>
        <w:spacing w:line="327" w:lineRule="auto"/>
        <w:ind w:left="100" w:right="100"/>
      </w:pPr>
    </w:p>
    <w:p w14:paraId="78DB9393" w14:textId="77777777" w:rsidR="00923349" w:rsidRDefault="00923349">
      <w:pPr>
        <w:pStyle w:val="a8"/>
        <w:spacing w:line="327" w:lineRule="auto"/>
        <w:ind w:left="100" w:right="100"/>
      </w:pPr>
    </w:p>
    <w:p w14:paraId="1AB96AF0" w14:textId="77777777" w:rsidR="00923349" w:rsidRDefault="00923349">
      <w:pPr>
        <w:pStyle w:val="a8"/>
        <w:spacing w:line="327" w:lineRule="auto"/>
        <w:ind w:left="100" w:right="100"/>
      </w:pPr>
    </w:p>
    <w:p w14:paraId="564833DB" w14:textId="77777777" w:rsidR="00923349" w:rsidRDefault="00923349">
      <w:pPr>
        <w:pStyle w:val="a8"/>
        <w:spacing w:line="327" w:lineRule="auto"/>
        <w:ind w:left="100" w:right="100"/>
      </w:pPr>
    </w:p>
    <w:p w14:paraId="2AFA3B04" w14:textId="77777777" w:rsidR="00923349" w:rsidRDefault="00923349">
      <w:pPr>
        <w:pStyle w:val="a8"/>
        <w:ind w:left="100" w:right="100"/>
      </w:pPr>
    </w:p>
    <w:p w14:paraId="5CB6D5DA" w14:textId="77777777" w:rsidR="00923349" w:rsidRDefault="00DD48E6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37</w:t>
      </w:r>
      <w:r>
        <w:rPr>
          <w:sz w:val="22"/>
          <w:szCs w:val="22"/>
        </w:rPr>
        <w:t xml:space="preserve">. </w:t>
      </w:r>
      <w:r>
        <w:rPr>
          <w:spacing w:val="-3"/>
          <w:sz w:val="22"/>
          <w:szCs w:val="22"/>
        </w:rPr>
        <w:t>다음은 A, B 두 주식에 대한 기대수익률, 수익률의 표준편차</w:t>
      </w:r>
      <w:r>
        <w:rPr>
          <w:sz w:val="22"/>
          <w:szCs w:val="22"/>
        </w:rPr>
        <w:t xml:space="preserve">, 수익률의 공분산이다. </w:t>
      </w:r>
    </w:p>
    <w:p w14:paraId="6D36FE62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1C9EEE8" w14:textId="77777777" w:rsidR="00923349" w:rsidRDefault="00DD48E6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67"/>
      </w:tblGrid>
      <w:tr w:rsidR="00923349" w14:paraId="15D68A11" w14:textId="77777777">
        <w:trPr>
          <w:trHeight w:val="2202"/>
        </w:trPr>
        <w:tc>
          <w:tcPr>
            <w:tcW w:w="6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F3D7A" w14:textId="77777777" w:rsidR="00923349" w:rsidRDefault="00DD48E6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E(R</w:t>
            </w:r>
            <w:r>
              <w:rPr>
                <w:sz w:val="22"/>
                <w:szCs w:val="22"/>
                <w:vertAlign w:val="subscript"/>
              </w:rPr>
              <w:t>A</w:t>
            </w:r>
            <w:r>
              <w:rPr>
                <w:sz w:val="22"/>
                <w:szCs w:val="22"/>
              </w:rPr>
              <w:t>) = 8%   E(R</w:t>
            </w:r>
            <w:r>
              <w:rPr>
                <w:sz w:val="22"/>
                <w:szCs w:val="22"/>
                <w:vertAlign w:val="subscript"/>
              </w:rPr>
              <w:t>B</w:t>
            </w:r>
            <w:r>
              <w:rPr>
                <w:sz w:val="22"/>
                <w:szCs w:val="22"/>
              </w:rPr>
              <w:t>) = 10%</w:t>
            </w:r>
          </w:p>
          <w:p w14:paraId="114673A0" w14:textId="77777777" w:rsidR="00923349" w:rsidRDefault="00DD48E6">
            <w:pPr>
              <w:pStyle w:val="a8"/>
              <w:ind w:left="100" w:right="100"/>
              <w:rPr>
                <w:spacing w:val="-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-2"/>
                <w:sz w:val="22"/>
                <w:szCs w:val="22"/>
              </w:rPr>
              <w:t>σ</w:t>
            </w:r>
            <w:r>
              <w:rPr>
                <w:spacing w:val="-2"/>
                <w:sz w:val="22"/>
                <w:szCs w:val="22"/>
              </w:rPr>
              <w:t>(R</w:t>
            </w:r>
            <w:r>
              <w:rPr>
                <w:spacing w:val="-2"/>
                <w:sz w:val="22"/>
                <w:szCs w:val="22"/>
                <w:vertAlign w:val="subscript"/>
              </w:rPr>
              <w:t>A</w:t>
            </w:r>
            <w:r>
              <w:rPr>
                <w:spacing w:val="-2"/>
                <w:sz w:val="22"/>
                <w:szCs w:val="22"/>
              </w:rPr>
              <w:t xml:space="preserve">) = 10%   </w:t>
            </w:r>
            <w:r>
              <w:rPr>
                <w:spacing w:val="-2"/>
                <w:sz w:val="22"/>
                <w:szCs w:val="22"/>
              </w:rPr>
              <w:t>σ</w:t>
            </w:r>
            <w:r>
              <w:rPr>
                <w:spacing w:val="-2"/>
                <w:sz w:val="22"/>
                <w:szCs w:val="22"/>
              </w:rPr>
              <w:t>(R</w:t>
            </w:r>
            <w:r>
              <w:rPr>
                <w:spacing w:val="-2"/>
                <w:sz w:val="22"/>
                <w:szCs w:val="22"/>
                <w:vertAlign w:val="subscript"/>
              </w:rPr>
              <w:t>B</w:t>
            </w:r>
            <w:r>
              <w:rPr>
                <w:spacing w:val="-2"/>
                <w:sz w:val="22"/>
                <w:szCs w:val="22"/>
              </w:rPr>
              <w:t>) = 15%   Cov(R</w:t>
            </w:r>
            <w:r>
              <w:rPr>
                <w:spacing w:val="-2"/>
                <w:sz w:val="22"/>
                <w:szCs w:val="22"/>
                <w:vertAlign w:val="subscript"/>
              </w:rPr>
              <w:t>A</w:t>
            </w:r>
            <w:r>
              <w:rPr>
                <w:spacing w:val="-2"/>
                <w:sz w:val="22"/>
                <w:szCs w:val="22"/>
              </w:rPr>
              <w:t>,R</w:t>
            </w:r>
            <w:r>
              <w:rPr>
                <w:spacing w:val="-2"/>
                <w:sz w:val="22"/>
                <w:szCs w:val="22"/>
                <w:vertAlign w:val="subscript"/>
              </w:rPr>
              <w:t>B</w:t>
            </w:r>
            <w:r>
              <w:rPr>
                <w:spacing w:val="-2"/>
                <w:sz w:val="22"/>
                <w:szCs w:val="22"/>
              </w:rPr>
              <w:t>) = -0.006</w:t>
            </w:r>
          </w:p>
          <w:p w14:paraId="56CE6FCE" w14:textId="77777777" w:rsidR="00923349" w:rsidRDefault="00923349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88"/>
              <w:gridCol w:w="1788"/>
              <w:gridCol w:w="1789"/>
            </w:tblGrid>
            <w:tr w:rsidR="00923349" w14:paraId="37D59ECF" w14:textId="77777777">
              <w:trPr>
                <w:trHeight w:val="296"/>
                <w:jc w:val="center"/>
              </w:trPr>
              <w:tc>
                <w:tcPr>
                  <w:tcW w:w="178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A411E5" w14:textId="77777777" w:rsidR="00923349" w:rsidRDefault="00DD48E6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포트폴리오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4F52C9" w14:textId="77777777" w:rsidR="00923349" w:rsidRDefault="00DD48E6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주식 A</w:t>
                  </w:r>
                </w:p>
              </w:tc>
              <w:tc>
                <w:tcPr>
                  <w:tcW w:w="17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327C5A1" w14:textId="77777777" w:rsidR="00923349" w:rsidRDefault="00DD48E6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주식 B</w:t>
                  </w:r>
                </w:p>
              </w:tc>
            </w:tr>
            <w:tr w:rsidR="00923349" w14:paraId="50949637" w14:textId="77777777">
              <w:trPr>
                <w:trHeight w:val="297"/>
                <w:jc w:val="center"/>
              </w:trPr>
              <w:tc>
                <w:tcPr>
                  <w:tcW w:w="178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3A4591" w14:textId="77777777" w:rsidR="00923349" w:rsidRDefault="00DD48E6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I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8B8166" w14:textId="77777777" w:rsidR="00923349" w:rsidRDefault="00DD48E6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1억원</w:t>
                  </w:r>
                </w:p>
              </w:tc>
              <w:tc>
                <w:tcPr>
                  <w:tcW w:w="17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1F008F5" w14:textId="77777777" w:rsidR="00923349" w:rsidRDefault="00DD48E6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</w:tr>
            <w:tr w:rsidR="00923349" w14:paraId="137687A3" w14:textId="77777777">
              <w:trPr>
                <w:trHeight w:val="297"/>
                <w:jc w:val="center"/>
              </w:trPr>
              <w:tc>
                <w:tcPr>
                  <w:tcW w:w="178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539571" w14:textId="77777777" w:rsidR="00923349" w:rsidRDefault="00DD48E6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II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990B9B" w14:textId="77777777" w:rsidR="00923349" w:rsidRDefault="00DD48E6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5천만원</w:t>
                  </w:r>
                  <w:r>
                    <w:tab/>
                  </w:r>
                </w:p>
              </w:tc>
              <w:tc>
                <w:tcPr>
                  <w:tcW w:w="17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E5F2761" w14:textId="77777777" w:rsidR="00923349" w:rsidRDefault="00DD48E6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5천만원</w:t>
                  </w:r>
                </w:p>
              </w:tc>
            </w:tr>
            <w:tr w:rsidR="00923349" w14:paraId="29BFFF72" w14:textId="77777777">
              <w:trPr>
                <w:trHeight w:val="297"/>
                <w:jc w:val="center"/>
              </w:trPr>
              <w:tc>
                <w:tcPr>
                  <w:tcW w:w="178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3E320F" w14:textId="77777777" w:rsidR="00923349" w:rsidRDefault="00DD48E6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III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134BFA" w14:textId="77777777" w:rsidR="00923349" w:rsidRDefault="00DD48E6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7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556B08E" w14:textId="77777777" w:rsidR="00923349" w:rsidRDefault="00DD48E6">
                  <w:pPr>
                    <w:pStyle w:val="a8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1억원</w:t>
                  </w:r>
                </w:p>
              </w:tc>
            </w:tr>
          </w:tbl>
          <w:p w14:paraId="45B7734F" w14:textId="77777777" w:rsidR="00923349" w:rsidRDefault="00923349">
            <w:pPr>
              <w:rPr>
                <w:sz w:val="2"/>
              </w:rPr>
            </w:pPr>
          </w:p>
          <w:p w14:paraId="29CF6EB3" w14:textId="77777777" w:rsidR="00923349" w:rsidRDefault="00DD48E6">
            <w:pPr>
              <w:pStyle w:val="a8"/>
              <w:wordWrap/>
              <w:ind w:left="100" w:right="100" w:firstLine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</w:tr>
    </w:tbl>
    <w:p w14:paraId="627B7B20" w14:textId="77777777" w:rsidR="00923349" w:rsidRDefault="00923349">
      <w:pPr>
        <w:rPr>
          <w:sz w:val="2"/>
        </w:rPr>
      </w:pPr>
    </w:p>
    <w:p w14:paraId="362F695F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3EA26D2" w14:textId="77777777" w:rsidR="00923349" w:rsidRDefault="00DD48E6">
      <w:pPr>
        <w:pStyle w:val="a8"/>
        <w:ind w:left="428" w:right="100" w:hanging="32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-1"/>
          <w:sz w:val="22"/>
          <w:szCs w:val="22"/>
        </w:rPr>
        <w:t xml:space="preserve">총 1억원의 투자자금으로 위의 주식들을 활용하여 I, II, III </w:t>
      </w:r>
      <w:r>
        <w:rPr>
          <w:spacing w:val="-8"/>
          <w:sz w:val="22"/>
          <w:szCs w:val="22"/>
        </w:rPr>
        <w:t>세</w:t>
      </w:r>
      <w:r>
        <w:rPr>
          <w:spacing w:val="-6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가지의 포트폴리오를 구축하였다고 하면 위험회피형 투자자의</w:t>
      </w:r>
      <w:r>
        <w:rPr>
          <w:sz w:val="22"/>
          <w:szCs w:val="22"/>
        </w:rPr>
        <w:t xml:space="preserve"> 투자 행태에 대한 설명으로 가장 적절한 것은?</w:t>
      </w:r>
    </w:p>
    <w:p w14:paraId="58E020CD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957427F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포트폴리오 I은 적절한 투자안이 될 수 있다. </w:t>
      </w:r>
    </w:p>
    <w:p w14:paraId="139EDCCE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포트폴리오 II는 적절한 투자안이 될 수 있다.</w:t>
      </w:r>
    </w:p>
    <w:p w14:paraId="50897612" w14:textId="77777777" w:rsidR="00923349" w:rsidRDefault="00DD48E6">
      <w:pPr>
        <w:pStyle w:val="a8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지배원리에 의하면 포트폴리오 III은 포트폴리오 II보다 효</w:t>
      </w:r>
      <w:r>
        <w:rPr>
          <w:sz w:val="22"/>
          <w:szCs w:val="22"/>
        </w:rPr>
        <w:t>율적인 투자안이므로 II를 지배한다.</w:t>
      </w:r>
    </w:p>
    <w:p w14:paraId="448362F6" w14:textId="77777777" w:rsidR="00923349" w:rsidRDefault="00DD48E6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위험회피도가 낮은 투자자는 포트폴리오 III에 비하여 포트</w:t>
      </w:r>
      <w:r>
        <w:rPr>
          <w:sz w:val="22"/>
          <w:szCs w:val="22"/>
        </w:rPr>
        <w:t>폴리오 I을 선택할 가능성이 높다.</w:t>
      </w:r>
    </w:p>
    <w:p w14:paraId="7F7849B6" w14:textId="77777777" w:rsidR="00923349" w:rsidRDefault="00DD48E6">
      <w:pPr>
        <w:pStyle w:val="a8"/>
        <w:ind w:left="784" w:right="100" w:hanging="68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위험회피도가 높은 투자자는 포트폴리오 II에 비하여 포트</w:t>
      </w:r>
      <w:r>
        <w:rPr>
          <w:sz w:val="22"/>
          <w:szCs w:val="22"/>
        </w:rPr>
        <w:t xml:space="preserve">폴리오 III을 선택할 가능성이 높다. </w:t>
      </w:r>
      <w:r w:rsidR="00A51AC4">
        <w:pict w14:anchorId="26840DF5">
          <v:group id="_x0000_s1026" style="position:absolute;left:0;text-align:left;margin-left:14.95pt;margin-top:58.4pt;width:698.4pt;height:68.1pt;z-index:19;mso-position-horizontal-relative:page;mso-position-vertical-relative:page" coordsize="69840,6812">
            <v:line id="_x0000_s1910887699" o:spid="_x0000_s1031" style="position:absolute" from="16,6772" to="69840,6772" strokeweight="1pt">
              <v:stroke joinstyle="miter"/>
            </v:line>
            <v:shape id="_x0000_s1910887700" o:spid="_x0000_s1030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3C46CD2A" w14:textId="77777777" w:rsidR="00923349" w:rsidRDefault="00DD48E6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 영 학</w:t>
                    </w:r>
                  </w:p>
                </w:txbxContent>
              </v:textbox>
            </v:shape>
            <v:shape id="_x0000_s1910887701" o:spid="_x0000_s1029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52CC69C4" w14:textId="77777777" w:rsidR="00923349" w:rsidRDefault="00DD48E6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제1교시</w:t>
                    </w:r>
                  </w:p>
                </w:txbxContent>
              </v:textbox>
            </v:shape>
            <v:shape id="_x0000_s1910887702" o:spid="_x0000_s1028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7F99E348" w14:textId="77777777" w:rsidR="00923349" w:rsidRDefault="00DD48E6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10887703" o:spid="_x0000_s1027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23843F6A" w14:textId="77777777" w:rsidR="00923349" w:rsidRDefault="00DD48E6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4B0BCDC" w14:textId="77777777" w:rsidR="00923349" w:rsidRDefault="00923349">
      <w:pPr>
        <w:pStyle w:val="a8"/>
        <w:spacing w:line="327" w:lineRule="auto"/>
        <w:ind w:left="100" w:right="100"/>
      </w:pPr>
    </w:p>
    <w:p w14:paraId="4B4A1392" w14:textId="77777777" w:rsidR="00923349" w:rsidRDefault="00DD48E6">
      <w:pPr>
        <w:pStyle w:val="a8"/>
        <w:ind w:left="389" w:right="100" w:hanging="289"/>
        <w:rPr>
          <w:spacing w:val="-11"/>
          <w:sz w:val="22"/>
          <w:szCs w:val="22"/>
        </w:rPr>
      </w:pPr>
      <w:r>
        <w:rPr>
          <w:b/>
          <w:bCs/>
          <w:sz w:val="22"/>
          <w:szCs w:val="22"/>
        </w:rPr>
        <w:t>38</w:t>
      </w:r>
      <w:r>
        <w:rPr>
          <w:spacing w:val="-11"/>
          <w:sz w:val="22"/>
          <w:szCs w:val="22"/>
        </w:rPr>
        <w:t xml:space="preserve">. </w:t>
      </w:r>
      <w:r>
        <w:rPr>
          <w:spacing w:val="-14"/>
          <w:sz w:val="22"/>
          <w:szCs w:val="22"/>
        </w:rPr>
        <w:t>다음의 설명 중 가장 옳지</w:t>
      </w:r>
      <w:r>
        <w:rPr>
          <w:spacing w:val="-11"/>
          <w:sz w:val="22"/>
          <w:szCs w:val="22"/>
        </w:rPr>
        <w:t xml:space="preserve"> </w:t>
      </w:r>
      <w:r>
        <w:rPr>
          <w:b/>
          <w:bCs/>
          <w:spacing w:val="-11"/>
          <w:sz w:val="22"/>
          <w:szCs w:val="22"/>
          <w:u w:val="single" w:color="000000"/>
        </w:rPr>
        <w:t>않은</w:t>
      </w:r>
      <w:r>
        <w:rPr>
          <w:spacing w:val="-11"/>
          <w:sz w:val="22"/>
          <w:szCs w:val="22"/>
        </w:rPr>
        <w:t xml:space="preserve"> 것은? </w:t>
      </w:r>
    </w:p>
    <w:p w14:paraId="73DDA519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913A0DA" w14:textId="77777777" w:rsidR="00923349" w:rsidRDefault="00DD48E6">
      <w:pPr>
        <w:pStyle w:val="a8"/>
        <w:ind w:left="772" w:right="100" w:hanging="67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약 1,000 종목의 주식에 적절히 분산투자한 투자자가 새로운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 xml:space="preserve">주식을 </w:t>
      </w:r>
      <w:r>
        <w:rPr>
          <w:spacing w:val="-6"/>
          <w:sz w:val="22"/>
          <w:szCs w:val="22"/>
        </w:rPr>
        <w:t>포</w:t>
      </w:r>
      <w:r>
        <w:rPr>
          <w:spacing w:val="-7"/>
          <w:sz w:val="22"/>
          <w:szCs w:val="22"/>
        </w:rPr>
        <w:t>트폴리오에 편입할 때 요구하는 수익률은 비체계적</w:t>
      </w:r>
      <w:r>
        <w:rPr>
          <w:spacing w:val="-2"/>
          <w:sz w:val="22"/>
          <w:szCs w:val="22"/>
        </w:rPr>
        <w:t xml:space="preserve"> 위험</w:t>
      </w:r>
      <w:r>
        <w:rPr>
          <w:sz w:val="22"/>
          <w:szCs w:val="22"/>
        </w:rPr>
        <w:t>보다는 체계적 위험에 의하여 더 큰 영향을 받는다.</w:t>
      </w:r>
    </w:p>
    <w:p w14:paraId="210E8CE9" w14:textId="77777777" w:rsidR="00923349" w:rsidRDefault="00DD48E6">
      <w:pPr>
        <w:pStyle w:val="a8"/>
        <w:ind w:left="761" w:right="100" w:hanging="661"/>
        <w:rPr>
          <w:spacing w:val="-7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경제가 불경기에 처하여 수익성이 높은 투자기회가 축소되면</w:t>
      </w:r>
      <w:r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자금의 수요가 줄어들면서 전반적으로 시장이자율이 하락한다</w:t>
      </w:r>
      <w:r>
        <w:rPr>
          <w:spacing w:val="-7"/>
          <w:sz w:val="22"/>
          <w:szCs w:val="22"/>
        </w:rPr>
        <w:t xml:space="preserve">.  </w:t>
      </w:r>
    </w:p>
    <w:p w14:paraId="46408596" w14:textId="77777777" w:rsidR="00923349" w:rsidRDefault="00DD48E6">
      <w:pPr>
        <w:pStyle w:val="a8"/>
        <w:ind w:left="779" w:right="100" w:hanging="67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물가가 큰 폭으로 상승할 것으로 예상되는 경우, 채권이나</w:t>
      </w:r>
      <w:r>
        <w:rPr>
          <w:sz w:val="22"/>
          <w:szCs w:val="22"/>
        </w:rPr>
        <w:t xml:space="preserve"> 주식 등 금융자산에 대한 요구수익률도 상승한다.  </w:t>
      </w:r>
    </w:p>
    <w:p w14:paraId="34519526" w14:textId="77777777" w:rsidR="00923349" w:rsidRDefault="00DD48E6">
      <w:pPr>
        <w:pStyle w:val="a8"/>
        <w:ind w:left="771" w:right="100" w:hanging="67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총자산의 약 80%가 자신이 창업한 회사의 주식으로 구성된 경우 비체계적 위험도 총자산의 수익률에 큰 영향을 미칠 수 있다.</w:t>
      </w:r>
    </w:p>
    <w:p w14:paraId="38D39B7C" w14:textId="77777777" w:rsidR="00923349" w:rsidRDefault="00DD48E6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어떤 무부채기업이 1억원 상당의 투자안에 대하여 자금을 </w:t>
      </w:r>
      <w:r>
        <w:rPr>
          <w:spacing w:val="2"/>
          <w:sz w:val="22"/>
          <w:szCs w:val="22"/>
        </w:rPr>
        <w:t xml:space="preserve">조달하고자 할 때, 회사내부의 현금을 사용하는 경우의 </w:t>
      </w:r>
      <w:r>
        <w:rPr>
          <w:spacing w:val="1"/>
          <w:sz w:val="22"/>
          <w:szCs w:val="22"/>
        </w:rPr>
        <w:t>자</w:t>
      </w:r>
      <w:r>
        <w:rPr>
          <w:spacing w:val="-1"/>
          <w:sz w:val="22"/>
          <w:szCs w:val="22"/>
        </w:rPr>
        <w:t>본비용은 외부로부터 자금을 차입할 때의 자본비용보다</w:t>
      </w:r>
      <w:r>
        <w:rPr>
          <w:sz w:val="22"/>
          <w:szCs w:val="22"/>
        </w:rPr>
        <w:t xml:space="preserve"> 대체적으로 낮다.  </w:t>
      </w:r>
    </w:p>
    <w:p w14:paraId="2900C53B" w14:textId="77777777" w:rsidR="00923349" w:rsidRDefault="00923349">
      <w:pPr>
        <w:pStyle w:val="a8"/>
        <w:spacing w:line="327" w:lineRule="auto"/>
        <w:ind w:left="100" w:right="100"/>
      </w:pPr>
    </w:p>
    <w:p w14:paraId="1D9B3277" w14:textId="77777777" w:rsidR="00923349" w:rsidRDefault="00923349">
      <w:pPr>
        <w:pStyle w:val="a8"/>
        <w:spacing w:line="327" w:lineRule="auto"/>
        <w:ind w:left="100" w:right="100"/>
      </w:pPr>
    </w:p>
    <w:p w14:paraId="65EBC463" w14:textId="77777777" w:rsidR="00923349" w:rsidRDefault="00923349">
      <w:pPr>
        <w:pStyle w:val="a8"/>
        <w:spacing w:line="327" w:lineRule="auto"/>
        <w:ind w:left="100" w:right="100"/>
      </w:pPr>
    </w:p>
    <w:p w14:paraId="20D9FCE8" w14:textId="77777777" w:rsidR="00923349" w:rsidRDefault="00923349">
      <w:pPr>
        <w:pStyle w:val="a8"/>
        <w:spacing w:line="327" w:lineRule="auto"/>
        <w:ind w:left="100" w:right="100"/>
      </w:pPr>
    </w:p>
    <w:p w14:paraId="65C81C2E" w14:textId="77777777" w:rsidR="00923349" w:rsidRDefault="00923349">
      <w:pPr>
        <w:pStyle w:val="a8"/>
        <w:spacing w:line="327" w:lineRule="auto"/>
        <w:ind w:left="100" w:right="100"/>
      </w:pPr>
    </w:p>
    <w:p w14:paraId="48EE10FD" w14:textId="77777777" w:rsidR="00923349" w:rsidRDefault="00923349">
      <w:pPr>
        <w:pStyle w:val="a8"/>
        <w:spacing w:line="327" w:lineRule="auto"/>
        <w:ind w:left="100" w:right="100"/>
      </w:pPr>
    </w:p>
    <w:p w14:paraId="700E928C" w14:textId="77777777" w:rsidR="00923349" w:rsidRDefault="00923349">
      <w:pPr>
        <w:pStyle w:val="a8"/>
        <w:spacing w:line="327" w:lineRule="auto"/>
        <w:ind w:left="100" w:right="100"/>
      </w:pPr>
    </w:p>
    <w:p w14:paraId="7A19007D" w14:textId="77777777" w:rsidR="00923349" w:rsidRDefault="00923349">
      <w:pPr>
        <w:pStyle w:val="a8"/>
        <w:spacing w:line="327" w:lineRule="auto"/>
        <w:ind w:left="100" w:right="100"/>
      </w:pPr>
    </w:p>
    <w:p w14:paraId="2C34B086" w14:textId="77777777" w:rsidR="00923349" w:rsidRDefault="00923349">
      <w:pPr>
        <w:pStyle w:val="a8"/>
        <w:ind w:left="100" w:right="100"/>
      </w:pPr>
    </w:p>
    <w:p w14:paraId="7C64DAEB" w14:textId="77777777" w:rsidR="00923349" w:rsidRDefault="00DD48E6">
      <w:pPr>
        <w:pStyle w:val="a8"/>
        <w:ind w:left="395" w:right="100" w:hanging="295"/>
        <w:rPr>
          <w:spacing w:val="-7"/>
          <w:sz w:val="22"/>
          <w:szCs w:val="22"/>
        </w:rPr>
      </w:pPr>
      <w:r>
        <w:rPr>
          <w:b/>
          <w:bCs/>
          <w:sz w:val="22"/>
          <w:szCs w:val="22"/>
        </w:rPr>
        <w:t>39</w:t>
      </w:r>
      <w:r>
        <w:rPr>
          <w:sz w:val="22"/>
          <w:szCs w:val="22"/>
        </w:rPr>
        <w:t xml:space="preserve">. (주)한국은 미국 델라웨어 주에 새로운 공장을 설립하고자 한다.  공장 설립 비용은 총 $10,000,000이며 이 공장 설비는 </w:t>
      </w:r>
      <w:r>
        <w:rPr>
          <w:spacing w:val="-7"/>
          <w:sz w:val="22"/>
          <w:szCs w:val="22"/>
        </w:rPr>
        <w:t>10년 후 폐기처분될 예정이다. (주)한국은 다음과 같은 두 가지의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 xml:space="preserve">자금 조달 방안을 고려하고 있다.  첫째는 전액을 연 8%의 </w:t>
      </w:r>
      <w:r>
        <w:rPr>
          <w:sz w:val="22"/>
          <w:szCs w:val="22"/>
        </w:rPr>
        <w:t>이</w:t>
      </w:r>
      <w:r>
        <w:rPr>
          <w:spacing w:val="-2"/>
          <w:sz w:val="22"/>
          <w:szCs w:val="22"/>
        </w:rPr>
        <w:t>자로 차입하는 것이며 둘째는 공장 설비 회사로부터 10년간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설비를 리스하는 것이다.  차입금이나 리스료는 모두 공장설비</w:t>
      </w:r>
      <w:r>
        <w:rPr>
          <w:sz w:val="22"/>
          <w:szCs w:val="22"/>
        </w:rPr>
        <w:t xml:space="preserve"> 설치 후 1년말 시점부터 매년 1회씩 10회에 걸쳐 지불되고, (주)한국의 가중평균자본비용이 15%일 때 리스가 차입 </w:t>
      </w:r>
      <w:r>
        <w:rPr>
          <w:spacing w:val="-4"/>
          <w:sz w:val="22"/>
          <w:szCs w:val="22"/>
        </w:rPr>
        <w:t xml:space="preserve">방안보다 더 선호되게 하여주는 최대의 </w:t>
      </w:r>
      <w:r>
        <w:rPr>
          <w:spacing w:val="-5"/>
          <w:sz w:val="22"/>
          <w:szCs w:val="22"/>
        </w:rPr>
        <w:t>리스료는 약 얼마인</w:t>
      </w:r>
      <w:r>
        <w:rPr>
          <w:spacing w:val="-8"/>
          <w:sz w:val="22"/>
          <w:szCs w:val="22"/>
        </w:rPr>
        <w:t>가? (단, 세금이나 기타 비용은 무시할 수</w:t>
      </w:r>
      <w:r>
        <w:rPr>
          <w:spacing w:val="-7"/>
          <w:sz w:val="22"/>
          <w:szCs w:val="22"/>
        </w:rPr>
        <w:t xml:space="preserve"> 있다고 가정하자)</w:t>
      </w:r>
    </w:p>
    <w:p w14:paraId="442F6C32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(n=10; r=8%)</w:t>
      </w:r>
    </w:p>
    <w:p w14:paraId="6A5699B2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26"/>
        <w:gridCol w:w="1739"/>
        <w:gridCol w:w="2644"/>
      </w:tblGrid>
      <w:tr w:rsidR="00923349" w14:paraId="56EF7A8F" w14:textId="77777777">
        <w:trPr>
          <w:trHeight w:val="446"/>
        </w:trPr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533236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(n=10)</w:t>
            </w:r>
          </w:p>
        </w:tc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B9EE59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미래가치계수</w:t>
            </w:r>
          </w:p>
        </w:tc>
        <w:tc>
          <w:tcPr>
            <w:tcW w:w="2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F9B708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연금의 현재가치계수</w:t>
            </w:r>
          </w:p>
        </w:tc>
      </w:tr>
      <w:tr w:rsidR="00923349" w14:paraId="2A4BE9B1" w14:textId="77777777">
        <w:trPr>
          <w:trHeight w:val="446"/>
        </w:trPr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3D92D2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8%</w:t>
            </w:r>
          </w:p>
        </w:tc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65816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2.1589</w:t>
            </w:r>
          </w:p>
        </w:tc>
        <w:tc>
          <w:tcPr>
            <w:tcW w:w="2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DDF6A5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6.7101</w:t>
            </w:r>
          </w:p>
        </w:tc>
      </w:tr>
      <w:tr w:rsidR="00923349" w14:paraId="47C14F21" w14:textId="77777777">
        <w:trPr>
          <w:trHeight w:val="446"/>
        </w:trPr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0E54C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15%</w:t>
            </w:r>
          </w:p>
        </w:tc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795EB6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4.0456</w:t>
            </w:r>
          </w:p>
        </w:tc>
        <w:tc>
          <w:tcPr>
            <w:tcW w:w="2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335E9C" w14:textId="77777777" w:rsidR="00923349" w:rsidRDefault="00DD48E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5.0188</w:t>
            </w:r>
          </w:p>
        </w:tc>
      </w:tr>
    </w:tbl>
    <w:p w14:paraId="5E057144" w14:textId="77777777" w:rsidR="00923349" w:rsidRDefault="00923349">
      <w:pPr>
        <w:rPr>
          <w:sz w:val="2"/>
        </w:rPr>
      </w:pPr>
    </w:p>
    <w:p w14:paraId="11D71419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32AC71F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149만불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169만불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199만불 </w:t>
      </w:r>
    </w:p>
    <w:p w14:paraId="1B25A10B" w14:textId="77777777" w:rsidR="00923349" w:rsidRDefault="00DD48E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247만불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463만불</w:t>
      </w:r>
    </w:p>
    <w:p w14:paraId="0D9FDFFE" w14:textId="77777777" w:rsidR="00923349" w:rsidRDefault="00923349">
      <w:pPr>
        <w:pStyle w:val="a8"/>
        <w:spacing w:line="327" w:lineRule="auto"/>
        <w:ind w:left="100" w:right="100"/>
      </w:pPr>
    </w:p>
    <w:p w14:paraId="4960D835" w14:textId="77777777" w:rsidR="00923349" w:rsidRDefault="00DD48E6">
      <w:pPr>
        <w:pStyle w:val="a8"/>
        <w:ind w:left="395" w:right="100" w:hanging="295"/>
        <w:rPr>
          <w:spacing w:val="-1"/>
          <w:sz w:val="22"/>
          <w:szCs w:val="22"/>
        </w:rPr>
      </w:pPr>
      <w:r>
        <w:rPr>
          <w:b/>
          <w:bCs/>
          <w:sz w:val="22"/>
          <w:szCs w:val="22"/>
        </w:rPr>
        <w:t>40</w:t>
      </w:r>
      <w:r>
        <w:rPr>
          <w:sz w:val="22"/>
          <w:szCs w:val="22"/>
        </w:rPr>
        <w:t>.</w:t>
      </w:r>
      <w:r>
        <w:rPr>
          <w:spacing w:val="-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 xml:space="preserve">효율적 시장가설에 관한 다음의 설명 중 가장 옳지 </w:t>
      </w:r>
      <w:r>
        <w:rPr>
          <w:b/>
          <w:bCs/>
          <w:spacing w:val="-5"/>
          <w:sz w:val="22"/>
          <w:szCs w:val="22"/>
          <w:u w:val="single" w:color="000000"/>
        </w:rPr>
        <w:t>않은</w:t>
      </w:r>
      <w:r>
        <w:rPr>
          <w:b/>
          <w:bCs/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것은?</w:t>
      </w:r>
      <w:r>
        <w:rPr>
          <w:spacing w:val="-1"/>
          <w:sz w:val="22"/>
          <w:szCs w:val="22"/>
        </w:rPr>
        <w:t xml:space="preserve"> </w:t>
      </w:r>
    </w:p>
    <w:p w14:paraId="2353474A" w14:textId="77777777" w:rsidR="00923349" w:rsidRDefault="00923349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CE2BA26" w14:textId="77777777" w:rsidR="00923349" w:rsidRDefault="00DD48E6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시장의 준강형 효율성 가설을 검증하는 한 방법으로 사건연구(event study)를 활용할 수 있다.</w:t>
      </w:r>
    </w:p>
    <w:p w14:paraId="310C1C99" w14:textId="77777777" w:rsidR="00923349" w:rsidRDefault="00DD48E6">
      <w:pPr>
        <w:pStyle w:val="a8"/>
        <w:ind w:left="766" w:right="100" w:hanging="66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미국 증권시장의 일일 주가 수익률을 분석해 보면 소형주의</w:t>
      </w:r>
      <w:r>
        <w:rPr>
          <w:sz w:val="22"/>
          <w:szCs w:val="22"/>
        </w:rPr>
        <w:t xml:space="preserve"> 수익률은 전날 대형주 수익률을 추종하나, 대형주의 </w:t>
      </w:r>
      <w:r>
        <w:rPr>
          <w:spacing w:val="-2"/>
          <w:sz w:val="22"/>
          <w:szCs w:val="22"/>
        </w:rPr>
        <w:t>수익률은 전날 소형주 수익률을 추종하지 않는 것으로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나타난다.  이는 시장이 약형으로 효율적이지 않다는 증거로</w:t>
      </w:r>
      <w:r>
        <w:rPr>
          <w:sz w:val="22"/>
          <w:szCs w:val="22"/>
        </w:rPr>
        <w:t xml:space="preserve"> 볼 수 있다.</w:t>
      </w:r>
    </w:p>
    <w:p w14:paraId="38B1D66D" w14:textId="77777777" w:rsidR="00923349" w:rsidRDefault="00DD48E6">
      <w:pPr>
        <w:pStyle w:val="a8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시장이 강형으로 효율적이라면 베타계수가 작은 주식에 투</w:t>
      </w:r>
      <w:r>
        <w:rPr>
          <w:sz w:val="22"/>
          <w:szCs w:val="22"/>
        </w:rPr>
        <w:t xml:space="preserve">자한 경우 베타계수가 큰 주식에 투자했을 때보다 더 높은 수익률을 올릴 수 없다. </w:t>
      </w:r>
    </w:p>
    <w:p w14:paraId="197BD9F5" w14:textId="77777777" w:rsidR="00923349" w:rsidRDefault="00DD48E6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미국 주식을 가치주와 성장주로 나누어 그 수익률을 분석</w:t>
      </w:r>
      <w:r>
        <w:rPr>
          <w:spacing w:val="-7"/>
          <w:sz w:val="22"/>
          <w:szCs w:val="22"/>
        </w:rPr>
        <w:t>해</w:t>
      </w:r>
      <w:r>
        <w:rPr>
          <w:spacing w:val="-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보면 양 그룹간에 확연한 차이가 발견된다. 이는 시장이</w:t>
      </w:r>
      <w:r>
        <w:rPr>
          <w:spacing w:val="1"/>
          <w:sz w:val="22"/>
          <w:szCs w:val="22"/>
        </w:rPr>
        <w:t xml:space="preserve"> 준</w:t>
      </w:r>
      <w:r>
        <w:rPr>
          <w:sz w:val="22"/>
          <w:szCs w:val="22"/>
        </w:rPr>
        <w:t xml:space="preserve">강형으로 효율적이지 않다는 증거로 볼 수 있다. </w:t>
      </w:r>
    </w:p>
    <w:p w14:paraId="3F6554FC" w14:textId="77777777" w:rsidR="00923349" w:rsidRDefault="00DD48E6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기업의 인수</w:t>
      </w:r>
      <w:r>
        <w:rPr>
          <w:spacing w:val="-4"/>
          <w:sz w:val="22"/>
          <w:szCs w:val="22"/>
        </w:rPr>
        <w:t>·</w:t>
      </w:r>
      <w:r>
        <w:rPr>
          <w:spacing w:val="-4"/>
          <w:sz w:val="22"/>
          <w:szCs w:val="22"/>
        </w:rPr>
        <w:t>합병 발표 직후 피인수</w:t>
      </w:r>
      <w:r>
        <w:rPr>
          <w:spacing w:val="-4"/>
          <w:sz w:val="22"/>
          <w:szCs w:val="22"/>
        </w:rPr>
        <w:t>·</w:t>
      </w:r>
      <w:r>
        <w:rPr>
          <w:spacing w:val="-9"/>
          <w:sz w:val="22"/>
          <w:szCs w:val="22"/>
        </w:rPr>
        <w:t>합병</w:t>
      </w:r>
      <w:r>
        <w:rPr>
          <w:spacing w:val="-5"/>
          <w:sz w:val="22"/>
          <w:szCs w:val="22"/>
        </w:rPr>
        <w:t xml:space="preserve"> 기업의 주가가 상승하는 것으로 나타난다. 이는 시</w:t>
      </w:r>
      <w:r>
        <w:rPr>
          <w:spacing w:val="-6"/>
          <w:sz w:val="22"/>
          <w:szCs w:val="22"/>
        </w:rPr>
        <w:t>장이</w:t>
      </w:r>
      <w:r>
        <w:rPr>
          <w:sz w:val="22"/>
          <w:szCs w:val="22"/>
        </w:rPr>
        <w:t xml:space="preserve"> 강형으로 효율적이지 않다는 증거로 볼 수 있다.</w:t>
      </w:r>
    </w:p>
    <w:p w14:paraId="2D7A1E3E" w14:textId="77777777" w:rsidR="00923349" w:rsidRDefault="00923349">
      <w:pPr>
        <w:pStyle w:val="a8"/>
        <w:ind w:left="758" w:right="100" w:hanging="658"/>
        <w:rPr>
          <w:sz w:val="22"/>
          <w:szCs w:val="22"/>
        </w:rPr>
      </w:pPr>
    </w:p>
    <w:p w14:paraId="40E6EA12" w14:textId="77777777" w:rsidR="00923349" w:rsidRDefault="00923349">
      <w:pPr>
        <w:pStyle w:val="a8"/>
        <w:ind w:left="758" w:right="100" w:hanging="658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923349" w14:paraId="41B91205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5AE7B32" w14:textId="77777777" w:rsidR="00923349" w:rsidRDefault="00DD48E6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</w:t>
            </w:r>
          </w:p>
        </w:tc>
      </w:tr>
    </w:tbl>
    <w:p w14:paraId="73F5102C" w14:textId="77777777" w:rsidR="00923349" w:rsidRDefault="00923349">
      <w:pPr>
        <w:rPr>
          <w:sz w:val="2"/>
        </w:rPr>
      </w:pPr>
    </w:p>
    <w:p w14:paraId="1B7A5755" w14:textId="77777777" w:rsidR="00923349" w:rsidRDefault="00923349">
      <w:pPr>
        <w:pStyle w:val="a8"/>
        <w:wordWrap/>
        <w:ind w:left="100" w:right="100" w:firstLine="200"/>
        <w:jc w:val="center"/>
        <w:rPr>
          <w:sz w:val="22"/>
          <w:szCs w:val="22"/>
        </w:rPr>
      </w:pPr>
    </w:p>
    <w:sectPr w:rsidR="00923349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0AA4E" w14:textId="77777777" w:rsidR="00DD48E6" w:rsidRDefault="00DD48E6" w:rsidP="00DD48E6">
      <w:r>
        <w:separator/>
      </w:r>
    </w:p>
  </w:endnote>
  <w:endnote w:type="continuationSeparator" w:id="0">
    <w:p w14:paraId="10495FCF" w14:textId="77777777" w:rsidR="00DD48E6" w:rsidRDefault="00DD48E6" w:rsidP="00DD4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AC8BE" w14:textId="77777777" w:rsidR="00DD48E6" w:rsidRDefault="00DD48E6" w:rsidP="00DD48E6">
      <w:r>
        <w:separator/>
      </w:r>
    </w:p>
  </w:footnote>
  <w:footnote w:type="continuationSeparator" w:id="0">
    <w:p w14:paraId="286E6BEB" w14:textId="77777777" w:rsidR="00DD48E6" w:rsidRDefault="00DD48E6" w:rsidP="00DD4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55E5F"/>
    <w:multiLevelType w:val="multilevel"/>
    <w:tmpl w:val="7D88273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AA64B50"/>
    <w:multiLevelType w:val="multilevel"/>
    <w:tmpl w:val="15B2AA4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72076565">
    <w:abstractNumId w:val="1"/>
  </w:num>
  <w:num w:numId="2" w16cid:durableId="661811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349"/>
    <w:rsid w:val="002849BD"/>
    <w:rsid w:val="005703EE"/>
    <w:rsid w:val="005F41D3"/>
    <w:rsid w:val="00744CB7"/>
    <w:rsid w:val="007B31D7"/>
    <w:rsid w:val="00923349"/>
    <w:rsid w:val="00A51AC4"/>
    <w:rsid w:val="00AD051D"/>
    <w:rsid w:val="00B0400F"/>
    <w:rsid w:val="00BB38A4"/>
    <w:rsid w:val="00BC16FF"/>
    <w:rsid w:val="00DD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F3F3BC8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2354</Words>
  <Characters>13418</Characters>
  <Application>Microsoft Office Word</Application>
  <DocSecurity>0</DocSecurity>
  <Lines>111</Lines>
  <Paragraphs>31</Paragraphs>
  <ScaleCrop>false</ScaleCrop>
  <Company/>
  <LinksUpToDate>false</LinksUpToDate>
  <CharactersWithSpaces>15741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|Fasoo_Trace_ID: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</dc:description>
  <cp:lastModifiedBy>User</cp:lastModifiedBy>
  <cp:revision>5</cp:revision>
  <dcterms:created xsi:type="dcterms:W3CDTF">2025-06-18T00:38:00Z</dcterms:created>
  <dcterms:modified xsi:type="dcterms:W3CDTF">2025-06-18T13:10:00Z</dcterms:modified>
</cp:coreProperties>
</file>