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1BA6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BC597AA">
          <v:group id="_x0000_s1122" style="position:absolute;left:0;text-align:left;margin-left:59pt;margin-top:46.8pt;width:610.65pt;height:59.5pt;z-index:21;mso-position-horizontal-relative:page;mso-position-vertical-relative:page" coordsize="61064,5951">
            <v:line id="_x0000_s1698446105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657" coordsize="60776,5657">
              <v:shape id="_x0000_s1698446107" o:spid="_x0000_s1126" style="position:absolute;left:22152;width:14196;height:4436" coordsize="14196,4436" o:spt="100" adj="0,,0" path="m443,c44,,,43,,443l,3992v,400,44,444,443,444l13752,4436v400,,444,-44,444,-444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177E5C1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08" o:spid="_x0000_s1125" style="position:absolute;left:284;top:3245;width:8144;height:2356" coordsize="8144,2356" o:spt="100" adj="0,,0" path="m234,c23,,,23,,234l,2121v,212,23,235,234,235l7909,2356v212,,235,-23,235,-235l8144,234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5C1BB4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24" style="position:absolute;left:53676;top:2937;width:7384;height:2640" coordsize="7384,2640" o:spt="100" adj="0,,0" path="m263,c26,,,26,,264l,2377v,238,26,263,263,263l7120,2640v238,,264,-25,264,-263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92DE27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DC0622F" w14:textId="77777777" w:rsidR="00BA61E7" w:rsidRDefault="00787EE5">
      <w:pPr>
        <w:pStyle w:val="a8"/>
        <w:ind w:left="416" w:hanging="416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주의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: 2005</w:t>
      </w:r>
      <w:r>
        <w:rPr>
          <w:rFonts w:ascii="HY신명조" w:eastAsia="HY신명조" w:cs="HY신명조"/>
          <w:b/>
          <w:bCs/>
          <w:sz w:val="24"/>
          <w:szCs w:val="24"/>
        </w:rPr>
        <w:t>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12</w:t>
      </w:r>
      <w:r>
        <w:rPr>
          <w:rFonts w:ascii="HY신명조" w:eastAsia="HY신명조" w:cs="HY신명조"/>
          <w:b/>
          <w:bCs/>
          <w:sz w:val="24"/>
          <w:szCs w:val="24"/>
        </w:rPr>
        <w:t>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31</w:t>
      </w:r>
      <w:r>
        <w:rPr>
          <w:rFonts w:ascii="HY신명조" w:eastAsia="HY신명조" w:cs="HY신명조"/>
          <w:b/>
          <w:bCs/>
          <w:sz w:val="24"/>
          <w:szCs w:val="24"/>
        </w:rPr>
        <w:t>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최초로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개시하는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회계연도에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적용되는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기업회계기준에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따라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883655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474C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890E7F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1F90E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한국백화점은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업종의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특성상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매출가격환원법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재고자산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평가방법보다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합리적이라고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인정되어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매출</w:t>
      </w:r>
      <w:r>
        <w:rPr>
          <w:rFonts w:ascii="HY신명조" w:eastAsia="HY신명조" w:cs="HY신명조"/>
          <w:spacing w:val="-3"/>
          <w:sz w:val="24"/>
          <w:szCs w:val="24"/>
        </w:rPr>
        <w:t>가격환원법을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한국백화점의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3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원가율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다섯째자리에서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7"/>
        <w:gridCol w:w="1665"/>
        <w:gridCol w:w="1665"/>
      </w:tblGrid>
      <w:tr w:rsidR="00BA61E7" w14:paraId="406D7CBF" w14:textId="77777777">
        <w:trPr>
          <w:trHeight w:val="149"/>
          <w:jc w:val="center"/>
        </w:trPr>
        <w:tc>
          <w:tcPr>
            <w:tcW w:w="5447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069ACD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A61E7" w14:paraId="5E848BB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76FC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8B8B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883ACA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</w:tr>
      <w:tr w:rsidR="00BA61E7" w14:paraId="6DB7D127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F1CD8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기초재고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662475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9917EBC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BA61E7" w14:paraId="2EC2D3E3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DFC3B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당기매입총액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64621C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4146DBD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308,000</w:t>
            </w:r>
          </w:p>
        </w:tc>
      </w:tr>
      <w:tr w:rsidR="00BA61E7" w14:paraId="136FAA0D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7785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매입할인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08961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033E09" w14:textId="77777777" w:rsidR="00BA61E7" w:rsidRDefault="00BA61E7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0F3B9964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B72D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순인상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16BD6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22C064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</w:tr>
      <w:tr w:rsidR="00BA61E7" w14:paraId="094961AC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785BB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순인하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3FCEF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EB3B2A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1,600</w:t>
            </w:r>
          </w:p>
        </w:tc>
      </w:tr>
      <w:tr w:rsidR="00BA61E7" w14:paraId="4AC616C6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4CBC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7AE917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14CCFA1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295,000</w:t>
            </w:r>
          </w:p>
        </w:tc>
      </w:tr>
      <w:tr w:rsidR="00BA61E7" w14:paraId="51BEE235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4881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종업원할인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6A6BD" w14:textId="77777777" w:rsidR="00BA61E7" w:rsidRDefault="00BA61E7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AF77136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</w:t>
            </w:r>
          </w:p>
        </w:tc>
      </w:tr>
      <w:tr w:rsidR="00BA61E7" w14:paraId="73E5F51A" w14:textId="77777777">
        <w:trPr>
          <w:trHeight w:val="353"/>
          <w:jc w:val="center"/>
        </w:trPr>
        <w:tc>
          <w:tcPr>
            <w:tcW w:w="211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8F0E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정상감모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FC6F5" w14:textId="77777777" w:rsidR="00BA61E7" w:rsidRDefault="00787EE5">
            <w:pPr>
              <w:pStyle w:val="a8"/>
              <w:wordWrap/>
              <w:ind w:right="11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C07F72" w14:textId="77777777" w:rsidR="00BA61E7" w:rsidRDefault="00787EE5">
            <w:pPr>
              <w:pStyle w:val="a8"/>
              <w:wordWrap/>
              <w:ind w:right="7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</w:tr>
    </w:tbl>
    <w:p w14:paraId="57F8EB98" w14:textId="77777777" w:rsidR="00BA61E7" w:rsidRDefault="00BA61E7">
      <w:pPr>
        <w:rPr>
          <w:sz w:val="2"/>
        </w:rPr>
      </w:pPr>
    </w:p>
    <w:p w14:paraId="0373030F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490BF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C374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C17C1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한국백화점이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원가흐름의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후입선출법을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번호에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해당하는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얼마인가</w:t>
      </w:r>
      <w:r>
        <w:rPr>
          <w:rFonts w:ascii="HY신명조" w:eastAsia="HY신명조" w:cs="HY신명조"/>
          <w:spacing w:val="-6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6"/>
        <w:gridCol w:w="1640"/>
        <w:gridCol w:w="1074"/>
      </w:tblGrid>
      <w:tr w:rsidR="00BA61E7" w14:paraId="4EF7ABEE" w14:textId="77777777">
        <w:trPr>
          <w:trHeight w:val="313"/>
          <w:jc w:val="center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1EA9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0E50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매가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기말재고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F901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</w:tr>
      <w:tr w:rsidR="00BA61E7" w14:paraId="77839D01" w14:textId="77777777">
        <w:trPr>
          <w:trHeight w:val="539"/>
          <w:jc w:val="center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8BA0AE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선입선출매출가격환원법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FF72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A232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</w:tr>
      <w:tr w:rsidR="00BA61E7" w14:paraId="5B24B16A" w14:textId="77777777">
        <w:trPr>
          <w:trHeight w:val="539"/>
          <w:jc w:val="center"/>
        </w:trPr>
        <w:tc>
          <w:tcPr>
            <w:tcW w:w="2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B29A6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후입선출매출가격환원법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E9899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F455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29B70501" w14:textId="77777777" w:rsidR="00BA61E7" w:rsidRDefault="00BA61E7">
      <w:pPr>
        <w:rPr>
          <w:sz w:val="2"/>
        </w:rPr>
      </w:pPr>
    </w:p>
    <w:p w14:paraId="6D47B481" w14:textId="77777777" w:rsidR="00BA61E7" w:rsidRDefault="00BA61E7">
      <w:pPr>
        <w:pStyle w:val="a8"/>
        <w:wordWrap/>
        <w:spacing w:line="280" w:lineRule="auto"/>
        <w:ind w:left="773" w:hanging="773"/>
        <w:jc w:val="center"/>
        <w:rPr>
          <w:rFonts w:ascii="HY신명조" w:eastAsia="HY신명조" w:cs="HY신명조"/>
          <w:sz w:val="24"/>
          <w:szCs w:val="24"/>
        </w:rPr>
      </w:pPr>
    </w:p>
    <w:p w14:paraId="72E49B1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471EC6A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</w:p>
    <w:p w14:paraId="02B7D3E8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한국백화점에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납품하는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원자재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후입선출법으로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회계변경의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누적효과를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합리적으로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불가능하다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선입선출법에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기말재고는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25,000(100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, @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250)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>, 20x6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491996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C677313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B679BE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4"/>
        <w:gridCol w:w="1163"/>
        <w:gridCol w:w="1164"/>
        <w:gridCol w:w="1022"/>
      </w:tblGrid>
      <w:tr w:rsidR="00BA61E7" w14:paraId="6E0C04AF" w14:textId="77777777">
        <w:trPr>
          <w:trHeight w:val="426"/>
          <w:jc w:val="center"/>
        </w:trPr>
        <w:tc>
          <w:tcPr>
            <w:tcW w:w="215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93FB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3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BD690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740C6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</w:t>
            </w:r>
          </w:p>
        </w:tc>
      </w:tr>
      <w:tr w:rsidR="00BA61E7" w14:paraId="108BA6CF" w14:textId="77777777">
        <w:trPr>
          <w:trHeight w:val="426"/>
          <w:jc w:val="center"/>
        </w:trPr>
        <w:tc>
          <w:tcPr>
            <w:tcW w:w="215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E1C9BC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A919C1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1D833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@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A4051B6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3F6A6A6A" w14:textId="77777777">
        <w:trPr>
          <w:trHeight w:val="426"/>
          <w:jc w:val="center"/>
        </w:trPr>
        <w:tc>
          <w:tcPr>
            <w:tcW w:w="21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88B180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26CE8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ACD7A5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7DB341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  <w:tr w:rsidR="00BA61E7" w14:paraId="1CF93162" w14:textId="77777777">
        <w:trPr>
          <w:trHeight w:val="426"/>
          <w:jc w:val="center"/>
        </w:trPr>
        <w:tc>
          <w:tcPr>
            <w:tcW w:w="2154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813B5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CEB32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BCAA4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@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DD32F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179904F7" w14:textId="77777777">
        <w:trPr>
          <w:trHeight w:val="426"/>
          <w:jc w:val="center"/>
        </w:trPr>
        <w:tc>
          <w:tcPr>
            <w:tcW w:w="215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E8358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15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B177F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1429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784AAC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190</w:t>
            </w:r>
            <w:r>
              <w:rPr>
                <w:rFonts w:ascii="HY신명조" w:eastAsia="HY신명조" w:cs="HY신명조"/>
                <w:sz w:val="24"/>
                <w:szCs w:val="24"/>
              </w:rPr>
              <w:t>개</w:t>
            </w:r>
          </w:p>
        </w:tc>
      </w:tr>
    </w:tbl>
    <w:p w14:paraId="64603BB0" w14:textId="77777777" w:rsidR="00BA61E7" w:rsidRDefault="00BA61E7">
      <w:pPr>
        <w:rPr>
          <w:sz w:val="2"/>
        </w:rPr>
      </w:pPr>
    </w:p>
    <w:p w14:paraId="5ADEC579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F4A9A6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계속기록법에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의해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C13683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92FD2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6607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0728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76EA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의류판매업을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패션</w:t>
      </w:r>
      <w:r>
        <w:rPr>
          <w:rFonts w:ascii="HY신명조" w:eastAsia="HY신명조" w:cs="HY신명조"/>
          <w:sz w:val="24"/>
          <w:szCs w:val="24"/>
        </w:rPr>
        <w:t>21C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한국백화점에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납품하여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CCD7E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4A872" w14:textId="77777777" w:rsidR="00BA61E7" w:rsidRDefault="00787EE5">
      <w:pPr>
        <w:pStyle w:val="a8"/>
        <w:spacing w:line="280" w:lineRule="auto"/>
        <w:ind w:left="442" w:hanging="4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</w:t>
      </w:r>
      <w:r>
        <w:rPr>
          <w:rFonts w:ascii="HY신명조" w:eastAsia="HY신명조" w:cs="HY신명조"/>
          <w:sz w:val="24"/>
          <w:szCs w:val="24"/>
        </w:rPr>
        <w:t>백화점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소유권이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패션</w:t>
      </w:r>
      <w:r>
        <w:rPr>
          <w:rFonts w:ascii="HY신명조" w:eastAsia="HY신명조" w:cs="HY신명조"/>
          <w:sz w:val="24"/>
          <w:szCs w:val="24"/>
        </w:rPr>
        <w:t>21C</w:t>
      </w:r>
      <w:r>
        <w:rPr>
          <w:rFonts w:ascii="HY신명조" w:eastAsia="HY신명조" w:cs="HY신명조"/>
          <w:sz w:val="24"/>
          <w:szCs w:val="24"/>
        </w:rPr>
        <w:t>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한국백화점으로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3ECEF2" w14:textId="77777777" w:rsidR="00BA61E7" w:rsidRDefault="00787EE5">
      <w:pPr>
        <w:pStyle w:val="a8"/>
        <w:spacing w:line="280" w:lineRule="auto"/>
        <w:ind w:left="442" w:hanging="44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</w:t>
      </w:r>
      <w:r>
        <w:rPr>
          <w:rFonts w:ascii="HY신명조" w:eastAsia="HY신명조" w:cs="HY신명조"/>
          <w:sz w:val="24"/>
          <w:szCs w:val="24"/>
        </w:rPr>
        <w:t>백화점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관리책임은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패션</w:t>
      </w:r>
      <w:r>
        <w:rPr>
          <w:rFonts w:ascii="HY신명조" w:eastAsia="HY신명조" w:cs="HY신명조"/>
          <w:sz w:val="24"/>
          <w:szCs w:val="24"/>
        </w:rPr>
        <w:t>21C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095CFDD" w14:textId="77777777" w:rsidR="00BA61E7" w:rsidRDefault="00787EE5">
      <w:pPr>
        <w:pStyle w:val="a8"/>
        <w:spacing w:line="280" w:lineRule="auto"/>
        <w:ind w:left="455" w:hanging="45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</w:t>
      </w:r>
      <w:r>
        <w:rPr>
          <w:rFonts w:ascii="HY신명조" w:eastAsia="HY신명조" w:cs="HY신명조"/>
          <w:sz w:val="24"/>
          <w:szCs w:val="24"/>
        </w:rPr>
        <w:t>한국백화점은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최종소비자에게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대금청구권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한국백화점에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수수료를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패션</w:t>
      </w:r>
      <w:r>
        <w:rPr>
          <w:rFonts w:ascii="HY신명조" w:eastAsia="HY신명조" w:cs="HY신명조"/>
          <w:sz w:val="24"/>
          <w:szCs w:val="24"/>
        </w:rPr>
        <w:t>21C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입금한다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5422BB" w14:textId="77777777" w:rsidR="00BA61E7" w:rsidRDefault="00787EE5">
      <w:pPr>
        <w:pStyle w:val="a8"/>
        <w:spacing w:line="280" w:lineRule="auto"/>
        <w:ind w:left="423" w:hanging="42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</w:t>
      </w:r>
      <w:r>
        <w:rPr>
          <w:rFonts w:ascii="HY신명조" w:eastAsia="HY신명조" w:cs="HY신명조"/>
          <w:sz w:val="24"/>
          <w:szCs w:val="24"/>
        </w:rPr>
        <w:t>한국백화점은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미판매분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주기적으로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패션</w:t>
      </w:r>
      <w:r>
        <w:rPr>
          <w:rFonts w:ascii="HY신명조" w:eastAsia="HY신명조" w:cs="HY신명조"/>
          <w:sz w:val="24"/>
          <w:szCs w:val="24"/>
        </w:rPr>
        <w:t>21C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반품한다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C54AC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2B56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85BC5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한국백화점은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패션</w:t>
      </w:r>
      <w:r>
        <w:rPr>
          <w:rFonts w:ascii="HY신명조" w:eastAsia="HY신명조" w:cs="HY신명조"/>
          <w:spacing w:val="-2"/>
          <w:sz w:val="24"/>
          <w:szCs w:val="24"/>
        </w:rPr>
        <w:t>21C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백화점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매장에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납품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백화점업계의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관행이다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반면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일각에서는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백화점에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납품된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최종소비자에게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납품업체가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인식하고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백화점은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수수료만을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인식해야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주장이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96DE2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8D5266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042F2C0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20B84CD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</w:p>
    <w:p w14:paraId="59681D68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lastRenderedPageBreak/>
        <w:pict w14:anchorId="66585AF4">
          <v:group id="_x0000_s1116" style="position:absolute;left:0;text-align:left;margin-left:59pt;margin-top:46.8pt;width:610.65pt;height:58.55pt;z-index:24;mso-position-horizontal-relative:page;mso-position-vertical-relative:page" coordsize="61064,5854">
            <v:line id="_x0000_s169844611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563" coordsize="60776,5563">
              <v:shape id="_x0000_s1698446112" o:spid="_x0000_s1120" style="position:absolute;left:22152;width:14196;height:4373" coordsize="14196,4373" o:spt="100" adj="0,,0" path="m437,c43,,,43,,437l,3936v,394,43,437,437,437l13758,4373v395,,438,-43,438,-437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0D280FC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13" o:spid="_x0000_s1119" style="position:absolute;left:284;top:3202;width:8144;height:2325" coordsize="8144,2325" o:spt="100" adj="0,,0" path="m231,c23,,,23,,232l,2093v,209,23,232,231,232l7912,2325v209,,232,-23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61C82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118" style="position:absolute;left:53676;top:2903;width:7384;height:2609" coordsize="7384,2609" o:spt="100" adj="0,,0" path="m260,c26,,,25,,261l,2348v,235,26,261,260,261l7123,2609v235,,261,-26,261,-261l7384,261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3E711DC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A3D080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AE2C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자동차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딜러인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BNW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한국렌트카와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BNW750</w:t>
      </w:r>
      <w:r>
        <w:rPr>
          <w:rFonts w:ascii="HY신명조" w:eastAsia="HY신명조" w:cs="HY신명조"/>
          <w:sz w:val="24"/>
          <w:szCs w:val="24"/>
        </w:rPr>
        <w:t>모델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자동차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8B5A3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FD87A" w14:textId="77777777" w:rsidR="00BA61E7" w:rsidRDefault="00787EE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료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24F08F86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BEBAEE" w14:textId="77777777" w:rsidR="00BA61E7" w:rsidRDefault="00787EE5">
      <w:pPr>
        <w:pStyle w:val="a8"/>
        <w:spacing w:line="280" w:lineRule="auto"/>
        <w:ind w:left="425" w:hanging="42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1. </w:t>
      </w:r>
      <w:r>
        <w:rPr>
          <w:rFonts w:ascii="HY신명조" w:eastAsia="HY신명조" w:cs="HY신명조"/>
          <w:spacing w:val="-3"/>
          <w:sz w:val="24"/>
          <w:szCs w:val="24"/>
        </w:rPr>
        <w:t>한국렌트카는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자동차를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인도받고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때부터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231,069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기간동안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불가능하다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161F98" w14:textId="77777777" w:rsidR="00BA61E7" w:rsidRDefault="00787EE5">
      <w:pPr>
        <w:pStyle w:val="a8"/>
        <w:spacing w:line="280" w:lineRule="auto"/>
        <w:ind w:left="424" w:hanging="42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2. BNW750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800,000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내용</w:t>
      </w:r>
      <w:r>
        <w:rPr>
          <w:rFonts w:ascii="HY신명조" w:eastAsia="HY신명조" w:cs="HY신명조"/>
          <w:spacing w:val="-7"/>
          <w:sz w:val="24"/>
          <w:szCs w:val="24"/>
        </w:rPr>
        <w:t>연수는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내용연수가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종료된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잔존가치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C6C99C" w14:textId="77777777" w:rsidR="00BA61E7" w:rsidRDefault="00787EE5">
      <w:pPr>
        <w:pStyle w:val="a8"/>
        <w:spacing w:line="280" w:lineRule="auto"/>
        <w:ind w:left="455" w:hanging="45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3. </w:t>
      </w:r>
      <w:r>
        <w:rPr>
          <w:rFonts w:ascii="HY신명조" w:eastAsia="HY신명조" w:cs="HY신명조"/>
          <w:spacing w:val="-4"/>
          <w:sz w:val="24"/>
          <w:szCs w:val="24"/>
        </w:rPr>
        <w:t>리스기간이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자동차는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BNW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반환</w:t>
      </w:r>
      <w:r>
        <w:rPr>
          <w:rFonts w:ascii="HY신명조" w:eastAsia="HY신명조" w:cs="HY신명조"/>
          <w:spacing w:val="-3"/>
          <w:sz w:val="24"/>
          <w:szCs w:val="24"/>
        </w:rPr>
        <w:t>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리스기간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종료시점의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200,000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BNW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자동차에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리스기간이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잔존가치의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BNW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특수관계가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㈜한강보증보험으로부터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보증보험을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3132C7" w14:textId="77777777" w:rsidR="00BA61E7" w:rsidRDefault="00787EE5">
      <w:pPr>
        <w:pStyle w:val="a8"/>
        <w:spacing w:line="280" w:lineRule="auto"/>
        <w:ind w:left="610" w:hanging="6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4. 20x5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BNW750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75AC3F" w14:textId="77777777" w:rsidR="00BA61E7" w:rsidRDefault="00787EE5">
      <w:pPr>
        <w:pStyle w:val="a8"/>
        <w:spacing w:line="280" w:lineRule="auto"/>
        <w:ind w:left="443" w:hanging="44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5. </w:t>
      </w:r>
      <w:r>
        <w:rPr>
          <w:rFonts w:ascii="HY신명조" w:eastAsia="HY신명조" w:cs="HY신명조"/>
          <w:spacing w:val="-2"/>
          <w:sz w:val="24"/>
          <w:szCs w:val="24"/>
        </w:rPr>
        <w:t>20x5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BNW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리스계약의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협상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보증보험료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중개수</w:t>
      </w:r>
      <w:r>
        <w:rPr>
          <w:rFonts w:ascii="HY신명조" w:eastAsia="HY신명조" w:cs="HY신명조"/>
          <w:spacing w:val="-2"/>
          <w:sz w:val="24"/>
          <w:szCs w:val="24"/>
        </w:rPr>
        <w:t>수료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법률자문비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2,500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425DD051" w14:textId="77777777" w:rsidR="00BA61E7" w:rsidRDefault="00787EE5">
      <w:pPr>
        <w:pStyle w:val="a8"/>
        <w:spacing w:line="280" w:lineRule="auto"/>
        <w:ind w:left="498" w:hanging="4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6.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BNW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한국렌트카는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40D8EB1" w14:textId="77777777" w:rsidR="00BA61E7" w:rsidRDefault="00787EE5">
      <w:pPr>
        <w:pStyle w:val="a8"/>
        <w:spacing w:line="280" w:lineRule="auto"/>
        <w:ind w:left="421" w:hanging="42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7. 20x5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BNW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내재이자율은</w:t>
      </w:r>
      <w:r>
        <w:rPr>
          <w:rFonts w:ascii="HY신명조" w:eastAsia="HY신명조" w:cs="HY신명조"/>
          <w:sz w:val="24"/>
          <w:szCs w:val="24"/>
        </w:rPr>
        <w:t xml:space="preserve"> 10%, </w:t>
      </w:r>
      <w:r>
        <w:rPr>
          <w:rFonts w:ascii="HY신명조" w:eastAsia="HY신명조" w:cs="HY신명조"/>
          <w:sz w:val="24"/>
          <w:szCs w:val="24"/>
        </w:rPr>
        <w:t>한국렌트카의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증분차입이자율은</w:t>
      </w:r>
      <w:r>
        <w:rPr>
          <w:rFonts w:ascii="HY신명조" w:eastAsia="HY신명조" w:cs="HY신명조"/>
          <w:sz w:val="24"/>
          <w:szCs w:val="24"/>
        </w:rPr>
        <w:t xml:space="preserve"> 12%, </w:t>
      </w:r>
      <w:r>
        <w:rPr>
          <w:rFonts w:ascii="HY신명조" w:eastAsia="HY신명조" w:cs="HY신명조"/>
          <w:sz w:val="24"/>
          <w:szCs w:val="24"/>
        </w:rPr>
        <w:t>일반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시장이자율은</w:t>
      </w:r>
      <w:r>
        <w:rPr>
          <w:rFonts w:ascii="HY신명조" w:eastAsia="HY신명조" w:cs="HY신명조"/>
          <w:sz w:val="24"/>
          <w:szCs w:val="24"/>
        </w:rPr>
        <w:t xml:space="preserve"> 11%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27D8EB" w14:textId="77777777" w:rsidR="00BA61E7" w:rsidRDefault="00787EE5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8.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BNW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재고수량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계속기록법을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B98731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7E8411C7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2BAAFB3A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5974A454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6AD1168F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z w:val="24"/>
          <w:szCs w:val="24"/>
        </w:rPr>
      </w:pPr>
    </w:p>
    <w:p w14:paraId="725B694D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pacing w:val="-1"/>
          <w:sz w:val="24"/>
          <w:szCs w:val="24"/>
        </w:rPr>
      </w:pPr>
    </w:p>
    <w:p w14:paraId="37E3AAD4" w14:textId="77777777" w:rsidR="00BA61E7" w:rsidRDefault="00787EE5">
      <w:pPr>
        <w:pStyle w:val="a8"/>
        <w:spacing w:line="280" w:lineRule="auto"/>
        <w:ind w:left="456" w:hanging="45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 9. 1</w:t>
      </w:r>
      <w:r>
        <w:rPr>
          <w:rFonts w:ascii="HY신명조" w:eastAsia="HY신명조" w:cs="HY신명조"/>
          <w:spacing w:val="-1"/>
          <w:sz w:val="24"/>
          <w:szCs w:val="24"/>
        </w:rPr>
        <w:t>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정상연금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41D6A99" w14:textId="77777777" w:rsidR="00BA61E7" w:rsidRDefault="00BA61E7">
      <w:pPr>
        <w:pStyle w:val="a8"/>
        <w:spacing w:line="280" w:lineRule="auto"/>
        <w:ind w:left="456" w:hanging="456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914"/>
        <w:gridCol w:w="914"/>
        <w:gridCol w:w="1254"/>
        <w:gridCol w:w="1254"/>
      </w:tblGrid>
      <w:tr w:rsidR="00BA61E7" w14:paraId="637D2D54" w14:textId="77777777">
        <w:trPr>
          <w:trHeight w:val="522"/>
          <w:jc w:val="center"/>
        </w:trPr>
        <w:tc>
          <w:tcPr>
            <w:tcW w:w="12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678F326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기간</w:t>
            </w:r>
          </w:p>
          <w:p w14:paraId="7B8E0D9B" w14:textId="77777777" w:rsidR="00BA61E7" w:rsidRDefault="00787EE5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</w:p>
        </w:tc>
        <w:tc>
          <w:tcPr>
            <w:tcW w:w="18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ACF23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현재가치</w:t>
            </w:r>
          </w:p>
        </w:tc>
        <w:tc>
          <w:tcPr>
            <w:tcW w:w="25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5DC9C" w14:textId="77777777" w:rsidR="00BA61E7" w:rsidRDefault="00787EE5">
            <w:pPr>
              <w:pStyle w:val="a8"/>
              <w:rPr>
                <w:rFonts w:ascii="HY신명조" w:eastAsia="HY신명조" w:cs="HY신명조"/>
                <w:spacing w:val="-2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0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상연금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현재가치</w:t>
            </w:r>
          </w:p>
        </w:tc>
      </w:tr>
      <w:tr w:rsidR="00BA61E7" w14:paraId="49920EFB" w14:textId="77777777">
        <w:trPr>
          <w:trHeight w:val="522"/>
          <w:jc w:val="center"/>
        </w:trPr>
        <w:tc>
          <w:tcPr>
            <w:tcW w:w="12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5440D5A4" w14:textId="77777777" w:rsidR="00BA61E7" w:rsidRDefault="00BA61E7"/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0E48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BAA6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4A3A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6478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BA61E7" w14:paraId="2B7FD6B1" w14:textId="77777777">
        <w:trPr>
          <w:trHeight w:val="522"/>
          <w:jc w:val="center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559B5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4F82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0.6209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0B5B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0.5132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7837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3.7908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A8A1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4.8684</w:t>
            </w:r>
          </w:p>
        </w:tc>
      </w:tr>
      <w:tr w:rsidR="00BA61E7" w14:paraId="392299FC" w14:textId="77777777">
        <w:trPr>
          <w:trHeight w:val="522"/>
          <w:jc w:val="center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C0B5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11%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B9D3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0.5935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AF89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0.4817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5F4F6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3.6959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64AD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4.7122</w:t>
            </w:r>
          </w:p>
        </w:tc>
      </w:tr>
      <w:tr w:rsidR="00BA61E7" w14:paraId="59FE216F" w14:textId="77777777">
        <w:trPr>
          <w:trHeight w:val="522"/>
          <w:jc w:val="center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A3DF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A95D9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0.5674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850B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0.4523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DFED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3.6048</w:t>
            </w:r>
          </w:p>
        </w:tc>
        <w:tc>
          <w:tcPr>
            <w:tcW w:w="1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6169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4.5638</w:t>
            </w:r>
          </w:p>
        </w:tc>
      </w:tr>
    </w:tbl>
    <w:p w14:paraId="05557319" w14:textId="77777777" w:rsidR="00BA61E7" w:rsidRDefault="00BA61E7">
      <w:pPr>
        <w:rPr>
          <w:sz w:val="2"/>
        </w:rPr>
      </w:pPr>
    </w:p>
    <w:p w14:paraId="3A2D3C68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732FB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A090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7FB2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BAD5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한국렌트카와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 xml:space="preserve">BNW </w:t>
      </w:r>
      <w:r>
        <w:rPr>
          <w:rFonts w:ascii="HY신명조" w:eastAsia="HY신명조" w:cs="HY신명조"/>
          <w:spacing w:val="-2"/>
          <w:sz w:val="24"/>
          <w:szCs w:val="24"/>
        </w:rPr>
        <w:t>각각의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입장에서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금융리스인지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운용리스인지를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분류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25B1C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3057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94EFE9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>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리스실행일의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BNW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번호에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금액을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제시하시오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해당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항목에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영향이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없으면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해당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없음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표시하며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원단위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미만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C47D0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7"/>
        <w:gridCol w:w="1397"/>
        <w:gridCol w:w="1397"/>
        <w:gridCol w:w="1397"/>
      </w:tblGrid>
      <w:tr w:rsidR="00BA61E7" w14:paraId="15E100D5" w14:textId="77777777">
        <w:trPr>
          <w:trHeight w:val="793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D8F5F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205D4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567972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7DE5AD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A61E7" w14:paraId="4D28CF91" w14:textId="77777777">
        <w:trPr>
          <w:trHeight w:val="539"/>
          <w:jc w:val="center"/>
        </w:trPr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E99CD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26CB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1CAD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4FD84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31AFDB4C" w14:textId="77777777" w:rsidR="00BA61E7" w:rsidRDefault="00BA61E7">
      <w:pPr>
        <w:rPr>
          <w:sz w:val="2"/>
        </w:rPr>
      </w:pPr>
    </w:p>
    <w:p w14:paraId="427CC27C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73DDAA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9F6B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7A66E1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한국렌트카가</w:t>
      </w:r>
      <w:r>
        <w:rPr>
          <w:rFonts w:ascii="HY신명조" w:eastAsia="HY신명조" w:cs="HY신명조"/>
          <w:sz w:val="24"/>
          <w:szCs w:val="24"/>
        </w:rPr>
        <w:t xml:space="preserve"> 20x5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손익계산서상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비용의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계정과목과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</w:t>
      </w:r>
      <w:r>
        <w:rPr>
          <w:rFonts w:ascii="HY신명조" w:eastAsia="HY신명조" w:cs="HY신명조"/>
          <w:spacing w:val="-8"/>
          <w:sz w:val="24"/>
          <w:szCs w:val="24"/>
        </w:rPr>
        <w:t>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한국렌트카는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BNW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내재이자율을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CC9998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2ECEA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79AE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9F991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FFDB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5775158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41C85AF3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color w:val="0000FF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한국렌트카의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청산으로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해지되었으며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리스해지일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pacing w:val="-3"/>
          <w:sz w:val="24"/>
          <w:szCs w:val="24"/>
        </w:rPr>
        <w:t>BNW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대차대조표에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계상되어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금융리스채권은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리스해지일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연체된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리스료는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없으며</w:t>
      </w:r>
      <w:r>
        <w:rPr>
          <w:rFonts w:ascii="HY신명조" w:eastAsia="HY신명조" w:cs="HY신명조"/>
          <w:spacing w:val="-9"/>
          <w:sz w:val="24"/>
          <w:szCs w:val="24"/>
        </w:rPr>
        <w:t>, BNW750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공정가치는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650,000</w:t>
      </w:r>
      <w:r>
        <w:rPr>
          <w:rFonts w:ascii="HY신명조" w:eastAsia="HY신명조" w:cs="HY신명조"/>
          <w:spacing w:val="-12"/>
          <w:sz w:val="24"/>
          <w:szCs w:val="24"/>
        </w:rPr>
        <w:t>이다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</w:t>
      </w:r>
      <w:r>
        <w:rPr>
          <w:rFonts w:ascii="HY신명조" w:eastAsia="HY신명조" w:cs="HY신명조"/>
          <w:spacing w:val="-7"/>
          <w:sz w:val="24"/>
          <w:szCs w:val="24"/>
        </w:rPr>
        <w:t>BNW</w:t>
      </w:r>
      <w:r>
        <w:rPr>
          <w:rFonts w:ascii="HY신명조" w:eastAsia="HY신명조" w:cs="HY신명조"/>
          <w:spacing w:val="-7"/>
          <w:sz w:val="24"/>
          <w:szCs w:val="24"/>
        </w:rPr>
        <w:t>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회수된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자동차의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취득</w:t>
      </w:r>
      <w:r>
        <w:rPr>
          <w:rFonts w:ascii="HY신명조" w:eastAsia="HY신명조" w:cs="HY신명조"/>
          <w:spacing w:val="-2"/>
          <w:sz w:val="24"/>
          <w:szCs w:val="24"/>
        </w:rPr>
        <w:t>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E55F3D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727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887B6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3"/>
          <w:sz w:val="24"/>
          <w:szCs w:val="24"/>
        </w:rPr>
        <w:t>甲사는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3"/>
          <w:sz w:val="24"/>
          <w:szCs w:val="24"/>
        </w:rPr>
        <w:t>자회사인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乙사를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설립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리스회사와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甲사는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리스회사에게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지급을</w:t>
      </w:r>
      <w:r>
        <w:rPr>
          <w:rFonts w:ascii="HY신명조" w:eastAsia="HY신명조" w:cs="HY신명조"/>
          <w:sz w:val="24"/>
          <w:szCs w:val="24"/>
        </w:rPr>
        <w:t xml:space="preserve"> 100% </w:t>
      </w:r>
      <w:r>
        <w:rPr>
          <w:rFonts w:ascii="HY신명조" w:eastAsia="HY신명조" w:cs="HY신명조"/>
          <w:sz w:val="24"/>
          <w:szCs w:val="24"/>
        </w:rPr>
        <w:t>보증하였다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乙사는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</w:t>
      </w:r>
      <w:r>
        <w:rPr>
          <w:rFonts w:ascii="HY신명조" w:eastAsia="HY신명조" w:cs="HY신명조"/>
          <w:spacing w:val="-1"/>
          <w:sz w:val="24"/>
          <w:szCs w:val="24"/>
        </w:rPr>
        <w:t>회사로부터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리스한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甲사에게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운용리스계약을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전대하였다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甲</w:t>
      </w:r>
      <w:r>
        <w:rPr>
          <w:rFonts w:ascii="HY신명조" w:eastAsia="HY신명조" w:cs="HY신명조"/>
          <w:sz w:val="24"/>
          <w:szCs w:val="24"/>
        </w:rPr>
        <w:t>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乙사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분류의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근거를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EB141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F291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91BE9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6A628C4">
          <v:group id="_x0000_s1110" style="position:absolute;left:0;text-align:left;margin-left:59pt;margin-top:46.8pt;width:610.65pt;height:58.75pt;z-index:25;mso-position-horizontal-relative:page;mso-position-vertical-relative:page" coordsize="61064,5873">
            <v:line id="_x0000_s169844611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581" coordsize="60776,5581">
              <v:shape id="_x0000_s1698446117" o:spid="_x0000_s1114" style="position:absolute;left:22152;width:14196;height:4385" coordsize="14196,4385" o:spt="100" adj="0,,0" path="m438,c43,,,43,,438l,3947v,395,43,438,438,438l13757,4385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617791DC" w14:textId="77777777" w:rsidR="00BA61E7" w:rsidRDefault="00787EE5">
                      <w:pPr>
                        <w:pStyle w:val="a8"/>
                        <w:wordWrap/>
                        <w:ind w:left="2022" w:hanging="2022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18" o:spid="_x0000_s1113" style="position:absolute;left:284;top:3210;width:8144;height:2331" coordsize="8144,2331" o:spt="100" adj="0,,0" path="m232,c23,,,23,,233l,2099v,210,23,232,232,232l7911,2331v210,,233,-22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6CDCD77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12" style="position:absolute;left:53676;top:2910;width:7384;height:2615" coordsize="7384,2615" o:spt="100" adj="0,,0" path="m261,c26,,,25,,261l,2353v,236,26,262,261,262l7122,2615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D68F45B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40077C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F3D9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9D9B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5112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C54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EDB6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4763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79D0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B0043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E705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7D86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690E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10C4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132C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693A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A40F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ADD0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F4B1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5F6AA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B20D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8D83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0A86B9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1DF468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A11197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독립적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회계처리결과로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충당부채와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우발부채로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적으시오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보고할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0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72CAD5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8"/>
        <w:gridCol w:w="829"/>
        <w:gridCol w:w="829"/>
      </w:tblGrid>
      <w:tr w:rsidR="00BA61E7" w14:paraId="2DFE5437" w14:textId="77777777">
        <w:trPr>
          <w:trHeight w:val="789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1BFA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사례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21A76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충당부채</w:t>
            </w:r>
          </w:p>
          <w:p w14:paraId="6421114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0EDB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pacing w:val="-3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2"/>
                <w:sz w:val="24"/>
                <w:szCs w:val="24"/>
              </w:rPr>
              <w:t>우발부채</w:t>
            </w:r>
          </w:p>
          <w:p w14:paraId="2FCB86C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A61E7" w14:paraId="7CDD1C4D" w14:textId="77777777">
        <w:trPr>
          <w:trHeight w:val="5537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1863E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우주항공은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안정적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수익확보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목적으로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항공사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이용고객에게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비행거리에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>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포인트를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차후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항공사를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마일리지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포인트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점당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비율</w:t>
            </w:r>
            <w:r>
              <w:rPr>
                <w:rFonts w:ascii="HY신명조" w:eastAsia="HY신명조" w:cs="HY신명조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요금을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할인해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우주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항공의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과거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경험에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의하면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마일리지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포인트를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제공</w:t>
            </w:r>
            <w:r>
              <w:rPr>
                <w:rFonts w:ascii="HY신명조" w:eastAsia="HY신명조" w:cs="HY신명조"/>
                <w:sz w:val="24"/>
                <w:szCs w:val="24"/>
              </w:rPr>
              <w:t>받은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고객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중에서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60%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포인트를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 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우주항공이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탑승고객에게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부여한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,000,000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점이며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이중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고객이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사용한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마일리지는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7BE36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08CE3F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</w:tr>
      <w:tr w:rsidR="00BA61E7" w14:paraId="547BA3AB" w14:textId="77777777">
        <w:trPr>
          <w:trHeight w:val="3154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93B8DF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대양선박은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초에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구입한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컨테이너선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척을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보유</w:t>
            </w:r>
            <w:r>
              <w:rPr>
                <w:rFonts w:ascii="HY신명조" w:eastAsia="HY신명조" w:cs="HY신명조"/>
                <w:sz w:val="24"/>
                <w:szCs w:val="24"/>
              </w:rPr>
              <w:t>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고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관련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법규에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의하면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선박</w:t>
            </w:r>
            <w:r>
              <w:rPr>
                <w:rFonts w:ascii="HY신명조" w:eastAsia="HY신명조" w:cs="HY신명조"/>
                <w:sz w:val="24"/>
                <w:szCs w:val="24"/>
              </w:rPr>
              <w:t>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운항중인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선박에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</w:t>
            </w:r>
            <w:r>
              <w:rPr>
                <w:rFonts w:ascii="HY신명조" w:eastAsia="HY신명조" w:cs="HY신명조"/>
                <w:sz w:val="24"/>
                <w:szCs w:val="24"/>
              </w:rPr>
              <w:t>년마다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대수선을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실시하도록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규정되어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선박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척당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대수선비는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82970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A9323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</w:tr>
      <w:tr w:rsidR="00BA61E7" w14:paraId="505B63AF" w14:textId="77777777">
        <w:trPr>
          <w:trHeight w:val="3603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2BE00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20x5</w:t>
            </w:r>
            <w:r>
              <w:rPr>
                <w:rFonts w:ascii="HY신명조" w:eastAsia="HY신명조" w:cs="HY신명조"/>
                <w:sz w:val="24"/>
                <w:szCs w:val="24"/>
              </w:rPr>
              <w:t>년초에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甲건설사는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乙건설사와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丙건설사가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시공계약한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아파트신축공사에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이행보증계약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체결하였다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 20x6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년말에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丙건설사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파산함에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甲건설사는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乙건설사와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완공까지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소요되는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아파트신축공사를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완공할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의무가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발생</w:t>
            </w:r>
            <w:r>
              <w:rPr>
                <w:rFonts w:ascii="HY신명조" w:eastAsia="HY신명조" w:cs="HY신명조"/>
                <w:sz w:val="24"/>
                <w:szCs w:val="24"/>
              </w:rPr>
              <w:t>하였다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7FC889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3D14FF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</w:t>
            </w:r>
          </w:p>
        </w:tc>
      </w:tr>
    </w:tbl>
    <w:p w14:paraId="5D0C23BD" w14:textId="77777777" w:rsidR="00BA61E7" w:rsidRDefault="00BA61E7">
      <w:pPr>
        <w:rPr>
          <w:sz w:val="2"/>
        </w:rPr>
      </w:pPr>
    </w:p>
    <w:p w14:paraId="35C3EA7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6CB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AC243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5CFF6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0F76D726">
          <v:group id="_x0000_s1104" style="position:absolute;left:0;text-align:left;margin-left:59pt;margin-top:46.8pt;width:610.65pt;height:58.7pt;z-index:36;mso-position-horizontal-relative:page;mso-position-vertical-relative:page" coordsize="61064,5870">
            <v:line id="_x0000_s169844612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578" coordsize="60776,5578">
              <v:shape id="_x0000_s1698446122" o:spid="_x0000_s1108" style="position:absolute;left:22152;width:14196;height:4383" coordsize="14196,4383" o:spt="100" adj="0,,0" path="m438,c43,,,43,,438l,3945v,395,43,438,438,438l13757,4383v396,,439,-43,439,-438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661A575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23" o:spid="_x0000_s1107" style="position:absolute;left:284;top:3209;width:8144;height:2330" coordsize="8144,2330" o:spt="100" adj="0,,0" path="m232,c23,,,23,,232l,2098v,209,23,232,232,232l7911,2330v210,,233,-23,233,-232l8144,232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E9CA25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4" o:spid="_x0000_s1106" style="position:absolute;left:53676;top:2908;width:7384;height:2614" coordsize="7384,2614" o:spt="100" adj="0,,0" path="m261,c26,,,26,,262l,2353v,236,26,261,261,261l7122,2614v236,,262,-25,262,-261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C47257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8"/>
        <w:gridCol w:w="829"/>
        <w:gridCol w:w="829"/>
      </w:tblGrid>
      <w:tr w:rsidR="00BA61E7" w14:paraId="3E347908" w14:textId="77777777">
        <w:trPr>
          <w:trHeight w:val="4467"/>
        </w:trPr>
        <w:tc>
          <w:tcPr>
            <w:tcW w:w="3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37C796" w14:textId="77777777" w:rsidR="00BA61E7" w:rsidRDefault="00787EE5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0x6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문교상사에서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불량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식자재로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식중독이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발생하였으며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식자재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공급사인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CK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푸드는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문교상사로부터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손해배상소송을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제기받았다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20x6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년말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식약청의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역학조사가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진행중에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식중독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사고의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아직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판명되지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 CK</w:t>
            </w:r>
            <w:r>
              <w:rPr>
                <w:rFonts w:ascii="HY신명조" w:eastAsia="HY신명조" w:cs="HY신명조"/>
                <w:sz w:val="24"/>
                <w:szCs w:val="24"/>
              </w:rPr>
              <w:t>푸드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자문변호사에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의하면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패소할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손해배상할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금액은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억원으로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추정</w:t>
            </w:r>
            <w:r>
              <w:rPr>
                <w:rFonts w:ascii="HY신명조" w:eastAsia="HY신명조" w:cs="HY신명조"/>
                <w:sz w:val="24"/>
                <w:szCs w:val="24"/>
              </w:rPr>
              <w:t>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F0C0A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(7)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C780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(8)</w:t>
            </w:r>
          </w:p>
        </w:tc>
      </w:tr>
    </w:tbl>
    <w:p w14:paraId="7E140A6F" w14:textId="77777777" w:rsidR="00BA61E7" w:rsidRDefault="00BA61E7">
      <w:pPr>
        <w:rPr>
          <w:sz w:val="2"/>
        </w:rPr>
      </w:pPr>
    </w:p>
    <w:p w14:paraId="61E13F0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3CEA4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F5939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2BFF3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EAC86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6248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8523F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1A6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1997E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66F7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4FC2B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ED91B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FBEBE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95CF4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3D2F1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4082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F8A91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C902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B41BF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A191B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611D0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EA2C0A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C581D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13C1F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41F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359EF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21315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6DCF5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B8DB9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CCB0D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A89CB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91014E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AEBEB9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A1364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다음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자료를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두개의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A, B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886AFC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7"/>
      </w:tblGrid>
      <w:tr w:rsidR="00BA61E7" w14:paraId="3C40B414" w14:textId="77777777">
        <w:trPr>
          <w:trHeight w:val="13223"/>
        </w:trPr>
        <w:tc>
          <w:tcPr>
            <w:tcW w:w="5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16371" w14:textId="77777777" w:rsidR="00BA61E7" w:rsidRDefault="00787EE5">
            <w:pPr>
              <w:pStyle w:val="a8"/>
              <w:wordWrap/>
              <w:snapToGrid/>
              <w:ind w:left="400" w:hanging="30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&lt; </w:t>
            </w:r>
            <w:r>
              <w:rPr>
                <w:rFonts w:ascii="HY신명조" w:eastAsia="HY신명조" w:cs="HY신명조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&gt;</w:t>
            </w:r>
          </w:p>
          <w:p w14:paraId="3020C835" w14:textId="77777777" w:rsidR="00BA61E7" w:rsidRDefault="00BA61E7">
            <w:pPr>
              <w:pStyle w:val="a8"/>
              <w:snapToGrid/>
              <w:ind w:left="400" w:hanging="303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4AD7124" w14:textId="77777777" w:rsidR="00BA61E7" w:rsidRDefault="00787EE5">
            <w:pPr>
              <w:pStyle w:val="a8"/>
              <w:snapToGrid/>
              <w:ind w:left="399" w:hanging="30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1.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강북은행은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20,000,000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10%(</w:t>
            </w:r>
            <w:r>
              <w:rPr>
                <w:rFonts w:ascii="HY신명조" w:eastAsia="HY신명조" w:cs="HY신명조"/>
                <w:sz w:val="24"/>
                <w:szCs w:val="24"/>
              </w:rPr>
              <w:t>연도말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후급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조건으로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강남회사에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대출하였다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 20x1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일의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유효이자율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CDA74C1" w14:textId="77777777" w:rsidR="00BA61E7" w:rsidRDefault="00BA61E7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3BDE190" w14:textId="77777777" w:rsidR="00BA61E7" w:rsidRDefault="00787EE5">
            <w:pPr>
              <w:pStyle w:val="a8"/>
              <w:snapToGrid/>
              <w:ind w:left="403" w:hanging="305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강북은행은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부도회사에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대출채권에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대하여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손충당금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장부가액의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해당하는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금액을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설정하고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68315CC" w14:textId="77777777" w:rsidR="00BA61E7" w:rsidRDefault="00BA61E7">
            <w:pPr>
              <w:pStyle w:val="a8"/>
              <w:snapToGrid/>
              <w:ind w:left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E80DB3" w14:textId="77777777" w:rsidR="00BA61E7" w:rsidRDefault="00787EE5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3. </w:t>
            </w:r>
            <w:r>
              <w:rPr>
                <w:rFonts w:ascii="HY신명조" w:eastAsia="HY신명조" w:cs="HY신명조"/>
                <w:sz w:val="24"/>
                <w:szCs w:val="24"/>
              </w:rPr>
              <w:t>강남회사는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부도처리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되었다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A6256A8" w14:textId="77777777" w:rsidR="00BA61E7" w:rsidRDefault="00BA61E7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9A34192" w14:textId="77777777" w:rsidR="00BA61E7" w:rsidRDefault="00787EE5">
            <w:pPr>
              <w:pStyle w:val="a8"/>
              <w:snapToGrid/>
              <w:ind w:left="420" w:hanging="32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z w:val="24"/>
                <w:szCs w:val="24"/>
              </w:rPr>
              <w:t>강북은행과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강남회사는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sz w:val="24"/>
                <w:szCs w:val="24"/>
              </w:rPr>
              <w:t>월말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결산법인이다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7177660" w14:textId="77777777" w:rsidR="00BA61E7" w:rsidRDefault="00BA61E7">
            <w:pPr>
              <w:pStyle w:val="a8"/>
              <w:snapToGrid/>
              <w:ind w:left="97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A250FC7" w14:textId="77777777" w:rsidR="00BA61E7" w:rsidRDefault="00787EE5">
            <w:pPr>
              <w:pStyle w:val="a8"/>
              <w:snapToGrid/>
              <w:ind w:firstLine="97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5. </w:t>
            </w:r>
            <w:r>
              <w:rPr>
                <w:rFonts w:ascii="HY신명조" w:eastAsia="HY신명조" w:cs="HY신명조"/>
                <w:sz w:val="24"/>
                <w:szCs w:val="24"/>
              </w:rPr>
              <w:t>현가계수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727"/>
              <w:gridCol w:w="727"/>
              <w:gridCol w:w="727"/>
              <w:gridCol w:w="727"/>
              <w:gridCol w:w="727"/>
              <w:gridCol w:w="729"/>
            </w:tblGrid>
            <w:tr w:rsidR="00BA61E7" w14:paraId="7903EB39" w14:textId="77777777">
              <w:trPr>
                <w:trHeight w:val="409"/>
              </w:trPr>
              <w:tc>
                <w:tcPr>
                  <w:tcW w:w="104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1ADB030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  <w:p w14:paraId="5F103D85" w14:textId="77777777" w:rsidR="00BA61E7" w:rsidRDefault="00787EE5">
                  <w:pPr>
                    <w:pStyle w:val="a8"/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5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436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D14FB9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현재가치</w:t>
                  </w:r>
                </w:p>
              </w:tc>
            </w:tr>
            <w:tr w:rsidR="00BA61E7" w14:paraId="1B9ABB2A" w14:textId="77777777">
              <w:trPr>
                <w:trHeight w:val="409"/>
              </w:trPr>
              <w:tc>
                <w:tcPr>
                  <w:tcW w:w="104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2663EC16" w14:textId="77777777" w:rsidR="00BA61E7" w:rsidRDefault="00BA61E7"/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64BD9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C938A5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EEB0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DB6A9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96320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08F48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BA61E7" w14:paraId="1B695591" w14:textId="77777777">
              <w:trPr>
                <w:trHeight w:val="692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0AE9F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BF5D7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0.7107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7052F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0.6768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2B1621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0.6446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FCF8B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0.6139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DDF0AC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0.5847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AE57C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0.5568</w:t>
                  </w:r>
                </w:p>
              </w:tc>
            </w:tr>
            <w:tr w:rsidR="00BA61E7" w14:paraId="3B59E043" w14:textId="77777777">
              <w:trPr>
                <w:trHeight w:val="692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0455F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2F112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0.5132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C7218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0.4665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5EC1D0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0.4241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E3E2D1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0.3855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55A8B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0.3505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3780E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0.3186</w:t>
                  </w:r>
                </w:p>
              </w:tc>
            </w:tr>
            <w:tr w:rsidR="00BA61E7" w14:paraId="3363F261" w14:textId="77777777">
              <w:trPr>
                <w:trHeight w:val="692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FD2DD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D4D0E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0.4523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5FC79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0.4039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783B14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0.3606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7F3E96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0.3220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0F5E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0.2875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3690F5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0.2567</w:t>
                  </w:r>
                </w:p>
              </w:tc>
            </w:tr>
          </w:tbl>
          <w:p w14:paraId="1C5631E1" w14:textId="77777777" w:rsidR="00BA61E7" w:rsidRDefault="00BA61E7">
            <w:pPr>
              <w:rPr>
                <w:sz w:val="2"/>
              </w:rPr>
            </w:pPr>
          </w:p>
          <w:p w14:paraId="31C458E2" w14:textId="77777777" w:rsidR="00BA61E7" w:rsidRDefault="00BA61E7">
            <w:pPr>
              <w:pStyle w:val="a8"/>
              <w:snapToGrid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92AF44" w14:textId="77777777" w:rsidR="00BA61E7" w:rsidRDefault="00BA61E7">
            <w:pPr>
              <w:pStyle w:val="a8"/>
              <w:snapToGrid/>
              <w:rPr>
                <w:rFonts w:ascii="HY신명조" w:eastAsia="HY신명조" w:cs="HY신명조"/>
                <w:sz w:val="12"/>
                <w:szCs w:val="12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2"/>
              <w:gridCol w:w="727"/>
              <w:gridCol w:w="727"/>
              <w:gridCol w:w="727"/>
              <w:gridCol w:w="727"/>
              <w:gridCol w:w="727"/>
              <w:gridCol w:w="729"/>
            </w:tblGrid>
            <w:tr w:rsidR="00BA61E7" w14:paraId="03D85722" w14:textId="77777777">
              <w:trPr>
                <w:trHeight w:val="409"/>
                <w:jc w:val="center"/>
              </w:trPr>
              <w:tc>
                <w:tcPr>
                  <w:tcW w:w="104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  <w:vAlign w:val="center"/>
                </w:tcPr>
                <w:p w14:paraId="1A5AA364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기간</w:t>
                  </w:r>
                </w:p>
                <w:p w14:paraId="223AE515" w14:textId="77777777" w:rsidR="00BA61E7" w:rsidRDefault="00787EE5">
                  <w:pPr>
                    <w:pStyle w:val="a8"/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31"/>
                      <w:sz w:val="24"/>
                      <w:szCs w:val="24"/>
                    </w:rPr>
                    <w:t>이자율</w:t>
                  </w:r>
                </w:p>
              </w:tc>
              <w:tc>
                <w:tcPr>
                  <w:tcW w:w="4364" w:type="dxa"/>
                  <w:gridSpan w:val="6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73217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정상연금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원의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현재가치</w:t>
                  </w:r>
                </w:p>
              </w:tc>
            </w:tr>
            <w:tr w:rsidR="00BA61E7" w14:paraId="1D32E056" w14:textId="77777777">
              <w:trPr>
                <w:trHeight w:val="409"/>
                <w:jc w:val="center"/>
              </w:trPr>
              <w:tc>
                <w:tcPr>
                  <w:tcW w:w="104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single" w:sz="2" w:space="0" w:color="000000"/>
                    <w:tr2bl w:val="nil"/>
                  </w:tcBorders>
                </w:tcPr>
                <w:p w14:paraId="1D9378F6" w14:textId="77777777" w:rsidR="00BA61E7" w:rsidRDefault="00BA61E7"/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944564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36E6D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143AEC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96253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1ED65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11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12CC42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년</w:t>
                  </w:r>
                </w:p>
              </w:tc>
            </w:tr>
            <w:tr w:rsidR="00BA61E7" w14:paraId="03093148" w14:textId="77777777">
              <w:trPr>
                <w:trHeight w:val="692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D50D5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6DDB75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5.7864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890653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6.4632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46A6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7.1078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33D45A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7.7217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666B1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8.3064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274ED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8.8633</w:t>
                  </w:r>
                </w:p>
              </w:tc>
            </w:tr>
            <w:tr w:rsidR="00BA61E7" w14:paraId="68DC8ACF" w14:textId="77777777">
              <w:trPr>
                <w:trHeight w:val="692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44517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CB4419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4.8684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003B2A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5.3349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EA8A0F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5.7590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F2616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6.1446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24DC27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6.4951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1EACE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6.8137</w:t>
                  </w:r>
                </w:p>
              </w:tc>
            </w:tr>
            <w:tr w:rsidR="00BA61E7" w14:paraId="44BDF686" w14:textId="77777777">
              <w:trPr>
                <w:trHeight w:val="692"/>
                <w:jc w:val="center"/>
              </w:trPr>
              <w:tc>
                <w:tcPr>
                  <w:tcW w:w="10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C6266D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FBD0DC6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4.5638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6273E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4.9676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DC45D8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5.3282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7064E1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5.6502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DAFDDB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5.9377</w:t>
                  </w:r>
                </w:p>
              </w:tc>
              <w:tc>
                <w:tcPr>
                  <w:tcW w:w="72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49869C" w14:textId="77777777" w:rsidR="00BA61E7" w:rsidRDefault="00787EE5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6.1944</w:t>
                  </w:r>
                </w:p>
              </w:tc>
            </w:tr>
          </w:tbl>
          <w:p w14:paraId="46A74314" w14:textId="77777777" w:rsidR="00BA61E7" w:rsidRDefault="00BA61E7">
            <w:pPr>
              <w:rPr>
                <w:sz w:val="2"/>
              </w:rPr>
            </w:pPr>
          </w:p>
          <w:p w14:paraId="19C52C49" w14:textId="77777777" w:rsidR="00BA61E7" w:rsidRDefault="00BA61E7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94928A7" w14:textId="77777777" w:rsidR="00BA61E7" w:rsidRDefault="00BA61E7">
      <w:pPr>
        <w:rPr>
          <w:sz w:val="2"/>
        </w:rPr>
      </w:pPr>
    </w:p>
    <w:p w14:paraId="26A949C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089E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37FDC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0F630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6018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8605B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961D9D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D288E84">
          <v:group id="_x0000_s1098" style="position:absolute;left:0;text-align:left;margin-left:59pt;margin-top:46.8pt;width:610.65pt;height:58.8pt;z-index:27;mso-position-horizontal-relative:page;mso-position-vertical-relative:page" coordsize="61064,5879">
            <v:line id="_x0000_s169844612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587" coordsize="60776,5587">
              <v:shape id="_x0000_s1698446127" o:spid="_x0000_s1102" style="position:absolute;left:22152;width:14196;height:4389" coordsize="14196,4389" o:spt="100" adj="0,,0" path="m438,c43,,,43,,438l,3950v,396,43,439,438,439l13757,4389v396,,439,-43,439,-439l14196,438c14196,43,14153,,13757,xe" filled="f" stroked="f">
                <v:stroke joinstyle="round"/>
                <v:formulas/>
                <v:path o:connecttype="segments"/>
                <v:textbox inset="0,0,0,0">
                  <w:txbxContent>
                    <w:p w14:paraId="3864C3F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28" o:spid="_x0000_s1101" style="position:absolute;left:284;top:3213;width:8144;height:2333" coordsize="8144,2333" o:spt="100" adj="0,,0" path="m232,c23,,,23,,233l,2101v,209,23,232,232,232l7911,2333v210,,233,-23,233,-232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CCB05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</w:txbxContent>
                </v:textbox>
              </v:shape>
              <v:shape id="_x0000_s1698446129" o:spid="_x0000_s1100" style="position:absolute;left:53676;top:2912;width:7384;height:2617" coordsize="7384,2617" o:spt="100" adj="0,,0" path="m261,c26,,,25,,261l,2355v,236,26,262,261,262l7122,2617v236,,262,-26,262,-262l7384,261c7384,25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2085521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A&gt;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강남회사는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법정관리를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신청하였다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채무조</w:t>
      </w:r>
      <w:r>
        <w:rPr>
          <w:rFonts w:ascii="HY신명조" w:eastAsia="HY신명조" w:cs="HY신명조"/>
          <w:spacing w:val="-3"/>
          <w:sz w:val="24"/>
          <w:szCs w:val="24"/>
        </w:rPr>
        <w:t>정일로부터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5%(</w:t>
      </w:r>
      <w:r>
        <w:rPr>
          <w:rFonts w:ascii="HY신명조" w:eastAsia="HY신명조" w:cs="HY신명조"/>
          <w:spacing w:val="-3"/>
          <w:sz w:val="24"/>
          <w:szCs w:val="24"/>
        </w:rPr>
        <w:t>연도말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후급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계약조건을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채무조정을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채권</w:t>
      </w:r>
      <w:r>
        <w:rPr>
          <w:rFonts w:ascii="HY신명조" w:eastAsia="HY신명조" w:cs="HY신명조"/>
          <w:spacing w:val="-7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채무조정일인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유효이자율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12%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FAEB9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3D2D2513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채권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채무조정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강북은행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대출채권의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13,854,600</w:t>
      </w:r>
      <w:r>
        <w:rPr>
          <w:rFonts w:ascii="HY신명조" w:eastAsia="HY신명조" w:cs="HY신명조"/>
          <w:sz w:val="24"/>
          <w:szCs w:val="24"/>
        </w:rPr>
        <w:t>이었고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강북은행은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대손충당금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2,145,400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설정하였다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07F4113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2"/>
          <w:szCs w:val="12"/>
        </w:rPr>
      </w:pPr>
    </w:p>
    <w:p w14:paraId="394601A4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채무조정을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강남회사는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연체하였다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강북은행은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강남회사의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감안할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명목이자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1,000,000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20x4</w:t>
      </w:r>
      <w:r>
        <w:rPr>
          <w:rFonts w:ascii="HY신명조" w:eastAsia="HY신명조" w:cs="HY신명조"/>
          <w:spacing w:val="-15"/>
          <w:sz w:val="24"/>
          <w:szCs w:val="24"/>
        </w:rPr>
        <w:t>년말에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회수되고</w:t>
      </w:r>
      <w:r>
        <w:rPr>
          <w:rFonts w:ascii="HY신명조" w:eastAsia="HY신명조" w:cs="HY신명조"/>
          <w:spacing w:val="-15"/>
          <w:sz w:val="24"/>
          <w:szCs w:val="24"/>
        </w:rPr>
        <w:t>, 20x4</w:t>
      </w:r>
      <w:r>
        <w:rPr>
          <w:rFonts w:ascii="HY신명조" w:eastAsia="HY신명조" w:cs="HY신명조"/>
          <w:spacing w:val="-15"/>
          <w:sz w:val="24"/>
          <w:szCs w:val="24"/>
        </w:rPr>
        <w:t>년분의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명목이자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4"/>
          <w:sz w:val="24"/>
          <w:szCs w:val="24"/>
        </w:rPr>
        <w:t>1,000,000</w:t>
      </w:r>
      <w:r>
        <w:rPr>
          <w:rFonts w:ascii="HY신명조" w:eastAsia="HY신명조" w:cs="HY신명조"/>
          <w:spacing w:val="-14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2"/>
          <w:sz w:val="24"/>
          <w:szCs w:val="24"/>
        </w:rPr>
        <w:t>년말에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회수되며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명목이자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회수계획에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예상하였다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20x4</w:t>
      </w:r>
      <w:r>
        <w:rPr>
          <w:rFonts w:ascii="HY신명조" w:eastAsia="HY신명조" w:cs="HY신명조"/>
          <w:spacing w:val="-3"/>
          <w:sz w:val="24"/>
          <w:szCs w:val="24"/>
        </w:rPr>
        <w:t>년말과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20x5</w:t>
      </w:r>
      <w:r>
        <w:rPr>
          <w:rFonts w:ascii="HY신명조" w:eastAsia="HY신명조" w:cs="HY신명조"/>
          <w:spacing w:val="-3"/>
          <w:sz w:val="24"/>
          <w:szCs w:val="24"/>
        </w:rPr>
        <w:t>년말의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실제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이자회수는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강북은행의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B9B80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68D6FC3A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연체된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무시하고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금액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원단위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반올림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9722A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1A060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57FA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강남회사가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현재가치할인차금은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8DEE5F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9D6D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44F0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강북은행이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대출채권에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5F86D4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4027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EB338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계약조건변경을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수반하는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7"/>
          <w:sz w:val="24"/>
          <w:szCs w:val="24"/>
        </w:rPr>
        <w:t>채무조정에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현재가치를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측정할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거래발생시점의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유효이자율을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채무조정일의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거래발생시점의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유효이자율을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적용하여야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주장의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논리적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8"/>
          <w:sz w:val="24"/>
          <w:szCs w:val="24"/>
        </w:rPr>
        <w:t>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이내로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약술하시오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690E431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0715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9FCD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587D7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B&gt;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강남회사는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법정관리를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신청하였고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채무조정을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인가하였다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9924BE" w14:textId="77777777" w:rsidR="00BA61E7" w:rsidRDefault="00BA61E7">
      <w:pPr>
        <w:pStyle w:val="a8"/>
        <w:snapToGrid/>
        <w:spacing w:line="280" w:lineRule="auto"/>
        <w:ind w:left="306" w:hanging="306"/>
        <w:rPr>
          <w:rFonts w:ascii="HY신명조" w:eastAsia="HY신명조" w:cs="HY신명조"/>
          <w:sz w:val="24"/>
          <w:szCs w:val="24"/>
        </w:rPr>
      </w:pPr>
    </w:p>
    <w:p w14:paraId="24233423" w14:textId="77777777" w:rsidR="00BA61E7" w:rsidRDefault="00787EE5">
      <w:pPr>
        <w:pStyle w:val="a8"/>
        <w:snapToGrid/>
        <w:spacing w:line="280" w:lineRule="auto"/>
        <w:ind w:left="304" w:hanging="30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4"/>
          <w:sz w:val="24"/>
          <w:szCs w:val="24"/>
        </w:rPr>
        <w:t>대출채권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차입채무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20,000,000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출자전환하고</w:t>
      </w:r>
      <w:r>
        <w:rPr>
          <w:rFonts w:ascii="HY신명조" w:eastAsia="HY신명조" w:cs="HY신명조"/>
          <w:spacing w:val="-2"/>
          <w:sz w:val="24"/>
          <w:szCs w:val="24"/>
        </w:rPr>
        <w:t>, 2,000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액면가액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5,000)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교부한다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93F582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483E716A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</w:t>
      </w:r>
    </w:p>
    <w:p w14:paraId="1E91CCA5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법원인가일</w:t>
      </w:r>
      <w:r>
        <w:rPr>
          <w:rFonts w:ascii="HY신명조" w:eastAsia="HY신명조" w:cs="HY신명조"/>
          <w:sz w:val="24"/>
          <w:szCs w:val="24"/>
        </w:rPr>
        <w:t>(20x2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) :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7,500</w:t>
      </w:r>
    </w:p>
    <w:p w14:paraId="5A64A750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출자전환일</w:t>
      </w:r>
      <w:r>
        <w:rPr>
          <w:rFonts w:ascii="HY신명조" w:eastAsia="HY신명조" w:cs="HY신명조"/>
          <w:sz w:val="24"/>
          <w:szCs w:val="24"/>
        </w:rPr>
        <w:t>(20x4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8,500</w:t>
      </w:r>
    </w:p>
    <w:p w14:paraId="62738BF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C7B4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18399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강남회사가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계상할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채무</w:t>
      </w:r>
      <w:r>
        <w:rPr>
          <w:rFonts w:ascii="HY신명조" w:eastAsia="HY신명조" w:cs="HY신명조"/>
          <w:sz w:val="24"/>
          <w:szCs w:val="24"/>
        </w:rPr>
        <w:t>조정이익은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1F42384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608B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39E153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강북은행이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계상할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출자</w:t>
      </w:r>
      <w:r>
        <w:rPr>
          <w:rFonts w:ascii="HY신명조" w:eastAsia="HY신명조" w:cs="HY신명조"/>
          <w:sz w:val="24"/>
          <w:szCs w:val="24"/>
        </w:rPr>
        <w:t>전환채권과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대손상각비는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085FC8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4A20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9A79D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강남회사는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출자전환채무에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강북은행에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출자전환일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출자전환채무의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</w:t>
      </w:r>
      <w:r>
        <w:rPr>
          <w:rFonts w:ascii="HY신명조" w:eastAsia="HY신명조" w:cs="HY신명조"/>
          <w:spacing w:val="-4"/>
          <w:sz w:val="24"/>
          <w:szCs w:val="24"/>
        </w:rPr>
        <w:t>가액은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17,500,000</w:t>
      </w:r>
      <w:r>
        <w:rPr>
          <w:rFonts w:ascii="HY신명조" w:eastAsia="HY신명조" w:cs="HY신명조"/>
          <w:spacing w:val="-4"/>
          <w:sz w:val="24"/>
          <w:szCs w:val="24"/>
        </w:rPr>
        <w:t>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0BDFF22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5A6E68" w14:textId="77777777" w:rsidR="00BA61E7" w:rsidRDefault="00787EE5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강남회사가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4A5F41" w14:textId="77777777" w:rsidR="00BA61E7" w:rsidRDefault="00BA61E7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7935016C" w14:textId="77777777" w:rsidR="00BA61E7" w:rsidRDefault="00787EE5">
      <w:pPr>
        <w:pStyle w:val="a8"/>
        <w:snapToGrid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강남회사가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출자전환일인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84910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BBCE7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ECBC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FAA19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723D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C7734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9D77A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032E5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16553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CFF8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69C361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(12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B7966F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FB59F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월말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결산법인인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㈜투자가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4"/>
          <w:sz w:val="24"/>
          <w:szCs w:val="24"/>
        </w:rPr>
        <w:t>년말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유가증권의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유가증권들은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976ED3" w14:textId="77777777" w:rsidR="00BA61E7" w:rsidRDefault="00BA61E7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78"/>
        <w:gridCol w:w="772"/>
        <w:gridCol w:w="1055"/>
        <w:gridCol w:w="1055"/>
        <w:gridCol w:w="1056"/>
      </w:tblGrid>
      <w:tr w:rsidR="00BA61E7" w14:paraId="2A1B5376" w14:textId="77777777">
        <w:trPr>
          <w:trHeight w:val="296"/>
        </w:trPr>
        <w:tc>
          <w:tcPr>
            <w:tcW w:w="561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7837B3B" w14:textId="77777777" w:rsidR="00BA61E7" w:rsidRDefault="00787EE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A61E7" w14:paraId="603AADD1" w14:textId="77777777">
        <w:trPr>
          <w:trHeight w:val="793"/>
        </w:trPr>
        <w:tc>
          <w:tcPr>
            <w:tcW w:w="16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DA53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98168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종목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53A7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최초</w:t>
            </w:r>
          </w:p>
          <w:p w14:paraId="52BFF57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취득원가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9A0B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장부가액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2D854D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BA61E7" w14:paraId="1DA2C227" w14:textId="77777777">
        <w:trPr>
          <w:trHeight w:val="793"/>
        </w:trPr>
        <w:tc>
          <w:tcPr>
            <w:tcW w:w="16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B073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단기매매증권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1809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FA52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25,700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1FCA4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27,600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D9F91A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31,650</w:t>
            </w:r>
          </w:p>
        </w:tc>
      </w:tr>
      <w:tr w:rsidR="00BA61E7" w14:paraId="7EB899A6" w14:textId="77777777">
        <w:trPr>
          <w:trHeight w:val="793"/>
        </w:trPr>
        <w:tc>
          <w:tcPr>
            <w:tcW w:w="167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F24F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매도가능증권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9E68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EB2B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34,000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B349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29,000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8CF5A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36,500</w:t>
            </w:r>
          </w:p>
        </w:tc>
      </w:tr>
      <w:tr w:rsidR="00BA61E7" w14:paraId="2D2C8CD7" w14:textId="77777777">
        <w:trPr>
          <w:trHeight w:val="793"/>
        </w:trPr>
        <w:tc>
          <w:tcPr>
            <w:tcW w:w="167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AEB744B" w14:textId="77777777" w:rsidR="00BA61E7" w:rsidRDefault="00BA61E7"/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9180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B493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B39A5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19,300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33F43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17,600</w:t>
            </w:r>
          </w:p>
        </w:tc>
      </w:tr>
      <w:tr w:rsidR="00BA61E7" w14:paraId="5459C8CC" w14:textId="77777777">
        <w:trPr>
          <w:trHeight w:val="793"/>
        </w:trPr>
        <w:tc>
          <w:tcPr>
            <w:tcW w:w="16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3EA0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만기보유증권</w:t>
            </w:r>
          </w:p>
        </w:tc>
        <w:tc>
          <w:tcPr>
            <w:tcW w:w="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6B54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D</w:t>
            </w: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6879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9,366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BA6D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9,653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FD0FF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9,884</w:t>
            </w:r>
          </w:p>
        </w:tc>
      </w:tr>
    </w:tbl>
    <w:p w14:paraId="13792D0D" w14:textId="77777777" w:rsidR="00BA61E7" w:rsidRDefault="00BA61E7">
      <w:pPr>
        <w:rPr>
          <w:sz w:val="2"/>
        </w:rPr>
      </w:pPr>
    </w:p>
    <w:p w14:paraId="2AC217A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12F09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b/>
          <w:bCs/>
          <w:sz w:val="24"/>
          <w:szCs w:val="24"/>
        </w:rPr>
      </w:pPr>
    </w:p>
    <w:p w14:paraId="75466B45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b/>
          <w:bCs/>
          <w:sz w:val="24"/>
          <w:szCs w:val="24"/>
        </w:rPr>
      </w:pPr>
    </w:p>
    <w:p w14:paraId="298E31C6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단기매매증권과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매도가능</w:t>
      </w:r>
      <w:r>
        <w:rPr>
          <w:rFonts w:ascii="HY신명조" w:eastAsia="HY신명조" w:cs="HY신명조"/>
          <w:spacing w:val="-3"/>
          <w:sz w:val="24"/>
          <w:szCs w:val="24"/>
        </w:rPr>
        <w:t>증권의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㈜투자의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</w:t>
      </w:r>
      <w:r>
        <w:rPr>
          <w:rFonts w:ascii="HY신명조" w:eastAsia="HY신명조" w:cs="HY신명조"/>
          <w:spacing w:val="-3"/>
          <w:sz w:val="24"/>
          <w:szCs w:val="24"/>
        </w:rPr>
        <w:t>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얼마인가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3"/>
          <w:sz w:val="24"/>
          <w:szCs w:val="24"/>
        </w:rPr>
        <w:t>법인세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효과는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반영하지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당기순이익의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F184E9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B287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9CD0AC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6"/>
          <w:sz w:val="24"/>
          <w:szCs w:val="24"/>
        </w:rPr>
        <w:t>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34,200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FE362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0E7B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770883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만기보유증권은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만기일이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6"/>
          <w:sz w:val="24"/>
          <w:szCs w:val="24"/>
        </w:rPr>
        <w:t>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20x4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9,366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당해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사채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유효이자율은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8%</w:t>
      </w:r>
      <w:r>
        <w:rPr>
          <w:rFonts w:ascii="HY신명조" w:eastAsia="HY신명조" w:cs="HY신명조"/>
          <w:spacing w:val="-1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후급된다</w:t>
      </w:r>
      <w:r>
        <w:rPr>
          <w:rFonts w:ascii="HY신명조" w:eastAsia="HY신명조" w:cs="HY신명조"/>
          <w:spacing w:val="-1"/>
          <w:sz w:val="24"/>
          <w:szCs w:val="24"/>
        </w:rPr>
        <w:t>. 20x6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만기보유증권과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관련된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분개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</w:t>
      </w:r>
      <w:r>
        <w:rPr>
          <w:rFonts w:ascii="HY신명조" w:eastAsia="HY신명조" w:cs="HY신명조"/>
          <w:spacing w:val="-9"/>
          <w:sz w:val="24"/>
          <w:szCs w:val="24"/>
        </w:rPr>
        <w:t>시오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금액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원단위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미만은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반올림</w:t>
      </w:r>
      <w:r>
        <w:rPr>
          <w:rFonts w:ascii="HY신명조" w:eastAsia="HY신명조" w:cs="HY신명조"/>
          <w:spacing w:val="-6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8E750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2CC63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E088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ABC66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</w:t>
      </w:r>
      <w:r>
        <w:rPr>
          <w:rFonts w:ascii="HY신명조" w:eastAsia="HY신명조" w:cs="HY신명조"/>
          <w:spacing w:val="-7"/>
          <w:sz w:val="24"/>
          <w:szCs w:val="24"/>
        </w:rPr>
        <w:t>증권으로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분류변경하였다고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분류변경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시점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9,824(</w:t>
      </w:r>
      <w:r>
        <w:rPr>
          <w:rFonts w:ascii="HY신명조" w:eastAsia="HY신명조" w:cs="HY신명조"/>
          <w:sz w:val="24"/>
          <w:szCs w:val="24"/>
        </w:rPr>
        <w:t>유효이자율은</w:t>
      </w:r>
      <w:r>
        <w:rPr>
          <w:rFonts w:ascii="HY신명조" w:eastAsia="HY신명조" w:cs="HY신명조"/>
          <w:sz w:val="24"/>
          <w:szCs w:val="24"/>
        </w:rPr>
        <w:t xml:space="preserve"> 9%)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>,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9,884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D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분류변경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시점과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분개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3FA713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634D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3"/>
          <w:sz w:val="24"/>
          <w:szCs w:val="24"/>
        </w:rPr>
      </w:pPr>
    </w:p>
    <w:p w14:paraId="79B68248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회계정보의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질적특성은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회계기준제정기구가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회계기준을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회계처리방법들을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판단기준이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기업회계기준상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평가기준은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취득원가인데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매도가능증권은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원칙적으로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회계정보의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질적특성과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9B1045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010F2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FC4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249B4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66320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99658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D9783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E58C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5E391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C14B98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7F04341">
          <v:group id="_x0000_s1092" style="position:absolute;left:0;text-align:left;margin-left:59pt;margin-top:46.8pt;width:610.65pt;height:58.9pt;z-index:28;mso-position-horizontal-relative:page;mso-position-vertical-relative:page" coordsize="61064,5888">
            <v:line id="_x0000_s169844613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596" coordsize="60776,5596">
              <v:shape id="_x0000_s1698446132" o:spid="_x0000_s1096" style="position:absolute;left:22152;width:14196;height:4395" coordsize="14196,4395" o:spt="100" adj="0,,0" path="m439,c43,,,43,,439l,3956v,396,43,439,439,439l13756,4395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5AC9E3F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33" o:spid="_x0000_s1095" style="position:absolute;left:284;top:3217;width:8144;height:2336" coordsize="8144,2336" o:spt="100" adj="0,,0" path="m232,c23,,,23,,233l,2103v,211,23,233,232,233l7911,2336v210,,233,-22,233,-233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EECDE7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34" o:spid="_x0000_s1094" style="position:absolute;left:53676;top:2915;width:7384;height:2620" coordsize="7384,2620" o:spt="100" adj="0,,0" path="m261,c26,,,26,,262l,2358v,237,26,262,261,262l7122,2620v236,,262,-25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D4C11E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27E0C6A" w14:textId="77777777" w:rsidR="00BA61E7" w:rsidRDefault="00BA61E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AF24A2" w14:textId="77777777" w:rsidR="00BA61E7" w:rsidRDefault="00BA61E7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1D4AC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B35F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E25E6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CAA8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6C25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AD13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8C84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B8267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BA8281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D173FD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3FF9F9F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3F87703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pict w14:anchorId="575104A1">
          <v:group id="_x0000_s1086" style="position:absolute;left:0;text-align:left;margin-left:59pt;margin-top:46.8pt;width:610.65pt;height:58.9pt;z-index:29;mso-position-horizontal-relative:page;mso-position-vertical-relative:page" coordsize="61064,5888">
            <v:line id="_x0000_s1698446135" o:spid="_x0000_s1091" style="position:absolute" from="0,5680" to="61064,5680" strokeweight=".16pt">
              <v:stroke endarrowwidth="narrow" endarrowlength="short" joinstyle="miter"/>
            </v:line>
            <v:group id="_x0000_s1087" style="position:absolute;width:60776;height:5596" coordsize="60776,5596">
              <v:shape id="_x0000_s1698446137" o:spid="_x0000_s1090" style="position:absolute;left:22152;width:14196;height:4395" coordsize="14196,4395" o:spt="100" adj="0,,0" path="m439,c43,,,43,,439l,3956v,396,43,439,439,439l13756,4395v397,,440,-43,440,-439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33ED6B1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8446138" o:spid="_x0000_s1089" style="position:absolute;left:284;top:3217;width:8144;height:2336" coordsize="8144,2336" o:spt="100" adj="0,,0" path="m232,c23,,,23,,233l,2103v,211,23,233,232,233l7911,2336v210,,233,-22,233,-233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3EB470F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</w:txbxContent>
                </v:textbox>
              </v:shape>
              <v:shape id="_x0000_s1698446139" o:spid="_x0000_s1088" style="position:absolute;left:53676;top:2915;width:7384;height:2620" coordsize="7384,2620" o:spt="100" adj="0,,0" path="m261,c26,,,26,,262l,2358v,237,26,262,261,262l7122,2620v236,,262,-25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F8F041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DFAA3F4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7096D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78FB9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다음은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회계담당자가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20x6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3168F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D94FE36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요약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현금흐름표</w:t>
      </w:r>
    </w:p>
    <w:p w14:paraId="37E93639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6"/>
        <w:gridCol w:w="1169"/>
        <w:gridCol w:w="1170"/>
      </w:tblGrid>
      <w:tr w:rsidR="00BA61E7" w14:paraId="77A51579" w14:textId="77777777">
        <w:trPr>
          <w:trHeight w:val="117"/>
        </w:trPr>
        <w:tc>
          <w:tcPr>
            <w:tcW w:w="5645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D1E75A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A61E7" w14:paraId="244313CB" w14:textId="77777777">
        <w:trPr>
          <w:trHeight w:val="353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5C27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72EEE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BA61E7" w14:paraId="08032BAD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B155C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영업활동으로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D4F3042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FB128B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976,900</w:t>
            </w:r>
          </w:p>
        </w:tc>
      </w:tr>
      <w:tr w:rsidR="00BA61E7" w14:paraId="5C31B98C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F42C4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A15EDF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976,000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C19303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1A2C0EAE" w14:textId="77777777">
        <w:trPr>
          <w:trHeight w:val="721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8196E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유출이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비용과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유입이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없는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수익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등의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가감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DE48E8B" w14:textId="77777777" w:rsidR="00BA61E7" w:rsidRDefault="00787EE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3D2E74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5C130FF1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BEA53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선수수익의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0994613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900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220B29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701887D8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57678A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투자활동으로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2C14EA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2B318C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</w:tr>
      <w:tr w:rsidR="00BA61E7" w14:paraId="64E6624A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206E50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토지의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처분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34F537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65,000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B00615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088190A1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5AB17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재무활동으로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917502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42BE0B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(1,000,000)</w:t>
            </w:r>
          </w:p>
        </w:tc>
      </w:tr>
      <w:tr w:rsidR="00BA61E7" w14:paraId="1F27B16B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621CA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사채의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상환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9B3027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(1,000,000)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93260D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7E7A05CD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E108A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C5D6098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4F4E41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41,900</w:t>
            </w:r>
          </w:p>
        </w:tc>
      </w:tr>
      <w:tr w:rsidR="00BA61E7" w14:paraId="1160AB38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D82C9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CF0F7F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69230A2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6,100</w:t>
            </w:r>
          </w:p>
        </w:tc>
      </w:tr>
      <w:tr w:rsidR="00BA61E7" w14:paraId="5B6B76D3" w14:textId="77777777">
        <w:trPr>
          <w:trHeight w:val="389"/>
        </w:trPr>
        <w:tc>
          <w:tcPr>
            <w:tcW w:w="33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53A31" w14:textId="77777777" w:rsidR="00BA61E7" w:rsidRDefault="00787EE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E64225" w14:textId="77777777" w:rsidR="00BA61E7" w:rsidRDefault="00BA61E7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843ED6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48,000</w:t>
            </w:r>
          </w:p>
        </w:tc>
      </w:tr>
    </w:tbl>
    <w:p w14:paraId="44BA69BF" w14:textId="77777777" w:rsidR="00BA61E7" w:rsidRDefault="00BA61E7">
      <w:pPr>
        <w:rPr>
          <w:sz w:val="2"/>
        </w:rPr>
      </w:pPr>
    </w:p>
    <w:p w14:paraId="3E77B03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FC9B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9E02C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대차대조표와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손익계산서는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기업회계기준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외부감사인인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최투명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회계담당자가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79D36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FBA9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96C23F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&lt; </w:t>
      </w:r>
      <w:r>
        <w:rPr>
          <w:rFonts w:ascii="HY신명조" w:eastAsia="HY신명조" w:cs="HY신명조"/>
          <w:b/>
          <w:bCs/>
          <w:sz w:val="24"/>
          <w:szCs w:val="24"/>
        </w:rPr>
        <w:t>추가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고려사항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&gt;</w:t>
      </w:r>
    </w:p>
    <w:p w14:paraId="45A6C0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62BB6" w14:textId="77777777" w:rsidR="00BA61E7" w:rsidRDefault="00787EE5">
      <w:pPr>
        <w:pStyle w:val="a8"/>
        <w:snapToGrid/>
        <w:spacing w:line="280" w:lineRule="auto"/>
        <w:ind w:left="475" w:hanging="47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기초의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순액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343,000(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350,000, </w:t>
      </w:r>
      <w:r>
        <w:rPr>
          <w:rFonts w:ascii="HY신명조" w:eastAsia="HY신명조" w:cs="HY신명조"/>
          <w:sz w:val="24"/>
          <w:szCs w:val="24"/>
        </w:rPr>
        <w:t>대손충당금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7,000)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순액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357,000(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367,000, </w:t>
      </w:r>
      <w:r>
        <w:rPr>
          <w:rFonts w:ascii="HY신명조" w:eastAsia="HY신명조" w:cs="HY신명조"/>
          <w:sz w:val="24"/>
          <w:szCs w:val="24"/>
        </w:rPr>
        <w:t>대손충당금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10,000)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계상된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대손상각비는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4,000</w:t>
      </w:r>
      <w:r>
        <w:rPr>
          <w:rFonts w:ascii="HY신명조" w:eastAsia="HY신명조" w:cs="HY신명조"/>
          <w:spacing w:val="-9"/>
          <w:sz w:val="24"/>
          <w:szCs w:val="24"/>
        </w:rPr>
        <w:t>이며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전액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매출채권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07A66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6B91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7B01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B9BE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7D6A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43F08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E8B83" w14:textId="77777777" w:rsidR="00BA61E7" w:rsidRDefault="00787EE5">
      <w:pPr>
        <w:pStyle w:val="a8"/>
        <w:snapToGrid/>
        <w:spacing w:line="280" w:lineRule="auto"/>
        <w:ind w:left="333" w:hanging="33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640,000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627,000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재고자산과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손익계산서에는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재고자산감모손실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영업외비용으로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DEAE3B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F26D1" w14:textId="77777777" w:rsidR="00BA61E7" w:rsidRDefault="00787EE5">
      <w:pPr>
        <w:pStyle w:val="a8"/>
        <w:snapToGrid/>
        <w:spacing w:line="280" w:lineRule="auto"/>
        <w:ind w:left="313" w:hanging="313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기초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19,500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단기매매증권평가이익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1,500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단기매매증권처분손실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3,000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당기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처분된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단기매매증권의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대차대조표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8,000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단기매매증권의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처분은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현금거래로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이루어</w:t>
      </w:r>
      <w:r>
        <w:rPr>
          <w:rFonts w:ascii="HY신명조" w:eastAsia="HY신명조" w:cs="HY신명조"/>
          <w:sz w:val="24"/>
          <w:szCs w:val="24"/>
        </w:rPr>
        <w:t>졌다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6F10E5F" w14:textId="77777777" w:rsidR="00BA61E7" w:rsidRDefault="00BA61E7">
      <w:pPr>
        <w:pStyle w:val="a8"/>
        <w:snapToGrid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</w:p>
    <w:p w14:paraId="28C12250" w14:textId="77777777" w:rsidR="00BA61E7" w:rsidRDefault="00787EE5">
      <w:pPr>
        <w:pStyle w:val="a8"/>
        <w:snapToGrid/>
        <w:spacing w:line="280" w:lineRule="auto"/>
        <w:ind w:left="346" w:hanging="346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3"/>
          <w:sz w:val="24"/>
          <w:szCs w:val="24"/>
        </w:rPr>
        <w:t>기계장치와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감가상각누계액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및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건설중인</w:t>
      </w:r>
      <w:r>
        <w:rPr>
          <w:rFonts w:ascii="HY신명조" w:eastAsia="HY신명조" w:cs="HY신명조"/>
          <w:spacing w:val="1"/>
          <w:sz w:val="24"/>
          <w:szCs w:val="24"/>
        </w:rPr>
        <w:t>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장부가액의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변동내역은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44E1BB3" w14:textId="77777777" w:rsidR="00BA61E7" w:rsidRDefault="00BA61E7">
      <w:pPr>
        <w:pStyle w:val="a8"/>
        <w:wordWrap/>
        <w:snapToGrid/>
        <w:spacing w:line="240" w:lineRule="auto"/>
        <w:ind w:left="346" w:hanging="346"/>
        <w:jc w:val="right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8"/>
        <w:gridCol w:w="1158"/>
        <w:gridCol w:w="1261"/>
        <w:gridCol w:w="1545"/>
      </w:tblGrid>
      <w:tr w:rsidR="00BA61E7" w14:paraId="18D56E31" w14:textId="77777777">
        <w:trPr>
          <w:trHeight w:val="194"/>
          <w:jc w:val="center"/>
        </w:trPr>
        <w:tc>
          <w:tcPr>
            <w:tcW w:w="5652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3896431" w14:textId="77777777" w:rsidR="00BA61E7" w:rsidRDefault="00787EE5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A61E7" w14:paraId="371D24A9" w14:textId="77777777">
        <w:trPr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0FEBA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916DE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EE856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</w:t>
            </w:r>
          </w:p>
          <w:p w14:paraId="1B441318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누계액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  <w:tl2br w:val="nil"/>
              <w:tr2bl w:val="nil"/>
            </w:tcBorders>
            <w:vAlign w:val="center"/>
          </w:tcPr>
          <w:p w14:paraId="1D9D5045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건설중인자산</w:t>
            </w:r>
          </w:p>
        </w:tc>
      </w:tr>
      <w:tr w:rsidR="00BA61E7" w14:paraId="4632E40F" w14:textId="77777777">
        <w:trPr>
          <w:trHeight w:val="484"/>
          <w:jc w:val="center"/>
        </w:trPr>
        <w:tc>
          <w:tcPr>
            <w:tcW w:w="1688" w:type="dxa"/>
            <w:tcBorders>
              <w:top w:val="single" w:sz="4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1426B5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초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액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DDA40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800,000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AA3B0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450,000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27679FD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</w:tr>
      <w:tr w:rsidR="00BA61E7" w14:paraId="6A04C5F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3E4C0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취득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지출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)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B504B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45670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84F701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72,000</w:t>
            </w:r>
          </w:p>
        </w:tc>
      </w:tr>
      <w:tr w:rsidR="00BA61E7" w14:paraId="281516A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2C78F0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체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87CF5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EA0D1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07C354A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(-)150,000</w:t>
            </w:r>
          </w:p>
        </w:tc>
      </w:tr>
      <w:tr w:rsidR="00BA61E7" w14:paraId="3608800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3A691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9D99A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(-)60,000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A304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(-)50,000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373A186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6F979ED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53BA0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D5F36" w14:textId="77777777" w:rsidR="00BA61E7" w:rsidRDefault="00BA61E7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EA7EA5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220,000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096C96" w14:textId="77777777" w:rsidR="00BA61E7" w:rsidRDefault="00BA61E7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06EFB38D" w14:textId="77777777">
        <w:trPr>
          <w:trHeight w:val="484"/>
          <w:jc w:val="center"/>
        </w:trPr>
        <w:tc>
          <w:tcPr>
            <w:tcW w:w="16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68577" w14:textId="77777777" w:rsidR="00BA61E7" w:rsidRDefault="00787EE5">
            <w:pPr>
              <w:pStyle w:val="a8"/>
              <w:snapToGrid/>
              <w:spacing w:line="240" w:lineRule="auto"/>
              <w:ind w:firstLine="10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말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액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ADF67" w14:textId="77777777" w:rsidR="00BA61E7" w:rsidRDefault="00787EE5">
            <w:pPr>
              <w:pStyle w:val="a8"/>
              <w:wordWrap/>
              <w:snapToGrid/>
              <w:spacing w:line="240" w:lineRule="auto"/>
              <w:ind w:right="12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910,000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C93C98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620,000</w:t>
            </w:r>
          </w:p>
        </w:tc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9268CAD" w14:textId="77777777" w:rsidR="00BA61E7" w:rsidRDefault="00787EE5">
            <w:pPr>
              <w:pStyle w:val="a8"/>
              <w:wordWrap/>
              <w:snapToGrid/>
              <w:spacing w:line="240" w:lineRule="auto"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122,000</w:t>
            </w:r>
          </w:p>
        </w:tc>
      </w:tr>
    </w:tbl>
    <w:p w14:paraId="34C7CE83" w14:textId="77777777" w:rsidR="00BA61E7" w:rsidRDefault="00BA61E7">
      <w:pPr>
        <w:rPr>
          <w:sz w:val="2"/>
        </w:rPr>
      </w:pPr>
    </w:p>
    <w:p w14:paraId="704A4A75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1766A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A3A7C" w14:textId="77777777" w:rsidR="00BA61E7" w:rsidRDefault="00787EE5">
      <w:pPr>
        <w:pStyle w:val="a8"/>
        <w:snapToGrid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기계장치에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감가상각비를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제외한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감가</w:t>
      </w:r>
      <w:r>
        <w:rPr>
          <w:rFonts w:ascii="HY신명조" w:eastAsia="HY신명조" w:cs="HY신명조"/>
          <w:spacing w:val="-1"/>
          <w:sz w:val="24"/>
          <w:szCs w:val="24"/>
        </w:rPr>
        <w:t>상각비는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48,000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당기의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판매비와관리비에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기계</w:t>
      </w:r>
      <w:r>
        <w:rPr>
          <w:rFonts w:ascii="HY신명조" w:eastAsia="HY신명조" w:cs="HY신명조"/>
          <w:spacing w:val="-1"/>
          <w:sz w:val="24"/>
          <w:szCs w:val="24"/>
        </w:rPr>
        <w:t>장치의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처분가액은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26,000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유형자산의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처분은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A327FD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F17F2" w14:textId="77777777" w:rsidR="00BA61E7" w:rsidRDefault="00787EE5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</w:t>
      </w:r>
      <w:r>
        <w:rPr>
          <w:rFonts w:ascii="HY신명조" w:eastAsia="HY신명조" w:cs="HY신명조"/>
          <w:sz w:val="24"/>
          <w:szCs w:val="24"/>
        </w:rPr>
        <w:t>당기의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외화환산이익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개월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외화예금에서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1,500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외화매입채무에서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3,500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외환차손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외화단기차입금을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매입채무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외화단기차입금의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268BA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7B54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1F5B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15"/>
        <w:gridCol w:w="1219"/>
        <w:gridCol w:w="1219"/>
        <w:gridCol w:w="1221"/>
      </w:tblGrid>
      <w:tr w:rsidR="00BA61E7" w14:paraId="7592DC73" w14:textId="77777777">
        <w:trPr>
          <w:trHeight w:val="158"/>
          <w:jc w:val="center"/>
        </w:trPr>
        <w:tc>
          <w:tcPr>
            <w:tcW w:w="5574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BCBC5C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BA61E7" w14:paraId="47AB60B8" w14:textId="77777777">
        <w:trPr>
          <w:trHeight w:val="431"/>
          <w:jc w:val="center"/>
        </w:trPr>
        <w:tc>
          <w:tcPr>
            <w:tcW w:w="19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202F7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A0CFF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617CE4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00D9AB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BA61E7" w14:paraId="2CD0A793" w14:textId="77777777">
        <w:trPr>
          <w:trHeight w:val="431"/>
          <w:jc w:val="center"/>
        </w:trPr>
        <w:tc>
          <w:tcPr>
            <w:tcW w:w="19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AA4664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B321C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E3676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170,500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9C21FD" w14:textId="77777777" w:rsidR="00BA61E7" w:rsidRDefault="00787EE5">
            <w:pPr>
              <w:pStyle w:val="a8"/>
              <w:wordWrap/>
              <w:snapToGrid/>
              <w:spacing w:line="240" w:lineRule="auto"/>
              <w:ind w:right="13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</w:tr>
      <w:tr w:rsidR="00BA61E7" w14:paraId="64739630" w14:textId="77777777">
        <w:trPr>
          <w:trHeight w:val="431"/>
          <w:jc w:val="center"/>
        </w:trPr>
        <w:tc>
          <w:tcPr>
            <w:tcW w:w="191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982E0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외화단기차입금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A85C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137,000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DBB38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343F76" w14:textId="77777777" w:rsidR="00BA61E7" w:rsidRDefault="00787EE5">
            <w:pPr>
              <w:pStyle w:val="a8"/>
              <w:wordWrap/>
              <w:snapToGrid/>
              <w:spacing w:line="240" w:lineRule="auto"/>
              <w:ind w:right="13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(-)37,000</w:t>
            </w:r>
          </w:p>
        </w:tc>
      </w:tr>
    </w:tbl>
    <w:p w14:paraId="4155A740" w14:textId="77777777" w:rsidR="00BA61E7" w:rsidRDefault="00BA61E7">
      <w:pPr>
        <w:rPr>
          <w:sz w:val="2"/>
        </w:rPr>
      </w:pPr>
    </w:p>
    <w:p w14:paraId="0DFE06BD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55534E2" w14:textId="77777777" w:rsidR="00BA61E7" w:rsidRDefault="00BA61E7">
      <w:pPr>
        <w:pStyle w:val="a8"/>
        <w:snapToGrid/>
        <w:spacing w:line="280" w:lineRule="auto"/>
        <w:ind w:left="367" w:hanging="367"/>
        <w:rPr>
          <w:rFonts w:ascii="HY신명조" w:eastAsia="HY신명조" w:cs="HY신명조"/>
          <w:sz w:val="24"/>
          <w:szCs w:val="24"/>
        </w:rPr>
      </w:pPr>
    </w:p>
    <w:p w14:paraId="10DAB319" w14:textId="77777777" w:rsidR="00BA61E7" w:rsidRDefault="00787EE5">
      <w:pPr>
        <w:pStyle w:val="a8"/>
        <w:snapToGrid/>
        <w:spacing w:line="280" w:lineRule="auto"/>
        <w:ind w:left="350" w:hanging="35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</w:t>
      </w:r>
      <w:r>
        <w:rPr>
          <w:rFonts w:ascii="HY신명조" w:eastAsia="HY신명조" w:cs="HY신명조"/>
          <w:spacing w:val="-1"/>
          <w:sz w:val="24"/>
          <w:szCs w:val="24"/>
        </w:rPr>
        <w:t>기초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퇴직급여충당금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잔액은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45,700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퇴직급여충당금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퇴직급여는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7,600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판매비와관리비에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5,230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2,370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배부되</w:t>
      </w:r>
      <w:r>
        <w:rPr>
          <w:rFonts w:ascii="HY신명조" w:eastAsia="HY신명조" w:cs="HY신명조"/>
          <w:spacing w:val="-6"/>
          <w:sz w:val="24"/>
          <w:szCs w:val="24"/>
        </w:rPr>
        <w:t>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당기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퇴직자에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퇴직금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3,300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157643" w14:textId="77777777" w:rsidR="00BA61E7" w:rsidRDefault="00BA61E7">
      <w:pPr>
        <w:pStyle w:val="a8"/>
        <w:snapToGrid/>
        <w:spacing w:line="280" w:lineRule="auto"/>
        <w:ind w:left="327" w:hanging="327"/>
        <w:rPr>
          <w:rFonts w:ascii="HY신명조" w:eastAsia="HY신명조" w:cs="HY신명조"/>
          <w:sz w:val="24"/>
          <w:szCs w:val="24"/>
        </w:rPr>
      </w:pPr>
    </w:p>
    <w:p w14:paraId="1F66BA50" w14:textId="77777777" w:rsidR="00BA61E7" w:rsidRDefault="00787EE5">
      <w:pPr>
        <w:pStyle w:val="a8"/>
        <w:snapToGrid/>
        <w:spacing w:line="280" w:lineRule="auto"/>
        <w:ind w:left="327" w:hanging="32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7.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pacing w:val="-4"/>
          <w:sz w:val="24"/>
          <w:szCs w:val="24"/>
        </w:rPr>
        <w:t>추납액은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95,460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4,700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이연법인세</w:t>
      </w:r>
      <w:r>
        <w:rPr>
          <w:rFonts w:ascii="HY신명조" w:eastAsia="HY신명조" w:cs="HY신명조"/>
          <w:spacing w:val="-8"/>
          <w:sz w:val="24"/>
          <w:szCs w:val="24"/>
        </w:rPr>
        <w:t>자산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미지급법인세의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기초와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잔액은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065DF6" w14:textId="77777777" w:rsidR="00BA61E7" w:rsidRDefault="00787EE5">
      <w:pPr>
        <w:pStyle w:val="a8"/>
        <w:wordWrap/>
        <w:snapToGrid/>
        <w:spacing w:line="240" w:lineRule="auto"/>
        <w:ind w:left="327" w:hanging="327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72"/>
        <w:gridCol w:w="1281"/>
        <w:gridCol w:w="1282"/>
        <w:gridCol w:w="1152"/>
      </w:tblGrid>
      <w:tr w:rsidR="00BA61E7" w14:paraId="49048E85" w14:textId="77777777">
        <w:trPr>
          <w:trHeight w:val="446"/>
          <w:jc w:val="center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F8A7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01136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기초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10283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기말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6A106A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증감</w:t>
            </w:r>
          </w:p>
        </w:tc>
      </w:tr>
      <w:tr w:rsidR="00BA61E7" w14:paraId="7EB9B38E" w14:textId="77777777">
        <w:trPr>
          <w:trHeight w:val="446"/>
          <w:jc w:val="center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C6041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이연법인세자산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57294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12,400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99739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13,900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5B1822" w14:textId="77777777" w:rsidR="00BA61E7" w:rsidRDefault="00787EE5">
            <w:pPr>
              <w:pStyle w:val="a8"/>
              <w:wordWrap/>
              <w:snapToGrid/>
              <w:spacing w:line="240" w:lineRule="auto"/>
              <w:ind w:right="10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</w:tr>
      <w:tr w:rsidR="00BA61E7" w14:paraId="03C37BE1" w14:textId="77777777">
        <w:trPr>
          <w:trHeight w:val="446"/>
          <w:jc w:val="center"/>
        </w:trPr>
        <w:tc>
          <w:tcPr>
            <w:tcW w:w="19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A3B4F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미지급법인세</w:t>
            </w:r>
          </w:p>
        </w:tc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20EC1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42,000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CDFC7" w14:textId="77777777" w:rsidR="00BA61E7" w:rsidRDefault="00787EE5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38,200</w:t>
            </w:r>
          </w:p>
        </w:tc>
        <w:tc>
          <w:tcPr>
            <w:tcW w:w="1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D18AB7" w14:textId="77777777" w:rsidR="00BA61E7" w:rsidRDefault="00787EE5">
            <w:pPr>
              <w:pStyle w:val="a8"/>
              <w:wordWrap/>
              <w:snapToGrid/>
              <w:spacing w:line="240" w:lineRule="auto"/>
              <w:ind w:right="104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(-)3,800</w:t>
            </w:r>
          </w:p>
        </w:tc>
      </w:tr>
    </w:tbl>
    <w:p w14:paraId="7D7421B4" w14:textId="77777777" w:rsidR="00BA61E7" w:rsidRDefault="00BA61E7">
      <w:pPr>
        <w:rPr>
          <w:sz w:val="2"/>
        </w:rPr>
      </w:pPr>
    </w:p>
    <w:p w14:paraId="6B3DF4B8" w14:textId="77777777" w:rsidR="00BA61E7" w:rsidRDefault="00BA61E7">
      <w:pPr>
        <w:pStyle w:val="a8"/>
        <w:wordWrap/>
        <w:snapToGrid/>
        <w:spacing w:line="280" w:lineRule="auto"/>
        <w:ind w:left="399" w:hanging="399"/>
        <w:jc w:val="center"/>
        <w:rPr>
          <w:rFonts w:ascii="HY신명조" w:eastAsia="HY신명조" w:cs="HY신명조"/>
          <w:sz w:val="24"/>
          <w:szCs w:val="24"/>
        </w:rPr>
      </w:pPr>
    </w:p>
    <w:p w14:paraId="42E21A4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6CAC4" w14:textId="77777777" w:rsidR="00BA61E7" w:rsidRDefault="00787EE5">
      <w:pPr>
        <w:pStyle w:val="a8"/>
        <w:snapToGrid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8. </w:t>
      </w:r>
      <w:r>
        <w:rPr>
          <w:rFonts w:ascii="HY신명조" w:eastAsia="HY신명조" w:cs="HY신명조"/>
          <w:sz w:val="24"/>
          <w:szCs w:val="24"/>
        </w:rPr>
        <w:t>취득원가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22,700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처분하였고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자기주식처분이익에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법인세부담액은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06DAB2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BCB0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B815BE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고려사항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당해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산출과정도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29270A3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59BED06B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8"/>
        <w:gridCol w:w="1784"/>
        <w:gridCol w:w="1558"/>
        <w:gridCol w:w="1218"/>
      </w:tblGrid>
      <w:tr w:rsidR="00BA61E7" w14:paraId="6ABD16DB" w14:textId="77777777">
        <w:trPr>
          <w:trHeight w:val="598"/>
        </w:trPr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4E71D1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항목번호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710357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활동구분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A0516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증가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감소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1E6B9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</w:p>
        </w:tc>
      </w:tr>
      <w:tr w:rsidR="00BA61E7" w14:paraId="0CD33BBB" w14:textId="77777777">
        <w:trPr>
          <w:trHeight w:val="316"/>
        </w:trPr>
        <w:tc>
          <w:tcPr>
            <w:tcW w:w="10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2AC9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451A2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영업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9A55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8932F" w14:textId="77777777" w:rsidR="00BA61E7" w:rsidRDefault="00787EE5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</w:tr>
      <w:tr w:rsidR="00BA61E7" w14:paraId="557CA0EC" w14:textId="77777777">
        <w:trPr>
          <w:trHeight w:val="316"/>
        </w:trPr>
        <w:tc>
          <w:tcPr>
            <w:tcW w:w="10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EA73D9E" w14:textId="77777777" w:rsidR="00BA61E7" w:rsidRDefault="00BA61E7"/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F3913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16DB5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+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AB708" w14:textId="77777777" w:rsidR="00BA61E7" w:rsidRDefault="00787EE5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BA61E7" w14:paraId="3E5FB578" w14:textId="77777777">
        <w:trPr>
          <w:trHeight w:val="316"/>
        </w:trPr>
        <w:tc>
          <w:tcPr>
            <w:tcW w:w="104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936509B" w14:textId="77777777" w:rsidR="00BA61E7" w:rsidRDefault="00BA61E7"/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F201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F5E7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없음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A69C" w14:textId="77777777" w:rsidR="00BA61E7" w:rsidRDefault="00787EE5">
            <w:pPr>
              <w:pStyle w:val="a8"/>
              <w:wordWrap/>
              <w:ind w:right="16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78C18DBD" w14:textId="77777777" w:rsidR="00BA61E7" w:rsidRDefault="00BA61E7">
      <w:pPr>
        <w:rPr>
          <w:sz w:val="2"/>
        </w:rPr>
      </w:pPr>
    </w:p>
    <w:p w14:paraId="346781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CA1DD" w14:textId="77777777" w:rsidR="00BA61E7" w:rsidRDefault="00787EE5">
      <w:pPr>
        <w:pStyle w:val="a8"/>
        <w:snapToGrid/>
        <w:spacing w:line="240" w:lineRule="auto"/>
        <w:ind w:left="367" w:hanging="36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* </w:t>
      </w:r>
      <w:r>
        <w:rPr>
          <w:rFonts w:ascii="HY신명조" w:eastAsia="HY신명조" w:cs="HY신명조"/>
          <w:spacing w:val="-1"/>
          <w:sz w:val="24"/>
          <w:szCs w:val="24"/>
        </w:rPr>
        <w:t>같은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활동에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</w:p>
    <w:p w14:paraId="226A4BF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F2054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2240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CFE35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㈜소한의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요약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현금흐름표에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전기에는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감소하였으나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크게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증가함에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현금흐름이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개선</w:t>
      </w:r>
      <w:r>
        <w:rPr>
          <w:rFonts w:ascii="HY신명조" w:eastAsia="HY신명조" w:cs="HY신명조"/>
          <w:spacing w:val="-4"/>
          <w:sz w:val="24"/>
          <w:szCs w:val="24"/>
        </w:rPr>
        <w:t>되었다고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주장하였다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주장이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타당한지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여부와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이유를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E0ECD4" w14:textId="77777777" w:rsidR="00BA61E7" w:rsidRDefault="00BA61E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4EA55FC" w14:textId="77777777" w:rsidR="00BA61E7" w:rsidRDefault="00787EE5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요약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현금흐름표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1002"/>
        <w:gridCol w:w="1002"/>
        <w:gridCol w:w="889"/>
        <w:gridCol w:w="1003"/>
      </w:tblGrid>
      <w:tr w:rsidR="00BA61E7" w14:paraId="176DAEEF" w14:textId="77777777">
        <w:trPr>
          <w:trHeight w:val="353"/>
        </w:trPr>
        <w:tc>
          <w:tcPr>
            <w:tcW w:w="5617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F17DA3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BA61E7" w14:paraId="580A0D97" w14:textId="77777777">
        <w:trPr>
          <w:trHeight w:val="510"/>
        </w:trPr>
        <w:tc>
          <w:tcPr>
            <w:tcW w:w="1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CBCB2" w14:textId="77777777" w:rsidR="00BA61E7" w:rsidRDefault="00787EE5">
            <w:pPr>
              <w:pStyle w:val="a8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계정과목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3FE981" w14:textId="77777777" w:rsidR="00BA61E7" w:rsidRDefault="00787EE5">
            <w:pPr>
              <w:pStyle w:val="a8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전기</w:t>
            </w:r>
          </w:p>
        </w:tc>
        <w:tc>
          <w:tcPr>
            <w:tcW w:w="18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EDE8D6" w14:textId="77777777" w:rsidR="00BA61E7" w:rsidRDefault="00787EE5">
            <w:pPr>
              <w:pStyle w:val="a8"/>
              <w:wordWrap/>
              <w:spacing w:line="240" w:lineRule="auto"/>
              <w:ind w:left="-100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당기</w:t>
            </w:r>
          </w:p>
        </w:tc>
      </w:tr>
      <w:tr w:rsidR="00BA61E7" w14:paraId="4354DD40" w14:textId="77777777">
        <w:trPr>
          <w:trHeight w:val="732"/>
        </w:trPr>
        <w:tc>
          <w:tcPr>
            <w:tcW w:w="1721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84E5F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영업활동으로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인한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현금흐름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7DA3574B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8CEB4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FFED656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E718053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(600,000)</w:t>
            </w:r>
          </w:p>
        </w:tc>
      </w:tr>
      <w:tr w:rsidR="00BA61E7" w14:paraId="0C0409D3" w14:textId="77777777">
        <w:trPr>
          <w:trHeight w:val="732"/>
        </w:trPr>
        <w:tc>
          <w:tcPr>
            <w:tcW w:w="1721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B8A5B6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투자활동으로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인한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현금흐름</w:t>
            </w:r>
          </w:p>
        </w:tc>
        <w:tc>
          <w:tcPr>
            <w:tcW w:w="10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BB9F93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89A21AD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(400,000)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C0A9EE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7EA81B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100,000</w:t>
            </w:r>
          </w:p>
        </w:tc>
      </w:tr>
      <w:tr w:rsidR="00BA61E7" w14:paraId="576A9A70" w14:textId="77777777">
        <w:trPr>
          <w:trHeight w:val="539"/>
        </w:trPr>
        <w:tc>
          <w:tcPr>
            <w:tcW w:w="1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1F99A6E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16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기계장치의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2"/>
                <w:szCs w:val="22"/>
              </w:rPr>
              <w:t>취득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FA618F9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(410,000)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218C5FA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B6FC02A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BFBD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365A0815" w14:textId="77777777">
        <w:trPr>
          <w:trHeight w:val="466"/>
        </w:trPr>
        <w:tc>
          <w:tcPr>
            <w:tcW w:w="1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B3A144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토지의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처분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93E7ABB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F72749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0AADCB6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100,000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1E6A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5BD83043" w14:textId="77777777">
        <w:trPr>
          <w:trHeight w:val="466"/>
        </w:trPr>
        <w:tc>
          <w:tcPr>
            <w:tcW w:w="1721" w:type="dxa"/>
            <w:tcBorders>
              <w:top w:val="nil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4DF27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z w:val="22"/>
                <w:szCs w:val="22"/>
              </w:rPr>
              <w:t>기타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6B21A69E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10,000</w:t>
            </w:r>
          </w:p>
        </w:tc>
        <w:tc>
          <w:tcPr>
            <w:tcW w:w="1002" w:type="dxa"/>
            <w:tcBorders>
              <w:top w:val="nil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1F83C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79CBA96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12AEED74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7DAE7912" w14:textId="77777777">
        <w:trPr>
          <w:trHeight w:val="732"/>
        </w:trPr>
        <w:tc>
          <w:tcPr>
            <w:tcW w:w="1721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C0723A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재무활동으로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2"/>
                <w:szCs w:val="22"/>
              </w:rPr>
              <w:t>인한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현금흐름</w:t>
            </w:r>
          </w:p>
        </w:tc>
        <w:tc>
          <w:tcPr>
            <w:tcW w:w="1002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EAE685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29A7926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889" w:type="dxa"/>
            <w:tcBorders>
              <w:top w:val="dotted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B2671C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dott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8E539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800,000</w:t>
            </w:r>
          </w:p>
        </w:tc>
      </w:tr>
      <w:tr w:rsidR="00BA61E7" w14:paraId="6791D6F6" w14:textId="77777777">
        <w:trPr>
          <w:trHeight w:val="539"/>
        </w:trPr>
        <w:tc>
          <w:tcPr>
            <w:tcW w:w="172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679EAD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28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>단기차입금의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28"/>
                <w:sz w:val="22"/>
                <w:szCs w:val="22"/>
              </w:rPr>
              <w:t>차입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73F257F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C8E3A07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54DD8F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800,000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C48793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72364E6F" w14:textId="77777777">
        <w:trPr>
          <w:trHeight w:val="466"/>
        </w:trPr>
        <w:tc>
          <w:tcPr>
            <w:tcW w:w="172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F07CEC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보통주의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발행</w:t>
            </w:r>
          </w:p>
        </w:tc>
        <w:tc>
          <w:tcPr>
            <w:tcW w:w="10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F5569C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84F39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D43286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A2F8F9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BA61E7" w14:paraId="1959AEBF" w14:textId="77777777">
        <w:trPr>
          <w:trHeight w:val="539"/>
        </w:trPr>
        <w:tc>
          <w:tcPr>
            <w:tcW w:w="17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BE5CC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pacing w:val="-9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현금의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증가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감소</w:t>
            </w:r>
            <w:r>
              <w:rPr>
                <w:rFonts w:ascii="HY신명조" w:eastAsia="HY신명조" w:cs="HY신명조"/>
                <w:spacing w:val="-9"/>
                <w:sz w:val="22"/>
                <w:szCs w:val="22"/>
              </w:rPr>
              <w:t>)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5B851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ED114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(50,000)</w:t>
            </w:r>
          </w:p>
        </w:tc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77A56F" w14:textId="77777777" w:rsidR="00BA61E7" w:rsidRDefault="00BA61E7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00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81283DF" w14:textId="77777777" w:rsidR="00BA61E7" w:rsidRDefault="00787EE5">
            <w:pPr>
              <w:pStyle w:val="a8"/>
              <w:wordWrap/>
              <w:spacing w:line="240" w:lineRule="auto"/>
              <w:ind w:right="4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300,000</w:t>
            </w:r>
          </w:p>
        </w:tc>
      </w:tr>
    </w:tbl>
    <w:p w14:paraId="209199B9" w14:textId="77777777" w:rsidR="00BA61E7" w:rsidRDefault="00BA61E7">
      <w:pPr>
        <w:rPr>
          <w:sz w:val="2"/>
        </w:rPr>
      </w:pPr>
    </w:p>
    <w:p w14:paraId="0CC31ADD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sz w:val="24"/>
          <w:szCs w:val="24"/>
        </w:rPr>
      </w:pPr>
    </w:p>
    <w:p w14:paraId="33EA3CC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2B0D8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340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0C38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4AD894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A2B839B">
          <v:group id="_x0000_s1080" style="position:absolute;left:0;text-align:left;margin-left:59pt;margin-top:46.8pt;width:610.65pt;height:59.05pt;z-index:33;mso-position-horizontal-relative:page;mso-position-vertical-relative:page" coordsize="61064,5904">
            <v:line id="_x0000_s1698446140" o:spid="_x0000_s1085" style="position:absolute" from="0,5680" to="61064,5680" strokeweight=".16pt">
              <v:stroke endarrowwidth="narrow" endarrowlength="short" joinstyle="miter"/>
            </v:line>
            <v:group id="_x0000_s1081" style="position:absolute;width:60776;height:5611" coordsize="60776,5611">
              <v:shape id="_x0000_s1698446142" o:spid="_x0000_s1084" style="position:absolute;left:22152;width:14196;height:4405" coordsize="14196,4405" o:spt="100" adj="0,,0" path="m440,c44,,,43,,440l,3965v,397,44,440,440,440l13755,4405v397,,441,-43,441,-440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6535B75E" w14:textId="77777777" w:rsidR="00BA61E7" w:rsidRDefault="00787EE5">
                      <w:pPr>
                        <w:pStyle w:val="a8"/>
                        <w:wordWrap/>
                        <w:ind w:left="1686" w:hanging="168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3" o:spid="_x0000_s1083" style="position:absolute;left:284;top:3224;width:8144;height:2341" coordsize="8144,2341" o:spt="100" adj="0,,0" path="m233,c23,,,23,,233l,2108v,210,23,233,233,233l7910,2341v211,,234,-23,234,-233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D5E0AD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44" o:spid="_x0000_s1082" style="position:absolute;left:53676;top:2921;width:7384;height:2625" coordsize="7384,2625" o:spt="100" adj="0,,0" path="m262,c26,,,25,,262l,2362v,237,26,263,262,263l7121,2625v237,,263,-26,263,-263l7384,262c7384,25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E6D67F2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B63963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747F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1F76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DD8C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13AE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CB0C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61FA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A0CF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0F0E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74B6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7474C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0BF4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6B71F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264B975">
          <v:group id="_x0000_s1074" style="position:absolute;left:0;text-align:left;margin-left:59pt;margin-top:46.8pt;width:610.65pt;height:59.1pt;z-index:37;mso-position-horizontal-relative:page;mso-position-vertical-relative:page" coordsize="61064,5910">
            <v:line id="_x0000_s1698446145" o:spid="_x0000_s1079" style="position:absolute" from="0,5680" to="61064,5680" strokeweight=".16pt">
              <v:stroke endarrowwidth="narrow" endarrowlength="short" joinstyle="miter"/>
            </v:line>
            <v:group id="_x0000_s1075" style="position:absolute;width:60776;height:5617" coordsize="60776,5617">
              <v:shape id="_x0000_s1698446147" o:spid="_x0000_s1078" style="position:absolute;left:22152;width:14196;height:4409" coordsize="14196,4409" o:spt="100" adj="0,,0" path="m440,c44,,,43,,440l,3968v,398,44,441,440,441l13755,4409v397,,441,-43,441,-441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345AB2A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48" o:spid="_x0000_s1077" style="position:absolute;left:284;top:3227;width:8144;height:2343" coordsize="8144,2343" o:spt="100" adj="0,,0" path="m233,c23,,,23,,233l,2109v,211,23,234,233,234l7910,2343v211,,234,-23,234,-234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C5F904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</w:txbxContent>
                </v:textbox>
              </v:shape>
              <v:shape id="_x0000_s1698446149" o:spid="_x0000_s1076" style="position:absolute;left:53676;top:2923;width:7384;height:2627" coordsize="7384,2627" o:spt="100" adj="0,,0" path="m262,c26,,,26,,262l,2364v,237,26,263,262,263l7121,2627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29E9B27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CC002B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52F5EA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E9E82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6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㈜대영은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㈜소영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발행주식의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20%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75,000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지분법으로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㈜대영은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㈜소영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발행주식의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40%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￦</w:t>
      </w:r>
      <w:r>
        <w:rPr>
          <w:rFonts w:ascii="HY신명조" w:eastAsia="HY신명조" w:cs="HY신명조"/>
          <w:spacing w:val="-13"/>
          <w:sz w:val="24"/>
          <w:szCs w:val="24"/>
        </w:rPr>
        <w:t>250,000</w:t>
      </w:r>
      <w:r>
        <w:rPr>
          <w:rFonts w:ascii="HY신명조" w:eastAsia="HY신명조" w:cs="HY신명조"/>
          <w:spacing w:val="-13"/>
          <w:sz w:val="24"/>
          <w:szCs w:val="24"/>
        </w:rPr>
        <w:t>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추가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취득하여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지배</w:t>
      </w:r>
      <w:r>
        <w:rPr>
          <w:rFonts w:ascii="HY신명조" w:eastAsia="HY신명조" w:cs="HY신명조"/>
          <w:spacing w:val="-13"/>
          <w:sz w:val="24"/>
          <w:szCs w:val="24"/>
        </w:rPr>
        <w:t>·</w:t>
      </w:r>
      <w:r>
        <w:rPr>
          <w:rFonts w:ascii="HY신명조" w:eastAsia="HY신명조" w:cs="HY신명조"/>
          <w:spacing w:val="-13"/>
          <w:sz w:val="24"/>
          <w:szCs w:val="24"/>
        </w:rPr>
        <w:t>종속관계가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성립되었다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7423AE66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㈜대영은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㈜소영의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발행주식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55,000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지분율이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증가하였고</w:t>
      </w:r>
      <w:r>
        <w:rPr>
          <w:rFonts w:ascii="HY신명조" w:eastAsia="HY신명조" w:cs="HY신명조"/>
          <w:spacing w:val="-10"/>
          <w:sz w:val="24"/>
          <w:szCs w:val="24"/>
        </w:rPr>
        <w:t>, 20</w:t>
      </w:r>
      <w:r>
        <w:rPr>
          <w:rFonts w:ascii="HY신명조" w:eastAsia="HY신명조" w:cs="HY신명조"/>
          <w:spacing w:val="-10"/>
          <w:sz w:val="24"/>
          <w:szCs w:val="24"/>
        </w:rPr>
        <w:t>×</w:t>
      </w:r>
      <w:r>
        <w:rPr>
          <w:rFonts w:ascii="HY신명조" w:eastAsia="HY신명조" w:cs="HY신명조"/>
          <w:spacing w:val="-10"/>
          <w:sz w:val="24"/>
          <w:szCs w:val="24"/>
        </w:rPr>
        <w:t>9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0"/>
          <w:sz w:val="24"/>
          <w:szCs w:val="24"/>
        </w:rPr>
        <w:t>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보유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중이던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일부를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180,000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처분하여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㈜소영에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지분율이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E682B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㈜대영이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㈜소영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처분</w:t>
      </w:r>
      <w:r>
        <w:rPr>
          <w:rFonts w:ascii="HY신명조" w:eastAsia="HY신명조" w:cs="HY신명조"/>
          <w:spacing w:val="-4"/>
          <w:sz w:val="24"/>
          <w:szCs w:val="24"/>
        </w:rPr>
        <w:t>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지분율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㈜소영의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자본관련계정을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일자별로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정리하면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동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결의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지급된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5"/>
        <w:gridCol w:w="1055"/>
        <w:gridCol w:w="1055"/>
        <w:gridCol w:w="1055"/>
        <w:gridCol w:w="1056"/>
      </w:tblGrid>
      <w:tr w:rsidR="00BA61E7" w14:paraId="52AA1889" w14:textId="77777777">
        <w:trPr>
          <w:trHeight w:val="113"/>
        </w:trPr>
        <w:tc>
          <w:tcPr>
            <w:tcW w:w="5616" w:type="dxa"/>
            <w:gridSpan w:val="5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3112C7" w14:textId="77777777" w:rsidR="00BA61E7" w:rsidRDefault="00787EE5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단위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: </w:t>
            </w:r>
            <w:r>
              <w:rPr>
                <w:rFonts w:ascii="HY신명조" w:eastAsia="HY신명조" w:cs="HY신명조"/>
                <w:sz w:val="22"/>
                <w:szCs w:val="22"/>
              </w:rPr>
              <w:t>원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</w:tr>
      <w:tr w:rsidR="00BA61E7" w14:paraId="4F342C03" w14:textId="77777777">
        <w:trPr>
          <w:trHeight w:val="42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C1B1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구분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8D03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6.1.1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8E66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7.1.1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B28F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8.1.1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FBD77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z w:val="22"/>
                <w:szCs w:val="22"/>
              </w:rPr>
              <w:t>9.1.1</w:t>
            </w:r>
          </w:p>
        </w:tc>
      </w:tr>
      <w:tr w:rsidR="00BA61E7" w14:paraId="2774109C" w14:textId="77777777">
        <w:trPr>
          <w:trHeight w:val="68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9484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취득원가</w:t>
            </w:r>
          </w:p>
          <w:p w14:paraId="70A5C54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지분율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ECCB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75,000</w:t>
            </w:r>
          </w:p>
          <w:p w14:paraId="5B50C66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(20%)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908A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250,000</w:t>
            </w:r>
          </w:p>
          <w:p w14:paraId="552EE72E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(40%)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7C61A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55,000</w:t>
            </w:r>
          </w:p>
          <w:p w14:paraId="3F27869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(10%)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45DE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  <w:tr w:rsidR="00BA61E7" w14:paraId="097FF05A" w14:textId="77777777">
        <w:trPr>
          <w:trHeight w:val="685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DFD66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처분가액</w:t>
            </w:r>
          </w:p>
          <w:p w14:paraId="6FDF0BE4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지분율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821DD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97F4D3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981ED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E2FB6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180,000</w:t>
            </w:r>
          </w:p>
          <w:p w14:paraId="7CD4C469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(30%)</w:t>
            </w:r>
          </w:p>
        </w:tc>
      </w:tr>
      <w:tr w:rsidR="00BA61E7" w14:paraId="1F3D13EC" w14:textId="77777777">
        <w:trPr>
          <w:trHeight w:val="426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34581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자본금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3D79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3DF3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67A68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DAAC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  <w:tr w:rsidR="00BA61E7" w14:paraId="1460AF9A" w14:textId="77777777">
        <w:trPr>
          <w:trHeight w:val="426"/>
        </w:trPr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1FBB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31B3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87BE2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95FE3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220,000</w:t>
            </w:r>
          </w:p>
        </w:tc>
        <w:tc>
          <w:tcPr>
            <w:tcW w:w="1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53720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-</w:t>
            </w:r>
          </w:p>
        </w:tc>
      </w:tr>
    </w:tbl>
    <w:p w14:paraId="5C3D6CC7" w14:textId="77777777" w:rsidR="00BA61E7" w:rsidRDefault="00BA61E7">
      <w:pPr>
        <w:rPr>
          <w:sz w:val="2"/>
        </w:rPr>
      </w:pPr>
    </w:p>
    <w:p w14:paraId="3B82F33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99EE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112163" w14:textId="77777777" w:rsidR="00BA61E7" w:rsidRDefault="00787EE5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&lt; </w:t>
      </w:r>
      <w:r>
        <w:rPr>
          <w:rFonts w:ascii="HY신명조" w:eastAsia="HY신명조" w:cs="HY신명조"/>
          <w:sz w:val="24"/>
          <w:szCs w:val="24"/>
        </w:rPr>
        <w:t>추가자료</w:t>
      </w:r>
      <w:r>
        <w:rPr>
          <w:rFonts w:ascii="HY신명조" w:eastAsia="HY신명조" w:cs="HY신명조"/>
          <w:sz w:val="24"/>
          <w:szCs w:val="24"/>
        </w:rPr>
        <w:t xml:space="preserve"> &gt;</w:t>
      </w:r>
    </w:p>
    <w:p w14:paraId="193AB24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60310" w14:textId="77777777" w:rsidR="00BA61E7" w:rsidRDefault="00787EE5">
      <w:pPr>
        <w:pStyle w:val="a8"/>
        <w:spacing w:line="280" w:lineRule="auto"/>
        <w:ind w:left="349" w:hanging="34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㈜소영의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C4082A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06A94" w14:textId="77777777" w:rsidR="00BA61E7" w:rsidRDefault="00787EE5">
      <w:pPr>
        <w:pStyle w:val="a8"/>
        <w:spacing w:line="280" w:lineRule="auto"/>
        <w:ind w:left="328" w:hanging="3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㈜소영의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장부가액이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일치하지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않는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항목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8"/>
        <w:gridCol w:w="216"/>
        <w:gridCol w:w="1688"/>
        <w:gridCol w:w="216"/>
        <w:gridCol w:w="1688"/>
      </w:tblGrid>
      <w:tr w:rsidR="00BA61E7" w14:paraId="6B8FD446" w14:textId="77777777">
        <w:trPr>
          <w:trHeight w:val="353"/>
          <w:jc w:val="center"/>
        </w:trPr>
        <w:tc>
          <w:tcPr>
            <w:tcW w:w="15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656E8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F1FAC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D7EB40B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장부가액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CDEA6D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A74F08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BA61E7" w14:paraId="07189C39" w14:textId="77777777">
        <w:trPr>
          <w:trHeight w:val="353"/>
          <w:jc w:val="center"/>
        </w:trPr>
        <w:tc>
          <w:tcPr>
            <w:tcW w:w="15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F70A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2072E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E409E4" w14:textId="77777777" w:rsidR="00BA61E7" w:rsidRDefault="00787EE5">
            <w:pPr>
              <w:pStyle w:val="a8"/>
              <w:wordWrap/>
              <w:ind w:right="21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5C35BD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865931" w14:textId="77777777" w:rsidR="00BA61E7" w:rsidRDefault="00787EE5">
            <w:pPr>
              <w:pStyle w:val="a8"/>
              <w:wordWrap/>
              <w:ind w:right="2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</w:tr>
      <w:tr w:rsidR="00BA61E7" w14:paraId="6529B1BF" w14:textId="77777777">
        <w:trPr>
          <w:trHeight w:val="353"/>
          <w:jc w:val="center"/>
        </w:trPr>
        <w:tc>
          <w:tcPr>
            <w:tcW w:w="15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DEE0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10782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DE3734" w14:textId="77777777" w:rsidR="00BA61E7" w:rsidRDefault="00787EE5">
            <w:pPr>
              <w:pStyle w:val="a8"/>
              <w:wordWrap/>
              <w:ind w:right="21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125,000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880DC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44FE5" w14:textId="77777777" w:rsidR="00BA61E7" w:rsidRDefault="00787EE5">
            <w:pPr>
              <w:pStyle w:val="a8"/>
              <w:wordWrap/>
              <w:ind w:right="2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</w:tr>
    </w:tbl>
    <w:p w14:paraId="0B94D703" w14:textId="77777777" w:rsidR="00BA61E7" w:rsidRDefault="00BA61E7">
      <w:pPr>
        <w:rPr>
          <w:sz w:val="2"/>
        </w:rPr>
      </w:pPr>
    </w:p>
    <w:p w14:paraId="680953C5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DFA9EC" w14:textId="77777777" w:rsidR="00BA61E7" w:rsidRDefault="00787EE5">
      <w:pPr>
        <w:pStyle w:val="a8"/>
        <w:spacing w:line="280" w:lineRule="auto"/>
        <w:ind w:left="377" w:hanging="377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* </w:t>
      </w:r>
      <w:r>
        <w:rPr>
          <w:rFonts w:ascii="HY신명조" w:eastAsia="HY신명조" w:cs="HY신명조"/>
          <w:spacing w:val="-10"/>
          <w:sz w:val="24"/>
          <w:szCs w:val="24"/>
        </w:rPr>
        <w:t>동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재고자산은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20x7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모두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외부로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판매되었다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47869827" w14:textId="77777777" w:rsidR="00BA61E7" w:rsidRDefault="00787EE5">
      <w:pPr>
        <w:pStyle w:val="a8"/>
        <w:spacing w:line="280" w:lineRule="auto"/>
        <w:ind w:left="377" w:hanging="377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**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잔존내용연수는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5</w:t>
      </w:r>
      <w:r>
        <w:rPr>
          <w:rFonts w:ascii="HY신명조" w:eastAsia="HY신명조" w:cs="HY신명조"/>
          <w:spacing w:val="-3"/>
          <w:sz w:val="24"/>
          <w:szCs w:val="24"/>
        </w:rPr>
        <w:t>년이고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정액법으로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상각한다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187ECB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09BB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3A683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7A4F0" w14:textId="77777777" w:rsidR="00BA61E7" w:rsidRDefault="00787EE5">
      <w:pPr>
        <w:pStyle w:val="a8"/>
        <w:spacing w:line="280" w:lineRule="auto"/>
        <w:ind w:left="298" w:hanging="2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8"/>
          <w:sz w:val="24"/>
          <w:szCs w:val="24"/>
        </w:rPr>
        <w:t>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중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㈜대영과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㈜소영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내부</w:t>
      </w:r>
      <w:r>
        <w:rPr>
          <w:rFonts w:ascii="HY신명조" w:eastAsia="HY신명조" w:cs="HY신명조"/>
          <w:spacing w:val="-7"/>
          <w:sz w:val="24"/>
          <w:szCs w:val="24"/>
        </w:rPr>
        <w:t>거래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4F719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6797D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대영은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㈜소영에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15,000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외상매출하였으며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㈜소영은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60%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㈜소영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㈜대영은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매출채권에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대손충당금을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A2F8827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1C870E8C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2) </w:t>
      </w:r>
      <w:r>
        <w:rPr>
          <w:rFonts w:ascii="HY신명조" w:eastAsia="HY신명조" w:cs="HY신명조"/>
          <w:spacing w:val="-8"/>
          <w:sz w:val="24"/>
          <w:szCs w:val="24"/>
        </w:rPr>
        <w:t>㈜소영은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8"/>
          <w:sz w:val="24"/>
          <w:szCs w:val="24"/>
        </w:rPr>
        <w:t>×</w:t>
      </w:r>
      <w:r>
        <w:rPr>
          <w:rFonts w:ascii="HY신명조" w:eastAsia="HY신명조" w:cs="HY신명조"/>
          <w:spacing w:val="-8"/>
          <w:sz w:val="24"/>
          <w:szCs w:val="24"/>
        </w:rPr>
        <w:t>7</w:t>
      </w:r>
      <w:r>
        <w:rPr>
          <w:rFonts w:ascii="HY신명조" w:eastAsia="HY신명조" w:cs="HY신명조"/>
          <w:spacing w:val="-8"/>
          <w:sz w:val="24"/>
          <w:szCs w:val="24"/>
        </w:rPr>
        <w:t>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8"/>
          <w:sz w:val="24"/>
          <w:szCs w:val="24"/>
        </w:rPr>
        <w:t>일에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장부가액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30,000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비품</w:t>
      </w:r>
      <w:r>
        <w:rPr>
          <w:rFonts w:ascii="HY신명조" w:eastAsia="HY신명조" w:cs="HY신명조"/>
          <w:spacing w:val="-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㈜대영에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처분시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잔존내용연수는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년이며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잔존가액은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없다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㈜</w:t>
      </w:r>
      <w:r>
        <w:rPr>
          <w:rFonts w:ascii="HY신명조" w:eastAsia="HY신명조" w:cs="HY신명조"/>
          <w:spacing w:val="-8"/>
          <w:sz w:val="24"/>
          <w:szCs w:val="24"/>
        </w:rPr>
        <w:t>대영과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㈜소영은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비품을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정액법으로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상각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445C430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0384292D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3) 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7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㈜대영은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㈜소영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</w:t>
      </w:r>
      <w:r>
        <w:rPr>
          <w:rFonts w:ascii="HY신명조" w:eastAsia="HY신명조" w:cs="HY신명조"/>
          <w:spacing w:val="-4"/>
          <w:sz w:val="24"/>
          <w:szCs w:val="24"/>
        </w:rPr>
        <w:t>×</w:t>
      </w:r>
      <w:r>
        <w:rPr>
          <w:rFonts w:ascii="HY신명조" w:eastAsia="HY신명조" w:cs="HY신명조"/>
          <w:spacing w:val="-4"/>
          <w:sz w:val="24"/>
          <w:szCs w:val="24"/>
        </w:rPr>
        <w:t>5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50,000, </w:t>
      </w:r>
      <w:r>
        <w:rPr>
          <w:rFonts w:ascii="HY신명조" w:eastAsia="HY신명조" w:cs="HY신명조"/>
          <w:sz w:val="24"/>
          <w:szCs w:val="24"/>
        </w:rPr>
        <w:t>액면이자율</w:t>
      </w:r>
      <w:r>
        <w:rPr>
          <w:rFonts w:ascii="HY신명조" w:eastAsia="HY신명조" w:cs="HY신명조"/>
          <w:sz w:val="24"/>
          <w:szCs w:val="24"/>
        </w:rPr>
        <w:t xml:space="preserve"> 10%, </w:t>
      </w:r>
      <w:r>
        <w:rPr>
          <w:rFonts w:ascii="HY신명조" w:eastAsia="HY신명조" w:cs="HY신명조"/>
          <w:spacing w:val="-4"/>
          <w:sz w:val="24"/>
          <w:szCs w:val="24"/>
        </w:rPr>
        <w:t>발행가액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53,000, 5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48,500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만기보유증권으로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㈜대영과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㈜소영은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정액법을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사채관련</w:t>
      </w:r>
      <w:r>
        <w:rPr>
          <w:rFonts w:ascii="HY신명조" w:eastAsia="HY신명조" w:cs="HY신명조"/>
          <w:sz w:val="24"/>
          <w:szCs w:val="24"/>
        </w:rPr>
        <w:t>차금을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2C5E9F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4136A0E0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4. 20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7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㈜대영과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㈜소영의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부분재무제표는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67C6842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54"/>
        <w:gridCol w:w="216"/>
        <w:gridCol w:w="1462"/>
        <w:gridCol w:w="216"/>
        <w:gridCol w:w="1405"/>
      </w:tblGrid>
      <w:tr w:rsidR="00BA61E7" w14:paraId="61F9F022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C9693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대차대조표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57B81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EFE39F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㈜대영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FC29D8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DE3091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㈜소영</w:t>
            </w:r>
          </w:p>
        </w:tc>
      </w:tr>
      <w:tr w:rsidR="00BA61E7" w14:paraId="23736EFF" w14:textId="77777777">
        <w:trPr>
          <w:trHeight w:val="353"/>
          <w:jc w:val="center"/>
        </w:trPr>
        <w:tc>
          <w:tcPr>
            <w:tcW w:w="2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7E30C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매출채권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230A4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4D3B06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DE4618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3FCBB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BA61E7" w14:paraId="5C03B539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75F70B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물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9322A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A47F2F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0223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D604A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100,000</w:t>
            </w:r>
          </w:p>
        </w:tc>
      </w:tr>
      <w:tr w:rsidR="00BA61E7" w14:paraId="2B2641A1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4C2A58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품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01354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4DCCD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776451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0219C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BA61E7" w14:paraId="12A938E5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B07CC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채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순액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B0B0F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1F489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98,000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EE876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8D5A8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51,200</w:t>
            </w:r>
          </w:p>
        </w:tc>
      </w:tr>
      <w:tr w:rsidR="00BA61E7" w14:paraId="41E10573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F858C6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726484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870BD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DD63DD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4CD05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BA61E7" w14:paraId="2251673F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09AEC02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손익계산서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5D03C3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5660D35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㈜대영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57B07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E1DA50C" w14:textId="77777777" w:rsidR="00BA61E7" w:rsidRDefault="00787EE5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㈜소영</w:t>
            </w:r>
          </w:p>
        </w:tc>
      </w:tr>
      <w:tr w:rsidR="00BA61E7" w14:paraId="4E42D95F" w14:textId="77777777">
        <w:trPr>
          <w:trHeight w:val="353"/>
          <w:jc w:val="center"/>
        </w:trPr>
        <w:tc>
          <w:tcPr>
            <w:tcW w:w="22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2A3F8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    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>출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8930E5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2585D4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350,000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8BD82E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F11F19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210,000</w:t>
            </w:r>
          </w:p>
        </w:tc>
      </w:tr>
      <w:tr w:rsidR="00BA61E7" w14:paraId="1F36CCFD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A02CD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매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출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가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A64E4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AD4063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C13B2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DC65B6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</w:tc>
      </w:tr>
      <w:tr w:rsidR="00BA61E7" w14:paraId="11F1B7FD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62BF88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감가상각비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5A920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A11DA3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FAE32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E979C8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</w:tr>
      <w:tr w:rsidR="00BA61E7" w14:paraId="50F161F5" w14:textId="77777777">
        <w:trPr>
          <w:trHeight w:val="353"/>
          <w:jc w:val="center"/>
        </w:trPr>
        <w:tc>
          <w:tcPr>
            <w:tcW w:w="22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2C1F95" w14:textId="77777777" w:rsidR="00BA61E7" w:rsidRDefault="00787EE5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비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용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C45339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B97F1C" w14:textId="77777777" w:rsidR="00BA61E7" w:rsidRDefault="00787EE5">
            <w:pPr>
              <w:pStyle w:val="a8"/>
              <w:wordWrap/>
              <w:spacing w:line="280" w:lineRule="auto"/>
              <w:ind w:right="10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E2C80" w14:textId="77777777" w:rsidR="00BA61E7" w:rsidRDefault="00BA61E7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E0C0E" w14:textId="77777777" w:rsidR="00BA61E7" w:rsidRDefault="00787EE5">
            <w:pPr>
              <w:pStyle w:val="a8"/>
              <w:wordWrap/>
              <w:spacing w:line="280" w:lineRule="auto"/>
              <w:ind w:right="12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4,400</w:t>
            </w:r>
          </w:p>
        </w:tc>
      </w:tr>
    </w:tbl>
    <w:p w14:paraId="5747CAEB" w14:textId="77777777" w:rsidR="00BA61E7" w:rsidRDefault="00BA61E7">
      <w:pPr>
        <w:rPr>
          <w:sz w:val="2"/>
        </w:rPr>
      </w:pPr>
    </w:p>
    <w:p w14:paraId="78408E2E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9B81B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CC90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 xml:space="preserve">5. </w:t>
      </w:r>
      <w:r>
        <w:rPr>
          <w:rFonts w:ascii="HY신명조" w:eastAsia="HY신명조" w:cs="HY신명조"/>
          <w:spacing w:val="-1"/>
          <w:sz w:val="24"/>
          <w:szCs w:val="24"/>
        </w:rPr>
        <w:t>㈜</w:t>
      </w:r>
      <w:r>
        <w:rPr>
          <w:rFonts w:ascii="HY신명조" w:eastAsia="HY신명조" w:cs="HY신명조"/>
          <w:spacing w:val="-1"/>
          <w:sz w:val="24"/>
          <w:szCs w:val="24"/>
        </w:rPr>
        <w:t>대영은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지분법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적용시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투자차액과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연결회계시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4A346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8C88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2BC76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D2BA9C6">
          <v:group id="_x0000_s1068" style="position:absolute;left:0;text-align:left;margin-left:59pt;margin-top:46.8pt;width:610.65pt;height:59.1pt;z-index:38;mso-position-horizontal-relative:page;mso-position-vertical-relative:page" coordsize="61064,5910">
            <v:line id="_x0000_s1698446150" o:spid="_x0000_s1073" style="position:absolute" from="0,5680" to="61064,5680" strokeweight=".16pt">
              <v:stroke endarrowwidth="narrow" endarrowlength="short" joinstyle="miter"/>
            </v:line>
            <v:group id="_x0000_s1069" style="position:absolute;width:60776;height:5617" coordsize="60776,5617">
              <v:shape id="_x0000_s1698446152" o:spid="_x0000_s1072" style="position:absolute;left:22152;width:14196;height:4409" coordsize="14196,4409" o:spt="100" adj="0,,0" path="m440,c44,,,43,,440l,3968v,398,44,441,440,441l13755,4409v397,,441,-43,441,-441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7C8F0838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53" o:spid="_x0000_s1071" style="position:absolute;left:284;top:3227;width:8144;height:2343" coordsize="8144,2343" o:spt="100" adj="0,,0" path="m233,c23,,,23,,233l,2109v,211,23,234,233,234l7910,2343v211,,234,-23,234,-234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87C30A4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54" o:spid="_x0000_s1070" style="position:absolute;left:53676;top:2923;width:7384;height:2627" coordsize="7384,2627" o:spt="100" adj="0,,0" path="m262,c26,,,26,,262l,2364v,237,26,263,262,263l7121,2627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1F71F9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9C4E2CB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3D5D1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9F36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매출채권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⑦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사채추정상환이익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외부주주지분순이익</w:t>
      </w:r>
    </w:p>
    <w:p w14:paraId="266CB14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8FE5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22B21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㈜대영이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㈜소영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</w:t>
      </w:r>
      <w:r>
        <w:rPr>
          <w:rFonts w:ascii="HY신명조" w:eastAsia="HY신명조" w:cs="HY신명조"/>
          <w:spacing w:val="-2"/>
          <w:sz w:val="24"/>
          <w:szCs w:val="24"/>
        </w:rPr>
        <w:t>하면서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55,000</w:t>
      </w:r>
      <w:r>
        <w:rPr>
          <w:rFonts w:ascii="HY신명조" w:eastAsia="HY신명조" w:cs="HY신명조"/>
          <w:spacing w:val="-2"/>
          <w:sz w:val="24"/>
          <w:szCs w:val="24"/>
        </w:rPr>
        <w:t>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42,000</w:t>
      </w:r>
      <w:r>
        <w:rPr>
          <w:rFonts w:ascii="HY신명조" w:eastAsia="HY신명조" w:cs="HY신명조"/>
          <w:sz w:val="24"/>
          <w:szCs w:val="24"/>
        </w:rPr>
        <w:t>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13,000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기록될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계정과목과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계정과목에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지분법회계과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연결회계의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5D792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E8FF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59754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>2)</w:t>
      </w:r>
      <w:r>
        <w:rPr>
          <w:rFonts w:ascii="HY신명조" w:eastAsia="HY신명조" w:cs="HY신명조"/>
          <w:spacing w:val="-7"/>
          <w:sz w:val="24"/>
          <w:szCs w:val="24"/>
        </w:rPr>
        <w:t>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㈜대영이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㈜소영의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55,000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㈜대영의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연결현금흐름표상에서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EB258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B150A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31A8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㈜대영이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×</w:t>
      </w:r>
      <w:r>
        <w:rPr>
          <w:rFonts w:ascii="HY신명조" w:eastAsia="HY신명조" w:cs="HY신명조"/>
          <w:spacing w:val="-7"/>
          <w:sz w:val="24"/>
          <w:szCs w:val="24"/>
        </w:rPr>
        <w:t>9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㈜소영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처분할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행하여야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분개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각각의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>, 20</w:t>
      </w:r>
      <w:r>
        <w:rPr>
          <w:rFonts w:ascii="HY신명조" w:eastAsia="HY신명조" w:cs="HY신명조"/>
          <w:spacing w:val="-6"/>
          <w:sz w:val="24"/>
          <w:szCs w:val="24"/>
        </w:rPr>
        <w:t>×</w:t>
      </w:r>
      <w:r>
        <w:rPr>
          <w:rFonts w:ascii="HY신명조" w:eastAsia="HY신명조" w:cs="HY신명조"/>
          <w:spacing w:val="-6"/>
          <w:sz w:val="24"/>
          <w:szCs w:val="24"/>
        </w:rPr>
        <w:t>8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㈜대영의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지분법</w:t>
      </w:r>
      <w:r>
        <w:rPr>
          <w:rFonts w:ascii="HY신명조" w:eastAsia="HY신명조" w:cs="HY신명조"/>
          <w:spacing w:val="-4"/>
          <w:sz w:val="24"/>
          <w:szCs w:val="24"/>
        </w:rPr>
        <w:t>적용투자주식계정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잔액은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350,000</w:t>
      </w:r>
      <w:r>
        <w:rPr>
          <w:rFonts w:ascii="HY신명조" w:eastAsia="HY신명조" w:cs="HY신명조"/>
          <w:spacing w:val="-4"/>
          <w:sz w:val="24"/>
          <w:szCs w:val="24"/>
        </w:rPr>
        <w:t>이라고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A8E0E4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69414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1)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㈜대영이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㈜소영에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</w:p>
    <w:p w14:paraId="6B2BBEBF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08418C6B" w14:textId="77777777" w:rsidR="00BA61E7" w:rsidRDefault="00787EE5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㈜대영이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㈜</w:t>
      </w:r>
      <w:r>
        <w:rPr>
          <w:rFonts w:ascii="HY신명조" w:eastAsia="HY신명조" w:cs="HY신명조"/>
          <w:spacing w:val="-6"/>
          <w:sz w:val="24"/>
          <w:szCs w:val="24"/>
        </w:rPr>
        <w:t>소영에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지배권은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상실하였으나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</w:p>
    <w:p w14:paraId="55B48F0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0F00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5954F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DE432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82C9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3F30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E25C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C613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B5D78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(9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2DD853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B2595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선도계약의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8ED7FD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F8E6D" w14:textId="77777777" w:rsidR="00BA61E7" w:rsidRDefault="00787EE5">
      <w:pPr>
        <w:pStyle w:val="a8"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통화선도계약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체결일</w:t>
      </w:r>
      <w:r>
        <w:rPr>
          <w:rFonts w:ascii="HY신명조" w:eastAsia="HY신명조" w:cs="HY신명조"/>
          <w:sz w:val="24"/>
          <w:szCs w:val="24"/>
        </w:rPr>
        <w:t xml:space="preserve"> :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</w:p>
    <w:p w14:paraId="5917E940" w14:textId="77777777" w:rsidR="00BA61E7" w:rsidRDefault="00787EE5">
      <w:pPr>
        <w:pStyle w:val="a8"/>
        <w:spacing w:line="280" w:lineRule="auto"/>
        <w:ind w:left="240" w:hanging="240"/>
        <w:rPr>
          <w:rFonts w:ascii="HY신명조" w:eastAsia="HY신명조" w:cs="HY신명조"/>
          <w:spacing w:val="1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8"/>
          <w:sz w:val="24"/>
          <w:szCs w:val="24"/>
        </w:rPr>
        <w:t>계약기간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14"/>
          <w:sz w:val="24"/>
          <w:szCs w:val="24"/>
        </w:rPr>
        <w:t>3</w:t>
      </w:r>
      <w:r>
        <w:rPr>
          <w:rFonts w:ascii="HY신명조" w:eastAsia="HY신명조" w:cs="HY신명조"/>
          <w:spacing w:val="14"/>
          <w:sz w:val="24"/>
          <w:szCs w:val="24"/>
        </w:rPr>
        <w:t>개월</w:t>
      </w:r>
      <w:r>
        <w:rPr>
          <w:rFonts w:ascii="HY신명조" w:eastAsia="HY신명조" w:cs="HY신명조"/>
          <w:spacing w:val="14"/>
          <w:sz w:val="24"/>
          <w:szCs w:val="24"/>
        </w:rPr>
        <w:t>(20</w:t>
      </w:r>
      <w:r>
        <w:rPr>
          <w:rFonts w:ascii="HY신명조" w:eastAsia="HY신명조" w:cs="HY신명조"/>
          <w:spacing w:val="14"/>
          <w:sz w:val="24"/>
          <w:szCs w:val="24"/>
        </w:rPr>
        <w:t>×</w:t>
      </w:r>
      <w:r>
        <w:rPr>
          <w:rFonts w:ascii="HY신명조" w:eastAsia="HY신명조" w:cs="HY신명조"/>
          <w:spacing w:val="14"/>
          <w:sz w:val="24"/>
          <w:szCs w:val="24"/>
        </w:rPr>
        <w:t>6. 11. 1</w:t>
      </w:r>
      <w:r>
        <w:rPr>
          <w:rFonts w:ascii="HY신명조" w:eastAsia="HY신명조" w:cs="HY신명조"/>
          <w:spacing w:val="14"/>
          <w:sz w:val="24"/>
          <w:szCs w:val="24"/>
        </w:rPr>
        <w:t>～</w:t>
      </w:r>
      <w:r>
        <w:rPr>
          <w:rFonts w:ascii="HY신명조" w:eastAsia="HY신명조" w:cs="HY신명조"/>
          <w:spacing w:val="14"/>
          <w:sz w:val="24"/>
          <w:szCs w:val="24"/>
        </w:rPr>
        <w:t>20</w:t>
      </w:r>
      <w:r>
        <w:rPr>
          <w:rFonts w:ascii="HY신명조" w:eastAsia="HY신명조" w:cs="HY신명조"/>
          <w:spacing w:val="14"/>
          <w:sz w:val="24"/>
          <w:szCs w:val="24"/>
        </w:rPr>
        <w:t>×</w:t>
      </w:r>
      <w:r>
        <w:rPr>
          <w:rFonts w:ascii="HY신명조" w:eastAsia="HY신명조" w:cs="HY신명조"/>
          <w:spacing w:val="14"/>
          <w:sz w:val="24"/>
          <w:szCs w:val="24"/>
        </w:rPr>
        <w:t>7. 1. 31)</w:t>
      </w:r>
    </w:p>
    <w:p w14:paraId="055C2D9F" w14:textId="77777777" w:rsidR="00BA61E7" w:rsidRDefault="00787EE5">
      <w:pPr>
        <w:pStyle w:val="a8"/>
        <w:spacing w:line="280" w:lineRule="auto"/>
        <w:ind w:left="1397" w:hanging="1397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pacing w:val="-12"/>
          <w:sz w:val="24"/>
          <w:szCs w:val="24"/>
        </w:rPr>
        <w:t>계약조건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: </w:t>
      </w:r>
      <w:r>
        <w:rPr>
          <w:rFonts w:ascii="HY신명조" w:eastAsia="HY신명조" w:cs="HY신명조"/>
          <w:spacing w:val="-9"/>
          <w:sz w:val="24"/>
          <w:szCs w:val="24"/>
        </w:rPr>
        <w:t>US$100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약정통화선도환율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980/US$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</w:t>
      </w:r>
      <w:r>
        <w:rPr>
          <w:rFonts w:ascii="HY신명조" w:eastAsia="HY신명조" w:cs="HY신명조"/>
          <w:spacing w:val="1"/>
          <w:sz w:val="24"/>
          <w:szCs w:val="24"/>
        </w:rPr>
        <w:t>입하기로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함</w:t>
      </w:r>
    </w:p>
    <w:p w14:paraId="3C4ED96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F7C19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환율에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1"/>
        <w:gridCol w:w="1418"/>
        <w:gridCol w:w="1418"/>
        <w:gridCol w:w="1418"/>
      </w:tblGrid>
      <w:tr w:rsidR="00BA61E7" w14:paraId="5888ED68" w14:textId="77777777">
        <w:trPr>
          <w:trHeight w:val="798"/>
          <w:jc w:val="center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36CB01B8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     </w:t>
            </w:r>
            <w:r>
              <w:rPr>
                <w:rFonts w:ascii="HY신명조" w:eastAsia="HY신명조" w:cs="HY신명조"/>
                <w:sz w:val="22"/>
                <w:szCs w:val="22"/>
              </w:rPr>
              <w:t>일자</w:t>
            </w:r>
          </w:p>
          <w:p w14:paraId="250DC257" w14:textId="77777777" w:rsidR="00BA61E7" w:rsidRDefault="00787EE5">
            <w:pPr>
              <w:pStyle w:val="a8"/>
              <w:spacing w:line="240" w:lineRule="auto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환율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55CEC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pacing w:val="-5"/>
                <w:sz w:val="22"/>
                <w:szCs w:val="22"/>
              </w:rPr>
              <w:t>6. 11. 1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A90FE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pacing w:val="-6"/>
                <w:sz w:val="22"/>
                <w:szCs w:val="22"/>
              </w:rPr>
              <w:t>6. 12. 31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93027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20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×</w:t>
            </w:r>
            <w:r>
              <w:rPr>
                <w:rFonts w:ascii="HY신명조" w:eastAsia="HY신명조" w:cs="HY신명조"/>
                <w:spacing w:val="2"/>
                <w:sz w:val="22"/>
                <w:szCs w:val="22"/>
              </w:rPr>
              <w:t>7. 1. 31</w:t>
            </w:r>
          </w:p>
        </w:tc>
      </w:tr>
      <w:tr w:rsidR="00BA61E7" w14:paraId="731CC577" w14:textId="77777777">
        <w:trPr>
          <w:trHeight w:val="798"/>
          <w:jc w:val="center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089330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현물환율</w:t>
            </w:r>
          </w:p>
          <w:p w14:paraId="1C0366AA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/US$)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65383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960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3E9491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1,060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65F90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990</w:t>
            </w:r>
          </w:p>
        </w:tc>
      </w:tr>
      <w:tr w:rsidR="00BA61E7" w14:paraId="05388261" w14:textId="77777777">
        <w:trPr>
          <w:trHeight w:val="798"/>
          <w:jc w:val="center"/>
        </w:trPr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D0623D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통화선도환율</w:t>
            </w:r>
          </w:p>
          <w:p w14:paraId="22558951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/US$)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1A305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980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7D24D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1,040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2BCBDC" w14:textId="77777777" w:rsidR="00BA61E7" w:rsidRDefault="00787EE5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1,020</w:t>
            </w:r>
          </w:p>
        </w:tc>
      </w:tr>
    </w:tbl>
    <w:p w14:paraId="63EE7357" w14:textId="77777777" w:rsidR="00BA61E7" w:rsidRDefault="00BA61E7">
      <w:pPr>
        <w:rPr>
          <w:sz w:val="2"/>
        </w:rPr>
      </w:pPr>
    </w:p>
    <w:p w14:paraId="4DCBC1F9" w14:textId="77777777" w:rsidR="00BA61E7" w:rsidRDefault="00BA61E7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CDD407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F6C0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0FF7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제시되는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독립적이다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B67DC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448E9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상황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1: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US$100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확정계약을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</w:t>
      </w:r>
      <w:r>
        <w:rPr>
          <w:rFonts w:ascii="HY신명조" w:eastAsia="HY신명조" w:cs="HY신명조"/>
          <w:spacing w:val="-4"/>
          <w:sz w:val="24"/>
          <w:szCs w:val="24"/>
        </w:rPr>
        <w:t>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</w:t>
      </w:r>
      <w:r>
        <w:rPr>
          <w:rFonts w:ascii="HY신명조" w:eastAsia="HY신명조" w:cs="HY신명조"/>
          <w:spacing w:val="-4"/>
          <w:sz w:val="24"/>
          <w:szCs w:val="24"/>
        </w:rPr>
        <w:t>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확정계약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체결시부터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</w:t>
      </w:r>
      <w:r>
        <w:rPr>
          <w:rFonts w:ascii="HY신명조" w:eastAsia="HY신명조" w:cs="HY신명조"/>
          <w:sz w:val="24"/>
          <w:szCs w:val="24"/>
        </w:rPr>
        <w:t>시점까지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환율변동위험을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회피</w:t>
      </w:r>
      <w:r>
        <w:rPr>
          <w:rFonts w:ascii="HY신명조" w:eastAsia="HY신명조" w:cs="HY신명조"/>
          <w:spacing w:val="-6"/>
          <w:sz w:val="24"/>
          <w:szCs w:val="24"/>
        </w:rPr>
        <w:t>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확정계약을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체결한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당일에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6DD1C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6D0C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3854F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상황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2: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US$100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재고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세우고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확실</w:t>
      </w:r>
      <w:r>
        <w:rPr>
          <w:rFonts w:ascii="HY신명조" w:eastAsia="HY신명조" w:cs="HY신명조"/>
          <w:spacing w:val="-1"/>
          <w:sz w:val="24"/>
          <w:szCs w:val="24"/>
        </w:rPr>
        <w:t>하다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㈜한국은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1"/>
          <w:sz w:val="24"/>
          <w:szCs w:val="24"/>
        </w:rPr>
        <w:t>×</w:t>
      </w:r>
      <w:r>
        <w:rPr>
          <w:rFonts w:ascii="HY신명조" w:eastAsia="HY신명조" w:cs="HY신명조"/>
          <w:spacing w:val="-1"/>
          <w:sz w:val="24"/>
          <w:szCs w:val="24"/>
        </w:rPr>
        <w:t>7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매입할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환율변동으로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2DF19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9985A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2576898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6581B" w14:textId="77777777" w:rsidR="00BA61E7" w:rsidRDefault="00787EE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F1CFCD4">
          <v:group id="_x0000_s1062" style="position:absolute;left:0;text-align:left;margin-left:59pt;margin-top:46.8pt;width:610.65pt;height:59.1pt;z-index:39;mso-position-horizontal-relative:page;mso-position-vertical-relative:page" coordsize="61064,5910">
            <v:line id="_x0000_s1698446155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617" coordsize="60776,5617">
              <v:shape id="_x0000_s1698446157" o:spid="_x0000_s1066" style="position:absolute;left:22152;width:14196;height:4409" coordsize="14196,4409" o:spt="100" adj="0,,0" path="m440,c44,,,43,,440l,3968v,398,44,441,440,441l13755,4409v397,,441,-43,441,-441l14196,440c14196,43,14152,,13755,xe" filled="f" stroked="f">
                <v:stroke joinstyle="round"/>
                <v:formulas/>
                <v:path o:connecttype="segments"/>
                <v:textbox inset="0,0,0,0">
                  <w:txbxContent>
                    <w:p w14:paraId="1800630C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58" o:spid="_x0000_s1065" style="position:absolute;left:284;top:3227;width:8144;height:2343" coordsize="8144,2343" o:spt="100" adj="0,,0" path="m233,c23,,,23,,233l,2109v,211,23,234,233,234l7910,2343v211,,234,-23,234,-234l8144,233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4EC1EB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</w:txbxContent>
                </v:textbox>
              </v:shape>
              <v:shape id="_x0000_s1698446159" o:spid="_x0000_s1064" style="position:absolute;left:53676;top:2923;width:7384;height:2627" coordsize="7384,2627" o:spt="100" adj="0,,0" path="m262,c26,,,26,,262l,2364v,237,26,263,262,263l7121,2627v237,,263,-26,263,-263l7384,262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C1F520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FEEE4C3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3: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US$100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</w:t>
      </w:r>
      <w:r>
        <w:rPr>
          <w:rFonts w:ascii="HY신명조" w:eastAsia="HY신명조" w:cs="HY신명조"/>
          <w:spacing w:val="-2"/>
          <w:sz w:val="24"/>
          <w:szCs w:val="24"/>
        </w:rPr>
        <w:t>자산을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구입하였으며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구입대금은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7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구입대금의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환율변동위험에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대비하기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2"/>
          <w:sz w:val="24"/>
          <w:szCs w:val="24"/>
        </w:rPr>
        <w:t>×</w:t>
      </w:r>
      <w:r>
        <w:rPr>
          <w:rFonts w:ascii="HY신명조" w:eastAsia="HY신명조" w:cs="HY신명조"/>
          <w:spacing w:val="-2"/>
          <w:sz w:val="24"/>
          <w:szCs w:val="24"/>
        </w:rPr>
        <w:t>6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CB0EB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F6DE6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상황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4: </w:t>
      </w: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6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3"/>
          <w:sz w:val="24"/>
          <w:szCs w:val="24"/>
        </w:rPr>
        <w:t>×</w:t>
      </w:r>
      <w:r>
        <w:rPr>
          <w:rFonts w:ascii="HY신명조" w:eastAsia="HY신명조" w:cs="HY신명조"/>
          <w:spacing w:val="-3"/>
          <w:sz w:val="24"/>
          <w:szCs w:val="24"/>
        </w:rPr>
        <w:t>7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US$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가치가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상승할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통화선도계약을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p w14:paraId="5427E2FA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93B632B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통화선도환율변동액에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생략한다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658340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CFB38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604A0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</w:t>
      </w:r>
      <w:r>
        <w:rPr>
          <w:rFonts w:ascii="HY신명조" w:eastAsia="HY신명조" w:cs="HY신명조"/>
          <w:spacing w:val="-6"/>
          <w:sz w:val="24"/>
          <w:szCs w:val="24"/>
        </w:rPr>
        <w:t>대조표에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계정과목과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속하는가를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과목이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‘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없음</w:t>
      </w:r>
      <w:r>
        <w:rPr>
          <w:rFonts w:ascii="HY신명조" w:eastAsia="HY신명조" w:cs="HY신명조"/>
          <w:spacing w:val="-1"/>
          <w:sz w:val="24"/>
          <w:szCs w:val="24"/>
        </w:rPr>
        <w:t>’</w:t>
      </w:r>
      <w:r>
        <w:rPr>
          <w:rFonts w:ascii="HY신명조" w:eastAsia="HY신명조" w:cs="HY신명조"/>
          <w:spacing w:val="-1"/>
          <w:sz w:val="24"/>
          <w:szCs w:val="24"/>
        </w:rPr>
        <w:t>이라고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8C40C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DACD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6AFBB34D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551A880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18CDF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E62B6A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～상황</w:t>
      </w:r>
      <w:r>
        <w:rPr>
          <w:rFonts w:ascii="HY신명조" w:eastAsia="HY신명조" w:cs="HY신명조"/>
          <w:sz w:val="24"/>
          <w:szCs w:val="24"/>
        </w:rPr>
        <w:t>4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인하여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손익계산</w:t>
      </w:r>
      <w:r>
        <w:rPr>
          <w:rFonts w:ascii="HY신명조" w:eastAsia="HY신명조" w:cs="HY신명조"/>
          <w:spacing w:val="-6"/>
          <w:sz w:val="24"/>
          <w:szCs w:val="24"/>
        </w:rPr>
        <w:t>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계상되어야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계정과목과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손익계산서에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계상될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과목이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없음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1C6AA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39CA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C5C73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～상황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4 </w:t>
      </w:r>
      <w:r>
        <w:rPr>
          <w:rFonts w:ascii="HY신명조" w:eastAsia="HY신명조" w:cs="HY신명조"/>
          <w:spacing w:val="-2"/>
          <w:sz w:val="24"/>
          <w:szCs w:val="24"/>
        </w:rPr>
        <w:t>중에서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성격상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기업회계기준에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규정되어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파생상품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위험회피</w:t>
      </w:r>
      <w:r>
        <w:rPr>
          <w:rFonts w:ascii="HY신명조" w:eastAsia="HY신명조" w:cs="HY신명조"/>
          <w:sz w:val="24"/>
          <w:szCs w:val="24"/>
        </w:rPr>
        <w:t>회계의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A4375B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750A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AD33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799435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B8591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43D7E19" w14:textId="77777777" w:rsidR="00BA61E7" w:rsidRDefault="00BA61E7">
      <w:pPr>
        <w:pStyle w:val="a8"/>
        <w:snapToGrid/>
        <w:spacing w:line="24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261B6345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sz w:val="24"/>
          <w:szCs w:val="24"/>
        </w:rPr>
      </w:pPr>
    </w:p>
    <w:p w14:paraId="03BC0DE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6E4DD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CA1F9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E8CC6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FB4E1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EEAD41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3379709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E1A38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C4FB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9BAE4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79784A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0885F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0797AB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522D2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BD7B7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F3C28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A3989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22567E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5CCDA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979A0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CBBB55" w14:textId="77777777" w:rsidR="00BA61E7" w:rsidRDefault="00BA61E7">
      <w:pPr>
        <w:pStyle w:val="a8"/>
        <w:spacing w:line="280" w:lineRule="auto"/>
        <w:ind w:left="377" w:hanging="377"/>
        <w:rPr>
          <w:rFonts w:ascii="HY신명조" w:eastAsia="HY신명조" w:cs="HY신명조"/>
          <w:spacing w:val="-3"/>
          <w:sz w:val="24"/>
          <w:szCs w:val="24"/>
        </w:rPr>
      </w:pPr>
    </w:p>
    <w:p w14:paraId="39DE54F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D69B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7D1B84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95A43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8D4C6" w14:textId="77777777" w:rsidR="00BA61E7" w:rsidRDefault="00BA61E7">
      <w:pPr>
        <w:pStyle w:val="a8"/>
        <w:snapToGrid/>
        <w:spacing w:line="280" w:lineRule="auto"/>
        <w:ind w:left="475" w:hanging="475"/>
        <w:rPr>
          <w:rFonts w:ascii="HY신명조" w:eastAsia="HY신명조" w:cs="HY신명조"/>
          <w:sz w:val="24"/>
          <w:szCs w:val="24"/>
        </w:rPr>
      </w:pPr>
    </w:p>
    <w:p w14:paraId="59979C20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284D5C8E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3AE480C3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6B2C9620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288828EF" w14:textId="77777777" w:rsidR="00BA61E7" w:rsidRDefault="00BA61E7">
      <w:pPr>
        <w:pStyle w:val="a8"/>
        <w:snapToGrid/>
        <w:spacing w:line="280" w:lineRule="auto"/>
        <w:ind w:left="318" w:hanging="318"/>
        <w:rPr>
          <w:rFonts w:ascii="HY신명조" w:eastAsia="HY신명조" w:cs="HY신명조"/>
          <w:sz w:val="24"/>
          <w:szCs w:val="24"/>
        </w:rPr>
      </w:pPr>
    </w:p>
    <w:p w14:paraId="0A973477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65C47253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3C62C3BA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33FB8DCA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547B4258" w14:textId="77777777" w:rsidR="00BA61E7" w:rsidRDefault="00BA61E7">
      <w:pPr>
        <w:pStyle w:val="a8"/>
        <w:snapToGrid/>
        <w:spacing w:line="280" w:lineRule="auto"/>
        <w:ind w:left="309" w:hanging="309"/>
        <w:rPr>
          <w:rFonts w:ascii="HY신명조" w:eastAsia="HY신명조" w:cs="HY신명조"/>
          <w:sz w:val="24"/>
          <w:szCs w:val="24"/>
        </w:rPr>
      </w:pPr>
    </w:p>
    <w:p w14:paraId="17ACFA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51E8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20181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09C7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02D2C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1A89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62D2D6D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48B8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0D8E88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D1E8B" w14:textId="77777777" w:rsidR="00BA61E7" w:rsidRDefault="00BA61E7">
      <w:pPr>
        <w:pStyle w:val="a8"/>
        <w:snapToGrid/>
        <w:spacing w:line="240" w:lineRule="auto"/>
        <w:ind w:left="377" w:hanging="377"/>
        <w:rPr>
          <w:rFonts w:ascii="HY신명조" w:eastAsia="HY신명조" w:cs="HY신명조"/>
          <w:sz w:val="24"/>
          <w:szCs w:val="24"/>
        </w:rPr>
      </w:pPr>
    </w:p>
    <w:p w14:paraId="2B698773" w14:textId="77777777" w:rsidR="00BA61E7" w:rsidRDefault="00BA61E7">
      <w:pPr>
        <w:pStyle w:val="a8"/>
        <w:snapToGrid/>
        <w:spacing w:line="280" w:lineRule="auto"/>
        <w:ind w:left="1412" w:hanging="1412"/>
        <w:rPr>
          <w:rFonts w:ascii="HY신명조" w:eastAsia="HY신명조" w:cs="HY신명조"/>
          <w:sz w:val="24"/>
          <w:szCs w:val="24"/>
        </w:rPr>
      </w:pPr>
    </w:p>
    <w:p w14:paraId="0A7E0F29" w14:textId="77777777" w:rsidR="00BA61E7" w:rsidRDefault="00BA61E7">
      <w:pPr>
        <w:pStyle w:val="a8"/>
        <w:snapToGrid/>
        <w:spacing w:line="280" w:lineRule="auto"/>
        <w:ind w:left="1412" w:hanging="1412"/>
        <w:rPr>
          <w:rFonts w:ascii="HY신명조" w:eastAsia="HY신명조" w:cs="HY신명조"/>
          <w:sz w:val="24"/>
          <w:szCs w:val="24"/>
        </w:rPr>
      </w:pPr>
    </w:p>
    <w:p w14:paraId="21185D35" w14:textId="77777777" w:rsidR="00BA61E7" w:rsidRDefault="00BA61E7">
      <w:pPr>
        <w:pStyle w:val="a8"/>
        <w:snapToGrid/>
        <w:spacing w:line="280" w:lineRule="auto"/>
        <w:ind w:left="1412" w:hanging="1412"/>
        <w:rPr>
          <w:rFonts w:ascii="HY신명조" w:eastAsia="HY신명조" w:cs="HY신명조"/>
          <w:sz w:val="24"/>
          <w:szCs w:val="24"/>
        </w:rPr>
      </w:pPr>
    </w:p>
    <w:p w14:paraId="3EBC6E68" w14:textId="77777777" w:rsidR="00BA61E7" w:rsidRDefault="00BA61E7">
      <w:pPr>
        <w:pStyle w:val="a8"/>
        <w:snapToGrid/>
        <w:spacing w:line="280" w:lineRule="auto"/>
        <w:ind w:left="83" w:hanging="83"/>
        <w:rPr>
          <w:rFonts w:ascii="HY신명조" w:eastAsia="HY신명조" w:cs="HY신명조"/>
          <w:sz w:val="24"/>
          <w:szCs w:val="24"/>
        </w:rPr>
      </w:pPr>
    </w:p>
    <w:p w14:paraId="5DE44F7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C87CB7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54A1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7B3B1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53948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4370E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F0298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61C1A12">
          <v:group id="_x0000_s1059" style="position:absolute;left:0;text-align:left;margin-left:294.1pt;margin-top:487.75pt;width:140.25pt;height:56.25pt;z-index:35;mso-position-horizontal-relative:page;mso-position-vertical-relative:page" coordsize="14025,5625">
            <v:shape id="_x0000_s1698446160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1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0FA9E28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234F4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5D46C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32DD2" w14:textId="77777777" w:rsidR="00BA61E7" w:rsidRDefault="00BA61E7">
      <w:pPr>
        <w:pStyle w:val="a8"/>
        <w:spacing w:line="280" w:lineRule="auto"/>
        <w:ind w:left="298" w:hanging="298"/>
        <w:rPr>
          <w:rFonts w:ascii="HY신명조" w:eastAsia="HY신명조" w:cs="HY신명조"/>
          <w:spacing w:val="-1"/>
          <w:sz w:val="24"/>
          <w:szCs w:val="24"/>
        </w:rPr>
      </w:pPr>
    </w:p>
    <w:p w14:paraId="54918B0F" w14:textId="77777777" w:rsidR="00BA61E7" w:rsidRDefault="00BA61E7">
      <w:pPr>
        <w:pStyle w:val="a8"/>
        <w:spacing w:line="280" w:lineRule="auto"/>
        <w:ind w:left="298" w:hanging="298"/>
        <w:rPr>
          <w:rFonts w:ascii="HY신명조" w:eastAsia="HY신명조" w:cs="HY신명조"/>
          <w:spacing w:val="-1"/>
          <w:sz w:val="24"/>
          <w:szCs w:val="24"/>
        </w:rPr>
      </w:pPr>
    </w:p>
    <w:p w14:paraId="6E909A02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13D9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4448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6199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A02C7E" w14:textId="77777777" w:rsidR="00BA61E7" w:rsidRDefault="00BA61E7">
      <w:pPr>
        <w:pStyle w:val="a8"/>
        <w:spacing w:line="280" w:lineRule="auto"/>
        <w:ind w:left="120" w:hanging="120"/>
        <w:rPr>
          <w:rFonts w:ascii="HY신명조" w:eastAsia="HY신명조" w:cs="HY신명조"/>
          <w:sz w:val="24"/>
          <w:szCs w:val="24"/>
        </w:rPr>
      </w:pPr>
    </w:p>
    <w:p w14:paraId="39D79C9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E226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A4D9E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06079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A1ACAB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9E42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18ED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B0D70B" w14:textId="77777777" w:rsidR="00BA61E7" w:rsidRDefault="00787EE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210233">
          <v:group id="_x0000_s1053" style="position:absolute;left:0;text-align:left;margin-left:59pt;margin-top:46.8pt;width:610.65pt;height:58.95pt;z-index:26;mso-position-horizontal-relative:page;mso-position-vertical-relative:page" coordsize="61064,5894">
            <v:line id="_x0000_s1698446162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602" coordsize="60776,5602">
              <v:shape id="_x0000_s1698446164" o:spid="_x0000_s1057" style="position:absolute;left:22152;width:14196;height:4399" coordsize="14196,4399" o:spt="100" adj="0,,0" path="m439,c43,,,43,,439l,3959v,397,43,440,439,440l13756,4399v397,,440,-43,440,-440l14196,439c14196,43,14153,,13756,xe" filled="f" stroked="f">
                <v:stroke joinstyle="round"/>
                <v:formulas/>
                <v:path o:connecttype="segments"/>
                <v:textbox inset="0,0,0,0">
                  <w:txbxContent>
                    <w:p w14:paraId="3BA3265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계</w:t>
                      </w:r>
                    </w:p>
                  </w:txbxContent>
                </v:textbox>
              </v:shape>
              <v:shape id="_x0000_s1698446165" o:spid="_x0000_s1056" style="position:absolute;left:284;top:3220;width:8144;height:2338" coordsize="8144,2338" o:spt="100" adj="0,,0" path="m232,c23,,,23,,233l,2105v,210,23,233,232,233l7911,2338v210,,233,-23,233,-233l8144,233c8144,23,8121,,791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3F5312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66" o:spid="_x0000_s1055" style="position:absolute;left:53676;top:2917;width:7384;height:2622" coordsize="7384,2622" o:spt="100" adj="0,,0" path="m261,c26,,,26,,262l,2360v,237,26,262,261,262l7122,2622v236,,262,-25,262,-262l7384,262c7384,26,7358,,712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5E04DE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F36A925" w14:textId="77777777" w:rsidR="00BA61E7" w:rsidRDefault="00BA61E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03DCB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71E0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74883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580E4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E6040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F64A6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4EF45" w14:textId="77777777" w:rsidR="00BA61E7" w:rsidRDefault="00BA61E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C28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668DF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76156C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C4B21E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95F8BC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1833A3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5D753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65ECD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3C8AC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A45FA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F7BEA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59CCB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10077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FB188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BE7D02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291FF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FBD133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395EFF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A23437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E05F0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A9B8B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91F973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BF94AA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B11C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9B059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33375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DF069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60D47C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8713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70E908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CAB58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A3B2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5FFB42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AFA98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07FDC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9EC12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D6518E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A7891E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E8167A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71BEA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AB7F1B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105E3A51">
          <v:group id="_x0000_s1047" style="position:absolute;left:0;text-align:left;margin-left:59pt;margin-top:46.8pt;width:610.65pt;height:58.45pt;z-index:23;mso-position-horizontal-relative:page;mso-position-vertical-relative:page" coordsize="61064,5845">
            <v:line id="_x0000_s1699115461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554" coordsize="60776,5554">
              <v:shape id="_x0000_s1699115463" o:spid="_x0000_s1051" style="position:absolute;left:22152;width:14196;height:4367" coordsize="14196,4367" o:spt="100" adj="0,,0" path="m436,c43,,,43,,436l,3931v,393,43,436,436,436l13759,4367v394,,437,-43,437,-436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6BCE9D10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9115464" o:spid="_x0000_s1050" style="position:absolute;left:284;top:3198;width:8144;height:2322" coordsize="8144,2322" o:spt="100" adj="0,,0" path="m231,c23,,,22,,231l,2091v,208,23,231,231,231l7912,2322v209,,232,-23,232,-231l8144,231c8144,22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7C9C236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</w:txbxContent>
                </v:textbox>
              </v:shape>
              <v:shape id="_x0000_s1699115465" o:spid="_x0000_s1049" style="position:absolute;left:53676;top:2900;width:7384;height:2606" coordsize="7384,2606" o:spt="100" adj="0,,0" path="m260,c26,,,25,,260l,2345v,235,26,261,260,261l7123,2606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729FDFA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9380D5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665B1D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663F45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A0D39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E3287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9455CB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09EFFC76">
          <v:group id="_x0000_s1044" style="position:absolute;left:0;text-align:left;margin-left:294.1pt;margin-top:487.75pt;width:140.25pt;height:56.25pt;z-index:32;mso-position-horizontal-relative:page;mso-position-vertical-relative:page" coordsize="14025,5625">
            <v:shape id="_x0000_s1699115466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67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7D71104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9AC0A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0FAB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26D21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8566FA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07505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A0C85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932325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5C29FD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67B63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A083B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EABB0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1605C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E8CEB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F4FA6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A7599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244A0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338980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2E1CB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0F706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458829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971D9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572D4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70ED9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566EF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EB3E9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CDDAC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150260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ACF5A1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C0211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8C3199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B8CD2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FA4411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60FD7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2E8CBB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DB431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1AA3BA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C01FC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791185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460DBF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E44CD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B644BA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1B6984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C195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64A75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75CB0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FA3AA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5AA2A8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C2D9C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CD54FA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5E147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A43B55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29035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16BDA1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19AE3F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27A63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2043A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D0360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0B4CA7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C8ED2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13E156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C716E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1C5DB8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84AF6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348D92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CBFA0DC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56B4F5D6">
          <v:group id="_x0000_s1041" style="position:absolute;left:0;text-align:left;margin-left:294.1pt;margin-top:487.75pt;width:140.25pt;height:56.25pt;z-index:31;mso-position-horizontal-relative:page;mso-position-vertical-relative:page" coordsize="14025,5625">
            <v:shape id="_x0000_s1699115468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69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9685D99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E8ADCC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44BBB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7E2849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80593A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FD949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39CCB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B6FE90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F4C0CE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9900A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FBB83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BB331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3A41CC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9F0B7D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2C979C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5112B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F46FCDF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7747EAB4">
          <v:group id="_x0000_s1035" style="position:absolute;left:0;text-align:left;margin-left:59pt;margin-top:46.8pt;width:610.65pt;height:58.5pt;z-index:22;mso-position-horizontal-relative:page;mso-position-vertical-relative:page" coordsize="61064,5848">
            <v:line id="_x0000_s1699115470" o:spid="_x0000_s1040" style="position:absolute" from="0,5680" to="61064,5680" strokeweight=".16pt">
              <v:stroke endarrowwidth="narrow" endarrowlength="short" joinstyle="miter"/>
            </v:line>
            <v:group id="_x0000_s1036" style="position:absolute;width:60776;height:5557" coordsize="60776,5557">
              <v:shape id="_x0000_s1699115472" o:spid="_x0000_s1039" style="position:absolute;left:22152;width:14196;height:4369" coordsize="14196,4369" o:spt="100" adj="0,,0" path="m436,c43,,,43,,436l,3932v,394,43,437,436,437l13759,4369v394,,437,-43,437,-437l14196,436c14196,43,14153,,13759,xe" filled="f" stroked="f">
                <v:stroke joinstyle="round"/>
                <v:formulas/>
                <v:path o:connecttype="segments"/>
                <v:textbox inset="0,0,0,0">
                  <w:txbxContent>
                    <w:p w14:paraId="36E347A2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9115473" o:spid="_x0000_s1038" style="position:absolute;left:284;top:3199;width:8144;height:2323" coordsize="8144,2323" o:spt="100" adj="0,,0" path="m231,c23,,,23,,232l,2092v,209,23,231,231,231l7912,2323v209,,232,-22,232,-231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47F93E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9115474" o:spid="_x0000_s1037" style="position:absolute;left:53676;top:2901;width:7384;height:2607" coordsize="7384,2607" o:spt="100" adj="0,,0" path="m260,c26,,,25,,260l,2346v,235,26,261,260,261l7123,2607v235,,261,-26,261,-261l7384,260c7384,25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731853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15FD86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4FE5FC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AE411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03243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090E8D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2411C9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F2348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D5116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0A774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58E182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40C58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AE71C4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F34547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598309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8C09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50E53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F766F6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9CCF5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CBC97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FC102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03832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CC303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63544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AA5D40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C4216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41645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B3899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B1545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FD97B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6B17ECD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5A50F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E1136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EB26A6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DA8C15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0F05C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5E240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97D30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2871114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2A6FC5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2AEC6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BBBC46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1D040509">
          <v:group id="_x0000_s1029" style="position:absolute;left:0;text-align:left;margin-left:59pt;margin-top:46.8pt;width:610.65pt;height:58.65pt;z-index:34;mso-position-horizontal-relative:page;mso-position-vertical-relative:page" coordsize="61064,5863">
            <v:line id="_x0000_s1699115475" o:spid="_x0000_s1034" style="position:absolute" from="0,5680" to="61064,5680" strokeweight=".16pt">
              <v:stroke endarrowwidth="narrow" endarrowlength="short" joinstyle="miter"/>
            </v:line>
            <v:group id="_x0000_s1030" style="position:absolute;width:60776;height:5572" coordsize="60776,5572">
              <v:shape id="_x0000_s1699115477" o:spid="_x0000_s1033" style="position:absolute;left:22152;width:14196;height:4379" coordsize="14196,4379" o:spt="100" adj="0,,0" path="m437,c43,,,43,,437l,3941v,395,43,438,437,438l13758,4379v395,,438,-43,438,-438l14196,437c14196,43,14153,,13758,xe" filled="f" stroked="f">
                <v:stroke joinstyle="round"/>
                <v:formulas/>
                <v:path o:connecttype="segments"/>
                <v:textbox inset="0,0,0,0">
                  <w:txbxContent>
                    <w:p w14:paraId="6311E1A9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25"/>
                          <w:sz w:val="64"/>
                          <w:szCs w:val="64"/>
                        </w:rPr>
                        <w:t>재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9"/>
                          <w:sz w:val="64"/>
                          <w:szCs w:val="64"/>
                        </w:rPr>
                        <w:t>무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12"/>
                          <w:sz w:val="64"/>
                          <w:szCs w:val="64"/>
                        </w:rPr>
                        <w:t>회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pacing w:val="-38"/>
                          <w:sz w:val="64"/>
                          <w:szCs w:val="64"/>
                        </w:rPr>
                        <w:t>계</w:t>
                      </w: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회계</w:t>
                      </w:r>
                    </w:p>
                  </w:txbxContent>
                </v:textbox>
              </v:shape>
              <v:shape id="_x0000_s1699115478" o:spid="_x0000_s1032" style="position:absolute;left:284;top:3206;width:8144;height:2328" coordsize="8144,2328" o:spt="100" adj="0,,0" path="m231,c23,,,23,,232l,2096v,210,23,232,231,232l7912,2328v209,,232,-22,232,-232l8144,232c8144,23,8121,,7912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F30214D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</w:txbxContent>
                </v:textbox>
              </v:shape>
              <v:shape id="_x0000_s1699115479" o:spid="_x0000_s1031" style="position:absolute;left:53676;top:2906;width:7384;height:2612" coordsize="7384,2612" o:spt="100" adj="0,,0" path="m260,c26,,,26,,261l,2351v,236,26,261,260,261l7123,2612v235,,261,-25,261,-261l7384,261c7384,26,7358,,7123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919D845" w14:textId="77777777" w:rsidR="00BA61E7" w:rsidRDefault="00787EE5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532C4B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B0661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482A4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C8B0E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B3939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D325827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F6CCEE0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4920D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C7DE485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4B4AB4B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1C222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C571E11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293B3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9D2241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DBF8881" w14:textId="77777777" w:rsidR="00BA61E7" w:rsidRDefault="00787EE5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E41F7AC">
          <v:group id="_x0000_s1026" style="position:absolute;left:0;text-align:left;margin-left:294.1pt;margin-top:487.75pt;width:140.25pt;height:56.25pt;z-index:30;mso-position-horizontal-relative:page;mso-position-vertical-relative:page" coordsize="14025,5625">
            <v:shape id="_x0000_s169911548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911548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2C13D82" w14:textId="77777777" w:rsidR="00BA61E7" w:rsidRDefault="00787EE5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E4AA42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A64874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A7B9AA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8A920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D11570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D44C019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8A5208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279B34F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1E08C3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70858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C08C6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D8048C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33255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52C09BE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7E8C06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2CE9F63" w14:textId="77777777" w:rsidR="00BA61E7" w:rsidRDefault="00BA61E7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sectPr w:rsidR="00BA61E7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39558" w14:textId="77777777" w:rsidR="00787EE5" w:rsidRDefault="00787EE5" w:rsidP="00787EE5">
      <w:r>
        <w:separator/>
      </w:r>
    </w:p>
  </w:endnote>
  <w:endnote w:type="continuationSeparator" w:id="0">
    <w:p w14:paraId="4E88D777" w14:textId="77777777" w:rsidR="00787EE5" w:rsidRDefault="00787EE5" w:rsidP="0078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DC903" w14:textId="77777777" w:rsidR="00787EE5" w:rsidRDefault="00787EE5" w:rsidP="00787EE5">
      <w:r>
        <w:separator/>
      </w:r>
    </w:p>
  </w:footnote>
  <w:footnote w:type="continuationSeparator" w:id="0">
    <w:p w14:paraId="6915464D" w14:textId="77777777" w:rsidR="00787EE5" w:rsidRDefault="00787EE5" w:rsidP="0078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B1EC9"/>
    <w:multiLevelType w:val="multilevel"/>
    <w:tmpl w:val="9D2419F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E0D0F49"/>
    <w:multiLevelType w:val="multilevel"/>
    <w:tmpl w:val="0924E45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18357966">
    <w:abstractNumId w:val="1"/>
  </w:num>
  <w:num w:numId="2" w16cid:durableId="96188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1E7"/>
    <w:rsid w:val="00744CB7"/>
    <w:rsid w:val="00787EE5"/>
    <w:rsid w:val="00BA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CEE9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2116</Words>
  <Characters>12062</Characters>
  <Application>Microsoft Office Word</Application>
  <DocSecurity>4</DocSecurity>
  <Lines>100</Lines>
  <Paragraphs>28</Paragraphs>
  <ScaleCrop>false</ScaleCrop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|Fasoo_Trace_ID: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