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D3599" w14:textId="77777777" w:rsidR="00567F23" w:rsidRDefault="00705CF5">
      <w:pPr>
        <w:pStyle w:val="af2"/>
        <w:spacing w:line="249" w:lineRule="auto"/>
        <w:ind w:left="100" w:right="100"/>
        <w:rPr>
          <w:rFonts w:ascii="HY신명조"/>
          <w:b/>
          <w:bCs/>
        </w:rPr>
      </w:pPr>
      <w:r>
        <w:pict w14:anchorId="271EEA88">
          <v:group id="_x0000_s1075" style="position:absolute;left:0;text-align:left;margin-left:14.95pt;margin-top:58.4pt;width:698.4pt;height:68.1pt;z-index:251651072;mso-position-horizontal-relative:page;mso-position-vertical-relative:page" coordsize="69840,6812">
            <v:line id="_x0000_s1907379531" o:spid="_x0000_s1080" style="position:absolute" from="16,6772" to="69840,6772" strokeweight="1pt">
              <v:stroke joinstyle="miter"/>
            </v:line>
            <v:shape id="_x0000_s190737953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24BB654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3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155E975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3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65CA15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151FFF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2/16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8182591">
          <v:line id="_x0000_s1466157999" o:spid="_x0000_s1074" style="position:absolute;left:0;text-align:left;z-index:25165312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24E0B6C" w14:textId="77777777" w:rsidR="00567F23" w:rsidRDefault="00091073">
      <w:pPr>
        <w:pStyle w:val="af2"/>
        <w:spacing w:line="249" w:lineRule="auto"/>
        <w:ind w:left="100" w:right="100"/>
        <w:rPr>
          <w:rFonts w:ascii="HY신명조"/>
          <w:b/>
          <w:bCs/>
          <w:spacing w:val="-3"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3"/>
        </w:rPr>
        <w:t>각 문제의 보기 중에서 물음에 가장 합당한 답을 고르시오.</w:t>
      </w:r>
    </w:p>
    <w:p w14:paraId="0718E3BD" w14:textId="77777777" w:rsidR="00567F23" w:rsidRDefault="00567F23">
      <w:pPr>
        <w:pStyle w:val="af2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60E5714C" w14:textId="77777777" w:rsidR="00567F23" w:rsidRDefault="00091073">
      <w:pPr>
        <w:pStyle w:val="a8"/>
        <w:snapToGrid/>
      </w:pPr>
      <w:r>
        <w:rPr>
          <w:b/>
          <w:bCs/>
        </w:rPr>
        <w:t>1.</w:t>
      </w:r>
      <w:r>
        <w:t xml:space="preserve"> 상법상 상인 및 상인자격에 관한 설명 중 옳은 것은?</w:t>
      </w:r>
    </w:p>
    <w:p w14:paraId="5D3864D0" w14:textId="77777777" w:rsidR="00567F23" w:rsidRDefault="00567F23">
      <w:pPr>
        <w:pStyle w:val="a8"/>
        <w:snapToGrid/>
      </w:pPr>
    </w:p>
    <w:p w14:paraId="578065EA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 xml:space="preserve">사무실과 종업원을 갖추고 </w:t>
      </w:r>
      <w:r>
        <w:rPr>
          <w:spacing w:val="-3"/>
        </w:rPr>
        <w:t>“</w:t>
      </w:r>
      <w:r>
        <w:rPr>
          <w:spacing w:val="-3"/>
        </w:rPr>
        <w:t>OO정보센터</w:t>
      </w:r>
      <w:r>
        <w:rPr>
          <w:spacing w:val="-3"/>
        </w:rPr>
        <w:t>”</w:t>
      </w:r>
      <w:r>
        <w:rPr>
          <w:spacing w:val="-3"/>
        </w:rPr>
        <w:t>라는 상호 아래 타인의 재산</w:t>
      </w:r>
      <w:r>
        <w:t>이나 신용상태를 조사해 주는 것을 영업으로 하는 자는 당연상인이다.</w:t>
      </w:r>
    </w:p>
    <w:p w14:paraId="73D2A07D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②</w:t>
      </w:r>
      <w:r>
        <w:t xml:space="preserve"> 광산업을 운영하는 회사는 민사회사로서 의제상인에 해당한다.</w:t>
      </w:r>
    </w:p>
    <w:p w14:paraId="7263DD7C" w14:textId="77777777" w:rsidR="00567F23" w:rsidRDefault="00091073">
      <w:pPr>
        <w:pStyle w:val="a8"/>
        <w:snapToGrid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법정대리인의 동의없이 광고주선업을 영위하는 미성년자는 상인으로</w:t>
      </w:r>
      <w:r>
        <w:t xml:space="preserve"> 인정되지 않는다.</w:t>
      </w:r>
    </w:p>
    <w:p w14:paraId="7C34C478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최저자본금액에 관한 규정이 없는 합명회사나 합자회사는 자본금 규모에 따라 소상인이 될 수 있다.</w:t>
      </w:r>
    </w:p>
    <w:p w14:paraId="0F623B7D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금치산자는 영업능력이 인정되지 않기 때문에 상인자격을 취득할 수 없다.</w:t>
      </w:r>
    </w:p>
    <w:p w14:paraId="4690E2AE" w14:textId="77777777" w:rsidR="00567F23" w:rsidRDefault="00567F23">
      <w:pPr>
        <w:pStyle w:val="a8"/>
        <w:snapToGrid/>
      </w:pPr>
    </w:p>
    <w:p w14:paraId="3F5516DC" w14:textId="77777777" w:rsidR="00567F23" w:rsidRDefault="00567F23">
      <w:pPr>
        <w:pStyle w:val="a8"/>
        <w:snapToGrid/>
      </w:pPr>
    </w:p>
    <w:p w14:paraId="3E5AD41B" w14:textId="77777777" w:rsidR="00567F23" w:rsidRDefault="00567F23">
      <w:pPr>
        <w:pStyle w:val="a8"/>
        <w:snapToGrid/>
      </w:pPr>
    </w:p>
    <w:p w14:paraId="3D87F603" w14:textId="77777777" w:rsidR="00567F23" w:rsidRDefault="00567F23">
      <w:pPr>
        <w:pStyle w:val="a8"/>
        <w:snapToGrid/>
      </w:pPr>
    </w:p>
    <w:p w14:paraId="23F5A1A4" w14:textId="77777777" w:rsidR="00567F23" w:rsidRDefault="00091073">
      <w:pPr>
        <w:pStyle w:val="a8"/>
        <w:snapToGrid/>
      </w:pPr>
      <w:r>
        <w:rPr>
          <w:b/>
          <w:bCs/>
        </w:rPr>
        <w:t>2.</w:t>
      </w:r>
      <w:r>
        <w:t xml:space="preserve"> 상법상 지배인에 관한 다음 설명 중 옳은 것은 모두 몇 개인가?</w:t>
      </w:r>
    </w:p>
    <w:p w14:paraId="2146CE2C" w14:textId="77777777" w:rsidR="00567F23" w:rsidRDefault="00567F23">
      <w:pPr>
        <w:pStyle w:val="a8"/>
        <w:snapToGrid/>
      </w:pPr>
    </w:p>
    <w:p w14:paraId="34602D4D" w14:textId="77777777" w:rsidR="00567F23" w:rsidRDefault="00567F23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9"/>
      </w:tblGrid>
      <w:tr w:rsidR="00567F23" w14:paraId="4582C52C" w14:textId="77777777">
        <w:trPr>
          <w:trHeight w:val="3419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B6A91A" w14:textId="77777777" w:rsidR="00567F23" w:rsidRDefault="00091073">
            <w:pPr>
              <w:pStyle w:val="a8"/>
              <w:snapToGrid/>
              <w:ind w:left="470" w:hanging="470"/>
            </w:pPr>
            <w:r>
              <w:t xml:space="preserve"> ㄱ. 지배인의 대리권의 범위는 법률에 정해져 있기 때문에 영업주는 이를 임의로 제한할 수 없다.</w:t>
            </w:r>
          </w:p>
          <w:p w14:paraId="42824B3F" w14:textId="77777777" w:rsidR="00567F23" w:rsidRDefault="00091073">
            <w:pPr>
              <w:pStyle w:val="a8"/>
              <w:snapToGrid/>
              <w:ind w:left="440" w:hanging="440"/>
              <w:rPr>
                <w:spacing w:val="-2"/>
              </w:rPr>
            </w:pPr>
            <w:r>
              <w:rPr>
                <w:spacing w:val="-2"/>
              </w:rPr>
              <w:t xml:space="preserve"> ㄴ. 표현지배인은 영업주의 영업에 관한 재판상 및 재판외의 모든 행위를 할 권한이 있는 것으로 본다.</w:t>
            </w:r>
          </w:p>
          <w:p w14:paraId="1B8D92F2" w14:textId="77777777" w:rsidR="00567F23" w:rsidRDefault="00091073">
            <w:pPr>
              <w:pStyle w:val="a8"/>
              <w:snapToGrid/>
              <w:ind w:left="440" w:hanging="440"/>
              <w:rPr>
                <w:spacing w:val="-2"/>
              </w:rPr>
            </w:pPr>
            <w:r>
              <w:rPr>
                <w:spacing w:val="-2"/>
              </w:rPr>
              <w:t xml:space="preserve"> ㄷ. 수인의 지배인이 있는 경우 특별한 사정이 없는 한 공동지배인으로 추정된다.</w:t>
            </w:r>
          </w:p>
          <w:p w14:paraId="214B0656" w14:textId="77777777" w:rsidR="00567F23" w:rsidRDefault="00091073">
            <w:pPr>
              <w:pStyle w:val="a8"/>
              <w:snapToGrid/>
              <w:ind w:left="438" w:hanging="438"/>
              <w:rPr>
                <w:spacing w:val="-3"/>
              </w:rPr>
            </w:pPr>
            <w:r>
              <w:rPr>
                <w:spacing w:val="-3"/>
              </w:rPr>
              <w:t xml:space="preserve"> ㄹ. 지배인으로 선임될 수 있는 자는 자연인에 한정되지만, 반드시 행위능력자임을 요하지는 않는다.</w:t>
            </w:r>
          </w:p>
          <w:p w14:paraId="563EE277" w14:textId="77777777" w:rsidR="00567F23" w:rsidRDefault="00091073">
            <w:pPr>
              <w:pStyle w:val="a8"/>
              <w:snapToGrid/>
              <w:ind w:left="439" w:hanging="439"/>
              <w:rPr>
                <w:spacing w:val="-2"/>
              </w:rPr>
            </w:pPr>
            <w:r>
              <w:rPr>
                <w:spacing w:val="-2"/>
              </w:rPr>
              <w:t xml:space="preserve"> ㅁ. </w:t>
            </w:r>
            <w:r>
              <w:rPr>
                <w:spacing w:val="-5"/>
              </w:rPr>
              <w:t>수개의 영업소가 있는 경우 본점의 지배인은 원칙적으로 모든 지점</w:t>
            </w:r>
            <w:r>
              <w:rPr>
                <w:spacing w:val="-2"/>
              </w:rPr>
              <w:t>에 대하여 지배권을 행사할 수 있다.</w:t>
            </w:r>
          </w:p>
        </w:tc>
      </w:tr>
    </w:tbl>
    <w:p w14:paraId="44D30FF0" w14:textId="77777777" w:rsidR="00567F23" w:rsidRDefault="00567F23">
      <w:pPr>
        <w:rPr>
          <w:sz w:val="2"/>
        </w:rPr>
      </w:pPr>
    </w:p>
    <w:p w14:paraId="701733B1" w14:textId="77777777" w:rsidR="00567F23" w:rsidRDefault="00567F23">
      <w:pPr>
        <w:pStyle w:val="a8"/>
        <w:snapToGrid/>
        <w:ind w:left="240" w:hanging="240"/>
      </w:pPr>
    </w:p>
    <w:p w14:paraId="4526EE68" w14:textId="77777777" w:rsidR="00567F23" w:rsidRDefault="00091073">
      <w:pPr>
        <w:pStyle w:val="a8"/>
        <w:snapToGrid/>
      </w:pPr>
      <w:r>
        <w:t xml:space="preserve">  </w:t>
      </w:r>
      <w:r>
        <w:t>①</w:t>
      </w:r>
      <w:r>
        <w:t xml:space="preserve"> 0개              </w:t>
      </w:r>
      <w:r>
        <w:t>②</w:t>
      </w:r>
      <w:r>
        <w:t xml:space="preserve"> 1개              </w:t>
      </w:r>
      <w:r>
        <w:t>③</w:t>
      </w:r>
      <w:r>
        <w:t xml:space="preserve"> 2개    </w:t>
      </w:r>
    </w:p>
    <w:p w14:paraId="0194F536" w14:textId="77777777" w:rsidR="00567F23" w:rsidRDefault="00091073">
      <w:pPr>
        <w:pStyle w:val="a8"/>
        <w:snapToGrid/>
      </w:pPr>
      <w:r>
        <w:t xml:space="preserve">  </w:t>
      </w:r>
      <w:r>
        <w:t>④</w:t>
      </w:r>
      <w:r>
        <w:t xml:space="preserve"> 3개              </w:t>
      </w:r>
      <w:r>
        <w:t>⑤</w:t>
      </w:r>
      <w:r>
        <w:t xml:space="preserve"> 4개</w:t>
      </w:r>
    </w:p>
    <w:p w14:paraId="4A8FBB89" w14:textId="77777777" w:rsidR="00567F23" w:rsidRDefault="00567F23">
      <w:pPr>
        <w:pStyle w:val="a8"/>
        <w:ind w:left="572" w:right="100" w:hanging="500"/>
      </w:pPr>
    </w:p>
    <w:p w14:paraId="071A42FA" w14:textId="77777777" w:rsidR="00567F23" w:rsidRDefault="00567F23">
      <w:pPr>
        <w:pStyle w:val="a8"/>
        <w:ind w:left="572" w:right="100" w:hanging="500"/>
      </w:pPr>
    </w:p>
    <w:p w14:paraId="15882559" w14:textId="77777777" w:rsidR="00567F23" w:rsidRDefault="00567F23">
      <w:pPr>
        <w:pStyle w:val="a8"/>
        <w:snapToGrid/>
        <w:rPr>
          <w:b/>
          <w:bCs/>
        </w:rPr>
      </w:pPr>
    </w:p>
    <w:p w14:paraId="230D8779" w14:textId="77777777" w:rsidR="00567F23" w:rsidRDefault="00567F23">
      <w:pPr>
        <w:pStyle w:val="a8"/>
        <w:snapToGrid/>
        <w:rPr>
          <w:b/>
          <w:bCs/>
        </w:rPr>
      </w:pPr>
    </w:p>
    <w:p w14:paraId="5912F304" w14:textId="77777777" w:rsidR="00567F23" w:rsidRDefault="00091073">
      <w:pPr>
        <w:pStyle w:val="a8"/>
        <w:snapToGrid/>
      </w:pPr>
      <w:r>
        <w:rPr>
          <w:b/>
          <w:bCs/>
        </w:rPr>
        <w:t>3.</w:t>
      </w:r>
      <w:r>
        <w:t xml:space="preserve"> 상법상 상호에 관한 설명 중 옳은 것은?</w:t>
      </w:r>
    </w:p>
    <w:p w14:paraId="4701B3EC" w14:textId="77777777" w:rsidR="00567F23" w:rsidRDefault="00567F23">
      <w:pPr>
        <w:pStyle w:val="a8"/>
        <w:snapToGrid/>
        <w:ind w:left="528" w:hanging="528"/>
      </w:pPr>
    </w:p>
    <w:p w14:paraId="27604BEA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①</w:t>
      </w:r>
      <w:r>
        <w:t xml:space="preserve"> 개인상인인 경우에도 상호를 사용하는 한 등기하여야 한다.</w:t>
      </w:r>
    </w:p>
    <w:p w14:paraId="344D080E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②</w:t>
      </w:r>
      <w:r>
        <w:t xml:space="preserve"> 상호를 양도하는 경우 등기하지 아니하면 효력이 없다.</w:t>
      </w:r>
    </w:p>
    <w:p w14:paraId="0A3AD5D5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③</w:t>
      </w:r>
      <w:r>
        <w:t xml:space="preserve"> 수개의 영업을 경영하는 개인상인은 각 영업마다 별개의 상호를 사용하여야 한다.</w:t>
      </w:r>
    </w:p>
    <w:p w14:paraId="0E2A1091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④</w:t>
      </w:r>
      <w:r>
        <w:t xml:space="preserve"> 합명회사와 합자회사도 성립 후에는 상호의 가등기제도를 이용할 수 있다. </w:t>
      </w:r>
    </w:p>
    <w:p w14:paraId="7ECA4963" w14:textId="77777777" w:rsidR="00567F23" w:rsidRDefault="00091073">
      <w:pPr>
        <w:pStyle w:val="a8"/>
        <w:snapToGrid/>
        <w:ind w:left="528" w:hanging="528"/>
      </w:pPr>
      <w:r>
        <w:t xml:space="preserve">  </w:t>
      </w:r>
      <w:r>
        <w:t>⑤</w:t>
      </w:r>
      <w:r>
        <w:t xml:space="preserve"> 상호는 원칙적으로 영업과 분리하여 양도할 수 있다.</w:t>
      </w:r>
    </w:p>
    <w:p w14:paraId="316E5C71" w14:textId="77777777" w:rsidR="00567F23" w:rsidRDefault="00567F23">
      <w:pPr>
        <w:pStyle w:val="a8"/>
        <w:snapToGrid/>
      </w:pPr>
    </w:p>
    <w:p w14:paraId="71DD3017" w14:textId="77777777" w:rsidR="00567F23" w:rsidRDefault="00567F23">
      <w:pPr>
        <w:pStyle w:val="a8"/>
        <w:snapToGrid/>
      </w:pPr>
    </w:p>
    <w:p w14:paraId="4D8AE8C7" w14:textId="77777777" w:rsidR="00567F23" w:rsidRDefault="00567F23">
      <w:pPr>
        <w:pStyle w:val="a8"/>
        <w:snapToGrid/>
      </w:pPr>
    </w:p>
    <w:p w14:paraId="6510EF09" w14:textId="77777777" w:rsidR="00567F23" w:rsidRDefault="00567F23">
      <w:pPr>
        <w:pStyle w:val="a8"/>
        <w:snapToGrid/>
      </w:pPr>
    </w:p>
    <w:p w14:paraId="55AF16D1" w14:textId="77777777" w:rsidR="00567F23" w:rsidRDefault="00567F23">
      <w:pPr>
        <w:pStyle w:val="a8"/>
        <w:snapToGrid/>
      </w:pPr>
    </w:p>
    <w:p w14:paraId="390B3501" w14:textId="77777777" w:rsidR="00567F23" w:rsidRDefault="00091073">
      <w:pPr>
        <w:pStyle w:val="a8"/>
        <w:snapToGrid/>
      </w:pPr>
      <w:r>
        <w:rPr>
          <w:b/>
          <w:bCs/>
        </w:rPr>
        <w:t>4.</w:t>
      </w:r>
      <w:r>
        <w:t xml:space="preserve"> 상법상 상업장부 및 그 작성에 관한 설명 중 옳은 것은?</w:t>
      </w:r>
    </w:p>
    <w:p w14:paraId="7DFD4279" w14:textId="77777777" w:rsidR="00567F23" w:rsidRDefault="00567F23">
      <w:pPr>
        <w:pStyle w:val="a8"/>
        <w:snapToGrid/>
      </w:pPr>
    </w:p>
    <w:p w14:paraId="77EC175C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모든 상인은 상법상의 의무로서 상업장부를 작성하여야 한다.</w:t>
      </w:r>
    </w:p>
    <w:p w14:paraId="37492AEB" w14:textId="77777777" w:rsidR="00567F23" w:rsidRDefault="00091073">
      <w:pPr>
        <w:pStyle w:val="a8"/>
        <w:snapToGrid/>
        <w:ind w:left="515" w:hanging="515"/>
      </w:pPr>
      <w:r>
        <w:t xml:space="preserve">  </w:t>
      </w:r>
      <w:r>
        <w:t>②</w:t>
      </w:r>
      <w:r>
        <w:t xml:space="preserve"> 유동자산의 평가는 원칙적으로 원가 또는 시가 중 선택에 따르나, 시가가 원가보다 현저히 낮은 경우에는 원가에 의한다.</w:t>
      </w:r>
    </w:p>
    <w:p w14:paraId="0D005503" w14:textId="77777777" w:rsidR="00567F23" w:rsidRDefault="00091073">
      <w:pPr>
        <w:pStyle w:val="a8"/>
        <w:snapToGrid/>
        <w:ind w:left="520" w:hanging="520"/>
      </w:pPr>
      <w:r>
        <w:t xml:space="preserve">  </w:t>
      </w:r>
      <w:r>
        <w:t>③</w:t>
      </w:r>
      <w:r>
        <w:t xml:space="preserve"> 고정자산의 평가는 원가로부터 상당한 감가액을 공제하여야 하나, 예측하지 못한 우발적 감손은 공제하지 않아도 무방하다.</w:t>
      </w:r>
    </w:p>
    <w:p w14:paraId="60CA0D2F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④</w:t>
      </w:r>
      <w:r>
        <w:t xml:space="preserve"> 상법상의 상업장부는 회계장부와 대차대조표만을 말한다.</w:t>
      </w:r>
    </w:p>
    <w:p w14:paraId="4268ADA6" w14:textId="77777777" w:rsidR="00567F23" w:rsidRDefault="00091073">
      <w:pPr>
        <w:pStyle w:val="a8"/>
        <w:snapToGrid/>
        <w:ind w:left="500" w:hanging="500"/>
        <w:rPr>
          <w:spacing w:val="-1"/>
        </w:rPr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상인은 상업장부와 영업에 관한 중요서류를 5년간 보존하여야 한다.</w:t>
      </w:r>
    </w:p>
    <w:p w14:paraId="44DA9085" w14:textId="77777777" w:rsidR="00567F23" w:rsidRDefault="00567F23">
      <w:pPr>
        <w:pStyle w:val="a8"/>
        <w:ind w:left="572" w:right="100" w:hanging="500"/>
      </w:pPr>
    </w:p>
    <w:p w14:paraId="0FE728A5" w14:textId="77777777" w:rsidR="00567F23" w:rsidRDefault="00567F23">
      <w:pPr>
        <w:pStyle w:val="a8"/>
        <w:ind w:left="572" w:right="100" w:hanging="500"/>
      </w:pPr>
    </w:p>
    <w:p w14:paraId="320EEBC1" w14:textId="77777777" w:rsidR="00567F23" w:rsidRDefault="00567F23">
      <w:pPr>
        <w:pStyle w:val="a8"/>
        <w:ind w:left="572" w:right="100" w:hanging="500"/>
      </w:pPr>
    </w:p>
    <w:p w14:paraId="01770C3B" w14:textId="77777777" w:rsidR="00567F23" w:rsidRDefault="00567F23">
      <w:pPr>
        <w:pStyle w:val="a8"/>
        <w:ind w:left="572" w:right="100" w:hanging="500"/>
      </w:pPr>
    </w:p>
    <w:p w14:paraId="4F1CE0FD" w14:textId="77777777" w:rsidR="00567F23" w:rsidRDefault="00091073">
      <w:pPr>
        <w:pStyle w:val="a8"/>
        <w:snapToGrid/>
      </w:pPr>
      <w:r>
        <w:rPr>
          <w:b/>
          <w:bCs/>
        </w:rPr>
        <w:t>5.</w:t>
      </w:r>
      <w:r>
        <w:t xml:space="preserve"> 민법의 일반원칙에 대한 상법의 특칙으로 </w:t>
      </w:r>
      <w:r>
        <w:rPr>
          <w:b/>
          <w:bCs/>
          <w:u w:val="single" w:color="000000"/>
        </w:rPr>
        <w:t>틀린</w:t>
      </w:r>
      <w:r>
        <w:t xml:space="preserve"> 설명은?</w:t>
      </w:r>
    </w:p>
    <w:p w14:paraId="21F03489" w14:textId="77777777" w:rsidR="00567F23" w:rsidRDefault="00567F23">
      <w:pPr>
        <w:pStyle w:val="a8"/>
        <w:snapToGrid/>
      </w:pPr>
    </w:p>
    <w:p w14:paraId="171C3CEB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상인이 타인을 위하여 행위를 한 때에는 그 행위가 상인의 영업범위에</w:t>
      </w:r>
      <w:r>
        <w:rPr>
          <w:spacing w:val="-2"/>
        </w:rPr>
        <w:t xml:space="preserve"> </w:t>
      </w:r>
      <w:r>
        <w:t>속하여야 이에 대하여 상당한 보수를 청구할 수 있다.</w:t>
      </w:r>
    </w:p>
    <w:p w14:paraId="3159D259" w14:textId="77777777" w:rsidR="00567F23" w:rsidRDefault="00091073">
      <w:pPr>
        <w:pStyle w:val="a8"/>
        <w:snapToGrid/>
        <w:ind w:left="498" w:hanging="498"/>
        <w:rPr>
          <w:spacing w:val="-2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2"/>
        </w:rPr>
        <w:t>상행위의 대리에 있어서 상대방이 본인을 위한 대리임을 알지 못한 경우에는 본인뿐만 아니라 대리인에게도 이행의 청구를 할 수 있다.</w:t>
      </w:r>
    </w:p>
    <w:p w14:paraId="5DE7650A" w14:textId="77777777" w:rsidR="00567F23" w:rsidRDefault="00091073">
      <w:pPr>
        <w:pStyle w:val="a8"/>
        <w:snapToGrid/>
        <w:ind w:left="500" w:hanging="500"/>
        <w:rPr>
          <w:spacing w:val="-2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 xml:space="preserve">상인간에 상행위가 되는 확정기매매에서 당사자의 일방이 </w:t>
      </w:r>
      <w:r>
        <w:rPr>
          <w:spacing w:val="-5"/>
        </w:rPr>
        <w:t>이행시기를</w:t>
      </w:r>
      <w:r>
        <w:rPr>
          <w:spacing w:val="-2"/>
        </w:rPr>
        <w:t xml:space="preserve"> 경과한 때에는 상대방은 즉시 그 이행을 청구하지 아니하면 계약을 해제한 것으로 본다.</w:t>
      </w:r>
    </w:p>
    <w:p w14:paraId="111C2021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상행위의 위임을 받은 자는 위임의 본지에 반하지 않으면 위임을 받지 않은 행위도 할 수 있다.</w:t>
      </w:r>
    </w:p>
    <w:p w14:paraId="7F095040" w14:textId="77777777" w:rsidR="00567F23" w:rsidRDefault="00091073">
      <w:pPr>
        <w:pStyle w:val="a8"/>
        <w:snapToGrid/>
        <w:ind w:left="475" w:hanging="475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</w:t>
      </w:r>
      <w:r>
        <w:rPr>
          <w:spacing w:val="-6"/>
        </w:rPr>
        <w:t>상인간의 상행위로 인하여 채권자가 유치권을 행사할 수 있는 목적물은 채무자소유의 물건 또는 유가증권으로 그 점유하게 된 원인에는 특별한 제한이 없다.</w:t>
      </w:r>
    </w:p>
    <w:p w14:paraId="2358A548" w14:textId="77777777" w:rsidR="00567F23" w:rsidRDefault="00567F23">
      <w:pPr>
        <w:pStyle w:val="a8"/>
        <w:snapToGrid/>
        <w:ind w:left="521" w:hanging="521"/>
      </w:pPr>
    </w:p>
    <w:p w14:paraId="1AC982B7" w14:textId="77777777" w:rsidR="00567F23" w:rsidRDefault="00567F23">
      <w:pPr>
        <w:pStyle w:val="a8"/>
        <w:snapToGrid/>
        <w:rPr>
          <w:b/>
          <w:bCs/>
        </w:rPr>
      </w:pPr>
    </w:p>
    <w:p w14:paraId="3FA86BDD" w14:textId="77777777" w:rsidR="00567F23" w:rsidRDefault="00567F23">
      <w:pPr>
        <w:pStyle w:val="a8"/>
        <w:snapToGrid/>
      </w:pPr>
    </w:p>
    <w:p w14:paraId="3B3EDEC4" w14:textId="77777777" w:rsidR="00567F23" w:rsidRDefault="00567F23">
      <w:pPr>
        <w:pStyle w:val="a8"/>
        <w:snapToGrid/>
      </w:pPr>
    </w:p>
    <w:p w14:paraId="75F4EB1A" w14:textId="77777777" w:rsidR="00567F23" w:rsidRDefault="00091073">
      <w:pPr>
        <w:pStyle w:val="a8"/>
        <w:snapToGrid/>
      </w:pPr>
      <w:r>
        <w:rPr>
          <w:b/>
          <w:bCs/>
        </w:rPr>
        <w:t>6.</w:t>
      </w:r>
      <w:r>
        <w:t xml:space="preserve"> 상법상 상행위에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4FEC45D9" w14:textId="77777777" w:rsidR="00567F23" w:rsidRDefault="00567F23">
      <w:pPr>
        <w:pStyle w:val="a8"/>
        <w:snapToGrid/>
      </w:pPr>
    </w:p>
    <w:p w14:paraId="364063FC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지점에서의 거래로 인한 채무이행의 장소가 그 행위의 성질 또는 </w:t>
      </w:r>
      <w:r>
        <w:rPr>
          <w:spacing w:val="-3"/>
        </w:rPr>
        <w:t>당사자의 의사표시에 의하여 특정되지 않으면 특정물의 인도 이외의</w:t>
      </w:r>
      <w:r>
        <w:t xml:space="preserve"> 채무이행은 해당 지점을 이행장소로 본다.</w:t>
      </w:r>
    </w:p>
    <w:p w14:paraId="5F487F54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 xml:space="preserve">상사매매에서 목적물의 하자로 계약을 해제한 매수인은 목적물이 멸실 </w:t>
      </w:r>
      <w:r>
        <w:rPr>
          <w:spacing w:val="-2"/>
        </w:rPr>
        <w:t>또는 훼손될 염려가 있으면 최고없이 경매하여 그 대가를 보관</w:t>
      </w:r>
      <w:r>
        <w:t xml:space="preserve"> 또는 공탁하면 된다.</w:t>
      </w:r>
    </w:p>
    <w:p w14:paraId="7B49AFF9" w14:textId="77777777" w:rsidR="00567F23" w:rsidRDefault="00091073">
      <w:pPr>
        <w:pStyle w:val="a8"/>
        <w:snapToGrid/>
        <w:ind w:left="533" w:hanging="533"/>
      </w:pPr>
      <w:r>
        <w:t xml:space="preserve">  </w:t>
      </w:r>
      <w:r>
        <w:t>③</w:t>
      </w:r>
      <w:r>
        <w:t xml:space="preserve"> </w:t>
      </w:r>
      <w:r>
        <w:rPr>
          <w:spacing w:val="4"/>
        </w:rPr>
        <w:t xml:space="preserve">고객의 물건을 임치받은 백화점은 보수를 받지 않은 경우에도 </w:t>
      </w:r>
      <w:r>
        <w:t>임치물을 선량한 관리자의 주의로 보관하여야 한다.</w:t>
      </w:r>
    </w:p>
    <w:p w14:paraId="54F0EA54" w14:textId="77777777" w:rsidR="00567F23" w:rsidRDefault="00091073">
      <w:pPr>
        <w:pStyle w:val="a8"/>
        <w:snapToGrid/>
        <w:ind w:left="530" w:hanging="530"/>
      </w:pPr>
      <w:r>
        <w:t xml:space="preserve">  </w:t>
      </w:r>
      <w:r>
        <w:t>④</w:t>
      </w:r>
      <w:r>
        <w:t xml:space="preserve"> </w:t>
      </w:r>
      <w:r>
        <w:rPr>
          <w:spacing w:val="2"/>
        </w:rPr>
        <w:t xml:space="preserve">비상인에게 금전을 빌려 준 상인은 이자에 대한 약정이 없으면 </w:t>
      </w:r>
      <w:r>
        <w:t>법정이자를 청구할 수 없다.</w:t>
      </w:r>
    </w:p>
    <w:p w14:paraId="395A708F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자신의 영업범위 내에서 비상인을 위하여 금전을 체당한 상인은 특별한 약정이 없어도 체당일 이후의 법정이자를 청구할 수 있다.</w:t>
      </w:r>
    </w:p>
    <w:p w14:paraId="5D9CE1D5" w14:textId="77777777" w:rsidR="00567F23" w:rsidRDefault="00567F23">
      <w:pPr>
        <w:pStyle w:val="a8"/>
        <w:snapToGrid/>
      </w:pPr>
    </w:p>
    <w:p w14:paraId="669097F2" w14:textId="77777777" w:rsidR="00567F23" w:rsidRDefault="00567F23">
      <w:pPr>
        <w:pStyle w:val="a8"/>
        <w:snapToGrid/>
      </w:pPr>
    </w:p>
    <w:p w14:paraId="54220A83" w14:textId="77777777" w:rsidR="00567F23" w:rsidRDefault="00567F23">
      <w:pPr>
        <w:pStyle w:val="a8"/>
        <w:snapToGrid/>
      </w:pPr>
    </w:p>
    <w:p w14:paraId="38FA1723" w14:textId="77777777" w:rsidR="00567F23" w:rsidRDefault="00567F23">
      <w:pPr>
        <w:pStyle w:val="a8"/>
        <w:snapToGrid/>
      </w:pPr>
    </w:p>
    <w:p w14:paraId="6D56617E" w14:textId="77777777" w:rsidR="00567F23" w:rsidRDefault="00567F23">
      <w:pPr>
        <w:pStyle w:val="a8"/>
        <w:snapToGrid/>
      </w:pPr>
    </w:p>
    <w:p w14:paraId="25E71F6D" w14:textId="77777777" w:rsidR="00567F23" w:rsidRDefault="00567F23">
      <w:pPr>
        <w:pStyle w:val="a8"/>
        <w:snapToGrid/>
        <w:rPr>
          <w:b/>
          <w:bCs/>
        </w:rPr>
      </w:pPr>
    </w:p>
    <w:p w14:paraId="2EAD6DCB" w14:textId="77777777" w:rsidR="00567F23" w:rsidRDefault="00705CF5">
      <w:pPr>
        <w:pStyle w:val="a8"/>
        <w:snapToGrid/>
        <w:rPr>
          <w:b/>
          <w:bCs/>
        </w:rPr>
      </w:pPr>
      <w:r>
        <w:pict w14:anchorId="0166146E">
          <v:group id="_x0000_s1066" style="position:absolute;left:0;text-align:left;margin-left:16.8pt;margin-top:59.35pt;width:698.25pt;height:72.65pt;z-index:251658240;mso-position-horizontal-relative:page;mso-position-vertical-relative:page" coordsize="69824,7263">
            <v:line id="_x0000_s1907379536" o:spid="_x0000_s1073" style="position:absolute" from="0,6772" to="69824,6772" strokeweight="1pt">
              <v:stroke joinstyle="miter"/>
            </v:line>
            <v:group id="_x0000_s1067" style="position:absolute;width:69372;height:6441" coordsize="69372,6441">
              <v:shape id="_x0000_s1907379538" o:spid="_x0000_s1072" style="position:absolute;left:22708;width:24220;height:6198" coordsize="24220,6198" o:spt="100" adj="0,,0" path="m,l24220,r,6198l,6198xe" filled="f" stroked="f">
                <v:stroke joinstyle="round"/>
                <v:formulas/>
                <v:path o:connecttype="segments"/>
                <v:textbox inset="0,0,0,0">
                  <w:txbxContent>
                    <w:p w14:paraId="5295FA55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39" o:spid="_x0000_s1071" style="position:absolute;left:268;top:3078;width:9768;height:3488" coordsize="9768,3488" o:spt="100" adj="0,,0" path="m,l9768,r,3488l,3488xe" filled="f" stroked="f">
                <v:stroke joinstyle="round"/>
                <v:formulas/>
                <v:path o:connecttype="segments"/>
                <v:textbox inset="0,0,0,0">
                  <w:txbxContent>
                    <w:p w14:paraId="593BB34C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68" style="position:absolute;width:14280;height:3483" coordsize="14280,3483">
                <v:shape id="_x0000_s1907379541" o:spid="_x0000_s1070" style="position:absolute;left:55360;top:2942;width:7800;height:3488" coordsize="7800,3488" o:spt="100" adj="0,,0" path="m348,c34,,,34,,349l,3140v,314,34,348,348,348l7451,3488v315,,349,-34,349,-348l7800,349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C3D1EBC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69" style="position:absolute;left:64664;top:3751;width:4976;height:2800" coordsize="4976,2800" o:spt="100" adj="0,,0" path="m279,c27,,,27,,279l,2520v,253,27,280,279,280l4696,2800v253,,280,-27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B75FE1A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442A70E4">
          <v:line id="_x0000_s1784318513" o:spid="_x0000_s1065" style="position:absolute;left:0;text-align:left;z-index:25165926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E59CC61" w14:textId="77777777" w:rsidR="00567F23" w:rsidRDefault="00091073">
      <w:pPr>
        <w:pStyle w:val="a8"/>
        <w:snapToGrid/>
      </w:pPr>
      <w:r>
        <w:rPr>
          <w:b/>
          <w:bCs/>
        </w:rPr>
        <w:t>7.</w:t>
      </w:r>
      <w:r>
        <w:t xml:space="preserve"> 상법상 이행담보책임(개입의무)이 인정되는 자는?</w:t>
      </w:r>
    </w:p>
    <w:p w14:paraId="66027197" w14:textId="77777777" w:rsidR="00567F23" w:rsidRDefault="00567F23">
      <w:pPr>
        <w:pStyle w:val="a8"/>
        <w:snapToGrid/>
      </w:pPr>
    </w:p>
    <w:p w14:paraId="06CC8B38" w14:textId="77777777" w:rsidR="00567F23" w:rsidRDefault="00091073">
      <w:pPr>
        <w:pStyle w:val="a8"/>
        <w:snapToGrid/>
      </w:pPr>
      <w:r>
        <w:t xml:space="preserve">  </w:t>
      </w:r>
      <w:r>
        <w:t>①</w:t>
      </w:r>
      <w:r>
        <w:t xml:space="preserve"> 대리상         </w:t>
      </w:r>
      <w:r>
        <w:t>②</w:t>
      </w:r>
      <w:r>
        <w:t xml:space="preserve"> 위탁매매인         </w:t>
      </w:r>
      <w:r>
        <w:t>③</w:t>
      </w:r>
      <w:r>
        <w:t xml:space="preserve"> 운송주선인</w:t>
      </w:r>
    </w:p>
    <w:p w14:paraId="7005A341" w14:textId="77777777" w:rsidR="00567F23" w:rsidRDefault="00091073">
      <w:pPr>
        <w:pStyle w:val="a8"/>
        <w:snapToGrid/>
      </w:pPr>
      <w:r>
        <w:t xml:space="preserve">  </w:t>
      </w:r>
      <w:r>
        <w:t>④</w:t>
      </w:r>
      <w:r>
        <w:t xml:space="preserve"> 운송인         </w:t>
      </w:r>
      <w:r>
        <w:t>⑤</w:t>
      </w:r>
      <w:r>
        <w:t xml:space="preserve"> 창고업자</w:t>
      </w:r>
    </w:p>
    <w:p w14:paraId="2354F27F" w14:textId="77777777" w:rsidR="00567F23" w:rsidRDefault="00567F23">
      <w:pPr>
        <w:pStyle w:val="a8"/>
        <w:snapToGrid/>
      </w:pPr>
    </w:p>
    <w:p w14:paraId="0CE7AB9C" w14:textId="77777777" w:rsidR="00567F23" w:rsidRDefault="00567F23">
      <w:pPr>
        <w:pStyle w:val="a8"/>
        <w:snapToGrid/>
      </w:pPr>
    </w:p>
    <w:p w14:paraId="2EAF3F5D" w14:textId="77777777" w:rsidR="00567F23" w:rsidRDefault="00567F23">
      <w:pPr>
        <w:pStyle w:val="a8"/>
        <w:snapToGrid/>
      </w:pPr>
    </w:p>
    <w:p w14:paraId="141E9566" w14:textId="77777777" w:rsidR="00567F23" w:rsidRDefault="00567F23">
      <w:pPr>
        <w:pStyle w:val="a8"/>
        <w:snapToGrid/>
      </w:pPr>
    </w:p>
    <w:p w14:paraId="74562FE3" w14:textId="77777777" w:rsidR="00567F23" w:rsidRDefault="00091073">
      <w:pPr>
        <w:pStyle w:val="a8"/>
        <w:snapToGrid/>
        <w:ind w:left="269" w:hanging="269"/>
      </w:pPr>
      <w:r>
        <w:rPr>
          <w:b/>
          <w:bCs/>
        </w:rPr>
        <w:t>8.</w:t>
      </w:r>
      <w:r>
        <w:t xml:space="preserve"> 상법상 손해배상책임에 관한 설명 중 옳은 것은?</w:t>
      </w:r>
    </w:p>
    <w:p w14:paraId="2977FC65" w14:textId="77777777" w:rsidR="00567F23" w:rsidRDefault="00567F23">
      <w:pPr>
        <w:pStyle w:val="a8"/>
        <w:snapToGrid/>
      </w:pPr>
    </w:p>
    <w:p w14:paraId="7B1A7BF0" w14:textId="77777777" w:rsidR="00567F23" w:rsidRDefault="00091073">
      <w:pPr>
        <w:pStyle w:val="a8"/>
        <w:snapToGrid/>
        <w:ind w:left="512" w:hanging="512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①</w:t>
      </w:r>
      <w:r>
        <w:rPr>
          <w:spacing w:val="-3"/>
        </w:rPr>
        <w:t xml:space="preserve"> </w:t>
      </w:r>
      <w:r>
        <w:rPr>
          <w:spacing w:val="-4"/>
        </w:rPr>
        <w:t xml:space="preserve">육상물건운송에서 수하인이 유보없이 수령한 운송물에 즉시 발견할 </w:t>
      </w:r>
      <w:r>
        <w:rPr>
          <w:spacing w:val="-5"/>
        </w:rPr>
        <w:t>수 없는 훼손이 있는 경우 수하인이 운송물을 수령한 날로부터 2주간</w:t>
      </w:r>
      <w:r>
        <w:rPr>
          <w:spacing w:val="-4"/>
        </w:rPr>
        <w:t xml:space="preserve"> </w:t>
      </w:r>
      <w:r>
        <w:rPr>
          <w:spacing w:val="-5"/>
        </w:rPr>
        <w:t>내</w:t>
      </w:r>
      <w:r>
        <w:rPr>
          <w:spacing w:val="-3"/>
        </w:rPr>
        <w:t>에 그 통지를 발송하면 운송인에게 손해배상을 청구할 수 있다.</w:t>
      </w:r>
    </w:p>
    <w:p w14:paraId="4211B0CE" w14:textId="77777777" w:rsidR="00567F23" w:rsidRDefault="00091073">
      <w:pPr>
        <w:pStyle w:val="a8"/>
        <w:snapToGrid/>
        <w:ind w:left="511" w:hanging="511"/>
      </w:pPr>
      <w:r>
        <w:lastRenderedPageBreak/>
        <w:t xml:space="preserve">  </w:t>
      </w:r>
      <w:r>
        <w:t>②</w:t>
      </w:r>
      <w:r>
        <w:t xml:space="preserve"> 운송주선인은 자신의 사용인 또는 운송인의 과실로 운송물이 멸실 또는 훼손된 경우에도 송하인에게 손해배상책임을 져야 한다.</w:t>
      </w:r>
    </w:p>
    <w:p w14:paraId="3BB8AA2D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여객이 직접 휴대한 수하물이 멸실된 경우 여객운송인은 그 멸실에</w:t>
      </w:r>
      <w:r>
        <w:t xml:space="preserve"> 대하여 자기나 사용인의 고의</w:t>
      </w:r>
      <w:r>
        <w:t>·</w:t>
      </w:r>
      <w:r>
        <w:t>중과실이 없음을 입증하면 손해배상책임을 지지 않는다.</w:t>
      </w:r>
    </w:p>
    <w:p w14:paraId="366543EF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임치받은 물건이 멸실된 경우 공중접객업자는 물건의 보관에 있어 자기나 사용인의 고의</w:t>
      </w:r>
      <w:r>
        <w:t>·</w:t>
      </w:r>
      <w:r>
        <w:t>중과실이 없음을 입증하면 책임을 면한다.</w:t>
      </w:r>
    </w:p>
    <w:p w14:paraId="65EBFB84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⑤</w:t>
      </w:r>
      <w:r>
        <w:t xml:space="preserve"> 임치물이 멸실된 경우 창고업자는 자기 또는 사용인이 임치물의 보관에 관하여 고의</w:t>
      </w:r>
      <w:r>
        <w:t>·</w:t>
      </w:r>
      <w:r>
        <w:t>중과실이 없음을 증명하지 못하면 손해를 배상하여야 한다.</w:t>
      </w:r>
    </w:p>
    <w:p w14:paraId="291CF309" w14:textId="77777777" w:rsidR="00567F23" w:rsidRDefault="00567F23">
      <w:pPr>
        <w:pStyle w:val="a8"/>
        <w:snapToGrid/>
        <w:rPr>
          <w:b/>
          <w:bCs/>
        </w:rPr>
      </w:pPr>
    </w:p>
    <w:p w14:paraId="56A47251" w14:textId="77777777" w:rsidR="00567F23" w:rsidRDefault="00567F23">
      <w:pPr>
        <w:pStyle w:val="a8"/>
        <w:snapToGrid/>
        <w:rPr>
          <w:b/>
          <w:bCs/>
        </w:rPr>
      </w:pPr>
    </w:p>
    <w:p w14:paraId="7DC2634A" w14:textId="77777777" w:rsidR="00567F23" w:rsidRDefault="00567F23">
      <w:pPr>
        <w:pStyle w:val="a8"/>
        <w:ind w:left="572" w:right="100" w:hanging="500"/>
      </w:pPr>
    </w:p>
    <w:p w14:paraId="2568143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24DCE923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9.</w:t>
      </w:r>
      <w:r>
        <w:t xml:space="preserve"> 상법상 회사의 해산명령사유에 해당하는 것은 모두 몇 개인가? </w:t>
      </w:r>
    </w:p>
    <w:p w14:paraId="49E8A50D" w14:textId="77777777" w:rsidR="00567F23" w:rsidRDefault="00567F23">
      <w:pPr>
        <w:pStyle w:val="a8"/>
        <w:ind w:left="572" w:right="100" w:hanging="500"/>
      </w:pPr>
    </w:p>
    <w:tbl>
      <w:tblPr>
        <w:tblW w:w="0" w:type="auto"/>
        <w:tblInd w:w="3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567F23" w14:paraId="4224127D" w14:textId="77777777">
        <w:trPr>
          <w:trHeight w:val="394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0CC8B" w14:textId="77777777" w:rsidR="00567F23" w:rsidRDefault="00091073">
            <w:pPr>
              <w:pStyle w:val="a8"/>
              <w:ind w:left="463" w:hanging="463"/>
            </w:pPr>
            <w:r>
              <w:t xml:space="preserve"> ㄱ. 회사재산의 관리의 현저한 실당으로 인하여 회사의 존립을 위태롭게 한 때</w:t>
            </w:r>
          </w:p>
          <w:p w14:paraId="0883F51F" w14:textId="77777777" w:rsidR="00567F23" w:rsidRDefault="00091073">
            <w:pPr>
              <w:pStyle w:val="a8"/>
              <w:ind w:left="428" w:hanging="428"/>
              <w:rPr>
                <w:spacing w:val="-5"/>
              </w:rPr>
            </w:pPr>
            <w:r>
              <w:rPr>
                <w:spacing w:val="-5"/>
              </w:rPr>
              <w:t xml:space="preserve"> ㄴ. 회사의 업무집행사원의 행위가 정관에 위반하여 회사의 존속을 허용할 수 없는 행위를 한 때</w:t>
            </w:r>
          </w:p>
          <w:p w14:paraId="495F6D38" w14:textId="77777777" w:rsidR="00567F23" w:rsidRDefault="00091073">
            <w:pPr>
              <w:pStyle w:val="a8"/>
              <w:ind w:left="449" w:hanging="449"/>
            </w:pPr>
            <w:r>
              <w:t xml:space="preserve"> ㄷ. 회사의 업무가 현저한 정돈상태를 계속하여 회복할 수 없는 손해가 생긴 때</w:t>
            </w:r>
          </w:p>
          <w:p w14:paraId="6CEDD7B4" w14:textId="77777777" w:rsidR="00567F23" w:rsidRDefault="00091073">
            <w:pPr>
              <w:pStyle w:val="a8"/>
              <w:ind w:left="448" w:hanging="448"/>
            </w:pPr>
            <w:r>
              <w:t xml:space="preserve"> ㄹ. 정당한 사유없이 1년 이상 영업을 휴지한 때</w:t>
            </w:r>
          </w:p>
          <w:p w14:paraId="7B7916D6" w14:textId="77777777" w:rsidR="00567F23" w:rsidRDefault="00091073">
            <w:pPr>
              <w:pStyle w:val="a8"/>
              <w:ind w:left="452" w:hanging="452"/>
              <w:rPr>
                <w:spacing w:val="-2"/>
              </w:rPr>
            </w:pPr>
            <w:r>
              <w:rPr>
                <w:spacing w:val="-2"/>
              </w:rPr>
              <w:t xml:space="preserve"> ㅁ. 이사가 회사재산을 부당하게 유용하여 주주의 정당한 이익을 보호할 수 없는 때</w:t>
            </w:r>
          </w:p>
          <w:p w14:paraId="6F6E1915" w14:textId="77777777" w:rsidR="00567F23" w:rsidRDefault="00091073">
            <w:pPr>
              <w:pStyle w:val="a8"/>
              <w:ind w:left="448" w:hanging="448"/>
            </w:pPr>
            <w:r>
              <w:t xml:space="preserve"> ㅂ. 정당한 사유없이 설립 후 1년내 영업을 개시하지 아니한 때 </w:t>
            </w:r>
          </w:p>
          <w:p w14:paraId="6DC538E1" w14:textId="77777777" w:rsidR="00567F23" w:rsidRDefault="00091073">
            <w:pPr>
              <w:pStyle w:val="a8"/>
              <w:ind w:left="452" w:hanging="452"/>
            </w:pPr>
            <w:r>
              <w:t xml:space="preserve"> ㅅ. 회사의 설립목적이 불법한 것인 때</w:t>
            </w:r>
          </w:p>
        </w:tc>
      </w:tr>
    </w:tbl>
    <w:p w14:paraId="7CE61DE6" w14:textId="77777777" w:rsidR="00567F23" w:rsidRDefault="00567F23">
      <w:pPr>
        <w:rPr>
          <w:sz w:val="2"/>
        </w:rPr>
      </w:pPr>
    </w:p>
    <w:p w14:paraId="2315EE40" w14:textId="77777777" w:rsidR="00567F23" w:rsidRDefault="00567F23">
      <w:pPr>
        <w:pStyle w:val="a8"/>
        <w:ind w:left="572" w:right="100" w:hanging="500"/>
      </w:pPr>
    </w:p>
    <w:p w14:paraId="1B61E418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1개                 </w:t>
      </w:r>
      <w:r>
        <w:t>②</w:t>
      </w:r>
      <w:r>
        <w:t xml:space="preserve"> 2개             </w:t>
      </w:r>
      <w:r>
        <w:t>③</w:t>
      </w:r>
      <w:r>
        <w:t xml:space="preserve"> 3개</w:t>
      </w:r>
    </w:p>
    <w:p w14:paraId="15783434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4개                 </w:t>
      </w:r>
      <w:r>
        <w:t>⑤</w:t>
      </w:r>
      <w:r>
        <w:t xml:space="preserve"> 5개</w:t>
      </w:r>
    </w:p>
    <w:p w14:paraId="3F776D4E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3A92EF0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C7A92B7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355B550A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BDA4377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F5AF61C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FA06DC1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789F804B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10.</w:t>
      </w:r>
      <w:r>
        <w:t xml:space="preserve"> 상법상 유한회사에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1A09AEC4" w14:textId="77777777" w:rsidR="00567F23" w:rsidRDefault="00567F23">
      <w:pPr>
        <w:pStyle w:val="a8"/>
        <w:spacing w:line="240" w:lineRule="auto"/>
        <w:ind w:left="572" w:right="100" w:hanging="500"/>
      </w:pPr>
    </w:p>
    <w:p w14:paraId="00824FE0" w14:textId="77777777" w:rsidR="00567F23" w:rsidRDefault="00091073">
      <w:pPr>
        <w:pStyle w:val="a8"/>
        <w:spacing w:line="241" w:lineRule="auto"/>
        <w:ind w:left="603" w:right="100" w:hanging="530"/>
      </w:pPr>
      <w:r>
        <w:t xml:space="preserve">  </w:t>
      </w:r>
      <w:r>
        <w:t>①</w:t>
      </w:r>
      <w:r>
        <w:t xml:space="preserve"> 유한회사의 자본의 증가는 정관변경의 절차에 따른 사원총회의 특별결의를 요한다.</w:t>
      </w:r>
    </w:p>
    <w:p w14:paraId="223F0078" w14:textId="77777777" w:rsidR="00567F23" w:rsidRDefault="00091073">
      <w:pPr>
        <w:pStyle w:val="a8"/>
        <w:spacing w:line="241" w:lineRule="auto"/>
        <w:ind w:left="575" w:right="100" w:hanging="502"/>
        <w:rPr>
          <w:spacing w:val="-9"/>
        </w:rPr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>유한회사는 주식회사의 모집설립에 해당하는 방법으로 설립할 수 없다.</w:t>
      </w:r>
    </w:p>
    <w:p w14:paraId="6601C8FE" w14:textId="77777777" w:rsidR="00567F23" w:rsidRDefault="00091073">
      <w:pPr>
        <w:pStyle w:val="a8"/>
        <w:spacing w:line="241" w:lineRule="auto"/>
        <w:ind w:left="572" w:right="100" w:hanging="500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유한회사는 사원의 지분에 관하여 무기명식의 증권발행이 금지된다.</w:t>
      </w:r>
    </w:p>
    <w:p w14:paraId="6D88B5F7" w14:textId="77777777" w:rsidR="00567F23" w:rsidRDefault="00091073">
      <w:pPr>
        <w:pStyle w:val="a8"/>
        <w:spacing w:line="241" w:lineRule="auto"/>
        <w:ind w:left="576" w:right="100" w:hanging="503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유한회사의 설립시 자본결함이 있는 경우에 회사성립 당시의 사원</w:t>
      </w:r>
      <w:r>
        <w:rPr>
          <w:spacing w:val="-3"/>
        </w:rPr>
        <w:t>은</w:t>
      </w:r>
      <w:r>
        <w:t xml:space="preserve"> 회사에 대하여 그 부족액을 연대하여 지급할 책임이 있다.</w:t>
      </w:r>
    </w:p>
    <w:p w14:paraId="30B9A64A" w14:textId="77777777" w:rsidR="00567F23" w:rsidRDefault="00091073">
      <w:pPr>
        <w:pStyle w:val="a8"/>
        <w:spacing w:line="241" w:lineRule="auto"/>
        <w:ind w:left="574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유한회사는 감사위원회제도를 인정하지 않는 대신 감사를 필요기관</w:t>
      </w:r>
      <w:r>
        <w:t>으로 하고 있다.</w:t>
      </w:r>
    </w:p>
    <w:p w14:paraId="5D2D2B8A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28EC31FD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8467D1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33AC94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5149944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0EC9FA3B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59150C5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11.</w:t>
      </w:r>
      <w:r>
        <w:t xml:space="preserve"> 상법상 회사의 종류에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62D47D44" w14:textId="77777777" w:rsidR="00567F23" w:rsidRDefault="00567F23">
      <w:pPr>
        <w:pStyle w:val="a8"/>
        <w:ind w:left="572" w:right="100" w:hanging="500"/>
      </w:pPr>
    </w:p>
    <w:p w14:paraId="0CD68288" w14:textId="77777777" w:rsidR="00567F23" w:rsidRDefault="00091073">
      <w:pPr>
        <w:pStyle w:val="a8"/>
        <w:ind w:left="607" w:right="100" w:hanging="534"/>
      </w:pPr>
      <w:r>
        <w:t xml:space="preserve">  </w:t>
      </w:r>
      <w:r>
        <w:t>①</w:t>
      </w:r>
      <w:r>
        <w:t xml:space="preserve"> </w:t>
      </w:r>
      <w:r>
        <w:rPr>
          <w:spacing w:val="3"/>
        </w:rPr>
        <w:t xml:space="preserve">합명회사의 사원은 회사의 업무집행권과 대표권을 갖는 대신 </w:t>
      </w:r>
      <w:r>
        <w:t>회사채권자에 대하여 직접 연대하여 무한책임을 진다.</w:t>
      </w:r>
    </w:p>
    <w:p w14:paraId="1C5A534E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②</w:t>
      </w:r>
      <w:r>
        <w:t xml:space="preserve"> </w:t>
      </w:r>
      <w:r>
        <w:rPr>
          <w:spacing w:val="-7"/>
        </w:rPr>
        <w:t>합자회사에 대하여는 별도의 규정이 없는 한 합명회사에 관한 규정</w:t>
      </w:r>
      <w:r>
        <w:rPr>
          <w:spacing w:val="-3"/>
        </w:rPr>
        <w:t>을</w:t>
      </w:r>
      <w:r>
        <w:t xml:space="preserve"> 준용한다.</w:t>
      </w:r>
    </w:p>
    <w:p w14:paraId="503A9E24" w14:textId="77777777" w:rsidR="00567F23" w:rsidRDefault="00091073">
      <w:pPr>
        <w:pStyle w:val="a8"/>
        <w:ind w:left="592" w:right="100" w:hanging="519"/>
      </w:pPr>
      <w:r>
        <w:t xml:space="preserve">  </w:t>
      </w:r>
      <w:r>
        <w:t>③</w:t>
      </w:r>
      <w:r>
        <w:t xml:space="preserve"> 합자회사의 유한책임사원은 유한회사의 사원과 마찬가지로 회사채권자에 대하여 직접 연대책임을 부담한다.</w:t>
      </w:r>
    </w:p>
    <w:p w14:paraId="73D1BDDE" w14:textId="77777777" w:rsidR="00567F23" w:rsidRDefault="00091073">
      <w:pPr>
        <w:pStyle w:val="a8"/>
        <w:ind w:left="607" w:right="100" w:hanging="534"/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 xml:space="preserve">주식회사의 주주는 인수한 주식금액을 한도로 하는 출자의무 </w:t>
      </w:r>
      <w:r>
        <w:t>이외에는 회사채권자에 대하여 어떠한 책임도 부담하지 않는다.</w:t>
      </w:r>
    </w:p>
    <w:p w14:paraId="506DD1FA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⑤</w:t>
      </w:r>
      <w:r>
        <w:t xml:space="preserve"> 유한회사의 사원은 사원총회의 특별결의가 있는 때에 한하여 그 지분의 양도가 가능하나, 사원 상호간의 지분의 양도에 대하여는 정관으로 달리 정할 수 있다.</w:t>
      </w:r>
    </w:p>
    <w:p w14:paraId="201D460E" w14:textId="77777777" w:rsidR="00567F23" w:rsidRDefault="00567F23">
      <w:pPr>
        <w:pStyle w:val="a8"/>
        <w:ind w:left="572" w:right="100" w:hanging="500"/>
      </w:pPr>
    </w:p>
    <w:p w14:paraId="1E153F96" w14:textId="77777777" w:rsidR="00567F23" w:rsidRDefault="00567F23">
      <w:pPr>
        <w:pStyle w:val="a8"/>
        <w:ind w:left="572" w:right="100" w:hanging="500"/>
      </w:pPr>
    </w:p>
    <w:p w14:paraId="30350F52" w14:textId="77777777" w:rsidR="00567F23" w:rsidRDefault="00567F23">
      <w:pPr>
        <w:pStyle w:val="a8"/>
        <w:ind w:left="572" w:right="100" w:hanging="500"/>
      </w:pPr>
    </w:p>
    <w:p w14:paraId="7E998E9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6400DDFF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10516C10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12.</w:t>
      </w:r>
      <w:r>
        <w:t xml:space="preserve"> 상법상 회사의 조직변경에 관한 설명 중 옳은 것은? </w:t>
      </w:r>
    </w:p>
    <w:p w14:paraId="1EAB4EEC" w14:textId="77777777" w:rsidR="00567F23" w:rsidRDefault="00567F23">
      <w:pPr>
        <w:pStyle w:val="a8"/>
        <w:ind w:left="572" w:right="100" w:hanging="500"/>
      </w:pPr>
    </w:p>
    <w:p w14:paraId="2CFF748D" w14:textId="77777777" w:rsidR="00567F23" w:rsidRDefault="00091073">
      <w:pPr>
        <w:pStyle w:val="a8"/>
        <w:ind w:left="603" w:right="100" w:hanging="530"/>
      </w:pPr>
      <w:r>
        <w:t xml:space="preserve">  </w:t>
      </w:r>
      <w:r>
        <w:t>①</w:t>
      </w:r>
      <w:r>
        <w:t xml:space="preserve"> 합자회사를 주식회사로 조직변경을 하는 것은 총사원의 동의가 있으면 가능하다.</w:t>
      </w:r>
    </w:p>
    <w:p w14:paraId="5F26FD44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유한회사를 주식회사로 조직변경을 하는 경우에는 채권자보호절차를</w:t>
      </w:r>
      <w:r>
        <w:t xml:space="preserve"> 밟을 필요가 없다.</w:t>
      </w:r>
    </w:p>
    <w:p w14:paraId="75CF14CF" w14:textId="77777777" w:rsidR="00567F23" w:rsidRDefault="00091073">
      <w:pPr>
        <w:pStyle w:val="a8"/>
        <w:ind w:left="576" w:right="100" w:hanging="503"/>
        <w:rPr>
          <w:spacing w:val="-1"/>
        </w:rPr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사채를 발행하지 않은 주식회사를 유한회사로 조직변경을 하는 것은 총주주의 일치에 의한 총회의 결의가 있으면 언제든지 가능하다</w:t>
      </w:r>
      <w:r>
        <w:rPr>
          <w:spacing w:val="-1"/>
        </w:rPr>
        <w:t>.</w:t>
      </w:r>
    </w:p>
    <w:p w14:paraId="245E33C0" w14:textId="77777777" w:rsidR="00567F23" w:rsidRDefault="00091073">
      <w:pPr>
        <w:pStyle w:val="a8"/>
        <w:ind w:left="579" w:right="100" w:hanging="506"/>
        <w:rPr>
          <w:spacing w:val="-3"/>
        </w:rPr>
      </w:pPr>
      <w:r>
        <w:t xml:space="preserve">  </w:t>
      </w:r>
      <w:r>
        <w:t>④</w:t>
      </w:r>
      <w:r>
        <w:t xml:space="preserve"> </w:t>
      </w:r>
      <w:r>
        <w:rPr>
          <w:spacing w:val="-10"/>
        </w:rPr>
        <w:t>유한회사는 총사원의 일치에 의한 총회의 결의가 있는 경우에는 법원</w:t>
      </w:r>
      <w:r>
        <w:rPr>
          <w:spacing w:val="-6"/>
        </w:rPr>
        <w:t>의</w:t>
      </w:r>
      <w:r>
        <w:rPr>
          <w:spacing w:val="-3"/>
        </w:rPr>
        <w:t xml:space="preserve"> 인가를 얻지 아니하고도 주식회사로의 조직변경이 가능하다.</w:t>
      </w:r>
    </w:p>
    <w:p w14:paraId="4CF40B9D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 xml:space="preserve">합명회사를 합자회사로 조직변경하는 경우 기존의 무한책임사원이 </w:t>
      </w:r>
      <w:r>
        <w:rPr>
          <w:spacing w:val="1"/>
        </w:rPr>
        <w:t xml:space="preserve">유한책임사원으로 된 때에 그 사원은 모든 회사채무에 대하여 </w:t>
      </w:r>
      <w:r>
        <w:t>조직변경의 등기를 한 때로부터 유한책임을 부담한다.</w:t>
      </w:r>
    </w:p>
    <w:p w14:paraId="496E6F16" w14:textId="77777777" w:rsidR="00567F23" w:rsidRDefault="00567F23">
      <w:pPr>
        <w:pStyle w:val="a8"/>
        <w:ind w:left="592" w:right="100" w:hanging="519"/>
      </w:pPr>
    </w:p>
    <w:p w14:paraId="2CA86BCC" w14:textId="77777777" w:rsidR="00567F23" w:rsidRDefault="00567F23">
      <w:pPr>
        <w:pStyle w:val="a8"/>
        <w:ind w:left="592" w:right="100" w:hanging="519"/>
      </w:pPr>
    </w:p>
    <w:p w14:paraId="543C2B8D" w14:textId="77777777" w:rsidR="00567F23" w:rsidRDefault="00567F23">
      <w:pPr>
        <w:pStyle w:val="a8"/>
        <w:ind w:left="592" w:right="100" w:hanging="519"/>
      </w:pPr>
    </w:p>
    <w:p w14:paraId="235FB424" w14:textId="77777777" w:rsidR="00567F23" w:rsidRDefault="00567F23">
      <w:pPr>
        <w:pStyle w:val="a8"/>
        <w:ind w:left="592" w:right="100" w:hanging="519"/>
      </w:pPr>
    </w:p>
    <w:p w14:paraId="298E7C7B" w14:textId="77777777" w:rsidR="00567F23" w:rsidRDefault="00567F23">
      <w:pPr>
        <w:pStyle w:val="a8"/>
        <w:ind w:left="592" w:right="100" w:hanging="519"/>
      </w:pPr>
    </w:p>
    <w:p w14:paraId="5A4A4563" w14:textId="77777777" w:rsidR="00567F23" w:rsidRDefault="00705CF5">
      <w:pPr>
        <w:pStyle w:val="a8"/>
        <w:ind w:left="592" w:right="100" w:hanging="519"/>
      </w:pPr>
      <w:r>
        <w:pict w14:anchorId="2B39A5C2">
          <v:group id="_x0000_s1059" style="position:absolute;left:0;text-align:left;margin-left:14.95pt;margin-top:58.4pt;width:698.4pt;height:68.1pt;z-index:251657216;mso-position-horizontal-relative:page;mso-position-vertical-relative:page" coordsize="69840,6812">
            <v:line id="_x0000_s1907379543" o:spid="_x0000_s1064" style="position:absolute" from="16,6772" to="69840,6772" strokeweight="1pt">
              <v:stroke joinstyle="miter"/>
            </v:line>
            <v:shape id="_x0000_s1907379544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EBF4481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45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340773A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46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00ECED0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D76FCA2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4/16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98DAFE">
          <v:line id="_x0000_s1784318514" o:spid="_x0000_s1058" style="position:absolute;left:0;text-align:left;z-index:251660288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E54C479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13.</w:t>
      </w:r>
      <w:r>
        <w:t xml:space="preserve"> 상법상 회사의 합병에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45024A2C" w14:textId="77777777" w:rsidR="00567F23" w:rsidRDefault="00567F23">
      <w:pPr>
        <w:pStyle w:val="a8"/>
        <w:ind w:left="572" w:right="100" w:hanging="500"/>
      </w:pPr>
    </w:p>
    <w:p w14:paraId="03E44956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상법상 회사는 어느 종류의 회사와도 합병할 수 있다.</w:t>
      </w:r>
    </w:p>
    <w:p w14:paraId="67DE296D" w14:textId="77777777" w:rsidR="00567F23" w:rsidRDefault="00091073">
      <w:pPr>
        <w:pStyle w:val="a8"/>
        <w:ind w:left="573" w:right="100" w:hanging="500"/>
        <w:rPr>
          <w:spacing w:val="-3"/>
        </w:rPr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합병을 승인한 회사채권자도 그 승인 후 합병요건에 중대한 하자가 있음을 안 때에는 합병무효의 소를 제기할 수 있다.</w:t>
      </w:r>
    </w:p>
    <w:p w14:paraId="50E83BD9" w14:textId="77777777" w:rsidR="00567F23" w:rsidRDefault="00091073">
      <w:pPr>
        <w:pStyle w:val="a8"/>
        <w:ind w:left="553" w:right="100" w:hanging="481"/>
        <w:rPr>
          <w:spacing w:val="-1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</w:t>
      </w:r>
      <w:r>
        <w:rPr>
          <w:spacing w:val="3"/>
        </w:rPr>
        <w:t>존</w:t>
      </w:r>
      <w:r>
        <w:rPr>
          <w:spacing w:val="6"/>
        </w:rPr>
        <w:t>속회사의 발행주식총수의 100분의 20 이상을 소유한 주주가</w:t>
      </w:r>
      <w:r>
        <w:rPr>
          <w:spacing w:val="1"/>
        </w:rPr>
        <w:t xml:space="preserve"> </w:t>
      </w:r>
      <w:r>
        <w:rPr>
          <w:spacing w:val="-1"/>
        </w:rPr>
        <w:t>반대하는 의사를 통지한 때에는 소규모합병을 할 수 없다.</w:t>
      </w:r>
    </w:p>
    <w:p w14:paraId="784CDA55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 xml:space="preserve">판례에 의하면 합병결의에 하자가 있는 경우, 합병등기 전에는 </w:t>
      </w:r>
      <w:r>
        <w:rPr>
          <w:spacing w:val="-1"/>
        </w:rPr>
        <w:t xml:space="preserve">결의취소의 소와 결의무효의 주장이 가능하지만, 합병등기 후에는 </w:t>
      </w:r>
      <w:r>
        <w:t>합병무효의 소만 인정된다.</w:t>
      </w:r>
    </w:p>
    <w:p w14:paraId="3760DB4D" w14:textId="77777777" w:rsidR="00567F23" w:rsidRDefault="00091073">
      <w:pPr>
        <w:pStyle w:val="a8"/>
        <w:ind w:left="573" w:right="100" w:hanging="501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 xml:space="preserve">합병무효판결은 확정판결 전에 생긴 존속회사와 사원 및 제3자간의 </w:t>
      </w:r>
      <w:r>
        <w:t>권리의무에 영향을 미치지 않는다.</w:t>
      </w:r>
    </w:p>
    <w:p w14:paraId="19C9EC8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2837218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37BD035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693728B4" w14:textId="77777777" w:rsidR="00567F23" w:rsidRDefault="00091073">
      <w:pPr>
        <w:pStyle w:val="a8"/>
        <w:snapToGrid/>
        <w:ind w:left="280" w:hanging="280"/>
      </w:pPr>
      <w:r>
        <w:rPr>
          <w:b/>
          <w:bCs/>
        </w:rPr>
        <w:t>14.</w:t>
      </w:r>
      <w:r>
        <w:t xml:space="preserve"> 상법상 주식회사의 자본유지(충실)의 원칙을 반영한 제도를 모두 포함하고 있는 것은? </w:t>
      </w:r>
    </w:p>
    <w:p w14:paraId="04216F64" w14:textId="77777777" w:rsidR="00567F23" w:rsidRDefault="00567F23">
      <w:pPr>
        <w:pStyle w:val="a8"/>
        <w:spacing w:line="240" w:lineRule="auto"/>
        <w:ind w:left="572" w:right="100" w:hanging="500"/>
      </w:pPr>
    </w:p>
    <w:tbl>
      <w:tblPr>
        <w:tblW w:w="0" w:type="auto"/>
        <w:tblInd w:w="3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4"/>
      </w:tblGrid>
      <w:tr w:rsidR="00567F23" w14:paraId="6BCF726E" w14:textId="77777777">
        <w:trPr>
          <w:trHeight w:val="2233"/>
        </w:trPr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AF552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ㄱ. 회사설립시 발행하는 주식 총수의 절대적 정관기재</w:t>
            </w:r>
          </w:p>
          <w:p w14:paraId="4C6201C9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ㄴ. 주금납입에서의 상계금지</w:t>
            </w:r>
          </w:p>
          <w:p w14:paraId="66EB624B" w14:textId="77777777" w:rsidR="00567F23" w:rsidRDefault="00091073">
            <w:pPr>
              <w:pStyle w:val="a8"/>
              <w:spacing w:line="241" w:lineRule="auto"/>
              <w:ind w:left="452" w:hanging="452"/>
            </w:pPr>
            <w:r>
              <w:t xml:space="preserve"> ㄷ. 회사설립시 발행예정주식총수의 4분의 1 이상 필수적 발행</w:t>
            </w:r>
          </w:p>
          <w:p w14:paraId="6F26D520" w14:textId="77777777" w:rsidR="00567F23" w:rsidRDefault="00091073">
            <w:pPr>
              <w:pStyle w:val="a8"/>
              <w:spacing w:line="241" w:lineRule="auto"/>
            </w:pPr>
            <w:r>
              <w:t xml:space="preserve"> ㄹ. 주식의 할인발행 제한</w:t>
            </w:r>
          </w:p>
          <w:p w14:paraId="3FCB0C75" w14:textId="77777777" w:rsidR="00567F23" w:rsidRDefault="00091073">
            <w:pPr>
              <w:pStyle w:val="a8"/>
              <w:spacing w:line="241" w:lineRule="auto"/>
            </w:pPr>
            <w:r>
              <w:t xml:space="preserve"> ㅁ. 법정준비금의 적립</w:t>
            </w:r>
          </w:p>
          <w:p w14:paraId="6BA9CAA1" w14:textId="77777777" w:rsidR="00567F23" w:rsidRDefault="00091073">
            <w:pPr>
              <w:pStyle w:val="a8"/>
              <w:spacing w:line="241" w:lineRule="auto"/>
            </w:pPr>
            <w:r>
              <w:t xml:space="preserve"> ㅂ. 이사회의 결의에 의한 자본의 증가</w:t>
            </w:r>
          </w:p>
        </w:tc>
      </w:tr>
    </w:tbl>
    <w:p w14:paraId="1065CE30" w14:textId="77777777" w:rsidR="00567F23" w:rsidRDefault="00567F23">
      <w:pPr>
        <w:rPr>
          <w:sz w:val="2"/>
        </w:rPr>
      </w:pPr>
    </w:p>
    <w:p w14:paraId="2CA3D464" w14:textId="77777777" w:rsidR="00567F23" w:rsidRDefault="00567F23">
      <w:pPr>
        <w:pStyle w:val="a8"/>
        <w:spacing w:line="240" w:lineRule="auto"/>
        <w:ind w:left="572" w:right="100" w:hanging="500"/>
      </w:pPr>
    </w:p>
    <w:p w14:paraId="2417C8B6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①</w:t>
      </w:r>
      <w:r>
        <w:t xml:space="preserve"> ㄴ, ㄹ, ㅁ           </w:t>
      </w:r>
      <w:r>
        <w:t>②</w:t>
      </w:r>
      <w:r>
        <w:t xml:space="preserve"> ㄱ, ㄹ, ㅂ           </w:t>
      </w:r>
      <w:r>
        <w:t>③</w:t>
      </w:r>
      <w:r>
        <w:t xml:space="preserve"> ㄴ, ㄷ, ㅁ </w:t>
      </w:r>
    </w:p>
    <w:p w14:paraId="3F7BB36D" w14:textId="77777777" w:rsidR="00567F23" w:rsidRDefault="00091073">
      <w:pPr>
        <w:pStyle w:val="a8"/>
        <w:ind w:left="572" w:right="100" w:hanging="500"/>
      </w:pPr>
      <w:r>
        <w:t xml:space="preserve">  </w:t>
      </w:r>
      <w:r>
        <w:t>④</w:t>
      </w:r>
      <w:r>
        <w:t xml:space="preserve"> ㄱ, ㄷ, ㄹ           </w:t>
      </w:r>
      <w:r>
        <w:t>⑤</w:t>
      </w:r>
      <w:r>
        <w:t xml:space="preserve"> ㄴ, ㅁ, ㅂ</w:t>
      </w:r>
    </w:p>
    <w:p w14:paraId="079F371D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2121733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B10B3D5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1ACF9D9E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15.</w:t>
      </w:r>
      <w:r>
        <w:t xml:space="preserve"> 상법상 주식회사의 설립에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29DE7974" w14:textId="77777777" w:rsidR="00567F23" w:rsidRDefault="00567F23">
      <w:pPr>
        <w:pStyle w:val="a8"/>
        <w:ind w:left="572" w:right="100" w:hanging="500"/>
      </w:pPr>
    </w:p>
    <w:p w14:paraId="56E6112C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①</w:t>
      </w:r>
      <w:r>
        <w:t xml:space="preserve"> 실제 설립사무에 종사하는지 여부와 관계없이 정관에 발기인으로 기명날인 또는 서명을 하지 않은 자는 상법상 발기인이 아니다.</w:t>
      </w:r>
    </w:p>
    <w:p w14:paraId="532DA5C1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 xml:space="preserve">발기설립의 경우 발기인은 변태설립사항을 조사하기 위하여 법원에 </w:t>
      </w:r>
      <w:r>
        <w:t>대하여 검사인의 선임을 청구하여야 한다.</w:t>
      </w:r>
    </w:p>
    <w:p w14:paraId="193CBA54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주주는 정관작성에 의해서가 아니라 별도의 주식인수절차에 의하여</w:t>
      </w:r>
      <w:r>
        <w:t xml:space="preserve"> 확정된다.</w:t>
      </w:r>
    </w:p>
    <w:p w14:paraId="49C4DA7E" w14:textId="77777777" w:rsidR="00567F23" w:rsidRDefault="00091073">
      <w:pPr>
        <w:pStyle w:val="a8"/>
        <w:ind w:left="610" w:right="100" w:hanging="537"/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 xml:space="preserve">판례에 의하면, 발기인의 권한은 회사성립 후의 개업을 위한 </w:t>
      </w:r>
      <w:r>
        <w:t>준비행위를 포함한다.</w:t>
      </w:r>
    </w:p>
    <w:p w14:paraId="1FFEF389" w14:textId="77777777" w:rsidR="00567F23" w:rsidRDefault="00091073">
      <w:pPr>
        <w:pStyle w:val="a8"/>
        <w:ind w:left="577" w:right="100" w:hanging="504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모집설립의 경우 납입금의 보관자 또는 납입장소를 변경한 때에는</w:t>
      </w:r>
      <w:r>
        <w:t xml:space="preserve"> 법원의 허가를 얻어야 한다.</w:t>
      </w:r>
    </w:p>
    <w:p w14:paraId="12D1877E" w14:textId="77777777" w:rsidR="00567F23" w:rsidRDefault="00567F23">
      <w:pPr>
        <w:pStyle w:val="a8"/>
        <w:ind w:left="572" w:right="100" w:hanging="500"/>
      </w:pPr>
    </w:p>
    <w:p w14:paraId="0B47B382" w14:textId="77777777" w:rsidR="00567F23" w:rsidRDefault="00091073">
      <w:pPr>
        <w:pStyle w:val="a8"/>
        <w:snapToGrid/>
        <w:spacing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58BE47AF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6D0ED07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6821E0F5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76C018C7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42837B36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491A9644" w14:textId="77777777" w:rsidR="00567F23" w:rsidRDefault="00567F23">
      <w:pPr>
        <w:pStyle w:val="a8"/>
        <w:snapToGrid/>
        <w:spacing w:line="240" w:lineRule="auto"/>
        <w:rPr>
          <w:b/>
          <w:bCs/>
        </w:rPr>
      </w:pPr>
    </w:p>
    <w:p w14:paraId="1C038BC4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F15A89B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0CF22A50" w14:textId="77777777" w:rsidR="00567F23" w:rsidRDefault="00567F23">
      <w:pPr>
        <w:pStyle w:val="a8"/>
        <w:ind w:left="572" w:right="100" w:hanging="500"/>
        <w:rPr>
          <w:b/>
          <w:bCs/>
        </w:rPr>
      </w:pPr>
    </w:p>
    <w:p w14:paraId="414DF709" w14:textId="77777777" w:rsidR="00567F23" w:rsidRDefault="00091073">
      <w:pPr>
        <w:pStyle w:val="a8"/>
        <w:ind w:left="452" w:right="100" w:hanging="380"/>
      </w:pPr>
      <w:r>
        <w:rPr>
          <w:b/>
          <w:bCs/>
        </w:rPr>
        <w:t>16.</w:t>
      </w:r>
      <w:r>
        <w:t xml:space="preserve"> 상법상 주식회사의 변태설립사항에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670AE20B" w14:textId="77777777" w:rsidR="00567F23" w:rsidRDefault="00567F23">
      <w:pPr>
        <w:pStyle w:val="a8"/>
        <w:ind w:left="572" w:right="100" w:hanging="500"/>
      </w:pPr>
    </w:p>
    <w:p w14:paraId="278EAEAB" w14:textId="77777777" w:rsidR="00567F23" w:rsidRDefault="00091073">
      <w:pPr>
        <w:pStyle w:val="a8"/>
        <w:spacing w:line="241" w:lineRule="auto"/>
        <w:ind w:left="587" w:right="100" w:hanging="514"/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발기인이 받을 보수액은 정관뿐만 아니라 주식청약서에도 기재</w:t>
      </w:r>
      <w:r>
        <w:t>하여야 한다.</w:t>
      </w:r>
    </w:p>
    <w:p w14:paraId="27CF9477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②</w:t>
      </w:r>
      <w:r>
        <w:t xml:space="preserve"> 발기인이 받을 특별이익은 공증인의 조사</w:t>
      </w:r>
      <w:r>
        <w:t>·</w:t>
      </w:r>
      <w:r>
        <w:t>보고로 법원이 선임한 검사인의 조사에 갈음할 수 있다.</w:t>
      </w:r>
    </w:p>
    <w:p w14:paraId="617F5180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③</w:t>
      </w:r>
      <w:r>
        <w:rPr>
          <w:spacing w:val="-2"/>
        </w:rPr>
        <w:t xml:space="preserve"> 설립비용을 정관에 기재한 경우 발기인은 회사가 성립하지 아니한</w:t>
      </w:r>
      <w:r>
        <w:t xml:space="preserve"> 때에는 그 설립비용에 대하여 책임을 지지 않는다.</w:t>
      </w:r>
    </w:p>
    <w:p w14:paraId="6C668526" w14:textId="77777777" w:rsidR="00567F23" w:rsidRDefault="00091073">
      <w:pPr>
        <w:pStyle w:val="a8"/>
        <w:ind w:left="579" w:right="100" w:hanging="506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>검사인은 변태설립사항의 조사결과를 발기설립의 경우 법원에,</w:t>
      </w:r>
      <w:r>
        <w:t xml:space="preserve"> 모집설립의 경우 창립총회에 보고하여야 한다.</w:t>
      </w:r>
    </w:p>
    <w:p w14:paraId="340EE0FE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현물출자의 경우 납입기일에 출자의 목적물을 인도하고, 권리의 설정 또는 이전을 요하는 때에는 관련서류를 완비하여 교부하여</w:t>
      </w:r>
      <w:r>
        <w:t>야 한다.</w:t>
      </w:r>
    </w:p>
    <w:p w14:paraId="39DA3030" w14:textId="77777777" w:rsidR="00567F23" w:rsidRDefault="00567F23">
      <w:pPr>
        <w:pStyle w:val="a8"/>
        <w:ind w:left="572" w:right="100" w:hanging="500"/>
      </w:pPr>
    </w:p>
    <w:p w14:paraId="027778F5" w14:textId="77777777" w:rsidR="00567F23" w:rsidRDefault="00567F23">
      <w:pPr>
        <w:pStyle w:val="a8"/>
        <w:ind w:left="572" w:right="100" w:hanging="500"/>
      </w:pPr>
    </w:p>
    <w:p w14:paraId="3C680879" w14:textId="77777777" w:rsidR="00567F23" w:rsidRDefault="00567F23">
      <w:pPr>
        <w:pStyle w:val="a8"/>
        <w:ind w:left="572" w:right="100" w:hanging="500"/>
      </w:pPr>
    </w:p>
    <w:p w14:paraId="7E19F002" w14:textId="77777777" w:rsidR="00567F23" w:rsidRDefault="00567F23">
      <w:pPr>
        <w:pStyle w:val="a8"/>
        <w:ind w:left="572" w:right="100" w:hanging="500"/>
      </w:pPr>
    </w:p>
    <w:p w14:paraId="44197CB4" w14:textId="77777777" w:rsidR="00567F23" w:rsidRDefault="00567F23">
      <w:pPr>
        <w:pStyle w:val="a8"/>
        <w:ind w:left="572" w:right="100" w:hanging="500"/>
      </w:pPr>
    </w:p>
    <w:p w14:paraId="20D1E886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17.</w:t>
      </w:r>
      <w:r>
        <w:t xml:space="preserve"> 상법상 주식회사의 설립관여자의 책임에 관한 설명 중 옳은 것은? </w:t>
      </w:r>
    </w:p>
    <w:p w14:paraId="2FD21C12" w14:textId="77777777" w:rsidR="00567F23" w:rsidRDefault="00567F23">
      <w:pPr>
        <w:pStyle w:val="a8"/>
        <w:ind w:left="572" w:right="100" w:hanging="500"/>
      </w:pPr>
    </w:p>
    <w:p w14:paraId="2A8BABA4" w14:textId="77777777" w:rsidR="00567F23" w:rsidRDefault="00091073">
      <w:pPr>
        <w:pStyle w:val="a8"/>
        <w:ind w:left="548" w:right="100" w:hanging="475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①</w:t>
      </w:r>
      <w:r>
        <w:rPr>
          <w:spacing w:val="-5"/>
        </w:rPr>
        <w:t xml:space="preserve"> 발기인의 인수 및 납입담보책임은 총주주의 동의가 있으면 면제된다.</w:t>
      </w:r>
    </w:p>
    <w:p w14:paraId="4B4488E5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 xml:space="preserve">회사가 성립된 경우에 유사발기인은 손해배상책임을 지는 외에 </w:t>
      </w:r>
      <w:r>
        <w:t>자본충실책임을 부담하지는 않는다.</w:t>
      </w:r>
    </w:p>
    <w:p w14:paraId="1F449CA0" w14:textId="77777777" w:rsidR="00567F23" w:rsidRDefault="00091073">
      <w:pPr>
        <w:pStyle w:val="a8"/>
        <w:ind w:left="611" w:right="100" w:hanging="538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 xml:space="preserve">발기인은 경과실로 인하여 그 임무를 해태한 때에도 제3자에 </w:t>
      </w:r>
      <w:r>
        <w:t>대하여 직접 연대하여 손해를 배상할 책임을 진다.</w:t>
      </w:r>
    </w:p>
    <w:p w14:paraId="26395B07" w14:textId="77777777" w:rsidR="00567F23" w:rsidRDefault="00091073">
      <w:pPr>
        <w:pStyle w:val="a8"/>
        <w:ind w:left="596" w:right="100" w:hanging="524"/>
      </w:pPr>
      <w:r>
        <w:t xml:space="preserve">  </w:t>
      </w:r>
      <w:r>
        <w:t>④</w:t>
      </w:r>
      <w:r>
        <w:t xml:space="preserve"> 회사가 불성립한 경우 그 설립에 관한 행위에 대하여 과실있는 발기인은 연대하여 책임을 진다.</w:t>
      </w:r>
    </w:p>
    <w:p w14:paraId="0165D82A" w14:textId="77777777" w:rsidR="00567F23" w:rsidRDefault="00091073">
      <w:pPr>
        <w:pStyle w:val="a8"/>
        <w:ind w:left="596" w:right="100" w:hanging="524"/>
      </w:pPr>
      <w:r>
        <w:t xml:space="preserve">  </w:t>
      </w:r>
      <w:r>
        <w:t>⑤</w:t>
      </w:r>
      <w:r>
        <w:t xml:space="preserve"> 법원이 선임한 검사인은 악의 또는 중과실로 그 임무를 해태한 경우에 회사에 대하여 손해를 배상할 책임이 있다.</w:t>
      </w:r>
    </w:p>
    <w:p w14:paraId="3B2274B6" w14:textId="77777777" w:rsidR="00567F23" w:rsidRDefault="00567F23">
      <w:pPr>
        <w:pStyle w:val="a8"/>
        <w:ind w:left="572" w:right="100" w:hanging="500"/>
      </w:pPr>
    </w:p>
    <w:p w14:paraId="33E43F76" w14:textId="77777777" w:rsidR="00567F23" w:rsidRDefault="00567F23">
      <w:pPr>
        <w:pStyle w:val="a8"/>
        <w:ind w:left="572" w:right="100" w:hanging="500"/>
      </w:pPr>
    </w:p>
    <w:p w14:paraId="566372E6" w14:textId="77777777" w:rsidR="00567F23" w:rsidRDefault="00567F23">
      <w:pPr>
        <w:pStyle w:val="a8"/>
        <w:ind w:left="572" w:right="100" w:hanging="500"/>
      </w:pPr>
    </w:p>
    <w:p w14:paraId="403BC403" w14:textId="77777777" w:rsidR="00567F23" w:rsidRDefault="00567F23">
      <w:pPr>
        <w:pStyle w:val="a8"/>
        <w:snapToGrid/>
      </w:pPr>
    </w:p>
    <w:p w14:paraId="4FDB747D" w14:textId="77777777" w:rsidR="00567F23" w:rsidRDefault="00567F23">
      <w:pPr>
        <w:pStyle w:val="a8"/>
        <w:snapToGrid/>
      </w:pPr>
    </w:p>
    <w:p w14:paraId="3110D19A" w14:textId="77777777" w:rsidR="00567F23" w:rsidRDefault="00567F23">
      <w:pPr>
        <w:pStyle w:val="a8"/>
        <w:snapToGrid/>
      </w:pPr>
    </w:p>
    <w:p w14:paraId="6D45D3E3" w14:textId="77777777" w:rsidR="00567F23" w:rsidRDefault="00091073">
      <w:pPr>
        <w:pStyle w:val="a8"/>
        <w:ind w:left="572" w:right="100" w:hanging="500"/>
      </w:pPr>
      <w:r>
        <w:rPr>
          <w:b/>
          <w:bCs/>
        </w:rPr>
        <w:t>18.</w:t>
      </w:r>
      <w:r>
        <w:t xml:space="preserve"> 상법상 주식의 양도에 관한 설명 중 옳은 것은? </w:t>
      </w:r>
    </w:p>
    <w:p w14:paraId="2ADEAE97" w14:textId="77777777" w:rsidR="00567F23" w:rsidRDefault="00567F23">
      <w:pPr>
        <w:pStyle w:val="a8"/>
        <w:ind w:left="572" w:right="100" w:hanging="500"/>
      </w:pPr>
    </w:p>
    <w:p w14:paraId="3BDCABE6" w14:textId="77777777" w:rsidR="00567F23" w:rsidRDefault="00091073">
      <w:pPr>
        <w:pStyle w:val="a8"/>
        <w:ind w:left="577" w:right="100" w:hanging="505"/>
        <w:rPr>
          <w:spacing w:val="-4"/>
        </w:rPr>
      </w:pPr>
      <w:r>
        <w:t xml:space="preserve"> </w:t>
      </w:r>
      <w:r>
        <w:rPr>
          <w:spacing w:val="-4"/>
        </w:rPr>
        <w:t xml:space="preserve"> </w:t>
      </w:r>
      <w:r>
        <w:rPr>
          <w:spacing w:val="-4"/>
        </w:rPr>
        <w:t>①</w:t>
      </w:r>
      <w:r>
        <w:rPr>
          <w:spacing w:val="-4"/>
        </w:rPr>
        <w:t xml:space="preserve"> 정관의 규정에 의하여 예외적으로 주식의 양도를 제한하거나 금지할 수 있다.</w:t>
      </w:r>
    </w:p>
    <w:p w14:paraId="1BBB769E" w14:textId="77777777" w:rsidR="00567F23" w:rsidRDefault="00091073">
      <w:pPr>
        <w:pStyle w:val="a8"/>
        <w:ind w:left="566" w:right="100" w:hanging="494"/>
      </w:pPr>
      <w:r>
        <w:rPr>
          <w:spacing w:val="-4"/>
        </w:rPr>
        <w:t xml:space="preserve">  </w:t>
      </w:r>
      <w:r>
        <w:t>②</w:t>
      </w:r>
      <w:r>
        <w:t xml:space="preserve"> </w:t>
      </w:r>
      <w:r>
        <w:rPr>
          <w:spacing w:val="-4"/>
        </w:rPr>
        <w:t>판례에 의하면, 회사가 권리주의 양도를 승인하는 경우에 그 양도는</w:t>
      </w:r>
      <w:r>
        <w:t xml:space="preserve"> 회사에 대하여 효력이 있다.</w:t>
      </w:r>
    </w:p>
    <w:p w14:paraId="01C239A2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③</w:t>
      </w:r>
      <w:r>
        <w:t xml:space="preserve"> 주식의 양도에 관하여 이사회의 승인을 요하는 경우에 이사회의 승인 없이 한 주식의 양도는 당사자간에 그 효력이 없다.</w:t>
      </w:r>
    </w:p>
    <w:p w14:paraId="1329B21A" w14:textId="77777777" w:rsidR="00567F23" w:rsidRDefault="00091073">
      <w:pPr>
        <w:pStyle w:val="a8"/>
        <w:ind w:left="575" w:right="100" w:hanging="502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신주납입기일 후 6월이 경과하였음에도 주권이 발행되지 않은 경우,</w:t>
      </w:r>
      <w:r>
        <w:t xml:space="preserve"> 그 주식의 양도는 회사에 대하여 효력이 있다</w:t>
      </w:r>
    </w:p>
    <w:p w14:paraId="41A25668" w14:textId="77777777" w:rsidR="00567F23" w:rsidRDefault="00091073">
      <w:pPr>
        <w:pStyle w:val="a8"/>
        <w:ind w:left="580" w:right="100" w:hanging="507"/>
      </w:pPr>
      <w:r>
        <w:t xml:space="preserve">  </w:t>
      </w:r>
      <w:r>
        <w:t>⑤</w:t>
      </w:r>
      <w:r>
        <w:t xml:space="preserve"> </w:t>
      </w:r>
      <w:r>
        <w:rPr>
          <w:spacing w:val="-3"/>
        </w:rPr>
        <w:t>판례에 의하면, 주식의 양도인이 무권리자인 경우에 한하여 주권의</w:t>
      </w:r>
      <w:r>
        <w:t xml:space="preserve"> 선의취득이 가능하다.</w:t>
      </w:r>
    </w:p>
    <w:p w14:paraId="0BD99ECA" w14:textId="77777777" w:rsidR="00567F23" w:rsidRDefault="00567F23">
      <w:pPr>
        <w:pStyle w:val="a8"/>
        <w:snapToGrid/>
      </w:pPr>
    </w:p>
    <w:p w14:paraId="36AD580A" w14:textId="77777777" w:rsidR="00567F23" w:rsidRDefault="00567F23">
      <w:pPr>
        <w:pStyle w:val="a8"/>
        <w:snapToGrid/>
      </w:pPr>
    </w:p>
    <w:p w14:paraId="33175B5D" w14:textId="77777777" w:rsidR="00567F23" w:rsidRDefault="00567F23">
      <w:pPr>
        <w:pStyle w:val="a8"/>
        <w:snapToGrid/>
      </w:pPr>
    </w:p>
    <w:p w14:paraId="2218CF8F" w14:textId="77777777" w:rsidR="00567F23" w:rsidRDefault="00567F23">
      <w:pPr>
        <w:pStyle w:val="a8"/>
        <w:snapToGrid/>
      </w:pPr>
    </w:p>
    <w:p w14:paraId="2CDF7372" w14:textId="77777777" w:rsidR="00567F23" w:rsidRDefault="00567F23">
      <w:pPr>
        <w:pStyle w:val="a8"/>
        <w:snapToGrid/>
      </w:pPr>
    </w:p>
    <w:p w14:paraId="135CB5BB" w14:textId="77777777" w:rsidR="00567F23" w:rsidRDefault="00705CF5">
      <w:pPr>
        <w:pStyle w:val="a8"/>
        <w:ind w:left="528" w:hanging="528"/>
        <w:rPr>
          <w:b/>
          <w:bCs/>
        </w:rPr>
      </w:pPr>
      <w:r>
        <w:pict w14:anchorId="4C16221B">
          <v:group id="_x0000_s1050" style="position:absolute;left:0;text-align:left;margin-left:16.8pt;margin-top:59.35pt;width:698.25pt;height:72.55pt;z-index:251654144;mso-position-horizontal-relative:page;mso-position-vertical-relative:page" coordsize="69824,7257">
            <v:line id="_x0000_s1907379548" o:spid="_x0000_s1057" style="position:absolute" from="0,6772" to="69824,6772" strokeweight="1pt">
              <v:stroke joinstyle="miter"/>
            </v:line>
            <v:group id="_x0000_s1051" style="position:absolute;width:69372;height:6435" coordsize="69372,6435">
              <v:shape id="_x0000_s1907379550" o:spid="_x0000_s1056" style="position:absolute;left:22708;width:24220;height:6192" coordsize="24220,6192" o:spt="100" adj="0,,0" path="m,l24220,r,6192l,6192xe" filled="f" stroked="f">
                <v:stroke joinstyle="round"/>
                <v:formulas/>
                <v:path o:connecttype="segments"/>
                <v:textbox inset="0,0,0,0">
                  <w:txbxContent>
                    <w:p w14:paraId="2B3778D1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51" o:spid="_x0000_s1055" style="position:absolute;left:268;top:3075;width:9768;height:3484" coordsize="9768,3484" o:spt="100" adj="0,,0" path="m,l9768,r,3484l,3484xe" filled="f" stroked="f">
                <v:stroke joinstyle="round"/>
                <v:formulas/>
                <v:path o:connecttype="segments"/>
                <v:textbox inset="0,0,0,0">
                  <w:txbxContent>
                    <w:p w14:paraId="6F75ADA3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479" coordsize="14280,3479">
                <v:shape id="_x0000_s1907379553" o:spid="_x0000_s1054" style="position:absolute;left:55360;top:2939;width:7800;height:3484" coordsize="7800,3484" o:spt="100" adj="0,,0" path="m348,c34,,,34,,348l,3136v,314,34,348,348,348l7451,3484v315,,349,-34,349,-348l7800,348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794CB34B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53" style="position:absolute;left:64664;top:3746;width:4976;height:2796" coordsize="4976,2796" o:spt="100" adj="0,,0" path="m279,c27,,,27,,279l,2516v,252,27,280,279,280l4696,2796v253,,280,-28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4293AAA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08274BDD">
          <v:line id="_x0000_s1784318515" o:spid="_x0000_s1049" style="position:absolute;left:0;text-align:left;z-index:25166131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6B48E30" w14:textId="77777777" w:rsidR="00567F23" w:rsidRDefault="00091073">
      <w:pPr>
        <w:pStyle w:val="a8"/>
        <w:ind w:left="528" w:hanging="528"/>
      </w:pPr>
      <w:r>
        <w:rPr>
          <w:b/>
          <w:bCs/>
        </w:rPr>
        <w:t>19.</w:t>
      </w:r>
      <w:r>
        <w:t xml:space="preserve"> 상법상 주식회사의 주주제안권에 관한 설명 중 옳은 것은?</w:t>
      </w:r>
    </w:p>
    <w:p w14:paraId="37BFBDAD" w14:textId="77777777" w:rsidR="00567F23" w:rsidRDefault="00567F23">
      <w:pPr>
        <w:pStyle w:val="a8"/>
        <w:ind w:left="528" w:hanging="528"/>
      </w:pPr>
    </w:p>
    <w:p w14:paraId="51DC6173" w14:textId="77777777" w:rsidR="00567F23" w:rsidRDefault="00091073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주주의 적법한 의제제안을 무시하고 한 총회결의는 결의취소의 소의</w:t>
      </w:r>
      <w:r>
        <w:t xml:space="preserve"> 원인이 된다.</w:t>
      </w:r>
    </w:p>
    <w:p w14:paraId="0E935D2F" w14:textId="77777777" w:rsidR="00567F23" w:rsidRDefault="00091073">
      <w:pPr>
        <w:pStyle w:val="a8"/>
        <w:ind w:left="521" w:hanging="521"/>
      </w:pPr>
      <w:r>
        <w:t xml:space="preserve">  </w:t>
      </w:r>
      <w:r>
        <w:t>②</w:t>
      </w:r>
      <w:r>
        <w:t xml:space="preserve"> 의결권 없는 주식을 포함한 발행주식총수의 100분의 3 이상에 해당하는 주식을 가진 주주는 주주제안을 할 수 있다.</w:t>
      </w:r>
    </w:p>
    <w:p w14:paraId="466A96D6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주주제안은 구두 또는 서면으로 회일의 6주전에 하여야 한다.</w:t>
      </w:r>
    </w:p>
    <w:p w14:paraId="02296384" w14:textId="77777777" w:rsidR="00567F23" w:rsidRDefault="00091073">
      <w:pPr>
        <w:pStyle w:val="a8"/>
        <w:ind w:left="507" w:hanging="507"/>
      </w:pPr>
      <w:r>
        <w:t xml:space="preserve">  </w:t>
      </w:r>
      <w:r>
        <w:t>④</w:t>
      </w:r>
      <w:r>
        <w:t xml:space="preserve"> </w:t>
      </w:r>
      <w:r>
        <w:rPr>
          <w:spacing w:val="4"/>
        </w:rPr>
        <w:t>이사회는 주주제안의 내용이 법령 또는 정관에 위반되는 경우를</w:t>
      </w:r>
      <w:r>
        <w:t xml:space="preserve"> 제외하고는 이를 반드시 주주총회의 목적사항으로 하여야 한다.</w:t>
      </w:r>
    </w:p>
    <w:p w14:paraId="08DB7548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주주제안을 하지 않은 주주가 의안의 설명기회를 청구한 때에도 주주총회에서 당해 의안의 설명기회를 주어야 한다.</w:t>
      </w:r>
    </w:p>
    <w:p w14:paraId="662EF2B8" w14:textId="77777777" w:rsidR="00567F23" w:rsidRDefault="00567F23">
      <w:pPr>
        <w:pStyle w:val="a8"/>
        <w:ind w:left="528" w:hanging="528"/>
        <w:rPr>
          <w:b/>
          <w:bCs/>
        </w:rPr>
      </w:pPr>
    </w:p>
    <w:p w14:paraId="32226A15" w14:textId="77777777" w:rsidR="00567F23" w:rsidRDefault="00567F23">
      <w:pPr>
        <w:pStyle w:val="a8"/>
        <w:ind w:left="380" w:hanging="380"/>
        <w:rPr>
          <w:b/>
          <w:bCs/>
        </w:rPr>
      </w:pPr>
    </w:p>
    <w:p w14:paraId="6D4C6BBC" w14:textId="77777777" w:rsidR="00567F23" w:rsidRDefault="00091073">
      <w:pPr>
        <w:pStyle w:val="a8"/>
        <w:ind w:left="380" w:hanging="380"/>
        <w:rPr>
          <w:spacing w:val="-3"/>
        </w:rPr>
      </w:pPr>
      <w:r>
        <w:rPr>
          <w:b/>
          <w:bCs/>
        </w:rPr>
        <w:t>20.</w:t>
      </w:r>
      <w:r>
        <w:t xml:space="preserve"> </w:t>
      </w:r>
      <w:r>
        <w:rPr>
          <w:spacing w:val="-3"/>
        </w:rPr>
        <w:t xml:space="preserve">상법상 주주총회에서 주주의 의결권 제한에 관한 설명 중 </w:t>
      </w:r>
      <w:r>
        <w:rPr>
          <w:b/>
          <w:bCs/>
          <w:spacing w:val="-3"/>
          <w:u w:val="single" w:color="000000"/>
        </w:rPr>
        <w:t>틀린</w:t>
      </w:r>
      <w:r>
        <w:rPr>
          <w:spacing w:val="-3"/>
        </w:rPr>
        <w:t xml:space="preserve"> 것은? </w:t>
      </w:r>
    </w:p>
    <w:p w14:paraId="27CE0FC6" w14:textId="77777777" w:rsidR="00567F23" w:rsidRDefault="00567F23">
      <w:pPr>
        <w:pStyle w:val="a8"/>
        <w:ind w:left="528" w:hanging="528"/>
      </w:pPr>
    </w:p>
    <w:p w14:paraId="273FD7CD" w14:textId="77777777" w:rsidR="00567F23" w:rsidRDefault="00091073">
      <w:pPr>
        <w:pStyle w:val="a8"/>
        <w:ind w:left="491" w:hanging="49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</w:t>
      </w:r>
      <w:r>
        <w:rPr>
          <w:spacing w:val="-5"/>
        </w:rPr>
        <w:t>A회사가 B회사의 발행주식총수의 10분의 1을 초과하는 주식을 가지고</w:t>
      </w:r>
      <w:r>
        <w:rPr>
          <w:spacing w:val="-2"/>
        </w:rPr>
        <w:t xml:space="preserve"> 있는 경우 B회사가 가지고 있는 A회사의 주식은 의결권이 없다. </w:t>
      </w:r>
    </w:p>
    <w:p w14:paraId="5746A824" w14:textId="77777777" w:rsidR="00567F23" w:rsidRDefault="00091073">
      <w:pPr>
        <w:pStyle w:val="a8"/>
        <w:ind w:left="479" w:hanging="479"/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A회사가 B회사의 발행주식총수의 10분의 1을 초과하여 취득하게 되는 </w:t>
      </w:r>
      <w:r>
        <w:rPr>
          <w:spacing w:val="-2"/>
        </w:rPr>
        <w:t>경우 A회사는 B회사에 대하여 지체 없이 이를 통지하여야 한다.</w:t>
      </w:r>
      <w:r>
        <w:t xml:space="preserve"> </w:t>
      </w:r>
    </w:p>
    <w:p w14:paraId="4CAD50A8" w14:textId="77777777" w:rsidR="00567F23" w:rsidRDefault="00091073">
      <w:pPr>
        <w:pStyle w:val="a8"/>
        <w:ind w:left="505" w:hanging="505"/>
      </w:pPr>
      <w:r>
        <w:t xml:space="preserve">  </w:t>
      </w:r>
      <w:r>
        <w:t>③</w:t>
      </w:r>
      <w:r>
        <w:t xml:space="preserve"> 판례에 의하면, A회사가 B회사의 발행주식총수의 10분의 1을 초과하여 의결권을 대리행사할 권한을 취득하였다고 하여도 A회사는 통지의무가 없다.</w:t>
      </w:r>
    </w:p>
    <w:p w14:paraId="2FFC263B" w14:textId="77777777" w:rsidR="00567F23" w:rsidRDefault="00091073">
      <w:pPr>
        <w:pStyle w:val="a8"/>
        <w:ind w:left="526" w:hanging="526"/>
      </w:pPr>
      <w:r>
        <w:t xml:space="preserve">  </w:t>
      </w:r>
      <w:r>
        <w:t>④</w:t>
      </w:r>
      <w:r>
        <w:t xml:space="preserve"> B회사의 주식을 51% 가지고 있는 A회사는 C회사의 주식을 3%, B회사는 C회사의 주식을 9% 가지고 있는 경우, C회사가 가지고 있는 B회사의 주식에는 의결권이 없다.</w:t>
      </w:r>
    </w:p>
    <w:p w14:paraId="7753802B" w14:textId="77777777" w:rsidR="00567F23" w:rsidRDefault="00091073">
      <w:pPr>
        <w:pStyle w:val="a8"/>
        <w:ind w:left="514" w:hanging="514"/>
      </w:pPr>
      <w:r>
        <w:t xml:space="preserve">  </w:t>
      </w:r>
      <w:r>
        <w:t>⑤</w:t>
      </w:r>
      <w:r>
        <w:t xml:space="preserve"> 재무제표의 승인결의와 동시에 이사나 감사의 책임해제유보결의를 하는 경우에 당사자인 이사나 감사가 주주인 때에 당해 주주는 특별이해관계인으로서 의결권을 행사할 수 없다.</w:t>
      </w:r>
    </w:p>
    <w:p w14:paraId="5968F08C" w14:textId="77777777" w:rsidR="00567F23" w:rsidRDefault="00567F23">
      <w:pPr>
        <w:pStyle w:val="a8"/>
        <w:ind w:left="528" w:hanging="528"/>
      </w:pPr>
    </w:p>
    <w:p w14:paraId="29E11FAD" w14:textId="77777777" w:rsidR="00567F23" w:rsidRDefault="00567F23">
      <w:pPr>
        <w:pStyle w:val="a8"/>
        <w:ind w:left="528" w:hanging="528"/>
      </w:pPr>
    </w:p>
    <w:p w14:paraId="3C88EA24" w14:textId="77777777" w:rsidR="00567F23" w:rsidRDefault="00091073">
      <w:pPr>
        <w:pStyle w:val="a8"/>
        <w:ind w:left="412" w:hanging="412"/>
      </w:pPr>
      <w:r>
        <w:rPr>
          <w:b/>
          <w:bCs/>
        </w:rPr>
        <w:t>21.</w:t>
      </w:r>
      <w:r>
        <w:t xml:space="preserve"> </w:t>
      </w:r>
      <w:r>
        <w:rPr>
          <w:spacing w:val="-1"/>
        </w:rPr>
        <w:t xml:space="preserve">상법상 주주총회에서 의결권의 대리행사에 관한 설명 중 </w:t>
      </w:r>
      <w:r>
        <w:rPr>
          <w:b/>
          <w:bCs/>
          <w:spacing w:val="-1"/>
          <w:u w:val="single" w:color="000000"/>
        </w:rPr>
        <w:t>틀린</w:t>
      </w:r>
      <w:r>
        <w:rPr>
          <w:spacing w:val="-1"/>
        </w:rPr>
        <w:t xml:space="preserve"> 것은?</w:t>
      </w:r>
      <w:r>
        <w:t xml:space="preserve"> </w:t>
      </w:r>
    </w:p>
    <w:p w14:paraId="6B8B4D0E" w14:textId="77777777" w:rsidR="00567F23" w:rsidRDefault="00567F23">
      <w:pPr>
        <w:pStyle w:val="a8"/>
        <w:ind w:left="412" w:hanging="412"/>
      </w:pPr>
    </w:p>
    <w:p w14:paraId="5A17F417" w14:textId="77777777" w:rsidR="00567F23" w:rsidRDefault="00091073">
      <w:pPr>
        <w:pStyle w:val="a8"/>
        <w:ind w:left="527" w:hanging="527"/>
      </w:pPr>
      <w:r>
        <w:t xml:space="preserve">  </w:t>
      </w:r>
      <w:r>
        <w:t>①</w:t>
      </w:r>
      <w:r>
        <w:t xml:space="preserve"> 의결권의 대리행사를 위임하였다 하더라도 본인은 언제든지 이를 철회하고 의결권을 직접 행사할 수 있다.</w:t>
      </w:r>
    </w:p>
    <w:p w14:paraId="63FC06AC" w14:textId="77777777" w:rsidR="00567F23" w:rsidRDefault="00091073">
      <w:pPr>
        <w:pStyle w:val="a8"/>
        <w:ind w:left="502" w:hanging="502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②</w:t>
      </w:r>
      <w:r>
        <w:rPr>
          <w:spacing w:val="-4"/>
        </w:rPr>
        <w:t xml:space="preserve"> 대리권을 증명하는 서면은 원본이어야 하고, 특별한 사정이 없는 한 사본은 그 서면에 해당하지 않는다.</w:t>
      </w:r>
    </w:p>
    <w:p w14:paraId="5698D909" w14:textId="77777777" w:rsidR="00567F23" w:rsidRDefault="00091073">
      <w:pPr>
        <w:pStyle w:val="a8"/>
        <w:ind w:left="480" w:hanging="480"/>
        <w:rPr>
          <w:spacing w:val="-4"/>
        </w:rPr>
      </w:pPr>
      <w:r>
        <w:rPr>
          <w:spacing w:val="-4"/>
        </w:rPr>
        <w:t xml:space="preserve">  </w:t>
      </w:r>
      <w:r>
        <w:rPr>
          <w:spacing w:val="-4"/>
        </w:rPr>
        <w:t>③</w:t>
      </w:r>
      <w:r>
        <w:rPr>
          <w:spacing w:val="-4"/>
        </w:rPr>
        <w:t xml:space="preserve"> 의결권의 대리행사는 정관에 의하여 이를 제한하거나 금지할 수 있다.</w:t>
      </w:r>
    </w:p>
    <w:p w14:paraId="40CB2555" w14:textId="77777777" w:rsidR="00567F23" w:rsidRDefault="00091073">
      <w:pPr>
        <w:pStyle w:val="a8"/>
        <w:ind w:left="500" w:hanging="500"/>
        <w:rPr>
          <w:spacing w:val="2"/>
        </w:rPr>
      </w:pPr>
      <w:r>
        <w:t xml:space="preserve">  </w:t>
      </w:r>
      <w:r>
        <w:t>④</w:t>
      </w:r>
      <w:r>
        <w:t xml:space="preserve"> </w:t>
      </w:r>
      <w:r>
        <w:rPr>
          <w:spacing w:val="3"/>
        </w:rPr>
        <w:t>의결권의 대리행사로 말미암아 주주총회의 개최가 부당하게 저해</w:t>
      </w:r>
      <w:r>
        <w:rPr>
          <w:spacing w:val="2"/>
        </w:rPr>
        <w:t>되거나 또는 회사의 이익이 부당하게 침해될 염려가 있는 등의 특별한 사정이 있는 경우에는 회사는 이를 거절할 수 있다.</w:t>
      </w:r>
    </w:p>
    <w:p w14:paraId="4C63F968" w14:textId="77777777" w:rsidR="00567F23" w:rsidRDefault="00091073">
      <w:pPr>
        <w:pStyle w:val="a8"/>
        <w:ind w:left="511" w:hanging="511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대리인이 수인의 주주를 대리할 경우 각 수권에 따라 의결권을 불통일행사할 수 있다. </w:t>
      </w:r>
    </w:p>
    <w:p w14:paraId="3263E838" w14:textId="77777777" w:rsidR="00567F23" w:rsidRDefault="00567F23">
      <w:pPr>
        <w:pStyle w:val="a8"/>
        <w:ind w:left="528" w:hanging="528"/>
      </w:pPr>
    </w:p>
    <w:p w14:paraId="3DD0733A" w14:textId="77777777" w:rsidR="00567F23" w:rsidRDefault="00567F23">
      <w:pPr>
        <w:pStyle w:val="a8"/>
        <w:ind w:left="528" w:hanging="528"/>
        <w:rPr>
          <w:b/>
          <w:bCs/>
        </w:rPr>
      </w:pPr>
    </w:p>
    <w:p w14:paraId="00E14B78" w14:textId="77777777" w:rsidR="00567F23" w:rsidRDefault="00567F23">
      <w:pPr>
        <w:pStyle w:val="a8"/>
        <w:ind w:left="528" w:hanging="528"/>
        <w:rPr>
          <w:b/>
          <w:bCs/>
        </w:rPr>
      </w:pPr>
    </w:p>
    <w:p w14:paraId="5E18F470" w14:textId="77777777" w:rsidR="00567F23" w:rsidRDefault="00567F23">
      <w:pPr>
        <w:pStyle w:val="a8"/>
        <w:ind w:left="528" w:hanging="528"/>
        <w:rPr>
          <w:b/>
          <w:bCs/>
        </w:rPr>
      </w:pPr>
    </w:p>
    <w:p w14:paraId="7E664F37" w14:textId="77777777" w:rsidR="00567F23" w:rsidRDefault="00567F23">
      <w:pPr>
        <w:pStyle w:val="a8"/>
        <w:ind w:left="528" w:hanging="528"/>
        <w:rPr>
          <w:b/>
          <w:bCs/>
        </w:rPr>
      </w:pPr>
    </w:p>
    <w:p w14:paraId="35F9F72E" w14:textId="77777777" w:rsidR="00567F23" w:rsidRDefault="00567F23">
      <w:pPr>
        <w:pStyle w:val="a8"/>
        <w:ind w:left="528" w:hanging="528"/>
        <w:rPr>
          <w:b/>
          <w:bCs/>
        </w:rPr>
      </w:pPr>
    </w:p>
    <w:p w14:paraId="518C5F79" w14:textId="77777777" w:rsidR="00567F23" w:rsidRDefault="00567F23">
      <w:pPr>
        <w:pStyle w:val="a8"/>
        <w:ind w:left="528" w:hanging="528"/>
        <w:rPr>
          <w:b/>
          <w:bCs/>
        </w:rPr>
      </w:pPr>
    </w:p>
    <w:p w14:paraId="113794E7" w14:textId="77777777" w:rsidR="00567F23" w:rsidRDefault="00567F23">
      <w:pPr>
        <w:pStyle w:val="a8"/>
        <w:ind w:left="528" w:hanging="528"/>
        <w:rPr>
          <w:b/>
          <w:bCs/>
        </w:rPr>
      </w:pPr>
    </w:p>
    <w:p w14:paraId="1C5823A2" w14:textId="77777777" w:rsidR="00567F23" w:rsidRDefault="00567F23">
      <w:pPr>
        <w:pStyle w:val="a8"/>
        <w:ind w:left="528" w:hanging="528"/>
        <w:rPr>
          <w:b/>
          <w:bCs/>
        </w:rPr>
      </w:pPr>
    </w:p>
    <w:p w14:paraId="7C5BBCCA" w14:textId="77777777" w:rsidR="00567F23" w:rsidRDefault="00567F23">
      <w:pPr>
        <w:pStyle w:val="a8"/>
        <w:ind w:left="528" w:hanging="528"/>
        <w:rPr>
          <w:b/>
          <w:bCs/>
        </w:rPr>
      </w:pPr>
    </w:p>
    <w:p w14:paraId="66668166" w14:textId="77777777" w:rsidR="00567F23" w:rsidRDefault="00091073">
      <w:pPr>
        <w:pStyle w:val="a8"/>
        <w:ind w:left="528" w:hanging="528"/>
      </w:pPr>
      <w:r>
        <w:rPr>
          <w:b/>
          <w:bCs/>
        </w:rPr>
        <w:t>22.</w:t>
      </w:r>
      <w:r>
        <w:t xml:space="preserve"> 다음의 보기 중 상법상 주주총회의 보통결의사항에 해당하는 것은?</w:t>
      </w:r>
    </w:p>
    <w:p w14:paraId="057F152D" w14:textId="77777777" w:rsidR="00567F23" w:rsidRDefault="00567F23">
      <w:pPr>
        <w:pStyle w:val="a8"/>
        <w:spacing w:line="240" w:lineRule="auto"/>
        <w:ind w:left="528" w:hanging="52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9"/>
      </w:tblGrid>
      <w:tr w:rsidR="00567F23" w14:paraId="7A2B86D2" w14:textId="77777777">
        <w:trPr>
          <w:trHeight w:val="2516"/>
          <w:jc w:val="center"/>
        </w:trPr>
        <w:tc>
          <w:tcPr>
            <w:tcW w:w="5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C2122" w14:textId="77777777" w:rsidR="00567F23" w:rsidRDefault="00091073">
            <w:pPr>
              <w:pStyle w:val="a8"/>
            </w:pPr>
            <w:r>
              <w:t xml:space="preserve">  ㄱ. 이사와 감사의 해임</w:t>
            </w:r>
          </w:p>
          <w:p w14:paraId="247001A0" w14:textId="77777777" w:rsidR="00567F23" w:rsidRDefault="00091073">
            <w:pPr>
              <w:pStyle w:val="a8"/>
            </w:pPr>
            <w:r>
              <w:t xml:space="preserve">  ㄴ. 정관의 변경</w:t>
            </w:r>
          </w:p>
          <w:p w14:paraId="77FB1CBB" w14:textId="77777777" w:rsidR="00567F23" w:rsidRDefault="00091073">
            <w:pPr>
              <w:pStyle w:val="a8"/>
            </w:pPr>
            <w:r>
              <w:t xml:space="preserve">  ㄷ. 재무제표의 승인</w:t>
            </w:r>
          </w:p>
          <w:p w14:paraId="778A2851" w14:textId="77777777" w:rsidR="00567F23" w:rsidRDefault="00091073">
            <w:pPr>
              <w:pStyle w:val="a8"/>
            </w:pPr>
            <w:r>
              <w:t xml:space="preserve">  ㄹ. 사후설립</w:t>
            </w:r>
          </w:p>
          <w:p w14:paraId="0A39AB55" w14:textId="77777777" w:rsidR="00567F23" w:rsidRDefault="00091073">
            <w:pPr>
              <w:pStyle w:val="a8"/>
            </w:pPr>
            <w:r>
              <w:t xml:space="preserve">  ㅁ. 주식배당</w:t>
            </w:r>
          </w:p>
          <w:p w14:paraId="616E91C0" w14:textId="77777777" w:rsidR="00567F23" w:rsidRDefault="00091073">
            <w:pPr>
              <w:pStyle w:val="a8"/>
            </w:pPr>
            <w:r>
              <w:t xml:space="preserve">  ㅂ. 회사의 계속</w:t>
            </w:r>
          </w:p>
          <w:p w14:paraId="69DA6397" w14:textId="77777777" w:rsidR="00567F23" w:rsidRDefault="00091073">
            <w:pPr>
              <w:pStyle w:val="a8"/>
            </w:pPr>
            <w:r>
              <w:t xml:space="preserve">  ㅅ. 검사인의 선임</w:t>
            </w:r>
          </w:p>
        </w:tc>
      </w:tr>
    </w:tbl>
    <w:p w14:paraId="72E026DD" w14:textId="77777777" w:rsidR="00567F23" w:rsidRDefault="00567F23">
      <w:pPr>
        <w:rPr>
          <w:sz w:val="2"/>
        </w:rPr>
      </w:pPr>
    </w:p>
    <w:p w14:paraId="1C3FE0CD" w14:textId="77777777" w:rsidR="00567F23" w:rsidRDefault="00567F23">
      <w:pPr>
        <w:pStyle w:val="a8"/>
        <w:wordWrap/>
        <w:ind w:left="528" w:hanging="528"/>
        <w:jc w:val="center"/>
      </w:pPr>
    </w:p>
    <w:p w14:paraId="599FDD55" w14:textId="77777777" w:rsidR="00567F23" w:rsidRDefault="00567F23">
      <w:pPr>
        <w:pStyle w:val="a8"/>
        <w:ind w:left="528" w:hanging="528"/>
      </w:pPr>
    </w:p>
    <w:p w14:paraId="64FADCF2" w14:textId="77777777" w:rsidR="00567F23" w:rsidRDefault="00091073">
      <w:pPr>
        <w:pStyle w:val="a8"/>
        <w:ind w:left="528" w:hanging="528"/>
      </w:pPr>
      <w:r>
        <w:t xml:space="preserve">  </w:t>
      </w:r>
      <w:r>
        <w:t>①</w:t>
      </w:r>
      <w:r>
        <w:t xml:space="preserve"> ㄱ, ㄷ, ㅁ          </w:t>
      </w:r>
      <w:r>
        <w:t>②</w:t>
      </w:r>
      <w:r>
        <w:t xml:space="preserve"> ㄱ, ㄹ, ㅁ            </w:t>
      </w:r>
      <w:r>
        <w:t>③</w:t>
      </w:r>
      <w:r>
        <w:t xml:space="preserve"> ㄴ, ㅂ, ㅅ</w:t>
      </w:r>
    </w:p>
    <w:p w14:paraId="06FB0C4E" w14:textId="77777777" w:rsidR="00567F23" w:rsidRDefault="00091073">
      <w:pPr>
        <w:pStyle w:val="a8"/>
        <w:ind w:left="528" w:hanging="528"/>
      </w:pPr>
      <w:r>
        <w:t xml:space="preserve">  </w:t>
      </w:r>
      <w:r>
        <w:t>④</w:t>
      </w:r>
      <w:r>
        <w:t xml:space="preserve"> ㄴ, ㄹ, ㅂ </w:t>
      </w:r>
      <w:r>
        <w:rPr>
          <w:spacing w:val="-5"/>
        </w:rPr>
        <w:t xml:space="preserve">    </w:t>
      </w:r>
      <w:r>
        <w:rPr>
          <w:spacing w:val="-14"/>
        </w:rPr>
        <w:t xml:space="preserve">      </w:t>
      </w:r>
      <w:r>
        <w:t>⑤</w:t>
      </w:r>
      <w:r>
        <w:t xml:space="preserve"> ㄷ, ㅁ, ㅅ</w:t>
      </w:r>
    </w:p>
    <w:p w14:paraId="6813BE63" w14:textId="77777777" w:rsidR="00567F23" w:rsidRDefault="00567F23">
      <w:pPr>
        <w:pStyle w:val="a8"/>
        <w:ind w:left="528" w:hanging="528"/>
      </w:pPr>
    </w:p>
    <w:p w14:paraId="587BC2B1" w14:textId="77777777" w:rsidR="00567F23" w:rsidRDefault="00567F23">
      <w:pPr>
        <w:pStyle w:val="a8"/>
        <w:ind w:left="528" w:hanging="528"/>
      </w:pPr>
    </w:p>
    <w:p w14:paraId="1EE8DB44" w14:textId="77777777" w:rsidR="00567F23" w:rsidRDefault="00567F23">
      <w:pPr>
        <w:pStyle w:val="a8"/>
        <w:snapToGrid/>
        <w:rPr>
          <w:b/>
          <w:bCs/>
        </w:rPr>
      </w:pPr>
    </w:p>
    <w:p w14:paraId="663086CF" w14:textId="77777777" w:rsidR="00567F23" w:rsidRDefault="00091073">
      <w:pPr>
        <w:pStyle w:val="a8"/>
        <w:snapToGrid/>
      </w:pPr>
      <w:r>
        <w:rPr>
          <w:b/>
          <w:bCs/>
        </w:rPr>
        <w:t xml:space="preserve">23. </w:t>
      </w:r>
      <w:r>
        <w:t xml:space="preserve">상법상 주식매수선택권에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6EB09B7F" w14:textId="77777777" w:rsidR="00567F23" w:rsidRDefault="00567F23">
      <w:pPr>
        <w:pStyle w:val="a8"/>
        <w:snapToGrid/>
      </w:pPr>
    </w:p>
    <w:p w14:paraId="084A5159" w14:textId="77777777" w:rsidR="00567F23" w:rsidRDefault="00091073">
      <w:pPr>
        <w:pStyle w:val="a8"/>
        <w:ind w:left="578" w:right="100" w:hanging="505"/>
      </w:pPr>
      <w:r>
        <w:t xml:space="preserve">  </w:t>
      </w:r>
      <w:r>
        <w:t>①</w:t>
      </w:r>
      <w:r>
        <w:t xml:space="preserve"> </w:t>
      </w:r>
      <w:r>
        <w:rPr>
          <w:spacing w:val="5"/>
        </w:rPr>
        <w:t xml:space="preserve">주식매수선택권자의 일방적 의사표시가 있으면 회사의 승낙이 </w:t>
      </w:r>
      <w:r>
        <w:t>없더라도 주식매수선택권의 효력이 발생한다.</w:t>
      </w:r>
    </w:p>
    <w:p w14:paraId="261F80B3" w14:textId="77777777" w:rsidR="00567F23" w:rsidRDefault="00091073">
      <w:pPr>
        <w:pStyle w:val="a8"/>
        <w:ind w:left="577" w:right="100" w:hanging="505"/>
      </w:pPr>
      <w:r>
        <w:t xml:space="preserve">  </w:t>
      </w:r>
      <w:r>
        <w:t>②</w:t>
      </w:r>
      <w:r>
        <w:t xml:space="preserve"> </w:t>
      </w:r>
      <w:r>
        <w:rPr>
          <w:spacing w:val="5"/>
        </w:rPr>
        <w:t xml:space="preserve">의결권없는 주식을 제외한 발행주식총수의 100분의 15를 가진 </w:t>
      </w:r>
      <w:r>
        <w:rPr>
          <w:spacing w:val="1"/>
        </w:rPr>
        <w:t>주주인 이사에게는 회사의 설립과 경영에 기여하였더라도 주식</w:t>
      </w:r>
      <w:r>
        <w:t>매수선택권을 부여할 수 없다.</w:t>
      </w:r>
    </w:p>
    <w:p w14:paraId="219923CD" w14:textId="77777777" w:rsidR="00567F23" w:rsidRDefault="00091073">
      <w:pPr>
        <w:pStyle w:val="a8"/>
        <w:ind w:left="574" w:right="100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주식매수선택권을 부여하기 위하여 발행할 신주는 회사의 발행주식</w:t>
      </w:r>
      <w:r>
        <w:t>총수의 100분의 10을 초과할 수 없다.</w:t>
      </w:r>
    </w:p>
    <w:p w14:paraId="0AFF41F9" w14:textId="77777777" w:rsidR="00567F23" w:rsidRDefault="00091073">
      <w:pPr>
        <w:pStyle w:val="a8"/>
        <w:ind w:left="581" w:right="100" w:hanging="509"/>
      </w:pPr>
      <w:r>
        <w:t xml:space="preserve">  </w:t>
      </w:r>
      <w:r>
        <w:t>④</w:t>
      </w:r>
      <w:r>
        <w:t xml:space="preserve"> </w:t>
      </w:r>
      <w:r>
        <w:rPr>
          <w:spacing w:val="-7"/>
        </w:rPr>
        <w:t>주식매수선택권을 부여하기 위하여는 정관의 규정과 이사회의 결의가</w:t>
      </w:r>
      <w:r>
        <w:t xml:space="preserve"> 있어야 한다.</w:t>
      </w:r>
    </w:p>
    <w:p w14:paraId="7D92A068" w14:textId="77777777" w:rsidR="00567F23" w:rsidRDefault="00091073">
      <w:pPr>
        <w:pStyle w:val="a8"/>
        <w:ind w:left="581" w:right="100" w:hanging="508"/>
        <w:rPr>
          <w:spacing w:val="-6"/>
        </w:rPr>
      </w:pPr>
      <w:r>
        <w:rPr>
          <w:spacing w:val="-6"/>
        </w:rPr>
        <w:t xml:space="preserve">  </w:t>
      </w:r>
      <w:r>
        <w:rPr>
          <w:spacing w:val="-6"/>
        </w:rPr>
        <w:t>⑤</w:t>
      </w:r>
      <w:r>
        <w:rPr>
          <w:spacing w:val="-6"/>
        </w:rPr>
        <w:t xml:space="preserve"> 주식매수선택권은 타인에게 이를 양도할 수 없지만, 상속은 가능하다.</w:t>
      </w:r>
    </w:p>
    <w:p w14:paraId="7D20A366" w14:textId="77777777" w:rsidR="00567F23" w:rsidRDefault="00567F23">
      <w:pPr>
        <w:pStyle w:val="a8"/>
        <w:ind w:left="572" w:right="100" w:hanging="500"/>
      </w:pPr>
    </w:p>
    <w:p w14:paraId="6829765D" w14:textId="77777777" w:rsidR="00567F23" w:rsidRDefault="00567F23">
      <w:pPr>
        <w:pStyle w:val="a8"/>
        <w:ind w:left="528" w:hanging="528"/>
        <w:rPr>
          <w:b/>
          <w:bCs/>
        </w:rPr>
      </w:pPr>
    </w:p>
    <w:p w14:paraId="19AEC6CC" w14:textId="77777777" w:rsidR="00567F23" w:rsidRDefault="00567F23">
      <w:pPr>
        <w:pStyle w:val="a8"/>
        <w:ind w:left="528" w:hanging="528"/>
        <w:rPr>
          <w:b/>
          <w:bCs/>
        </w:rPr>
      </w:pPr>
    </w:p>
    <w:p w14:paraId="610D40FF" w14:textId="77777777" w:rsidR="00567F23" w:rsidRDefault="00091073">
      <w:pPr>
        <w:pStyle w:val="a8"/>
        <w:ind w:left="528" w:hanging="528"/>
      </w:pPr>
      <w:r>
        <w:rPr>
          <w:b/>
          <w:bCs/>
        </w:rPr>
        <w:t>24.</w:t>
      </w:r>
      <w:r>
        <w:t xml:space="preserve"> 상법상 주주총회 결의하자의 소에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54835C04" w14:textId="77777777" w:rsidR="00567F23" w:rsidRDefault="00567F23">
      <w:pPr>
        <w:pStyle w:val="a8"/>
        <w:ind w:left="528" w:hanging="528"/>
      </w:pPr>
    </w:p>
    <w:p w14:paraId="4E6DD613" w14:textId="77777777" w:rsidR="00567F23" w:rsidRDefault="00091073">
      <w:pPr>
        <w:pStyle w:val="a8"/>
        <w:ind w:left="527" w:hanging="527"/>
      </w:pPr>
      <w:r>
        <w:t xml:space="preserve">  </w:t>
      </w:r>
      <w:r>
        <w:t>①</w:t>
      </w:r>
      <w:r>
        <w:t xml:space="preserve"> 소집절차나 결의방법의 법령위반 및 현저한 불공정은 결의취소의 원인이다.</w:t>
      </w:r>
    </w:p>
    <w:p w14:paraId="66BA81D3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결의내용이 법령이나 정관에 위반하는 경우는 결의무효의 원인이 된다.</w:t>
      </w:r>
    </w:p>
    <w:p w14:paraId="1C135D36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법원의 재량기각은 결의취소의 소에서만 인정된다.</w:t>
      </w:r>
    </w:p>
    <w:p w14:paraId="2DEBA720" w14:textId="77777777" w:rsidR="00567F23" w:rsidRDefault="00091073">
      <w:pPr>
        <w:pStyle w:val="a8"/>
        <w:ind w:left="504" w:hanging="504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주주총회 결의하자의 소에 대한 원고 승소의 판결에는 대세적 효력과</w:t>
      </w:r>
      <w:r>
        <w:t xml:space="preserve"> 소급효가 인정된다.</w:t>
      </w:r>
    </w:p>
    <w:p w14:paraId="44774D8B" w14:textId="77777777" w:rsidR="00567F23" w:rsidRDefault="00091073">
      <w:pPr>
        <w:pStyle w:val="a8"/>
        <w:ind w:left="507" w:hanging="507"/>
      </w:pPr>
      <w:r>
        <w:t xml:space="preserve">  </w:t>
      </w:r>
      <w:r>
        <w:t>⑤</w:t>
      </w:r>
      <w:r>
        <w:t xml:space="preserve"> </w:t>
      </w:r>
      <w:r>
        <w:rPr>
          <w:spacing w:val="2"/>
        </w:rPr>
        <w:t xml:space="preserve">패소한 원고가 악의 또는 중과실인 경우에 회사에 대해 연대하여 손해배상책임을 부담하는 것은 모든 주주총회 결의하자의 소에 </w:t>
      </w:r>
      <w:r>
        <w:t xml:space="preserve">인정된다. </w:t>
      </w:r>
    </w:p>
    <w:p w14:paraId="2FE69BF3" w14:textId="77777777" w:rsidR="00567F23" w:rsidRDefault="00567F23">
      <w:pPr>
        <w:pStyle w:val="a8"/>
        <w:ind w:left="528" w:hanging="528"/>
      </w:pPr>
    </w:p>
    <w:p w14:paraId="3CF97392" w14:textId="77777777" w:rsidR="00567F23" w:rsidRDefault="00567F23">
      <w:pPr>
        <w:pStyle w:val="a8"/>
        <w:ind w:left="528" w:hanging="528"/>
      </w:pPr>
    </w:p>
    <w:p w14:paraId="48D38E04" w14:textId="77777777" w:rsidR="00567F23" w:rsidRDefault="00567F23">
      <w:pPr>
        <w:pStyle w:val="a8"/>
        <w:ind w:left="528" w:hanging="528"/>
      </w:pPr>
    </w:p>
    <w:p w14:paraId="76FC1175" w14:textId="77777777" w:rsidR="00567F23" w:rsidRDefault="00567F23">
      <w:pPr>
        <w:pStyle w:val="a8"/>
        <w:ind w:left="528" w:hanging="528"/>
      </w:pPr>
    </w:p>
    <w:p w14:paraId="3F36A5D2" w14:textId="77777777" w:rsidR="00567F23" w:rsidRDefault="00567F23">
      <w:pPr>
        <w:pStyle w:val="a8"/>
        <w:ind w:left="528" w:hanging="528"/>
      </w:pPr>
    </w:p>
    <w:p w14:paraId="2E844DEB" w14:textId="77777777" w:rsidR="00567F23" w:rsidRDefault="00567F23">
      <w:pPr>
        <w:pStyle w:val="a8"/>
        <w:ind w:left="528" w:hanging="528"/>
      </w:pPr>
    </w:p>
    <w:p w14:paraId="24AE080A" w14:textId="77777777" w:rsidR="00567F23" w:rsidRDefault="00567F23">
      <w:pPr>
        <w:pStyle w:val="a8"/>
        <w:ind w:left="528" w:hanging="528"/>
      </w:pPr>
    </w:p>
    <w:p w14:paraId="43772F0A" w14:textId="77777777" w:rsidR="00567F23" w:rsidRDefault="00705CF5">
      <w:pPr>
        <w:pStyle w:val="a8"/>
        <w:ind w:left="528" w:hanging="528"/>
        <w:rPr>
          <w:b/>
          <w:bCs/>
        </w:rPr>
      </w:pPr>
      <w:r>
        <w:pict w14:anchorId="66961FE5">
          <v:group id="_x0000_s1043" style="position:absolute;left:0;text-align:left;margin-left:14.95pt;margin-top:58.4pt;width:698.4pt;height:68.1pt;z-index:251656192;mso-position-horizontal-relative:page;mso-position-vertical-relative:page" coordsize="69840,6812">
            <v:line id="_x0000_s1907379555" o:spid="_x0000_s1048" style="position:absolute" from="16,6772" to="69840,6772" strokeweight="1pt">
              <v:stroke joinstyle="miter"/>
            </v:line>
            <v:shape id="_x0000_s1907379556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7F35276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57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16AF845E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58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14B4E84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DBBABBE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 xml:space="preserve"> 6/16 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8528064">
          <v:line id="_x0000_s1784318516" o:spid="_x0000_s1042" style="position:absolute;left:0;text-align:left;z-index:251662336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E547071" w14:textId="77777777" w:rsidR="00567F23" w:rsidRDefault="00091073">
      <w:pPr>
        <w:pStyle w:val="a8"/>
        <w:ind w:left="528" w:hanging="528"/>
      </w:pPr>
      <w:r>
        <w:rPr>
          <w:b/>
          <w:bCs/>
        </w:rPr>
        <w:t>25.</w:t>
      </w:r>
      <w:r>
        <w:t xml:space="preserve"> 상법상 주식회사의 이사에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186A88C7" w14:textId="77777777" w:rsidR="00567F23" w:rsidRDefault="00567F23">
      <w:pPr>
        <w:pStyle w:val="a8"/>
        <w:ind w:left="528" w:hanging="528"/>
      </w:pPr>
    </w:p>
    <w:p w14:paraId="4A0DF915" w14:textId="77777777" w:rsidR="00567F23" w:rsidRDefault="00091073">
      <w:pPr>
        <w:pStyle w:val="a8"/>
        <w:ind w:left="526" w:hanging="526"/>
      </w:pPr>
      <w:r>
        <w:t xml:space="preserve">  </w:t>
      </w:r>
      <w:r>
        <w:t>①</w:t>
      </w:r>
      <w:r>
        <w:t xml:space="preserve"> 이사의 임기는 3년을 초과하지 못하지만, 그 임기는 정관으로 그 </w:t>
      </w:r>
      <w:r>
        <w:rPr>
          <w:spacing w:val="-3"/>
        </w:rPr>
        <w:t>임기 중의 최종의 결산기에 관한 정기주주총회의 종결에 이르기까지</w:t>
      </w:r>
      <w:r>
        <w:t xml:space="preserve"> 연장할 수 있다. </w:t>
      </w:r>
    </w:p>
    <w:p w14:paraId="15197CB7" w14:textId="77777777" w:rsidR="00567F23" w:rsidRDefault="00091073">
      <w:pPr>
        <w:pStyle w:val="a8"/>
        <w:ind w:left="488" w:hanging="488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②</w:t>
      </w:r>
      <w:r>
        <w:rPr>
          <w:spacing w:val="-3"/>
        </w:rPr>
        <w:t xml:space="preserve"> </w:t>
      </w:r>
      <w:r>
        <w:rPr>
          <w:spacing w:val="-4"/>
        </w:rPr>
        <w:t>상법상 주주가 아닌 자도 이사가 될 수 있으므로 이에 반하는 정관</w:t>
      </w:r>
      <w:r>
        <w:rPr>
          <w:spacing w:val="-3"/>
        </w:rPr>
        <w:t>의 규정은 효력이 없다.</w:t>
      </w:r>
    </w:p>
    <w:p w14:paraId="0DD2230B" w14:textId="77777777" w:rsidR="00567F23" w:rsidRDefault="00091073">
      <w:pPr>
        <w:pStyle w:val="a8"/>
        <w:ind w:left="503" w:hanging="503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자본의 총액이 5억원 미만인 회사는 이사의 수를 1인 또는 2인으로 할 수 있다.</w:t>
      </w:r>
    </w:p>
    <w:p w14:paraId="51971711" w14:textId="77777777" w:rsidR="00567F23" w:rsidRDefault="00091073">
      <w:pPr>
        <w:pStyle w:val="a8"/>
        <w:ind w:left="484" w:hanging="484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④</w:t>
      </w:r>
      <w:r>
        <w:rPr>
          <w:spacing w:val="-3"/>
        </w:rPr>
        <w:t xml:space="preserve"> 이사의 임기를 정한 경우에 정당한 이유 없이 그 임기만료 전에 해임한 때에는 그 이사는 회사에 대하여 해임으로 인한 손해배상을 청구할 수 있다.</w:t>
      </w:r>
    </w:p>
    <w:p w14:paraId="2C5CB840" w14:textId="77777777" w:rsidR="00567F23" w:rsidRDefault="00091073">
      <w:pPr>
        <w:pStyle w:val="a8"/>
        <w:ind w:left="515" w:hanging="515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>⑤</w:t>
      </w:r>
      <w:r>
        <w:rPr>
          <w:spacing w:val="-1"/>
        </w:rPr>
        <w:t xml:space="preserve"> 회사는 정관에 의하더라도 이사회나 대표이사 또는 감사로 하여금 이사를 선임하게 할 수 없다. </w:t>
      </w:r>
    </w:p>
    <w:p w14:paraId="7C153741" w14:textId="77777777" w:rsidR="00567F23" w:rsidRDefault="00567F23">
      <w:pPr>
        <w:pStyle w:val="a8"/>
        <w:ind w:left="497" w:hanging="497"/>
        <w:rPr>
          <w:b/>
          <w:bCs/>
        </w:rPr>
      </w:pPr>
    </w:p>
    <w:p w14:paraId="54F5A7CE" w14:textId="77777777" w:rsidR="00567F23" w:rsidRDefault="00567F23">
      <w:pPr>
        <w:pStyle w:val="a8"/>
        <w:ind w:left="497" w:hanging="497"/>
        <w:rPr>
          <w:b/>
          <w:bCs/>
        </w:rPr>
      </w:pPr>
    </w:p>
    <w:p w14:paraId="6F3378F4" w14:textId="77777777" w:rsidR="00567F23" w:rsidRDefault="00567F23">
      <w:pPr>
        <w:pStyle w:val="a8"/>
        <w:ind w:left="497" w:hanging="497"/>
        <w:rPr>
          <w:b/>
          <w:bCs/>
        </w:rPr>
      </w:pPr>
    </w:p>
    <w:p w14:paraId="24B410CB" w14:textId="77777777" w:rsidR="00567F23" w:rsidRDefault="00091073">
      <w:pPr>
        <w:pStyle w:val="a8"/>
        <w:ind w:left="280" w:hanging="280"/>
        <w:rPr>
          <w:spacing w:val="-8"/>
        </w:rPr>
      </w:pPr>
      <w:r>
        <w:rPr>
          <w:b/>
          <w:bCs/>
        </w:rPr>
        <w:t>26.</w:t>
      </w:r>
      <w:r>
        <w:t xml:space="preserve"> </w:t>
      </w:r>
      <w:r>
        <w:rPr>
          <w:spacing w:val="-9"/>
        </w:rPr>
        <w:t xml:space="preserve">상법상 주식회사의 이사선임을 위한 집중투표에 관한 설명 중 </w:t>
      </w:r>
      <w:r>
        <w:rPr>
          <w:b/>
          <w:bCs/>
          <w:spacing w:val="-9"/>
          <w:u w:val="single" w:color="000000"/>
        </w:rPr>
        <w:t>틀린</w:t>
      </w:r>
      <w:r>
        <w:rPr>
          <w:spacing w:val="-8"/>
        </w:rPr>
        <w:t xml:space="preserve"> 것은?</w:t>
      </w:r>
    </w:p>
    <w:p w14:paraId="2AF501CE" w14:textId="77777777" w:rsidR="00567F23" w:rsidRDefault="00567F23">
      <w:pPr>
        <w:pStyle w:val="a8"/>
        <w:ind w:left="528" w:hanging="528"/>
      </w:pPr>
    </w:p>
    <w:p w14:paraId="14530F4F" w14:textId="77777777" w:rsidR="00567F23" w:rsidRDefault="00091073">
      <w:pPr>
        <w:pStyle w:val="a8"/>
        <w:ind w:left="521" w:hanging="521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2인 이상의 이사의 선임을 목적으로 하는 총회의 소집이 있는 때, 의결권 없는 주식을 제외한 발행주식총수의 100분의 3 이상에 해당</w:t>
      </w:r>
      <w:r>
        <w:t>하는 주식을 가진 주주가 회사에 대하여 청구할 수 있다.</w:t>
      </w:r>
    </w:p>
    <w:p w14:paraId="517F0A83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집중투표의 방법으로 이사를 선임하는 경우에는 투표의 최다수를 얻은 자부터 순차적으로 이사에 선임되는 것으로 한다.</w:t>
      </w:r>
    </w:p>
    <w:p w14:paraId="11C32201" w14:textId="77777777" w:rsidR="00567F23" w:rsidRDefault="00091073">
      <w:pPr>
        <w:pStyle w:val="a8"/>
        <w:ind w:left="505" w:hanging="505"/>
        <w:rPr>
          <w:spacing w:val="-4"/>
        </w:rPr>
      </w:pPr>
      <w:r>
        <w:t xml:space="preserve">  </w:t>
      </w:r>
      <w:r>
        <w:t>③</w:t>
      </w:r>
      <w:r>
        <w:t xml:space="preserve"> </w:t>
      </w:r>
      <w:r>
        <w:rPr>
          <w:spacing w:val="-7"/>
        </w:rPr>
        <w:t xml:space="preserve">집중투표의 경우에 각 주주는 1주마다 선임할 이사의 수와 동일한 수의 </w:t>
      </w:r>
      <w:r>
        <w:rPr>
          <w:spacing w:val="-6"/>
        </w:rPr>
        <w:t>의결권을 가지며, 그 의결권을 후보자 1인에게 집중하여 또는 수인에게</w:t>
      </w:r>
      <w:r>
        <w:rPr>
          <w:spacing w:val="-4"/>
        </w:rPr>
        <w:t xml:space="preserve"> 분산하여 투표할 수 있다.</w:t>
      </w:r>
    </w:p>
    <w:p w14:paraId="05FC2EBF" w14:textId="77777777" w:rsidR="00567F23" w:rsidRDefault="0009107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6"/>
        </w:rPr>
        <w:t xml:space="preserve">집중투표의 방식은 다른 법률에 의하여 이를 배제할 수 있지만, 정관에 </w:t>
      </w:r>
      <w:r>
        <w:t xml:space="preserve">의하여 배제할 수는 없다. </w:t>
      </w:r>
    </w:p>
    <w:p w14:paraId="369A1993" w14:textId="77777777" w:rsidR="00567F23" w:rsidRDefault="00091073">
      <w:pPr>
        <w:pStyle w:val="a8"/>
        <w:ind w:left="476" w:hanging="476"/>
        <w:rPr>
          <w:spacing w:val="-7"/>
        </w:rPr>
      </w:pPr>
      <w:r>
        <w:rPr>
          <w:spacing w:val="-5"/>
        </w:rPr>
        <w:t xml:space="preserve">  </w:t>
      </w:r>
      <w:r>
        <w:rPr>
          <w:spacing w:val="-5"/>
        </w:rPr>
        <w:t>⑤</w:t>
      </w:r>
      <w:r>
        <w:rPr>
          <w:spacing w:val="-5"/>
        </w:rPr>
        <w:t xml:space="preserve"> </w:t>
      </w:r>
      <w:r>
        <w:rPr>
          <w:spacing w:val="-11"/>
        </w:rPr>
        <w:t xml:space="preserve">집중투표의 청구가 있는 경우, 그 청구서면은 총회가 종결될 때까지 </w:t>
      </w:r>
      <w:r>
        <w:rPr>
          <w:spacing w:val="-10"/>
        </w:rPr>
        <w:t>본점</w:t>
      </w:r>
      <w:r>
        <w:rPr>
          <w:spacing w:val="-9"/>
        </w:rPr>
        <w:t>에</w:t>
      </w:r>
      <w:r>
        <w:rPr>
          <w:spacing w:val="-7"/>
        </w:rPr>
        <w:t xml:space="preserve"> 비치하고 주주로 하여금 영업시간 내에 열람할 수 있게 하여야 한다.</w:t>
      </w:r>
    </w:p>
    <w:p w14:paraId="50D3DB1E" w14:textId="77777777" w:rsidR="00567F23" w:rsidRDefault="00567F23">
      <w:pPr>
        <w:pStyle w:val="a8"/>
        <w:ind w:left="515" w:hanging="515"/>
      </w:pPr>
    </w:p>
    <w:p w14:paraId="6A89E902" w14:textId="77777777" w:rsidR="00567F23" w:rsidRDefault="00567F23">
      <w:pPr>
        <w:pStyle w:val="a8"/>
        <w:ind w:left="515" w:hanging="515"/>
      </w:pPr>
    </w:p>
    <w:p w14:paraId="47BCED22" w14:textId="77777777" w:rsidR="00567F23" w:rsidRDefault="00567F23">
      <w:pPr>
        <w:pStyle w:val="a8"/>
        <w:ind w:left="528" w:hanging="528"/>
        <w:rPr>
          <w:b/>
          <w:bCs/>
        </w:rPr>
      </w:pPr>
    </w:p>
    <w:p w14:paraId="35E21169" w14:textId="77777777" w:rsidR="00567F23" w:rsidRDefault="00091073">
      <w:pPr>
        <w:pStyle w:val="a8"/>
        <w:ind w:left="528" w:hanging="528"/>
      </w:pPr>
      <w:r>
        <w:rPr>
          <w:b/>
          <w:bCs/>
        </w:rPr>
        <w:t>27.</w:t>
      </w:r>
      <w:r>
        <w:t xml:space="preserve"> 상법상 주식회사의 이사회에 관한 설명 중 옳은 것은?</w:t>
      </w:r>
    </w:p>
    <w:p w14:paraId="3CC2BDBD" w14:textId="77777777" w:rsidR="00567F23" w:rsidRDefault="00567F23">
      <w:pPr>
        <w:pStyle w:val="a8"/>
        <w:ind w:left="528" w:hanging="528"/>
      </w:pPr>
    </w:p>
    <w:p w14:paraId="15F5D846" w14:textId="77777777" w:rsidR="00567F23" w:rsidRDefault="00091073">
      <w:pPr>
        <w:pStyle w:val="a8"/>
        <w:ind w:left="515" w:hanging="515"/>
      </w:pPr>
      <w:r>
        <w:t xml:space="preserve">  </w:t>
      </w:r>
      <w:r>
        <w:t>①</w:t>
      </w:r>
      <w:r>
        <w:t xml:space="preserve"> 이사회의 결의로 소집할 이사를 정한 경우가 아닌 한, 원칙적으로 대표이사가 이사회를 소집한다.</w:t>
      </w:r>
    </w:p>
    <w:p w14:paraId="1376BC64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rPr>
          <w:spacing w:val="2"/>
        </w:rPr>
        <w:t xml:space="preserve">이사회를 소집함에는 회일을 정하고 그 1주간 전에 각 이사 및 </w:t>
      </w:r>
      <w:r>
        <w:t xml:space="preserve">감사에 대하여 통지를 발송해야 하며, 그 기간은 정관으로 단축할 수 없다. </w:t>
      </w:r>
    </w:p>
    <w:p w14:paraId="4D25FC54" w14:textId="77777777" w:rsidR="00567F23" w:rsidRDefault="00091073">
      <w:pPr>
        <w:pStyle w:val="a8"/>
        <w:ind w:left="504" w:hanging="504"/>
        <w:rPr>
          <w:spacing w:val="-3"/>
        </w:rPr>
      </w:pPr>
      <w:r>
        <w:t xml:space="preserve">  </w:t>
      </w:r>
      <w:r>
        <w:t>③</w:t>
      </w:r>
      <w:r>
        <w:t xml:space="preserve"> </w:t>
      </w:r>
      <w:r>
        <w:rPr>
          <w:spacing w:val="6"/>
        </w:rPr>
        <w:t>이사회는 이사 및 감사 전원의 동의가 있는 때에는 각 이사 및</w:t>
      </w:r>
      <w:r>
        <w:rPr>
          <w:spacing w:val="2"/>
        </w:rPr>
        <w:t xml:space="preserve"> </w:t>
      </w:r>
      <w:r>
        <w:rPr>
          <w:spacing w:val="-3"/>
        </w:rPr>
        <w:t>감사에 대하여 통지를 발송하는 절차 없이 언제든지 회의할 수 있다.</w:t>
      </w:r>
    </w:p>
    <w:p w14:paraId="454DFE9A" w14:textId="77777777" w:rsidR="00567F23" w:rsidRDefault="00091073">
      <w:pPr>
        <w:pStyle w:val="a8"/>
        <w:ind w:left="511" w:hanging="511"/>
      </w:pPr>
      <w:r>
        <w:t xml:space="preserve">  </w:t>
      </w:r>
      <w:r>
        <w:t>④</w:t>
      </w:r>
      <w:r>
        <w:t xml:space="preserve"> 이사회의 결의는 이사 과반수의 출석과 출석이사의 과반수로 해야 하지만, 정관으로 그 비율을 완화할 수 있다. </w:t>
      </w:r>
    </w:p>
    <w:p w14:paraId="5C2D3CD9" w14:textId="77777777" w:rsidR="00567F23" w:rsidRDefault="00091073">
      <w:pPr>
        <w:pStyle w:val="a8"/>
        <w:ind w:left="501" w:hanging="501"/>
        <w:rPr>
          <w:spacing w:val="-2"/>
        </w:rPr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 xml:space="preserve">특별이해관계가 있는 이사는 의사정족수 산정의 기초가 되는 이사의 </w:t>
      </w:r>
      <w:r>
        <w:rPr>
          <w:spacing w:val="-5"/>
        </w:rPr>
        <w:t xml:space="preserve">수에는 물론이고, 결의의 성립에 필요한 출석 이사의 수에도 산입되지 </w:t>
      </w:r>
      <w:r>
        <w:rPr>
          <w:spacing w:val="-2"/>
        </w:rPr>
        <w:t>않는다.</w:t>
      </w:r>
    </w:p>
    <w:p w14:paraId="4E84480B" w14:textId="77777777" w:rsidR="00567F23" w:rsidRDefault="00567F23">
      <w:pPr>
        <w:pStyle w:val="a8"/>
        <w:snapToGrid/>
        <w:rPr>
          <w:b/>
          <w:bCs/>
        </w:rPr>
      </w:pPr>
    </w:p>
    <w:p w14:paraId="43CCA776" w14:textId="77777777" w:rsidR="00567F23" w:rsidRDefault="00567F23">
      <w:pPr>
        <w:pStyle w:val="a8"/>
        <w:ind w:left="373" w:hanging="373"/>
        <w:rPr>
          <w:b/>
          <w:bCs/>
        </w:rPr>
      </w:pPr>
    </w:p>
    <w:p w14:paraId="1D412F10" w14:textId="77777777" w:rsidR="00567F23" w:rsidRDefault="00567F23">
      <w:pPr>
        <w:pStyle w:val="a8"/>
        <w:ind w:left="373" w:hanging="373"/>
        <w:rPr>
          <w:b/>
          <w:bCs/>
        </w:rPr>
      </w:pPr>
    </w:p>
    <w:p w14:paraId="68B74071" w14:textId="77777777" w:rsidR="00567F23" w:rsidRDefault="00567F23">
      <w:pPr>
        <w:pStyle w:val="a8"/>
        <w:ind w:left="372" w:hanging="372"/>
        <w:rPr>
          <w:b/>
          <w:bCs/>
        </w:rPr>
      </w:pPr>
    </w:p>
    <w:p w14:paraId="593021C4" w14:textId="77777777" w:rsidR="00567F23" w:rsidRDefault="00091073">
      <w:pPr>
        <w:pStyle w:val="a8"/>
        <w:ind w:left="372" w:hanging="372"/>
      </w:pPr>
      <w:r>
        <w:rPr>
          <w:b/>
          <w:bCs/>
        </w:rPr>
        <w:t>28</w:t>
      </w:r>
      <w:r>
        <w:t xml:space="preserve">. 상법상 주식회사 이사의 직무집행정지 및 직무대행자의 선임에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268C3991" w14:textId="77777777" w:rsidR="00567F23" w:rsidRDefault="00567F23">
      <w:pPr>
        <w:pStyle w:val="a8"/>
        <w:snapToGrid/>
        <w:ind w:left="528" w:hanging="528"/>
      </w:pPr>
    </w:p>
    <w:p w14:paraId="6C892F96" w14:textId="77777777" w:rsidR="00567F23" w:rsidRDefault="00091073">
      <w:pPr>
        <w:pStyle w:val="a8"/>
        <w:ind w:left="505" w:hanging="505"/>
      </w:pPr>
      <w:r>
        <w:t xml:space="preserve">  </w:t>
      </w:r>
      <w:r>
        <w:t>①</w:t>
      </w:r>
      <w:r>
        <w:t xml:space="preserve"> 이사선임결의의 무효나 취소 또는 이사해임의 소가 제기된 경우에, 법원은 당사자의 신청에 의하여 가처분으로써 이사의 직무집행을 정지할 수 있고 또는 직무대행자를 선임할 수 있다.</w:t>
      </w:r>
    </w:p>
    <w:p w14:paraId="65F38B5F" w14:textId="77777777" w:rsidR="00567F23" w:rsidRDefault="00091073">
      <w:pPr>
        <w:pStyle w:val="a8"/>
        <w:ind w:left="507" w:hanging="507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>이사의 직무집행의 정지 및 직무대행자의 선임을 위한 가처분은</w:t>
      </w:r>
      <w:r>
        <w:t xml:space="preserve"> 급박한 사정이 있는 때에는 본안 소송의 제기 전에도 할 수 있다.</w:t>
      </w:r>
    </w:p>
    <w:p w14:paraId="4B369B58" w14:textId="77777777" w:rsidR="00567F23" w:rsidRDefault="00091073">
      <w:pPr>
        <w:pStyle w:val="a8"/>
        <w:ind w:left="539" w:hanging="539"/>
      </w:pPr>
      <w:r>
        <w:t xml:space="preserve">  </w:t>
      </w:r>
      <w:r>
        <w:t>③</w:t>
      </w:r>
      <w:r>
        <w:t xml:space="preserve"> </w:t>
      </w:r>
      <w:r>
        <w:rPr>
          <w:spacing w:val="2"/>
        </w:rPr>
        <w:t xml:space="preserve">직무대행자는 가처분명령에 다른 정함이 있다 하더라도 법원의 </w:t>
      </w:r>
      <w:r>
        <w:t>허가가 없는 한 회사의 상무에 속하지 아니한 행위를 하지 못한다.</w:t>
      </w:r>
    </w:p>
    <w:p w14:paraId="08F26506" w14:textId="77777777" w:rsidR="00567F23" w:rsidRDefault="00091073">
      <w:pPr>
        <w:pStyle w:val="a8"/>
        <w:ind w:left="536" w:hanging="536"/>
      </w:pPr>
      <w:r>
        <w:t xml:space="preserve">  </w:t>
      </w:r>
      <w:r>
        <w:t>④</w:t>
      </w:r>
      <w:r>
        <w:t xml:space="preserve"> 대표이사의 선임에 관한 이사회결의 무효의 소를 본안으로 하는 </w:t>
      </w:r>
      <w:r>
        <w:rPr>
          <w:spacing w:val="-2"/>
        </w:rPr>
        <w:t>가처분의 경우는 대표이사로서의 직무만 정지되지만, 기타의 경우에</w:t>
      </w:r>
      <w:r>
        <w:t xml:space="preserve"> 정지의 효력은 이사의 자격을 전제로 하는 모든 직무에 미친다. </w:t>
      </w:r>
    </w:p>
    <w:p w14:paraId="561A59CA" w14:textId="77777777" w:rsidR="00567F23" w:rsidRDefault="00091073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판례에 의하면, 대표이사가 해임되고 새로운 대표이사가 선임되었다</w:t>
      </w:r>
      <w:r>
        <w:rPr>
          <w:spacing w:val="1"/>
        </w:rPr>
        <w:t xml:space="preserve"> 하더라도</w:t>
      </w:r>
      <w:r>
        <w:t xml:space="preserve"> 가처분결정이 취소되지 않는 한 새로 선임된 대표이사는 그 선임결의의 적법 여부에 관계없이 대표이사로서의 권한을 갖지 못한다.</w:t>
      </w:r>
    </w:p>
    <w:p w14:paraId="4BF38694" w14:textId="77777777" w:rsidR="00567F23" w:rsidRDefault="00567F23">
      <w:pPr>
        <w:pStyle w:val="a8"/>
        <w:ind w:left="528" w:hanging="528"/>
      </w:pPr>
    </w:p>
    <w:p w14:paraId="587EC0B1" w14:textId="77777777" w:rsidR="00567F23" w:rsidRDefault="00567F23">
      <w:pPr>
        <w:pStyle w:val="a8"/>
        <w:ind w:left="280" w:hanging="280"/>
        <w:rPr>
          <w:b/>
          <w:bCs/>
        </w:rPr>
      </w:pPr>
    </w:p>
    <w:p w14:paraId="11B339D8" w14:textId="77777777" w:rsidR="00567F23" w:rsidRDefault="00091073">
      <w:pPr>
        <w:pStyle w:val="a8"/>
        <w:ind w:left="380" w:hanging="380"/>
      </w:pPr>
      <w:r>
        <w:rPr>
          <w:b/>
          <w:bCs/>
        </w:rPr>
        <w:t xml:space="preserve">29. </w:t>
      </w:r>
      <w:r>
        <w:t xml:space="preserve">상법상 주주의 대표소송에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23BECA65" w14:textId="77777777" w:rsidR="00567F23" w:rsidRDefault="00567F23">
      <w:pPr>
        <w:pStyle w:val="a8"/>
        <w:ind w:left="380" w:hanging="380"/>
      </w:pPr>
    </w:p>
    <w:p w14:paraId="69673DA2" w14:textId="77777777" w:rsidR="00567F23" w:rsidRDefault="00091073">
      <w:pPr>
        <w:pStyle w:val="a8"/>
        <w:ind w:left="533" w:hanging="533"/>
        <w:rPr>
          <w:spacing w:val="-3"/>
        </w:rPr>
      </w:pPr>
      <w:r>
        <w:t xml:space="preserve">  </w:t>
      </w:r>
      <w:r>
        <w:t>①</w:t>
      </w:r>
      <w:r>
        <w:t xml:space="preserve"> </w:t>
      </w:r>
      <w:r>
        <w:rPr>
          <w:spacing w:val="4"/>
        </w:rPr>
        <w:t xml:space="preserve">대표소송을 제기한 주주가 패소한 때에도 악의인 경우 외에는 </w:t>
      </w:r>
      <w:r>
        <w:rPr>
          <w:spacing w:val="-3"/>
        </w:rPr>
        <w:t>과실이 있다고 하더라도 회사에 대하여 손해배상책임을 지지 않는다.</w:t>
      </w:r>
    </w:p>
    <w:p w14:paraId="38B471DA" w14:textId="77777777" w:rsidR="00567F23" w:rsidRDefault="00091073">
      <w:pPr>
        <w:pStyle w:val="a8"/>
        <w:ind w:left="555" w:hanging="555"/>
      </w:pPr>
      <w:r>
        <w:t xml:space="preserve">  </w:t>
      </w:r>
      <w:r>
        <w:t>②</w:t>
      </w:r>
      <w:r>
        <w:t xml:space="preserve"> 대표소송을 제기한 주주의 보유주식이 제소 후 발행주식총수의 100분의 1 미만으로 감소한 경우는 물론이고 발행주식을 보유하지 않게 되더라도 제소의 효력에는 영향이 없다. </w:t>
      </w:r>
    </w:p>
    <w:p w14:paraId="7D8097A7" w14:textId="77777777" w:rsidR="00567F23" w:rsidRDefault="00091073">
      <w:pPr>
        <w:pStyle w:val="a8"/>
        <w:ind w:left="511" w:hanging="511"/>
      </w:pPr>
      <w:r>
        <w:t xml:space="preserve">  </w:t>
      </w:r>
      <w:r>
        <w:t>③</w:t>
      </w:r>
      <w:r>
        <w:t xml:space="preserve"> 대표소송을 제기한 경우 당사자는 법원의 허가를 얻지 아니하고는 소의 취하, 청구의 포기</w:t>
      </w:r>
      <w:r>
        <w:t>·</w:t>
      </w:r>
      <w:r>
        <w:t xml:space="preserve">인락, 화해를 할 수 없다. </w:t>
      </w:r>
    </w:p>
    <w:p w14:paraId="4946CB3E" w14:textId="77777777" w:rsidR="00567F23" w:rsidRDefault="00091073">
      <w:pPr>
        <w:pStyle w:val="a8"/>
        <w:ind w:left="515" w:hanging="515"/>
      </w:pPr>
      <w:r>
        <w:t xml:space="preserve">  </w:t>
      </w:r>
      <w:r>
        <w:t>④</w:t>
      </w:r>
      <w:r>
        <w:t xml:space="preserve"> 판례에 의하면, 대표소송에 의하여 추궁할 수 있는 책임의 범위는 </w:t>
      </w:r>
      <w:r>
        <w:rPr>
          <w:spacing w:val="-1"/>
        </w:rPr>
        <w:t>회사의 이익과 관련되는 한 계약에 의한 채무불이행 등 일반거래로</w:t>
      </w:r>
      <w:r>
        <w:t xml:space="preserve"> 인한 채무도 모두 포함된다.</w:t>
      </w:r>
    </w:p>
    <w:p w14:paraId="3BEFE0D1" w14:textId="77777777" w:rsidR="00567F23" w:rsidRDefault="00091073">
      <w:pPr>
        <w:pStyle w:val="a8"/>
        <w:ind w:left="530" w:hanging="530"/>
      </w:pPr>
      <w:r>
        <w:t xml:space="preserve">  </w:t>
      </w:r>
      <w:r>
        <w:t>⑤</w:t>
      </w:r>
      <w:r>
        <w:t xml:space="preserve"> 판례에 의하면, 지배회사의 주주는 종속회사의 이사 등에 대하여 책임을 추궁하는 대표소송을 제기할 수 없다.</w:t>
      </w:r>
    </w:p>
    <w:p w14:paraId="7C907CDA" w14:textId="77777777" w:rsidR="00567F23" w:rsidRDefault="00567F23">
      <w:pPr>
        <w:pStyle w:val="a8"/>
        <w:ind w:left="528" w:hanging="528"/>
      </w:pPr>
    </w:p>
    <w:p w14:paraId="4E12A99C" w14:textId="77777777" w:rsidR="00567F23" w:rsidRDefault="00567F23">
      <w:pPr>
        <w:pStyle w:val="a8"/>
        <w:snapToGrid/>
        <w:rPr>
          <w:b/>
          <w:bCs/>
        </w:rPr>
      </w:pPr>
    </w:p>
    <w:p w14:paraId="3D01AD99" w14:textId="77777777" w:rsidR="00567F23" w:rsidRDefault="00091073">
      <w:pPr>
        <w:pStyle w:val="a8"/>
        <w:snapToGrid/>
      </w:pPr>
      <w:r>
        <w:rPr>
          <w:b/>
          <w:bCs/>
        </w:rPr>
        <w:t xml:space="preserve">30. </w:t>
      </w:r>
      <w:r>
        <w:t>상법상</w:t>
      </w:r>
      <w:r>
        <w:rPr>
          <w:b/>
          <w:bCs/>
        </w:rPr>
        <w:t xml:space="preserve"> </w:t>
      </w:r>
      <w:r>
        <w:t xml:space="preserve">전환사채에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46D9DF4" w14:textId="77777777" w:rsidR="00567F23" w:rsidRDefault="00567F23">
      <w:pPr>
        <w:pStyle w:val="a8"/>
        <w:snapToGrid/>
      </w:pPr>
    </w:p>
    <w:p w14:paraId="7C51452C" w14:textId="77777777" w:rsidR="00567F23" w:rsidRDefault="00091073">
      <w:pPr>
        <w:pStyle w:val="a8"/>
        <w:ind w:left="578" w:right="100" w:hanging="506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 xml:space="preserve">전환사채권자는 주주명부폐쇄기간 중에도 전환을 청구하여 주주가 </w:t>
      </w:r>
      <w:r>
        <w:t xml:space="preserve">될 수 있지만, 그 기간 중의 주주총회의 결의에 관하여 의결권을 행사할 수 없다. </w:t>
      </w:r>
    </w:p>
    <w:p w14:paraId="54D79747" w14:textId="77777777" w:rsidR="00567F23" w:rsidRDefault="00091073">
      <w:pPr>
        <w:pStyle w:val="a8"/>
        <w:ind w:left="584" w:right="100" w:hanging="51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제3자에 대한 전환사채의 배정은 신기술의 도입, 재무구조의 개선</w:t>
      </w:r>
      <w:r>
        <w:t xml:space="preserve"> 등 회사의 경영상 목적달성을 위하여 필요한 경우에 한한다.</w:t>
      </w:r>
    </w:p>
    <w:p w14:paraId="6DD36704" w14:textId="77777777" w:rsidR="00567F23" w:rsidRDefault="00091073">
      <w:pPr>
        <w:pStyle w:val="a8"/>
        <w:ind w:left="598" w:right="100" w:hanging="525"/>
      </w:pPr>
      <w:r>
        <w:rPr>
          <w:spacing w:val="1"/>
        </w:rPr>
        <w:t xml:space="preserve">  </w:t>
      </w:r>
      <w:r>
        <w:rPr>
          <w:spacing w:val="1"/>
        </w:rPr>
        <w:t>③</w:t>
      </w:r>
      <w:r>
        <w:rPr>
          <w:spacing w:val="1"/>
        </w:rPr>
        <w:t xml:space="preserve"> 회사가 전환사채를 발행하는 경우에는 전환청구기간 동안 발행</w:t>
      </w:r>
      <w:r>
        <w:rPr>
          <w:spacing w:val="-4"/>
        </w:rPr>
        <w:t>예정주식총수 중 전환으로 인하여 발행할 주식의 수만큼 그 발행</w:t>
      </w:r>
      <w:r>
        <w:t>을 보류하여야 한다.</w:t>
      </w:r>
    </w:p>
    <w:p w14:paraId="6223F7B1" w14:textId="77777777" w:rsidR="00567F23" w:rsidRDefault="00091073">
      <w:pPr>
        <w:pStyle w:val="a8"/>
        <w:ind w:left="583" w:right="100" w:hanging="510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전환사채권자는 전환청구와 동시에 사채권자의 지위를 상실하지만,</w:t>
      </w:r>
      <w:r>
        <w:t xml:space="preserve"> </w:t>
      </w:r>
      <w:r>
        <w:rPr>
          <w:spacing w:val="-4"/>
        </w:rPr>
        <w:t>정관에 다른 규정이 없는 한 그 청구를 한 때가 속하는 영업연도말</w:t>
      </w:r>
      <w:r>
        <w:t>까지 전환사채의 이자를 지급받을 수 있다.</w:t>
      </w:r>
    </w:p>
    <w:p w14:paraId="18E2293B" w14:textId="77777777" w:rsidR="00567F23" w:rsidRDefault="00091073">
      <w:pPr>
        <w:pStyle w:val="a8"/>
        <w:ind w:left="587" w:right="100" w:hanging="514"/>
      </w:pPr>
      <w:r>
        <w:t xml:space="preserve">  </w:t>
      </w:r>
      <w:r>
        <w:t>⑤</w:t>
      </w:r>
      <w:r>
        <w:t xml:space="preserve"> 신주발행사항에 관하여 정관에 특별한 정함이 없는 회사가 주주배정의 전환사채를 발행하는 경우에 전환조건에 관하여 정관에 규정이 없으면 주주총회의 결의로 정하여야 한다. </w:t>
      </w:r>
    </w:p>
    <w:p w14:paraId="37546D70" w14:textId="77777777" w:rsidR="00567F23" w:rsidRDefault="00705CF5">
      <w:pPr>
        <w:pStyle w:val="a8"/>
        <w:ind w:left="280" w:hanging="280"/>
        <w:rPr>
          <w:b/>
          <w:bCs/>
          <w:spacing w:val="-5"/>
        </w:rPr>
      </w:pPr>
      <w:r>
        <w:pict w14:anchorId="00143AE6">
          <v:group id="_x0000_s1034" style="position:absolute;left:0;text-align:left;margin-left:16.8pt;margin-top:59.35pt;width:698.25pt;height:72.65pt;z-index:251655168;mso-position-horizontal-relative:page;mso-position-vertical-relative:page" coordsize="69824,7267">
            <v:line id="_x0000_s1907379560" o:spid="_x0000_s1041" style="position:absolute" from="0,6772" to="69824,6772" strokeweight="1pt">
              <v:stroke joinstyle="miter"/>
            </v:line>
            <v:group id="_x0000_s1035" style="position:absolute;width:69372;height:6444" coordsize="69372,6444">
              <v:shape id="_x0000_s1907379562" o:spid="_x0000_s1040" style="position:absolute;left:22708;width:24220;height:6201" coordsize="24220,6201" o:spt="100" adj="0,,0" path="m,l24220,r,6201l,6201xe" filled="f" stroked="f">
                <v:stroke joinstyle="round"/>
                <v:formulas/>
                <v:path o:connecttype="segments"/>
                <v:textbox inset="0,0,0,0">
                  <w:txbxContent>
                    <w:p w14:paraId="689B5E82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1907379563" o:spid="_x0000_s1039" style="position:absolute;left:268;top:3080;width:9768;height:3490" coordsize="9768,3490" o:spt="100" adj="0,,0" path="m,l9768,r,3490l,3490xe" filled="f" stroked="f">
                <v:stroke joinstyle="round"/>
                <v:formulas/>
                <v:path o:connecttype="segments"/>
                <v:textbox inset="0,0,0,0">
                  <w:txbxContent>
                    <w:p w14:paraId="3F8376A9" w14:textId="77777777" w:rsidR="00567F23" w:rsidRDefault="00091073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36" style="position:absolute;width:14280;height:3485" coordsize="14280,3485">
                <v:shape id="_x0000_s1907379565" o:spid="_x0000_s1038" style="position:absolute;left:55360;top:2944;width:7800;height:3490" coordsize="7800,3490" o:spt="100" adj="0,,0" path="m348,c34,,,34,,349l,3141v,315,34,349,348,349l7451,3490v315,,349,-34,349,-349l7800,349c7800,34,7766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8D82FE5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37" style="position:absolute;left:64664;top:3754;width:4976;height:2802" coordsize="4976,2802" o:spt="100" adj="0,,0" path="m279,c27,,,27,,279l,2522v,252,27,280,279,280l4696,2802v253,,280,-28,280,-280l4976,279c4976,27,4949,,469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43CE18B" w14:textId="77777777" w:rsidR="00567F23" w:rsidRDefault="00091073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2324305F">
          <v:line id="_x0000_s1784318517" o:spid="_x0000_s1033" style="position:absolute;left:0;text-align:left;z-index:251663360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CF73396" w14:textId="77777777" w:rsidR="00567F23" w:rsidRDefault="00091073">
      <w:pPr>
        <w:pStyle w:val="a8"/>
        <w:ind w:left="280" w:hanging="280"/>
      </w:pPr>
      <w:r>
        <w:rPr>
          <w:b/>
          <w:bCs/>
          <w:spacing w:val="-5"/>
        </w:rPr>
        <w:t>31.</w:t>
      </w:r>
      <w:r>
        <w:rPr>
          <w:spacing w:val="-5"/>
        </w:rPr>
        <w:t xml:space="preserve"> </w:t>
      </w:r>
      <w:r>
        <w:t xml:space="preserve">상법상 주식회사의 위법배당에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7282C96C" w14:textId="77777777" w:rsidR="00567F23" w:rsidRDefault="00567F23">
      <w:pPr>
        <w:pStyle w:val="a8"/>
        <w:spacing w:line="280" w:lineRule="auto"/>
      </w:pPr>
    </w:p>
    <w:p w14:paraId="1E761C76" w14:textId="77777777" w:rsidR="00567F23" w:rsidRDefault="00091073">
      <w:pPr>
        <w:pStyle w:val="a8"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배당가능이익을 초과하거나 또는 배당가능이익이 없음에도 불구하고</w:t>
      </w:r>
      <w:r>
        <w:t xml:space="preserve"> 이익배당을 한 경우는 위법배당이 된다.</w:t>
      </w:r>
    </w:p>
    <w:p w14:paraId="342EA7D2" w14:textId="77777777" w:rsidR="00567F23" w:rsidRDefault="00091073">
      <w:pPr>
        <w:pStyle w:val="a8"/>
        <w:ind w:left="527" w:hanging="527"/>
      </w:pPr>
      <w:r>
        <w:t xml:space="preserve">  </w:t>
      </w:r>
      <w:r>
        <w:t>②</w:t>
      </w:r>
      <w:r>
        <w:t xml:space="preserve"> 위법배당은 무효이므로 회사는 주주에 대하여 부당이득의 반환을 청구할 수 있으며, 이 경우 주주의 선의 또는 악의는 불문한다.</w:t>
      </w:r>
    </w:p>
    <w:p w14:paraId="7CE8EBAB" w14:textId="77777777" w:rsidR="00567F23" w:rsidRDefault="00091073">
      <w:pPr>
        <w:pStyle w:val="a8"/>
        <w:ind w:left="527" w:hanging="527"/>
      </w:pPr>
      <w:r>
        <w:t xml:space="preserve">  </w:t>
      </w:r>
      <w:r>
        <w:t>③</w:t>
      </w:r>
      <w:r>
        <w:t xml:space="preserve"> 위법배당시의 회사채권자뿐만 아니라 그 후의 모든 회사채권자도 위법배당을 받은 주주에 대하여 그 배당금을 회사에 반환할 것을 청구할 수 있다.</w:t>
      </w:r>
    </w:p>
    <w:p w14:paraId="0EA5EACC" w14:textId="77777777" w:rsidR="00567F23" w:rsidRDefault="00091073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회사채권자의 반환청구권은 채권액과 관계없이 위법배당액의 전액에</w:t>
      </w:r>
      <w:r>
        <w:t xml:space="preserve"> 대하여 인정되며 채권 보전의 필요성은 문제되지 않는다. </w:t>
      </w:r>
    </w:p>
    <w:p w14:paraId="0E2D4856" w14:textId="77777777" w:rsidR="00567F23" w:rsidRDefault="00091073">
      <w:pPr>
        <w:pStyle w:val="a8"/>
        <w:ind w:left="533" w:hanging="533"/>
      </w:pPr>
      <w:r>
        <w:t xml:space="preserve">  </w:t>
      </w:r>
      <w:r>
        <w:t>⑤</w:t>
      </w:r>
      <w:r>
        <w:t xml:space="preserve"> </w:t>
      </w:r>
      <w:r>
        <w:rPr>
          <w:spacing w:val="4"/>
        </w:rPr>
        <w:t xml:space="preserve">이사가 악의 또는 중대한 과실에 의한 임무해태로 위법배당을 </w:t>
      </w:r>
      <w:r>
        <w:rPr>
          <w:spacing w:val="-3"/>
        </w:rPr>
        <w:t>함으로써 회사채권자에게 손해를 입힌 경우 회사채권자는 직접 당해</w:t>
      </w:r>
      <w:r>
        <w:t xml:space="preserve"> 이사를 상대로 손해배상을 청구할 수 없다.</w:t>
      </w:r>
    </w:p>
    <w:p w14:paraId="7A3CD5DE" w14:textId="77777777" w:rsidR="00567F23" w:rsidRDefault="00567F23">
      <w:pPr>
        <w:pStyle w:val="a8"/>
        <w:spacing w:line="280" w:lineRule="auto"/>
        <w:ind w:left="500" w:hanging="500"/>
      </w:pPr>
    </w:p>
    <w:p w14:paraId="0AE5A28F" w14:textId="77777777" w:rsidR="00567F23" w:rsidRDefault="00567F23">
      <w:pPr>
        <w:pStyle w:val="a8"/>
        <w:spacing w:line="280" w:lineRule="auto"/>
        <w:ind w:left="500" w:hanging="500"/>
      </w:pPr>
    </w:p>
    <w:p w14:paraId="2699F3A2" w14:textId="77777777" w:rsidR="00567F23" w:rsidRDefault="00567F23">
      <w:pPr>
        <w:pStyle w:val="a8"/>
        <w:snapToGrid/>
        <w:rPr>
          <w:b/>
          <w:bCs/>
        </w:rPr>
      </w:pPr>
    </w:p>
    <w:p w14:paraId="7B2463B7" w14:textId="77777777" w:rsidR="00567F23" w:rsidRDefault="00091073">
      <w:pPr>
        <w:pStyle w:val="a8"/>
        <w:ind w:left="528" w:hanging="528"/>
      </w:pPr>
      <w:r>
        <w:rPr>
          <w:b/>
          <w:bCs/>
        </w:rPr>
        <w:t>32.</w:t>
      </w:r>
      <w:r>
        <w:t xml:space="preserve"> 상법상 주식의 포괄적 교환에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3E1269D4" w14:textId="77777777" w:rsidR="00567F23" w:rsidRDefault="00567F23">
      <w:pPr>
        <w:pStyle w:val="a8"/>
        <w:ind w:left="528" w:hanging="528"/>
      </w:pPr>
    </w:p>
    <w:p w14:paraId="6372B7B7" w14:textId="77777777" w:rsidR="00567F23" w:rsidRDefault="00091073">
      <w:pPr>
        <w:pStyle w:val="a8"/>
        <w:ind w:left="536" w:hanging="536"/>
      </w:pPr>
      <w:r>
        <w:t xml:space="preserve">  </w:t>
      </w:r>
      <w:r>
        <w:t>①</w:t>
      </w:r>
      <w:r>
        <w:t xml:space="preserve"> 회사는 주식의 포괄적 교환에 의하여 다른 회사의 완전모회사가 될 수 있다.</w:t>
      </w:r>
    </w:p>
    <w:p w14:paraId="42FECF2E" w14:textId="77777777" w:rsidR="00567F23" w:rsidRDefault="00091073">
      <w:pPr>
        <w:pStyle w:val="a8"/>
        <w:ind w:left="534" w:hanging="534"/>
        <w:rPr>
          <w:spacing w:val="-3"/>
        </w:rPr>
      </w:pPr>
      <w:r>
        <w:rPr>
          <w:spacing w:val="-1"/>
        </w:rPr>
        <w:t xml:space="preserve">  </w:t>
      </w:r>
      <w:r>
        <w:rPr>
          <w:spacing w:val="-1"/>
        </w:rPr>
        <w:t>②</w:t>
      </w:r>
      <w:r>
        <w:rPr>
          <w:spacing w:val="-1"/>
        </w:rPr>
        <w:t xml:space="preserve"> </w:t>
      </w:r>
      <w:r>
        <w:rPr>
          <w:spacing w:val="4"/>
        </w:rPr>
        <w:t xml:space="preserve">완전자회사가 되는 회사의 발행주식총수의 100분의 90 이상을 </w:t>
      </w:r>
      <w:r>
        <w:rPr>
          <w:spacing w:val="-3"/>
        </w:rPr>
        <w:t xml:space="preserve">완전모회사가 되는 회사가 소유하고 있는 때에는 완전자회사가 되는 </w:t>
      </w:r>
      <w:r>
        <w:rPr>
          <w:spacing w:val="-4"/>
        </w:rPr>
        <w:t xml:space="preserve">회사의 주주총회의 승인은 이를 이사회의 승인으로 갈음할 수 있다. </w:t>
      </w:r>
      <w:r>
        <w:rPr>
          <w:spacing w:val="-3"/>
        </w:rPr>
        <w:t xml:space="preserve"> </w:t>
      </w:r>
    </w:p>
    <w:p w14:paraId="445F0089" w14:textId="77777777" w:rsidR="00567F23" w:rsidRDefault="00091073">
      <w:pPr>
        <w:pStyle w:val="a8"/>
        <w:ind w:left="514" w:hanging="514"/>
      </w:pPr>
      <w:r>
        <w:t xml:space="preserve">  </w:t>
      </w:r>
      <w:r>
        <w:t>③</w:t>
      </w:r>
      <w:r>
        <w:t xml:space="preserve"> 주식교환이 이루어지면 그 당사회사인 완전모회사와 완전자회사는 채권자보호절차로서 채권자의 이의제출권을 보장하여야 한다.</w:t>
      </w:r>
    </w:p>
    <w:p w14:paraId="0BA46608" w14:textId="77777777" w:rsidR="00567F23" w:rsidRDefault="00091073">
      <w:pPr>
        <w:pStyle w:val="a8"/>
        <w:ind w:left="527" w:hanging="527"/>
      </w:pPr>
      <w:r>
        <w:t xml:space="preserve">  </w:t>
      </w:r>
      <w:r>
        <w:t>④</w:t>
      </w:r>
      <w:r>
        <w:t xml:space="preserve"> 완전모회사가 되는 회사는 신주발행에 갈음하여 회사가 소유하는 자기주식으로서 상당한 시기에 처분해야 할 주식을 완전자회사가 되는 회사의 주주에게 이전할 수 있다. </w:t>
      </w:r>
    </w:p>
    <w:p w14:paraId="3CEB07B7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주식의 포괄적 교환이 있는 경우에도 자회사가 모회사의 주식을 취득할 수는 있지만 그 주식을 취득한 날로부터 6월 이내에 처분해야 한다. </w:t>
      </w:r>
    </w:p>
    <w:p w14:paraId="1F93C3E9" w14:textId="77777777" w:rsidR="00567F23" w:rsidRDefault="00567F23">
      <w:pPr>
        <w:pStyle w:val="a8"/>
        <w:snapToGrid/>
        <w:rPr>
          <w:b/>
          <w:bCs/>
        </w:rPr>
      </w:pPr>
    </w:p>
    <w:p w14:paraId="02CF7F9D" w14:textId="77777777" w:rsidR="00567F23" w:rsidRDefault="00567F23">
      <w:pPr>
        <w:pStyle w:val="a8"/>
        <w:snapToGrid/>
        <w:rPr>
          <w:b/>
          <w:bCs/>
        </w:rPr>
      </w:pPr>
    </w:p>
    <w:p w14:paraId="6D5F65D3" w14:textId="77777777" w:rsidR="00567F23" w:rsidRDefault="00567F23">
      <w:pPr>
        <w:pStyle w:val="a8"/>
        <w:snapToGrid/>
        <w:rPr>
          <w:b/>
          <w:bCs/>
        </w:rPr>
      </w:pPr>
    </w:p>
    <w:p w14:paraId="7FD24DE8" w14:textId="77777777" w:rsidR="00567F23" w:rsidRDefault="00091073">
      <w:pPr>
        <w:pStyle w:val="a8"/>
        <w:snapToGrid/>
      </w:pPr>
      <w:r>
        <w:rPr>
          <w:b/>
          <w:bCs/>
        </w:rPr>
        <w:t xml:space="preserve">33. </w:t>
      </w:r>
      <w:r>
        <w:t xml:space="preserve">어음상의 법률관계에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4203B099" w14:textId="77777777" w:rsidR="00567F23" w:rsidRDefault="00567F23">
      <w:pPr>
        <w:pStyle w:val="a8"/>
        <w:snapToGrid/>
      </w:pPr>
    </w:p>
    <w:p w14:paraId="229AA60A" w14:textId="77777777" w:rsidR="00567F23" w:rsidRDefault="00091073">
      <w:pPr>
        <w:pStyle w:val="a8"/>
        <w:snapToGrid/>
        <w:ind w:left="521" w:hanging="521"/>
      </w:pPr>
      <w:r>
        <w:t xml:space="preserve">  </w:t>
      </w:r>
      <w:r>
        <w:t>①</w:t>
      </w:r>
      <w:r>
        <w:t xml:space="preserve"> 을이 인수</w:t>
      </w:r>
      <w:r>
        <w:rPr>
          <w:rFonts w:ascii="한컴바탕" w:eastAsia="한컴바탕" w:cs="한컴바탕"/>
        </w:rPr>
        <w:t>행위</w:t>
      </w:r>
      <w:r>
        <w:t xml:space="preserve">를 한 후 갑이 의사무능력 상태에서 환어음을 발행하였다면 을은 어음채무를 부담하지 않는다. </w:t>
      </w:r>
    </w:p>
    <w:p w14:paraId="21E099E9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발행이 인수의 선행행위라고 전제할 때, 갑이 기명날인 또는 서명을</w:t>
      </w:r>
      <w:r>
        <w:t xml:space="preserve"> 하지 않고 을을 지급인으로 기재하여 환어음을 발행한 후 을이 인수하였다면 을은 어음채무를 부담하지 않는다. </w:t>
      </w:r>
    </w:p>
    <w:p w14:paraId="407D560A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③</w:t>
      </w:r>
      <w:r>
        <w:t xml:space="preserve"> 어음의 발행은 선행하는 어음행위가 존재하지 않으므로 어음행위독립의 원칙이 적용될 여지가 없다. </w:t>
      </w:r>
    </w:p>
    <w:p w14:paraId="235A81AB" w14:textId="77777777" w:rsidR="00567F23" w:rsidRDefault="00091073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어음보증의 경우 어음법상 명문의 규정으로 어음행위독립의 원칙이</w:t>
      </w:r>
      <w:r>
        <w:t xml:space="preserve"> 인정되고 있다.</w:t>
      </w:r>
    </w:p>
    <w:p w14:paraId="622D5443" w14:textId="77777777" w:rsidR="00567F23" w:rsidRDefault="00091073">
      <w:pPr>
        <w:pStyle w:val="a8"/>
        <w:snapToGrid/>
        <w:ind w:left="503" w:hanging="503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 xml:space="preserve">배서의 경우 어음행위독립의 원칙이 적용된다는 것이 통설과 </w:t>
      </w:r>
      <w:r>
        <w:rPr>
          <w:spacing w:val="-6"/>
        </w:rPr>
        <w:t>판례</w:t>
      </w:r>
      <w:r>
        <w:rPr>
          <w:spacing w:val="-3"/>
        </w:rPr>
        <w:t>의</w:t>
      </w:r>
      <w:r>
        <w:t xml:space="preserve"> 입장이다. </w:t>
      </w:r>
    </w:p>
    <w:p w14:paraId="000671B3" w14:textId="77777777" w:rsidR="00567F23" w:rsidRDefault="00567F23">
      <w:pPr>
        <w:pStyle w:val="a8"/>
        <w:snapToGrid/>
      </w:pPr>
    </w:p>
    <w:p w14:paraId="12448DF6" w14:textId="77777777" w:rsidR="00567F23" w:rsidRDefault="00567F23">
      <w:pPr>
        <w:pStyle w:val="a8"/>
        <w:snapToGrid/>
      </w:pPr>
    </w:p>
    <w:p w14:paraId="6B06D71B" w14:textId="77777777" w:rsidR="00567F23" w:rsidRDefault="00567F23">
      <w:pPr>
        <w:pStyle w:val="a8"/>
        <w:snapToGrid/>
      </w:pPr>
    </w:p>
    <w:p w14:paraId="00770BE9" w14:textId="77777777" w:rsidR="00567F23" w:rsidRDefault="00567F23">
      <w:pPr>
        <w:pStyle w:val="a8"/>
        <w:snapToGrid/>
        <w:ind w:left="382" w:hanging="382"/>
        <w:rPr>
          <w:b/>
          <w:bCs/>
          <w:spacing w:val="-1"/>
        </w:rPr>
      </w:pPr>
    </w:p>
    <w:p w14:paraId="721096AC" w14:textId="77777777" w:rsidR="00567F23" w:rsidRDefault="00091073">
      <w:pPr>
        <w:pStyle w:val="a8"/>
        <w:snapToGrid/>
        <w:ind w:left="382" w:hanging="382"/>
      </w:pPr>
      <w:r>
        <w:rPr>
          <w:b/>
          <w:bCs/>
          <w:spacing w:val="-1"/>
        </w:rPr>
        <w:t xml:space="preserve">34. </w:t>
      </w:r>
      <w:r>
        <w:t xml:space="preserve">어음관계와 원인관계에 관한 설명 중 </w:t>
      </w:r>
      <w:r>
        <w:rPr>
          <w:b/>
          <w:bCs/>
          <w:u w:val="single" w:color="000000"/>
        </w:rPr>
        <w:t>틀린</w:t>
      </w:r>
      <w:r>
        <w:t xml:space="preserve"> 것은?</w:t>
      </w:r>
    </w:p>
    <w:p w14:paraId="01714B10" w14:textId="77777777" w:rsidR="00567F23" w:rsidRDefault="00567F23">
      <w:pPr>
        <w:pStyle w:val="a8"/>
        <w:snapToGrid/>
        <w:ind w:left="536" w:hanging="536"/>
      </w:pPr>
    </w:p>
    <w:p w14:paraId="72594627" w14:textId="77777777" w:rsidR="00567F23" w:rsidRDefault="00091073">
      <w:pPr>
        <w:pStyle w:val="a8"/>
        <w:snapToGrid/>
        <w:ind w:left="507" w:hanging="507"/>
      </w:pPr>
      <w:r>
        <w:t xml:space="preserve">  </w:t>
      </w:r>
      <w:r>
        <w:t>①</w:t>
      </w:r>
      <w:r>
        <w:t xml:space="preserve"> </w:t>
      </w:r>
      <w:r>
        <w:rPr>
          <w:spacing w:val="4"/>
        </w:rPr>
        <w:t xml:space="preserve">갑이 을에 대해 부담하는 매매대금채무의 지급에 갈음하여 병이 </w:t>
      </w:r>
      <w:r>
        <w:rPr>
          <w:spacing w:val="-1"/>
        </w:rPr>
        <w:t>발</w:t>
      </w:r>
      <w:r>
        <w:rPr>
          <w:spacing w:val="-2"/>
        </w:rPr>
        <w:t>행한 약속어음을 을에게 배서</w:t>
      </w:r>
      <w:r>
        <w:rPr>
          <w:spacing w:val="-2"/>
        </w:rPr>
        <w:t>·</w:t>
      </w:r>
      <w:r>
        <w:rPr>
          <w:spacing w:val="-2"/>
        </w:rPr>
        <w:t>교부하였다면 갑의 매매대금채무는</w:t>
      </w:r>
      <w:r>
        <w:t xml:space="preserve"> 소멸한다. </w:t>
      </w:r>
    </w:p>
    <w:p w14:paraId="65E53FDA" w14:textId="77777777" w:rsidR="00567F23" w:rsidRDefault="00091073">
      <w:pPr>
        <w:pStyle w:val="a8"/>
        <w:snapToGrid/>
        <w:ind w:left="504" w:hanging="504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갑이 을에 대해 부담하는 매매대금채무의 지급을 위하여 병이 발행</w:t>
      </w:r>
      <w:r>
        <w:t>한 약속어음을 을에게 배서</w:t>
      </w:r>
      <w:r>
        <w:t>·</w:t>
      </w:r>
      <w:r>
        <w:t xml:space="preserve">교부하였다면 갑의 매매대금채무는 소멸하지 않는다. </w:t>
      </w:r>
    </w:p>
    <w:p w14:paraId="26CF72FA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갑이 을에 대해 부담하는 매매대금채무를 담보하기 위하여 을에게 약속어음을 발행하였다면 갑의 매매대금채무는 소멸하지 않는다.  </w:t>
      </w:r>
    </w:p>
    <w:p w14:paraId="7F7AA00E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갑이 을에 대해 부담하는 매매대금채무를 담보하기 위하여 을에게 </w:t>
      </w:r>
      <w:r>
        <w:rPr>
          <w:spacing w:val="-5"/>
        </w:rPr>
        <w:t>약속어음을 발행하여 을이 이를 소지하던 중 매매계약이 취소되었다면</w:t>
      </w:r>
      <w:r>
        <w:t xml:space="preserve"> 갑은 을의 어음채권 행사에 대해 이행을 거절할 수 있다.</w:t>
      </w:r>
    </w:p>
    <w:p w14:paraId="1E5B44FB" w14:textId="77777777" w:rsidR="00567F23" w:rsidRDefault="00091073">
      <w:pPr>
        <w:pStyle w:val="a8"/>
        <w:snapToGrid/>
        <w:ind w:left="508" w:hanging="508"/>
      </w:pPr>
      <w:r>
        <w:t xml:space="preserve">  </w:t>
      </w:r>
      <w:r>
        <w:t>⑤</w:t>
      </w:r>
      <w:r>
        <w:t xml:space="preserve"> 위 </w:t>
      </w:r>
      <w:r>
        <w:t>④</w:t>
      </w:r>
      <w:r>
        <w:t>의 약속어음을 을이 다시 병에게 배서</w:t>
      </w:r>
      <w:r>
        <w:t>·</w:t>
      </w:r>
      <w:r>
        <w:t xml:space="preserve">교부한 경우 갑과 을 사이의 매매계약이 취소되었다면 매매계약에 취소원인이 있음을 알지 못한 병에 대해 갑은 어음채무를 부담하지 않는다.  </w:t>
      </w:r>
    </w:p>
    <w:p w14:paraId="2E720975" w14:textId="77777777" w:rsidR="00567F23" w:rsidRDefault="00567F23">
      <w:pPr>
        <w:pStyle w:val="a8"/>
        <w:snapToGrid/>
        <w:ind w:left="528" w:hanging="528"/>
      </w:pPr>
    </w:p>
    <w:p w14:paraId="67E190CA" w14:textId="77777777" w:rsidR="00567F23" w:rsidRDefault="00567F23">
      <w:pPr>
        <w:pStyle w:val="a8"/>
        <w:snapToGrid/>
        <w:ind w:left="528" w:hanging="528"/>
      </w:pPr>
    </w:p>
    <w:p w14:paraId="537C7391" w14:textId="77777777" w:rsidR="00567F23" w:rsidRDefault="00567F23">
      <w:pPr>
        <w:pStyle w:val="a8"/>
        <w:snapToGrid/>
        <w:ind w:left="528" w:hanging="528"/>
      </w:pPr>
    </w:p>
    <w:p w14:paraId="686A67E0" w14:textId="77777777" w:rsidR="00567F23" w:rsidRDefault="00091073">
      <w:pPr>
        <w:pStyle w:val="a8"/>
        <w:snapToGrid/>
        <w:ind w:left="274" w:hanging="274"/>
        <w:rPr>
          <w:spacing w:val="-2"/>
        </w:rPr>
      </w:pPr>
      <w:r>
        <w:rPr>
          <w:b/>
          <w:bCs/>
          <w:spacing w:val="-2"/>
        </w:rPr>
        <w:t xml:space="preserve">35. </w:t>
      </w:r>
      <w:r>
        <w:rPr>
          <w:spacing w:val="-2"/>
        </w:rPr>
        <w:t>갑이 2008년 1월 3일을 만기로 기재한 약속어음을 을에게 발행하였고, 을은 동년 1월 3일에 갑에게 이를 지급제시 하였으나 지급이 거절되자 지급거절증서를 작성한 후 동년 1월 10일에 병에게 배서</w:t>
      </w:r>
      <w:r>
        <w:rPr>
          <w:spacing w:val="-2"/>
        </w:rPr>
        <w:t>·</w:t>
      </w:r>
      <w:r>
        <w:rPr>
          <w:spacing w:val="-2"/>
        </w:rPr>
        <w:t>교부하였다. 이 경우 어음상의 권리관계에 관한 설명 중 옳은 것은?(통설 및 판례에 의함)</w:t>
      </w:r>
    </w:p>
    <w:p w14:paraId="551FF349" w14:textId="77777777" w:rsidR="00567F23" w:rsidRDefault="00567F23">
      <w:pPr>
        <w:pStyle w:val="a8"/>
        <w:snapToGrid/>
        <w:ind w:left="392" w:hanging="392"/>
      </w:pPr>
    </w:p>
    <w:p w14:paraId="45C51B79" w14:textId="77777777" w:rsidR="00567F23" w:rsidRDefault="00091073">
      <w:pPr>
        <w:pStyle w:val="a8"/>
        <w:ind w:left="511" w:hanging="511"/>
      </w:pPr>
      <w:r>
        <w:t xml:space="preserve">  </w:t>
      </w:r>
      <w:r>
        <w:t>①</w:t>
      </w:r>
      <w:r>
        <w:t xml:space="preserve"> 갑이 을에게 약속어음을 발행한 원인관계가 소멸하였다면 갑은 병에게 어음채무의 이행을 거절할 수 있다.  </w:t>
      </w:r>
    </w:p>
    <w:p w14:paraId="35BBD6A3" w14:textId="77777777" w:rsidR="00567F23" w:rsidRDefault="00091073">
      <w:pPr>
        <w:pStyle w:val="a8"/>
        <w:ind w:left="478" w:hanging="478"/>
        <w:rPr>
          <w:spacing w:val="-7"/>
        </w:rPr>
      </w:pPr>
      <w:r>
        <w:rPr>
          <w:spacing w:val="-5"/>
        </w:rPr>
        <w:t xml:space="preserve">  </w:t>
      </w: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spacing w:val="-8"/>
        </w:rPr>
        <w:t xml:space="preserve">만약 을의 무권대리인이 을 명의의 배서를 하였다면 이러한 사정을 </w:t>
      </w:r>
      <w:r>
        <w:rPr>
          <w:spacing w:val="-9"/>
        </w:rPr>
        <w:t>알지</w:t>
      </w:r>
      <w:r>
        <w:rPr>
          <w:spacing w:val="-10"/>
        </w:rPr>
        <w:t xml:space="preserve"> </w:t>
      </w:r>
      <w:r>
        <w:rPr>
          <w:spacing w:val="-7"/>
        </w:rPr>
        <w:t>못한 데 중대한 과실이 없는 병은 약속어음을 선의취득할 수 있다.</w:t>
      </w:r>
    </w:p>
    <w:p w14:paraId="0225F15A" w14:textId="77777777" w:rsidR="00567F23" w:rsidRDefault="00091073">
      <w:pPr>
        <w:pStyle w:val="a8"/>
        <w:ind w:left="500" w:hanging="500"/>
      </w:pPr>
      <w:r>
        <w:t xml:space="preserve">  </w:t>
      </w:r>
      <w:r>
        <w:t>③</w:t>
      </w:r>
      <w:r>
        <w:t xml:space="preserve"> 병은 을에게 소구의무의 이행을 청구할 권리를 갖는다.</w:t>
      </w:r>
    </w:p>
    <w:p w14:paraId="04A8BDC6" w14:textId="77777777" w:rsidR="00567F23" w:rsidRDefault="00091073">
      <w:pPr>
        <w:pStyle w:val="a8"/>
        <w:ind w:left="536" w:hanging="536"/>
      </w:pPr>
      <w:r>
        <w:t xml:space="preserve">  </w:t>
      </w:r>
      <w:r>
        <w:t>④</w:t>
      </w:r>
      <w:r>
        <w:t xml:space="preserve"> 을이 갑에게 어음채권의 양도를 통지하거나 갑이 이를 승낙하지 않았다면 병은 어음채권을 취득할 수 없다.  </w:t>
      </w:r>
    </w:p>
    <w:p w14:paraId="5885119F" w14:textId="77777777" w:rsidR="00567F23" w:rsidRDefault="00091073">
      <w:pPr>
        <w:pStyle w:val="a8"/>
        <w:ind w:left="536" w:hanging="536"/>
      </w:pPr>
      <w:r>
        <w:t xml:space="preserve">  </w:t>
      </w:r>
      <w:r>
        <w:t>⑤</w:t>
      </w:r>
      <w:r>
        <w:t xml:space="preserve"> 병은 자신이 실질적으로 어음상 권리를 취득한 과정을 입증해야 갑에게 어음채권을 행사할 수 있다. </w:t>
      </w:r>
    </w:p>
    <w:p w14:paraId="0401F68B" w14:textId="77777777" w:rsidR="00567F23" w:rsidRDefault="00567F23">
      <w:pPr>
        <w:pStyle w:val="a8"/>
        <w:ind w:left="536" w:hanging="536"/>
      </w:pPr>
    </w:p>
    <w:p w14:paraId="5A5BEB5E" w14:textId="77777777" w:rsidR="00567F23" w:rsidRDefault="00567F23">
      <w:pPr>
        <w:pStyle w:val="a8"/>
        <w:snapToGrid/>
      </w:pPr>
    </w:p>
    <w:p w14:paraId="136149D2" w14:textId="77777777" w:rsidR="00567F23" w:rsidRDefault="00567F23">
      <w:pPr>
        <w:pStyle w:val="a8"/>
        <w:snapToGrid/>
      </w:pPr>
    </w:p>
    <w:p w14:paraId="1659BA82" w14:textId="77777777" w:rsidR="00567F23" w:rsidRDefault="00567F23">
      <w:pPr>
        <w:pStyle w:val="a8"/>
        <w:snapToGrid/>
      </w:pPr>
    </w:p>
    <w:p w14:paraId="0B54D011" w14:textId="77777777" w:rsidR="00567F23" w:rsidRDefault="00567F23">
      <w:pPr>
        <w:pStyle w:val="a8"/>
        <w:snapToGrid/>
      </w:pPr>
    </w:p>
    <w:p w14:paraId="4FBED08D" w14:textId="77777777" w:rsidR="00567F23" w:rsidRDefault="00567F23">
      <w:pPr>
        <w:pStyle w:val="a8"/>
        <w:snapToGrid/>
      </w:pPr>
    </w:p>
    <w:p w14:paraId="665389C9" w14:textId="77777777" w:rsidR="00567F23" w:rsidRDefault="00567F23">
      <w:pPr>
        <w:pStyle w:val="a8"/>
        <w:snapToGrid/>
      </w:pPr>
    </w:p>
    <w:p w14:paraId="2DD9D8AF" w14:textId="77777777" w:rsidR="00567F23" w:rsidRDefault="00567F23">
      <w:pPr>
        <w:pStyle w:val="a8"/>
        <w:snapToGrid/>
      </w:pPr>
    </w:p>
    <w:p w14:paraId="195A844C" w14:textId="77777777" w:rsidR="00567F23" w:rsidRDefault="00567F23">
      <w:pPr>
        <w:pStyle w:val="a8"/>
        <w:snapToGrid/>
      </w:pPr>
    </w:p>
    <w:p w14:paraId="40921F77" w14:textId="77777777" w:rsidR="00567F23" w:rsidRDefault="00567F23">
      <w:pPr>
        <w:pStyle w:val="a8"/>
        <w:snapToGrid/>
      </w:pPr>
    </w:p>
    <w:p w14:paraId="40CDF97D" w14:textId="77777777" w:rsidR="00567F23" w:rsidRDefault="00567F23">
      <w:pPr>
        <w:pStyle w:val="a8"/>
        <w:snapToGrid/>
      </w:pPr>
    </w:p>
    <w:p w14:paraId="38E90169" w14:textId="77777777" w:rsidR="00567F23" w:rsidRDefault="00567F23">
      <w:pPr>
        <w:pStyle w:val="a8"/>
        <w:snapToGrid/>
      </w:pPr>
    </w:p>
    <w:p w14:paraId="5DE7DA2E" w14:textId="77777777" w:rsidR="00567F23" w:rsidRDefault="00567F23">
      <w:pPr>
        <w:pStyle w:val="a8"/>
        <w:snapToGrid/>
      </w:pPr>
    </w:p>
    <w:p w14:paraId="22AA0A07" w14:textId="77777777" w:rsidR="00567F23" w:rsidRDefault="00567F23">
      <w:pPr>
        <w:pStyle w:val="a8"/>
        <w:snapToGrid/>
      </w:pPr>
    </w:p>
    <w:p w14:paraId="704F76EC" w14:textId="77777777" w:rsidR="00567F23" w:rsidRDefault="00567F23">
      <w:pPr>
        <w:pStyle w:val="a8"/>
        <w:snapToGrid/>
      </w:pPr>
    </w:p>
    <w:p w14:paraId="33922768" w14:textId="77777777" w:rsidR="00567F23" w:rsidRDefault="00567F23">
      <w:pPr>
        <w:pStyle w:val="a8"/>
        <w:snapToGrid/>
      </w:pPr>
    </w:p>
    <w:p w14:paraId="08FE9B60" w14:textId="77777777" w:rsidR="00567F23" w:rsidRDefault="00567F23">
      <w:pPr>
        <w:pStyle w:val="a8"/>
        <w:snapToGrid/>
      </w:pPr>
    </w:p>
    <w:p w14:paraId="2A9B5624" w14:textId="77777777" w:rsidR="00567F23" w:rsidRDefault="00705CF5">
      <w:pPr>
        <w:pStyle w:val="a8"/>
        <w:snapToGrid/>
      </w:pPr>
      <w:r>
        <w:pict w14:anchorId="3E606370">
          <v:group id="_x0000_s1027" style="position:absolute;left:0;text-align:left;margin-left:14.95pt;margin-top:58.4pt;width:698.4pt;height:68.1pt;z-index:251652096;mso-position-horizontal-relative:page;mso-position-vertical-relative:page" coordsize="69840,6812">
            <v:line id="_x0000_s1907379567" o:spid="_x0000_s1032" style="position:absolute" from="16,6772" to="69840,6772" strokeweight="1pt">
              <v:stroke joinstyle="miter"/>
            </v:line>
            <v:shape id="_x0000_s1907379568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9058B95" w14:textId="77777777" w:rsidR="00567F23" w:rsidRDefault="00091073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1907379569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3F982F2D" w14:textId="77777777" w:rsidR="00567F23" w:rsidRDefault="00091073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907379570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0ADA7BF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26CE889" w14:textId="77777777" w:rsidR="00567F23" w:rsidRDefault="00091073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D38646">
          <v:line id="_x0000_s1784318518" o:spid="_x0000_s1026" style="position:absolute;left:0;text-align:left;z-index:25166438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2444799F" w14:textId="77777777" w:rsidR="00567F23" w:rsidRDefault="00091073">
      <w:pPr>
        <w:pStyle w:val="a8"/>
        <w:snapToGrid/>
        <w:ind w:left="280" w:hanging="280"/>
      </w:pPr>
      <w:r>
        <w:rPr>
          <w:b/>
          <w:bCs/>
        </w:rPr>
        <w:t>36.</w:t>
      </w:r>
      <w:r>
        <w:rPr>
          <w:b/>
          <w:bCs/>
          <w:spacing w:val="-2"/>
        </w:rPr>
        <w:t xml:space="preserve"> </w:t>
      </w:r>
      <w:r>
        <w:rPr>
          <w:spacing w:val="-2"/>
        </w:rPr>
        <w:t>을로부터 건물을 매수한 갑은 매매대금의 지급을 위하여 을에게 약속</w:t>
      </w:r>
      <w:r>
        <w:t>어음을 발행하였다.</w:t>
      </w:r>
      <w:r>
        <w:rPr>
          <w:spacing w:val="2"/>
        </w:rPr>
        <w:t xml:space="preserve"> 그런데 을이 이 약속어음을 소지하고 있던 중 어음채권의 행사를 게을리하여 갑에 대한 어음채권의 소멸시효가 완성</w:t>
      </w:r>
      <w:r>
        <w:t xml:space="preserve">되었다. 이 경우 법률관계에 관한 설명 중 </w:t>
      </w:r>
      <w:r>
        <w:rPr>
          <w:b/>
          <w:bCs/>
          <w:u w:val="single" w:color="000000"/>
        </w:rPr>
        <w:t>틀린</w:t>
      </w:r>
      <w:r>
        <w:t xml:space="preserve"> 것은? </w:t>
      </w:r>
    </w:p>
    <w:p w14:paraId="71FA9ABB" w14:textId="77777777" w:rsidR="00567F23" w:rsidRDefault="00567F23">
      <w:pPr>
        <w:pStyle w:val="a8"/>
        <w:snapToGrid/>
        <w:ind w:left="392" w:hanging="392"/>
      </w:pPr>
    </w:p>
    <w:p w14:paraId="360EED33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모든 어음상 채무자에 대한 어음채권이 소멸하기만 하면 이득상환을 청구할 수 있다는 견해에 따르면 을은 갑에게 이득상환청구권을 행사할 수 있다.</w:t>
      </w:r>
      <w:r>
        <w:t xml:space="preserve"> </w:t>
      </w:r>
    </w:p>
    <w:p w14:paraId="75AE7B57" w14:textId="77777777" w:rsidR="00567F23" w:rsidRDefault="00091073">
      <w:pPr>
        <w:pStyle w:val="a8"/>
        <w:snapToGrid/>
        <w:ind w:left="513" w:hanging="513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>판례에 의하면 을의 매매대금채권이 존속하는 한 을은 이득상환</w:t>
      </w:r>
      <w:r>
        <w:t>청구권을 행사할 수 없다.</w:t>
      </w:r>
    </w:p>
    <w:p w14:paraId="41BEB330" w14:textId="77777777" w:rsidR="00567F23" w:rsidRDefault="00091073">
      <w:pPr>
        <w:pStyle w:val="a8"/>
        <w:snapToGrid/>
        <w:ind w:left="491" w:hanging="491"/>
        <w:rPr>
          <w:spacing w:val="-3"/>
        </w:rPr>
      </w:pPr>
      <w:r>
        <w:rPr>
          <w:spacing w:val="-3"/>
        </w:rPr>
        <w:t xml:space="preserve">  </w:t>
      </w:r>
      <w:r>
        <w:rPr>
          <w:spacing w:val="-3"/>
        </w:rPr>
        <w:t>③</w:t>
      </w:r>
      <w:r>
        <w:rPr>
          <w:spacing w:val="-3"/>
        </w:rPr>
        <w:t xml:space="preserve"> 만약 갑이 매매대금의 지급에 갈음하여 을에게 약속어음을 발행하고, 을이 소지하고 있던 중 어음상의 권리가 소멸시효 완성으로 인하여 소멸하였다면 을은 이득상환청구권을 행사할 수 있다. </w:t>
      </w:r>
    </w:p>
    <w:p w14:paraId="4BED1892" w14:textId="77777777" w:rsidR="00567F23" w:rsidRDefault="00091073">
      <w:pPr>
        <w:pStyle w:val="a8"/>
        <w:snapToGrid/>
        <w:ind w:left="534" w:hanging="534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 xml:space="preserve">을이 이득상환청구권을 가지고 있다고 가정할 경우 위 약속어음에 </w:t>
      </w:r>
      <w:r>
        <w:rPr>
          <w:spacing w:val="-4"/>
        </w:rPr>
        <w:t>배서</w:t>
      </w:r>
      <w:r>
        <w:rPr>
          <w:spacing w:val="-1"/>
        </w:rPr>
        <w:t xml:space="preserve">하여 교부한 것만으로는 그 양수인이 갑에게 이득상환청구권을 행사할 수 없다는 것이 통설과 판례의 입장이다. </w:t>
      </w:r>
    </w:p>
    <w:p w14:paraId="61D4749A" w14:textId="77777777" w:rsidR="00567F23" w:rsidRDefault="00091073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을이 이득상환청구권을 가지고 있다고 가정할 경우 위 약속어음을 소지하고 있어야 갑에게 이득상환청구권을 행사할 수 있다는 것이 통설의 입장이다. </w:t>
      </w:r>
    </w:p>
    <w:p w14:paraId="2E8A1070" w14:textId="77777777" w:rsidR="00567F23" w:rsidRDefault="00567F23">
      <w:pPr>
        <w:pStyle w:val="a8"/>
        <w:snapToGrid/>
        <w:ind w:left="528" w:hanging="528"/>
      </w:pPr>
    </w:p>
    <w:p w14:paraId="01A56006" w14:textId="77777777" w:rsidR="00567F23" w:rsidRDefault="00567F23">
      <w:pPr>
        <w:pStyle w:val="a8"/>
        <w:snapToGrid/>
        <w:ind w:left="528" w:hanging="528"/>
      </w:pPr>
    </w:p>
    <w:p w14:paraId="406176A9" w14:textId="77777777" w:rsidR="00567F23" w:rsidRDefault="00091073">
      <w:pPr>
        <w:pStyle w:val="a8"/>
        <w:snapToGrid/>
        <w:ind w:left="528" w:hanging="528"/>
      </w:pPr>
      <w:r>
        <w:rPr>
          <w:b/>
          <w:bCs/>
        </w:rPr>
        <w:t xml:space="preserve">37. </w:t>
      </w:r>
      <w:r>
        <w:t>수표의 지급보증에 관한 설명 중 옳은 것은?</w:t>
      </w:r>
    </w:p>
    <w:p w14:paraId="7611F8E0" w14:textId="77777777" w:rsidR="00567F23" w:rsidRDefault="00567F23">
      <w:pPr>
        <w:pStyle w:val="a8"/>
        <w:snapToGrid/>
        <w:ind w:left="528" w:hanging="528"/>
      </w:pPr>
    </w:p>
    <w:p w14:paraId="2A85999F" w14:textId="77777777" w:rsidR="00567F23" w:rsidRDefault="00091073">
      <w:pPr>
        <w:pStyle w:val="a8"/>
        <w:snapToGrid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4"/>
        </w:rPr>
        <w:t>지급보증인은 수표의 소지인이 지급제시기간 내에 수표를 지급제시한</w:t>
      </w:r>
      <w:r>
        <w:t xml:space="preserve"> 경우에 한하여 수표상의 채무를 부담한다. </w:t>
      </w:r>
    </w:p>
    <w:p w14:paraId="62632022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지급보증인은 수표상의 채무를 이행한 후 수표의 발행인 등에 대해</w:t>
      </w:r>
      <w:r>
        <w:t xml:space="preserve"> 수표상의 권리를 취득한다. </w:t>
      </w:r>
    </w:p>
    <w:p w14:paraId="0FD49B1C" w14:textId="77777777" w:rsidR="00567F23" w:rsidRDefault="00091073">
      <w:pPr>
        <w:pStyle w:val="a8"/>
        <w:snapToGrid/>
        <w:ind w:left="500" w:hanging="500"/>
      </w:pPr>
      <w:r>
        <w:t xml:space="preserve">  </w:t>
      </w:r>
      <w:r>
        <w:t>③</w:t>
      </w:r>
      <w:r>
        <w:t xml:space="preserve"> 조건을 붙여 지급보증을 한 경우 지급보증은 무효이다.</w:t>
      </w:r>
    </w:p>
    <w:p w14:paraId="6A4F4415" w14:textId="77777777" w:rsidR="00567F23" w:rsidRDefault="00091073">
      <w:pPr>
        <w:pStyle w:val="a8"/>
        <w:snapToGrid/>
        <w:ind w:left="548" w:hanging="548"/>
      </w:pPr>
      <w:r>
        <w:t xml:space="preserve">  </w:t>
      </w:r>
      <w:r>
        <w:t>④</w:t>
      </w:r>
      <w:r>
        <w:t xml:space="preserve"> 지급보증인에 대한 수표금채권의 소멸시효 기간은 지급제시기간 경과 후 6개월이다.</w:t>
      </w:r>
    </w:p>
    <w:p w14:paraId="7DF3BB55" w14:textId="77777777" w:rsidR="00567F23" w:rsidRDefault="00091073">
      <w:pPr>
        <w:pStyle w:val="a8"/>
        <w:snapToGrid/>
        <w:ind w:left="515" w:hanging="515"/>
        <w:rPr>
          <w:spacing w:val="-5"/>
        </w:rPr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 xml:space="preserve">지급인이 지급보증을 하면 수표의 발행인, 배서인 등은 책임을 면한다. </w:t>
      </w:r>
    </w:p>
    <w:p w14:paraId="0A66A6B1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1F157CB1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165D421C" w14:textId="77777777" w:rsidR="00567F23" w:rsidRDefault="00091073">
      <w:pPr>
        <w:pStyle w:val="a8"/>
        <w:snapToGrid/>
        <w:ind w:left="280" w:hanging="280"/>
        <w:rPr>
          <w:spacing w:val="-7"/>
        </w:rPr>
      </w:pPr>
      <w:r>
        <w:rPr>
          <w:b/>
          <w:bCs/>
        </w:rPr>
        <w:t xml:space="preserve">38. </w:t>
      </w:r>
      <w:r>
        <w:rPr>
          <w:spacing w:val="-7"/>
        </w:rPr>
        <w:t>어음의 소지인이 소구권 보전절차를 이행한 것으로 전제할 경우 다음 중 그 후자의 전부 또는 일부에 대해 담보책임을 부담하는 경우는 모두 몇 개인가?</w:t>
      </w:r>
    </w:p>
    <w:p w14:paraId="12BDDB4E" w14:textId="77777777" w:rsidR="00567F23" w:rsidRDefault="00567F23">
      <w:pPr>
        <w:pStyle w:val="a8"/>
        <w:snapToGrid/>
        <w:ind w:left="392" w:hanging="392"/>
      </w:pPr>
    </w:p>
    <w:tbl>
      <w:tblPr>
        <w:tblW w:w="0" w:type="auto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129"/>
      </w:tblGrid>
      <w:tr w:rsidR="00567F23" w14:paraId="5C9F367F" w14:textId="77777777">
        <w:trPr>
          <w:trHeight w:val="3156"/>
        </w:trPr>
        <w:tc>
          <w:tcPr>
            <w:tcW w:w="6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2FC7B" w14:textId="77777777" w:rsidR="00567F23" w:rsidRDefault="00091073">
            <w:pPr>
              <w:pStyle w:val="a8"/>
              <w:ind w:left="348" w:hanging="348"/>
            </w:pPr>
            <w:r>
              <w:t xml:space="preserve">ㄱ. A는 </w:t>
            </w:r>
            <w:r>
              <w:t>‘</w:t>
            </w:r>
            <w:r>
              <w:t>무담보</w:t>
            </w:r>
            <w:r>
              <w:t>’</w:t>
            </w:r>
            <w:r>
              <w:t>라는 문구를 기재하여 배서</w:t>
            </w:r>
            <w:r>
              <w:t>·</w:t>
            </w:r>
            <w:r>
              <w:t>교부하였다.</w:t>
            </w:r>
          </w:p>
          <w:p w14:paraId="59ECB68D" w14:textId="77777777" w:rsidR="00567F23" w:rsidRDefault="00091073">
            <w:pPr>
              <w:pStyle w:val="a8"/>
              <w:ind w:left="331" w:hanging="331"/>
              <w:rPr>
                <w:spacing w:val="-5"/>
              </w:rPr>
            </w:pPr>
            <w:r>
              <w:rPr>
                <w:spacing w:val="-5"/>
              </w:rPr>
              <w:t>ㄴ. B는 새로운 배서를 금지하는 뜻을 기재하여 배서</w:t>
            </w:r>
            <w:r>
              <w:rPr>
                <w:spacing w:val="-5"/>
              </w:rPr>
              <w:t>·</w:t>
            </w:r>
            <w:r>
              <w:rPr>
                <w:spacing w:val="-5"/>
              </w:rPr>
              <w:t>교부하였다.</w:t>
            </w:r>
          </w:p>
          <w:p w14:paraId="69241E14" w14:textId="77777777" w:rsidR="00567F23" w:rsidRDefault="00091073">
            <w:pPr>
              <w:pStyle w:val="a8"/>
              <w:ind w:left="354" w:hanging="354"/>
            </w:pPr>
            <w:r>
              <w:t xml:space="preserve">ㄷ. </w:t>
            </w:r>
            <w:r>
              <w:rPr>
                <w:spacing w:val="-2"/>
              </w:rPr>
              <w:t>C는 약속어음에 기재된 만기인 3월 15일에 지급제시하지 않고</w:t>
            </w:r>
            <w:r>
              <w:t xml:space="preserve"> 당해 날짜에 어음을 배서</w:t>
            </w:r>
            <w:r>
              <w:t>·</w:t>
            </w:r>
            <w:r>
              <w:t xml:space="preserve">교부하였다. </w:t>
            </w:r>
          </w:p>
          <w:p w14:paraId="29A2E3D2" w14:textId="77777777" w:rsidR="00567F23" w:rsidRDefault="00091073">
            <w:pPr>
              <w:pStyle w:val="a8"/>
              <w:ind w:left="352" w:hanging="352"/>
            </w:pPr>
            <w:r>
              <w:t xml:space="preserve">ㄹ. </w:t>
            </w:r>
            <w:r>
              <w:rPr>
                <w:spacing w:val="-1"/>
              </w:rPr>
              <w:t>피배서인란을 빈 칸으로 둔 배서방식에 의하여 어음을 취득한 D는 자신으로부터 어음을 취득하는 자의 명의를 그 빈 칸에 기재한 후 어음을 교부하였다.</w:t>
            </w:r>
            <w:r>
              <w:t xml:space="preserve"> </w:t>
            </w:r>
          </w:p>
          <w:p w14:paraId="690AC11C" w14:textId="77777777" w:rsidR="00567F23" w:rsidRDefault="00091073">
            <w:pPr>
              <w:pStyle w:val="a8"/>
              <w:ind w:left="382" w:hanging="382"/>
            </w:pPr>
            <w:r>
              <w:t xml:space="preserve">ㅁ. E는 </w:t>
            </w:r>
            <w:r>
              <w:t>‘</w:t>
            </w:r>
            <w:r>
              <w:t>배서금지</w:t>
            </w:r>
            <w:r>
              <w:t>’</w:t>
            </w:r>
            <w:r>
              <w:t>라는 문구가 기재된 약속어음을 발행받은 후 이에 배서</w:t>
            </w:r>
            <w:r>
              <w:t>·</w:t>
            </w:r>
            <w:r>
              <w:t xml:space="preserve">교부하였다.  </w:t>
            </w:r>
          </w:p>
        </w:tc>
      </w:tr>
    </w:tbl>
    <w:p w14:paraId="62FA927B" w14:textId="77777777" w:rsidR="00567F23" w:rsidRDefault="00567F23">
      <w:pPr>
        <w:rPr>
          <w:sz w:val="2"/>
        </w:rPr>
      </w:pPr>
    </w:p>
    <w:p w14:paraId="41D26B8D" w14:textId="77777777" w:rsidR="00567F23" w:rsidRDefault="00567F23">
      <w:pPr>
        <w:pStyle w:val="a8"/>
        <w:snapToGrid/>
        <w:ind w:left="928" w:hanging="528"/>
      </w:pPr>
    </w:p>
    <w:p w14:paraId="4074C528" w14:textId="77777777" w:rsidR="00567F23" w:rsidRDefault="00091073">
      <w:pPr>
        <w:pStyle w:val="a8"/>
        <w:snapToGrid/>
        <w:ind w:left="528" w:hanging="528"/>
      </w:pPr>
      <w:r>
        <w:t xml:space="preserve">     </w:t>
      </w:r>
      <w:r>
        <w:t>①</w:t>
      </w:r>
      <w:r>
        <w:t xml:space="preserve"> 1개             </w:t>
      </w:r>
      <w:r>
        <w:t>②</w:t>
      </w:r>
      <w:r>
        <w:t xml:space="preserve"> 2개             </w:t>
      </w:r>
      <w:r>
        <w:t>③</w:t>
      </w:r>
      <w:r>
        <w:t xml:space="preserve"> 3개    </w:t>
      </w:r>
    </w:p>
    <w:p w14:paraId="5ABC6D91" w14:textId="77777777" w:rsidR="00567F23" w:rsidRDefault="00091073">
      <w:pPr>
        <w:pStyle w:val="a8"/>
        <w:snapToGrid/>
        <w:ind w:left="528" w:hanging="528"/>
      </w:pPr>
      <w:r>
        <w:t xml:space="preserve">     </w:t>
      </w:r>
      <w:r>
        <w:t>④</w:t>
      </w:r>
      <w:r>
        <w:t xml:space="preserve"> 4개             </w:t>
      </w:r>
      <w:r>
        <w:t>⑤</w:t>
      </w:r>
      <w:r>
        <w:t xml:space="preserve"> 5개</w:t>
      </w:r>
    </w:p>
    <w:p w14:paraId="09C42BF2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45D69557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542C0DCF" w14:textId="77777777" w:rsidR="00567F23" w:rsidRDefault="00091073">
      <w:pPr>
        <w:pStyle w:val="a8"/>
        <w:snapToGrid/>
        <w:ind w:left="280" w:hanging="280"/>
        <w:rPr>
          <w:spacing w:val="-1"/>
        </w:rPr>
      </w:pPr>
      <w:r>
        <w:rPr>
          <w:b/>
          <w:bCs/>
        </w:rPr>
        <w:t xml:space="preserve">39. </w:t>
      </w:r>
      <w:r>
        <w:rPr>
          <w:spacing w:val="-3"/>
        </w:rPr>
        <w:t>2</w:t>
      </w:r>
      <w:r>
        <w:rPr>
          <w:spacing w:val="-4"/>
        </w:rPr>
        <w:t>008년 1월 7일(월요일)이 만기로 기재된 환어음상 권리의 행사에 관한</w:t>
      </w:r>
      <w:r>
        <w:rPr>
          <w:spacing w:val="-1"/>
        </w:rPr>
        <w:t xml:space="preserve"> 설명 중 옳은 것은? </w:t>
      </w:r>
    </w:p>
    <w:p w14:paraId="391AAAEC" w14:textId="77777777" w:rsidR="00567F23" w:rsidRDefault="00567F23">
      <w:pPr>
        <w:pStyle w:val="a8"/>
        <w:snapToGrid/>
        <w:ind w:left="380" w:hanging="380"/>
      </w:pPr>
    </w:p>
    <w:p w14:paraId="4F1BE8B7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①</w:t>
      </w:r>
      <w:r>
        <w:t xml:space="preserve"> 환어음의 단순한 점유자는 인수제시와 마찬가지로 지급제시도 할 수 있다.  </w:t>
      </w:r>
    </w:p>
    <w:p w14:paraId="7CBB8B2B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②</w:t>
      </w:r>
      <w:r>
        <w:t xml:space="preserve"> 환어음의 소지인이 2008년 1월 9일까지 유효한 지급제시를 하지 않았다면 소구의무자에 대한 어음상 권리뿐 아니라 인수인에 대한 어음상 권리도 행사할 수 없다.   </w:t>
      </w:r>
    </w:p>
    <w:p w14:paraId="41D6F6E5" w14:textId="77777777" w:rsidR="00567F23" w:rsidRDefault="00091073">
      <w:pPr>
        <w:pStyle w:val="a8"/>
        <w:snapToGrid/>
        <w:ind w:left="505" w:hanging="505"/>
      </w:pPr>
      <w:r>
        <w:t xml:space="preserve">  </w:t>
      </w:r>
      <w:r>
        <w:t>③</w:t>
      </w:r>
      <w:r>
        <w:t xml:space="preserve"> </w:t>
      </w:r>
      <w:r>
        <w:rPr>
          <w:spacing w:val="-4"/>
        </w:rPr>
        <w:t>소지인에게 보충시킬 목적으로 수취인란을 비워두고 발행된 환어음</w:t>
      </w:r>
      <w:r>
        <w:rPr>
          <w:spacing w:val="-3"/>
        </w:rPr>
        <w:t xml:space="preserve">의 </w:t>
      </w:r>
      <w:r>
        <w:rPr>
          <w:spacing w:val="-2"/>
        </w:rPr>
        <w:t>소지인이 2008년 1월 9일까지 수취인란을 보충하지 않은 채 수 차례</w:t>
      </w:r>
      <w:r>
        <w:t xml:space="preserve"> 지급제시를 했을 뿐이라면 소구권을 상실한다.   </w:t>
      </w:r>
    </w:p>
    <w:p w14:paraId="6ECA75D9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④</w:t>
      </w:r>
      <w:r>
        <w:t xml:space="preserve"> 지급장소가 별도로 어음에 기재되어 있는 경우 환어음 소지인이 2008년 1월 9일에 그 지급장소 이외의 장소에서 행한 지급제시는 유효하다.</w:t>
      </w:r>
    </w:p>
    <w:p w14:paraId="6817EAAF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지급장소가 지급지 외의 장소로 기재된 경우에도 2008년 1월 9일에</w:t>
      </w:r>
      <w:r>
        <w:t xml:space="preserve"> </w:t>
      </w:r>
      <w:r>
        <w:rPr>
          <w:spacing w:val="-1"/>
        </w:rPr>
        <w:t>유효하게 지급제시를 하기 위해서는 당해 지급장소에서 지급제시를</w:t>
      </w:r>
      <w:r>
        <w:t xml:space="preserve"> 하여야 한다.</w:t>
      </w:r>
    </w:p>
    <w:p w14:paraId="7893284B" w14:textId="77777777" w:rsidR="00567F23" w:rsidRDefault="00567F23">
      <w:pPr>
        <w:pStyle w:val="a8"/>
        <w:snapToGrid/>
        <w:ind w:left="528" w:hanging="528"/>
      </w:pPr>
    </w:p>
    <w:p w14:paraId="407DB497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3185DBB3" w14:textId="77777777" w:rsidR="00567F23" w:rsidRDefault="00567F23">
      <w:pPr>
        <w:pStyle w:val="a8"/>
        <w:snapToGrid/>
        <w:ind w:left="280" w:hanging="280"/>
        <w:rPr>
          <w:b/>
          <w:bCs/>
        </w:rPr>
      </w:pPr>
    </w:p>
    <w:p w14:paraId="774A2982" w14:textId="77777777" w:rsidR="00567F23" w:rsidRDefault="00091073">
      <w:pPr>
        <w:pStyle w:val="a8"/>
        <w:snapToGrid/>
        <w:ind w:left="380" w:hanging="380"/>
      </w:pPr>
      <w:r>
        <w:rPr>
          <w:b/>
          <w:bCs/>
        </w:rPr>
        <w:t xml:space="preserve">40. </w:t>
      </w:r>
      <w:r>
        <w:t>어음의 소구에 관한 설명 중 옳은 것은?</w:t>
      </w:r>
    </w:p>
    <w:p w14:paraId="73274501" w14:textId="77777777" w:rsidR="00567F23" w:rsidRDefault="00567F23">
      <w:pPr>
        <w:pStyle w:val="a8"/>
        <w:snapToGrid/>
        <w:ind w:left="528" w:hanging="528"/>
      </w:pPr>
    </w:p>
    <w:p w14:paraId="448F1D0B" w14:textId="77777777" w:rsidR="00567F23" w:rsidRDefault="00091073">
      <w:pPr>
        <w:pStyle w:val="a8"/>
        <w:snapToGrid/>
        <w:ind w:left="504" w:hanging="504"/>
      </w:pPr>
      <w:r>
        <w:rPr>
          <w:spacing w:val="-1"/>
        </w:rPr>
        <w:t xml:space="preserve">  </w:t>
      </w:r>
      <w:r>
        <w:rPr>
          <w:spacing w:val="-1"/>
        </w:rPr>
        <w:t>①</w:t>
      </w:r>
      <w:r>
        <w:rPr>
          <w:spacing w:val="-1"/>
        </w:rPr>
        <w:t xml:space="preserve"> 환어음의 지급인이 일부지급하는 경우 어음소지인은 이를 거절하지 못하므로 지급받은 금액을 공제한 잔액에 한하여 지급거절로 인한 소구권을 행사할 수 있다.</w:t>
      </w:r>
      <w:r>
        <w:t xml:space="preserve"> </w:t>
      </w:r>
    </w:p>
    <w:p w14:paraId="4159F534" w14:textId="77777777" w:rsidR="00567F23" w:rsidRDefault="00091073">
      <w:pPr>
        <w:pStyle w:val="a8"/>
        <w:snapToGrid/>
        <w:ind w:left="506" w:hanging="506"/>
      </w:pPr>
      <w:r>
        <w:t xml:space="preserve">  </w:t>
      </w:r>
      <w:r>
        <w:t>②</w:t>
      </w:r>
      <w:r>
        <w:t xml:space="preserve"> </w:t>
      </w:r>
      <w:r>
        <w:rPr>
          <w:spacing w:val="3"/>
        </w:rPr>
        <w:t xml:space="preserve">환어음의 만기가 도래하기 전에 지급인 또는 인수인의 지급정지, 강제집행의 부주효가 발생하여 만기전 소구절차를 개시하고자 </w:t>
      </w:r>
      <w:r>
        <w:t xml:space="preserve">한다면 원칙적으로 인수거절증서를 작성해야 한다. </w:t>
      </w:r>
    </w:p>
    <w:p w14:paraId="3320AD4C" w14:textId="77777777" w:rsidR="00567F23" w:rsidRDefault="00091073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약속어음의 경우 환어음의 만기전 소구에 관한 규정을 준용하는 어음법 규정이 없으므로 만기전 소구가 인정될 수 없다.</w:t>
      </w:r>
    </w:p>
    <w:p w14:paraId="07A51B8C" w14:textId="77777777" w:rsidR="00567F23" w:rsidRDefault="00091073">
      <w:pPr>
        <w:pStyle w:val="a8"/>
        <w:snapToGrid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환어음의 발행인이 지급거절증서의 작성을 면제한 때에는 그 어음의</w:t>
      </w:r>
      <w:r>
        <w:t xml:space="preserve"> 소지인은 어느 경우든지 지급제시 없이 소구할 수 있다.</w:t>
      </w:r>
    </w:p>
    <w:p w14:paraId="641E82A7" w14:textId="77777777" w:rsidR="00567F23" w:rsidRDefault="00091073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약속어음의 발행인 또는 환어음의 지급인이 미리 지급거절의사를 표시한 경우에는 지급제시기간 내에 지급제시하지 않아도 된다. </w:t>
      </w:r>
    </w:p>
    <w:p w14:paraId="018734BC" w14:textId="77777777" w:rsidR="00567F23" w:rsidRDefault="00567F23">
      <w:pPr>
        <w:pStyle w:val="a8"/>
        <w:snapToGrid/>
        <w:ind w:left="528" w:hanging="528"/>
      </w:pPr>
    </w:p>
    <w:p w14:paraId="3AFED1A3" w14:textId="77777777" w:rsidR="00567F23" w:rsidRDefault="00567F23">
      <w:pPr>
        <w:pStyle w:val="a8"/>
        <w:snapToGrid/>
        <w:ind w:left="528" w:hanging="528"/>
      </w:pPr>
    </w:p>
    <w:p w14:paraId="5CBD1CAD" w14:textId="77777777" w:rsidR="00567F23" w:rsidRDefault="00567F23">
      <w:pPr>
        <w:pStyle w:val="a8"/>
        <w:snapToGrid/>
        <w:ind w:left="528" w:hanging="528"/>
      </w:pPr>
    </w:p>
    <w:p w14:paraId="5E020292" w14:textId="77777777" w:rsidR="00567F23" w:rsidRDefault="00567F23">
      <w:pPr>
        <w:pStyle w:val="a8"/>
        <w:snapToGrid/>
        <w:ind w:left="528" w:hanging="528"/>
      </w:pPr>
    </w:p>
    <w:p w14:paraId="0E298032" w14:textId="77777777" w:rsidR="00567F23" w:rsidRDefault="00567F23">
      <w:pPr>
        <w:pStyle w:val="a8"/>
        <w:snapToGrid/>
        <w:ind w:left="528" w:hanging="528"/>
      </w:pPr>
    </w:p>
    <w:p w14:paraId="6927B9E1" w14:textId="77777777" w:rsidR="00567F23" w:rsidRDefault="00567F23">
      <w:pPr>
        <w:pStyle w:val="a8"/>
        <w:snapToGrid/>
        <w:ind w:left="528" w:hanging="528"/>
      </w:pPr>
    </w:p>
    <w:p w14:paraId="3412E406" w14:textId="77777777" w:rsidR="00567F23" w:rsidRDefault="00567F23">
      <w:pPr>
        <w:pStyle w:val="a8"/>
        <w:snapToGrid/>
        <w:ind w:left="528" w:hanging="528"/>
      </w:pPr>
    </w:p>
    <w:p w14:paraId="53C29A9D" w14:textId="77777777" w:rsidR="00567F23" w:rsidRDefault="00567F23">
      <w:pPr>
        <w:pStyle w:val="a8"/>
        <w:snapToGrid/>
        <w:ind w:left="528" w:hanging="528"/>
      </w:pPr>
    </w:p>
    <w:p w14:paraId="6BB24A1B" w14:textId="77777777" w:rsidR="00567F23" w:rsidRDefault="00567F23">
      <w:pPr>
        <w:pStyle w:val="7"/>
        <w:snapToGrid/>
        <w:ind w:left="1728" w:hanging="52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567F23" w14:paraId="5AF8999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D1DC2E" w14:textId="77777777" w:rsidR="00567F23" w:rsidRDefault="00091073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0E2A1220" w14:textId="77777777" w:rsidR="00567F23" w:rsidRDefault="00567F23">
      <w:pPr>
        <w:rPr>
          <w:sz w:val="2"/>
        </w:rPr>
      </w:pPr>
    </w:p>
    <w:p w14:paraId="7F06134A" w14:textId="77777777" w:rsidR="00567F23" w:rsidRDefault="00567F23">
      <w:pPr>
        <w:pStyle w:val="a8"/>
        <w:wordWrap/>
        <w:ind w:left="528" w:hanging="528"/>
        <w:jc w:val="center"/>
      </w:pPr>
    </w:p>
    <w:sectPr w:rsidR="00567F23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8CEBC" w14:textId="77777777" w:rsidR="00091073" w:rsidRDefault="00091073" w:rsidP="00091073">
      <w:r>
        <w:separator/>
      </w:r>
    </w:p>
  </w:endnote>
  <w:endnote w:type="continuationSeparator" w:id="0">
    <w:p w14:paraId="1254884A" w14:textId="77777777" w:rsidR="00091073" w:rsidRDefault="00091073" w:rsidP="0009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#태고딕">
    <w:panose1 w:val="00000000000000000000"/>
    <w:charset w:val="81"/>
    <w:family w:val="roman"/>
    <w:notTrueType/>
    <w:pitch w:val="default"/>
  </w:font>
  <w:font w:name="태 가는 헤드라인T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974F8" w14:textId="77777777" w:rsidR="00091073" w:rsidRDefault="00091073" w:rsidP="00091073">
      <w:r>
        <w:separator/>
      </w:r>
    </w:p>
  </w:footnote>
  <w:footnote w:type="continuationSeparator" w:id="0">
    <w:p w14:paraId="16C1C115" w14:textId="77777777" w:rsidR="00091073" w:rsidRDefault="00091073" w:rsidP="0009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C2063"/>
    <w:multiLevelType w:val="multilevel"/>
    <w:tmpl w:val="511E7C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1C763A"/>
    <w:multiLevelType w:val="multilevel"/>
    <w:tmpl w:val="A56231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7260481">
    <w:abstractNumId w:val="1"/>
  </w:num>
  <w:num w:numId="2" w16cid:durableId="49834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F23"/>
    <w:rsid w:val="00091073"/>
    <w:rsid w:val="00567F23"/>
    <w:rsid w:val="005F41D3"/>
    <w:rsid w:val="006131C2"/>
    <w:rsid w:val="006A4838"/>
    <w:rsid w:val="00705CF5"/>
    <w:rsid w:val="00744CB7"/>
    <w:rsid w:val="007B31D7"/>
    <w:rsid w:val="00D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0E77D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4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af5">
    <w:name w:val="문제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100"/>
      <w:jc w:val="both"/>
    </w:pPr>
    <w:rPr>
      <w:rFonts w:ascii="#태고딕" w:eastAsia="태 가는 헤드라인T" w:hAnsi="Arial Unicode MS" w:cs="태 가는 헤드라인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2275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