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7CBD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4361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C3700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1】(25점)</w:t>
      </w:r>
    </w:p>
    <w:p w14:paraId="03B6AD48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225211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케이블TV사업부, 인터넷사업부, 홈쇼핑사업부로 </w:t>
      </w:r>
      <w:r>
        <w:rPr>
          <w:rFonts w:ascii="HY신명조" w:eastAsia="HY신명조" w:cs="HY신명조"/>
          <w:spacing w:val="-3"/>
          <w:sz w:val="24"/>
          <w:szCs w:val="24"/>
        </w:rPr>
        <w:t>구성된 ㈜청룡은 2008년 사업연도 종료 후 사업부별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성과평가 보고서를 작성중이다. 사업부의 </w:t>
      </w:r>
      <w:r>
        <w:rPr>
          <w:rFonts w:ascii="HY신명조" w:eastAsia="HY신명조" w:cs="HY신명조"/>
          <w:spacing w:val="-9"/>
          <w:sz w:val="24"/>
          <w:szCs w:val="24"/>
        </w:rPr>
        <w:t>성과</w:t>
      </w:r>
      <w:r>
        <w:rPr>
          <w:rFonts w:ascii="HY신명조" w:eastAsia="HY신명조" w:cs="HY신명조"/>
          <w:spacing w:val="-6"/>
          <w:sz w:val="24"/>
          <w:szCs w:val="24"/>
        </w:rPr>
        <w:t>평가에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있어서 본사공통비의 배부는 매년 논란의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대상이 되어 왔다. 2008년도 각 사업부별 성과 및 기타 자료는 다음과 같다.</w:t>
      </w:r>
    </w:p>
    <w:p w14:paraId="49B2FE6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1064"/>
        <w:gridCol w:w="1064"/>
        <w:gridCol w:w="1064"/>
        <w:gridCol w:w="1064"/>
      </w:tblGrid>
      <w:tr w:rsidR="003363E1" w14:paraId="530D70F9" w14:textId="77777777">
        <w:trPr>
          <w:trHeight w:val="522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6F0BC" w14:textId="77777777" w:rsidR="003363E1" w:rsidRDefault="003363E1">
            <w:pPr>
              <w:pStyle w:val="a8"/>
              <w:spacing w:line="240" w:lineRule="auto"/>
              <w:rPr>
                <w:rFonts w:ascii="HY신명조" w:eastAsia="HY신명조" w:cs="HY신명조"/>
                <w:spacing w:val="-6"/>
                <w:w w:val="90"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DE6065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  <w:t xml:space="preserve">케이블TV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4E587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  <w:t>인터넷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60F90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  <w:t>홈쇼핑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FBE8A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  <w:t>합계</w:t>
            </w:r>
          </w:p>
        </w:tc>
      </w:tr>
      <w:tr w:rsidR="003363E1" w14:paraId="0A298A71" w14:textId="77777777">
        <w:trPr>
          <w:trHeight w:val="2706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3ED2E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매 출 액</w:t>
            </w:r>
          </w:p>
          <w:p w14:paraId="229EC6B1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영업비용</w:t>
            </w:r>
          </w:p>
          <w:p w14:paraId="40394AFE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영업이익</w:t>
            </w:r>
          </w:p>
          <w:p w14:paraId="70FED22E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(본사공통비 차감 전)</w:t>
            </w:r>
          </w:p>
          <w:p w14:paraId="7AD21BBA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</w:pPr>
          </w:p>
          <w:p w14:paraId="697EB9DC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자 산 비 율</w:t>
            </w:r>
          </w:p>
          <w:p w14:paraId="3DAD2089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w w:val="90"/>
                <w:sz w:val="22"/>
                <w:szCs w:val="22"/>
              </w:rPr>
              <w:t>종업원 수(명)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60C06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￦8,000,000</w:t>
            </w:r>
          </w:p>
          <w:p w14:paraId="09C81D5F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  <w:t>3,000,000</w:t>
            </w:r>
          </w:p>
          <w:p w14:paraId="5D1B7B29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  <w:t>￦5,000,000</w:t>
            </w:r>
          </w:p>
          <w:p w14:paraId="0250AFD6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6C765358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1268566D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47C85CF4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56%</w:t>
            </w:r>
          </w:p>
          <w:p w14:paraId="6CA2CFCF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1,500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B29DE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￦16,000,000</w:t>
            </w:r>
          </w:p>
          <w:p w14:paraId="7051F240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  <w:t>15,000,000</w:t>
            </w:r>
          </w:p>
          <w:p w14:paraId="12C781D4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  <w:t>￦1,000,000</w:t>
            </w:r>
          </w:p>
          <w:p w14:paraId="0ACC702B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5FF7E667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444EF3E1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23EEDF3F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24%</w:t>
            </w:r>
          </w:p>
          <w:p w14:paraId="1DF74BEE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2,000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8AD59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￦8,000,000</w:t>
            </w:r>
          </w:p>
          <w:p w14:paraId="3A8EF88A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  <w:t>7,000,000</w:t>
            </w:r>
          </w:p>
          <w:p w14:paraId="19E18B5F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  <w:t>￦1,000,000</w:t>
            </w:r>
          </w:p>
          <w:p w14:paraId="7CAC68B1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7D393C71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17D0BBDB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3DC37D53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20%</w:t>
            </w:r>
          </w:p>
          <w:p w14:paraId="0FABBEE9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1,500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79762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￦32,000,000</w:t>
            </w:r>
          </w:p>
          <w:p w14:paraId="660760EB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single" w:color="000000"/>
              </w:rPr>
              <w:t>25,000,000</w:t>
            </w:r>
          </w:p>
          <w:p w14:paraId="441DFACD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  <w:u w:val="double" w:color="000000"/>
              </w:rPr>
              <w:t>￦7,000,000</w:t>
            </w:r>
          </w:p>
          <w:p w14:paraId="4D2B65BC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14EAC048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0CDF3B9D" w14:textId="77777777" w:rsidR="003363E1" w:rsidRDefault="00336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</w:p>
          <w:p w14:paraId="6AFEA503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100%</w:t>
            </w:r>
          </w:p>
          <w:p w14:paraId="460D6005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2"/>
                <w:szCs w:val="22"/>
              </w:rPr>
              <w:t>5,000</w:t>
            </w:r>
          </w:p>
        </w:tc>
      </w:tr>
    </w:tbl>
    <w:p w14:paraId="76B0D6BB" w14:textId="77777777" w:rsidR="003363E1" w:rsidRDefault="003363E1">
      <w:pPr>
        <w:rPr>
          <w:sz w:val="2"/>
        </w:rPr>
      </w:pPr>
    </w:p>
    <w:p w14:paraId="792AC14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6095F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28B75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현재 회사는 본사공통비를 하나의 원가집합(cost pool)에 집계하여 각 사업부의 실제매출액을 기준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으로 배부하고 있다. </w:t>
      </w:r>
      <w:r>
        <w:rPr>
          <w:rFonts w:ascii="HY신명조" w:eastAsia="HY신명조" w:cs="HY신명조"/>
          <w:spacing w:val="-6"/>
          <w:sz w:val="24"/>
          <w:szCs w:val="24"/>
        </w:rPr>
        <w:t>각 사업부의 부서장은 사업부의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이익에 의해 성과를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평가받는데  각 사업부의 이익은 </w:t>
      </w:r>
      <w:r>
        <w:rPr>
          <w:rFonts w:ascii="HY신명조" w:eastAsia="HY신명조" w:cs="HY신명조"/>
          <w:spacing w:val="-9"/>
          <w:sz w:val="24"/>
          <w:szCs w:val="24"/>
        </w:rPr>
        <w:t>본사공통비 차감 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영업이익에서 본사공통비 배부액을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차감하여 결정한다.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5B0CCA6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4BE2638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회사는 매년 논란의 대상이 되어 왔던 본사공통비 배부에 새로운 방법을 도입하고자 현재 두 가지의 </w:t>
      </w:r>
      <w:r>
        <w:rPr>
          <w:rFonts w:ascii="HY신명조" w:eastAsia="HY신명조" w:cs="HY신명조"/>
          <w:spacing w:val="-9"/>
          <w:sz w:val="24"/>
          <w:szCs w:val="24"/>
        </w:rPr>
        <w:t>대안을 고려하고 있다. 두 가지 대안 중 첫번째 대안은</w:t>
      </w:r>
      <w:r>
        <w:rPr>
          <w:rFonts w:ascii="HY신명조" w:eastAsia="HY신명조" w:cs="HY신명조"/>
          <w:sz w:val="24"/>
          <w:szCs w:val="24"/>
        </w:rPr>
        <w:t xml:space="preserve"> 본사공통비를 비용항목의 성격에 따라 복수의 원가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집합에 집계하여 각 사업부에 배부하는 것이고, </w:t>
      </w:r>
      <w:r>
        <w:rPr>
          <w:rFonts w:ascii="HY신명조" w:eastAsia="HY신명조" w:cs="HY신명조"/>
          <w:spacing w:val="-7"/>
          <w:sz w:val="24"/>
          <w:szCs w:val="24"/>
        </w:rPr>
        <w:t>두번째 대안은 개별 비용항목을 원가동인에 기초하여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 사업부에 배부하는 것이다. 2008년도 본사공통비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비용항목, 실제발생금액, 새로운 대안 중 첫번째 대안에</w:t>
      </w:r>
      <w:r>
        <w:rPr>
          <w:rFonts w:ascii="HY신명조" w:eastAsia="HY신명조" w:cs="HY신명조"/>
          <w:sz w:val="24"/>
          <w:szCs w:val="24"/>
        </w:rPr>
        <w:t xml:space="preserve"> 의한 원가집합, 그리고 각 원가집합의 배부기준은 다음과 같다.</w:t>
      </w:r>
    </w:p>
    <w:p w14:paraId="5DCCE06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CA844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4140A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93A1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3"/>
        <w:gridCol w:w="1403"/>
        <w:gridCol w:w="1346"/>
        <w:gridCol w:w="1346"/>
      </w:tblGrid>
      <w:tr w:rsidR="003363E1" w14:paraId="47B1DC0D" w14:textId="77777777">
        <w:trPr>
          <w:trHeight w:val="466"/>
        </w:trPr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6DA94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비용항목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C1F27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실제발생금액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40EA1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원가집합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2332C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배부기준</w:t>
            </w:r>
          </w:p>
        </w:tc>
      </w:tr>
      <w:tr w:rsidR="003363E1" w14:paraId="08DFE846" w14:textId="77777777">
        <w:trPr>
          <w:trHeight w:val="466"/>
        </w:trPr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3B9FD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 자 비 용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2DB87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￦925,000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CA1DC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#1원가집합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A4A45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자산비율</w:t>
            </w:r>
          </w:p>
        </w:tc>
      </w:tr>
      <w:tr w:rsidR="003363E1" w14:paraId="0F70D07D" w14:textId="77777777">
        <w:trPr>
          <w:trHeight w:val="1714"/>
        </w:trPr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E898B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본사임원급여</w:t>
            </w:r>
          </w:p>
          <w:p w14:paraId="444F513E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 계 비 용</w:t>
            </w:r>
          </w:p>
          <w:p w14:paraId="31EC96C2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콜센터비용</w:t>
            </w:r>
          </w:p>
          <w:p w14:paraId="5C606525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법률자문비</w:t>
            </w:r>
          </w:p>
          <w:p w14:paraId="79152005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연구개발비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A4904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350,000</w:t>
            </w:r>
          </w:p>
          <w:p w14:paraId="004FF932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310,000</w:t>
            </w:r>
          </w:p>
          <w:p w14:paraId="1717A55E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200,000</w:t>
            </w:r>
          </w:p>
          <w:p w14:paraId="012FD574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340,000</w:t>
            </w:r>
          </w:p>
          <w:p w14:paraId="231C7DDE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400,000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57890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#2원가집합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EE556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사업부매출액</w:t>
            </w:r>
          </w:p>
        </w:tc>
      </w:tr>
      <w:tr w:rsidR="003363E1" w14:paraId="77CAE205" w14:textId="77777777">
        <w:trPr>
          <w:trHeight w:val="1090"/>
        </w:trPr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B0062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홍 보 비 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A998D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175,000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18A10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#3원가집합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A91D5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본사공통비</w:t>
            </w:r>
          </w:p>
          <w:p w14:paraId="65C96255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차감 전 </w:t>
            </w:r>
          </w:p>
          <w:p w14:paraId="79CE3B6E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영업이익</w:t>
            </w:r>
          </w:p>
        </w:tc>
      </w:tr>
      <w:tr w:rsidR="003363E1" w14:paraId="52A7C7DF" w14:textId="77777777">
        <w:trPr>
          <w:trHeight w:val="466"/>
        </w:trPr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DCBC8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인사부문비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F9C22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500,000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5B471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#4원가집합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84910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종업원 수</w:t>
            </w:r>
          </w:p>
        </w:tc>
      </w:tr>
      <w:tr w:rsidR="003363E1" w14:paraId="50C6E4BC" w14:textId="77777777">
        <w:trPr>
          <w:trHeight w:val="466"/>
        </w:trPr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BA6C8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합계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A084C" w14:textId="77777777" w:rsidR="003363E1" w:rsidRDefault="00BC63B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  <w:u w:val="double" w:color="000000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  <w:u w:val="double" w:color="000000"/>
              </w:rPr>
              <w:t>￦3,200,000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D0394" w14:textId="77777777" w:rsidR="003363E1" w:rsidRDefault="003363E1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F38E7" w14:textId="77777777" w:rsidR="003363E1" w:rsidRDefault="003363E1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7941F2EF" w14:textId="77777777" w:rsidR="003363E1" w:rsidRDefault="003363E1">
      <w:pPr>
        <w:rPr>
          <w:sz w:val="2"/>
        </w:rPr>
      </w:pPr>
    </w:p>
    <w:p w14:paraId="7211B79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C933E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96958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FB3B2C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사업부의 실제매출액에 기초하여 본사공통비를 배부하는 경우 각 사업부의 본사공통비 배부액 차감 후 이익을 구하시오.</w:t>
      </w:r>
    </w:p>
    <w:p w14:paraId="3019D78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6E605C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738F1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59E9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16E3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4DA3F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9759B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8F940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5EE231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회사가 고려하고 있는 새로운 대안 중 </w:t>
      </w:r>
      <w:r>
        <w:rPr>
          <w:rFonts w:ascii="HY신명조" w:eastAsia="HY신명조" w:cs="HY신명조"/>
          <w:spacing w:val="-10"/>
          <w:sz w:val="24"/>
          <w:szCs w:val="24"/>
        </w:rPr>
        <w:t>첫번째 대안에 의해서 본사공통비를 복수의 원가집합을</w:t>
      </w:r>
      <w:r>
        <w:rPr>
          <w:rFonts w:ascii="HY신명조" w:eastAsia="HY신명조" w:cs="HY신명조"/>
          <w:sz w:val="24"/>
          <w:szCs w:val="24"/>
        </w:rPr>
        <w:t xml:space="preserve"> 사용하여 배부하는 경우 각 사업부의 본사공통비 배부액 차감 후 이익을 구하시오.</w:t>
      </w:r>
    </w:p>
    <w:p w14:paraId="6C1858C0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1ADC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4275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55D0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E2F5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A914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C4B3AD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2DCDFC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442A18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0FA39F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500D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FE68DC" w14:textId="77777777" w:rsidR="003363E1" w:rsidRDefault="003363E1">
      <w:pPr>
        <w:sectPr w:rsidR="003363E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409AC92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lastRenderedPageBreak/>
        <w:t xml:space="preserve">본사공통비 비용항목 중 콜센터비용은 5명의 상담원에 대한 급여이다. 각 상담원은 하루에 8시간, 연간 250일 </w:t>
      </w:r>
      <w:r>
        <w:rPr>
          <w:rFonts w:ascii="HY신명조" w:eastAsia="HY신명조" w:cs="HY신명조"/>
          <w:spacing w:val="-10"/>
          <w:sz w:val="24"/>
          <w:szCs w:val="24"/>
        </w:rPr>
        <w:t>근무하며 각 상담원은 연간 ￦40,000의 고정급여를 지급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받는다. 한 건의 상담에는 평균 12분이 소요된다. 2008년도 회사의 전체 고객 수는 총 800,000명이었으며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콜센터는 모두 40,000건의 상담을 수행하였다.</w:t>
      </w:r>
    </w:p>
    <w:p w14:paraId="022E1F0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A108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09374F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2008년에 발생한 유휴 콜센터시간(상담가능시간)과 유휴 콜센터비용은 얼마인가?</w:t>
      </w:r>
    </w:p>
    <w:p w14:paraId="2A9B8C8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A945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9DF7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FB15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3959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DEE87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A28C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B2F8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C75E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45A3D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기존의 본사공통비 배부방법에 대한 대안으로 회사가 </w:t>
      </w:r>
      <w:r>
        <w:rPr>
          <w:rFonts w:ascii="HY신명조" w:eastAsia="HY신명조" w:cs="HY신명조"/>
          <w:spacing w:val="3"/>
          <w:sz w:val="24"/>
          <w:szCs w:val="24"/>
        </w:rPr>
        <w:t>고려하고 있는 대안 중에서 두번째 대안은 본사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공통비 항목을 각각의 배부기준에 의해서 사업부에 배부하는 것이다. 이 경우 콜센터비용은 사업부의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실제 상담 건수에 의해서 배부한다. 따라서 이 대안을 채택한다면 회사는 콜센터비용으로 2008년의 상담에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대해서 건당 ￦5씩 배부하게 된다. (￦200,000 </w:t>
      </w:r>
      <w:r>
        <w:rPr>
          <w:rFonts w:ascii="HY신명조" w:eastAsia="HY신명조" w:cs="HY신명조"/>
          <w:spacing w:val="-13"/>
          <w:sz w:val="24"/>
          <w:szCs w:val="24"/>
        </w:rPr>
        <w:t>÷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40,000건 = ￦5/건)</w:t>
      </w:r>
    </w:p>
    <w:p w14:paraId="3536B3E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03AF3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현재 회사는 콜센터를 본사에 두고 </w:t>
      </w:r>
      <w:r>
        <w:rPr>
          <w:rFonts w:ascii="HY신명조" w:eastAsia="HY신명조" w:cs="HY신명조"/>
          <w:spacing w:val="-7"/>
          <w:sz w:val="24"/>
          <w:szCs w:val="24"/>
        </w:rPr>
        <w:t>운영하고 있어서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콜센터의 서비스에 대한 고객들의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불만이 발생하고</w:t>
      </w:r>
      <w:r>
        <w:rPr>
          <w:rFonts w:ascii="HY신명조" w:eastAsia="HY신명조" w:cs="HY신명조"/>
          <w:sz w:val="24"/>
          <w:szCs w:val="24"/>
        </w:rPr>
        <w:t xml:space="preserve"> 있다. 이에 회사는 콜센터를 사업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부별로 운영하고자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한다. 고객은 본사 콜센터와 사업부별 콜센터를 선택하여 </w:t>
      </w:r>
      <w:r>
        <w:rPr>
          <w:rFonts w:ascii="HY신명조" w:eastAsia="HY신명조" w:cs="HY신명조"/>
          <w:spacing w:val="-6"/>
          <w:sz w:val="24"/>
          <w:szCs w:val="24"/>
        </w:rPr>
        <w:t>이용할 수 있다.</w:t>
      </w:r>
    </w:p>
    <w:p w14:paraId="34023F30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3EF625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이 경우 2009년의 본사 콜센터의 상담 건수는 </w:t>
      </w:r>
      <w:r>
        <w:rPr>
          <w:rFonts w:ascii="HY신명조" w:eastAsia="HY신명조" w:cs="HY신명조"/>
          <w:spacing w:val="2"/>
          <w:sz w:val="24"/>
          <w:szCs w:val="24"/>
        </w:rPr>
        <w:t>25,000건으로 감소할 것으로 예상된다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</w:p>
    <w:p w14:paraId="6B75BDE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27C2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61406D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F17D26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2009년에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콜센터 상담원의 수와 급여를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기존과 같이 </w:t>
      </w:r>
      <w:r>
        <w:rPr>
          <w:rFonts w:ascii="HY신명조" w:eastAsia="HY신명조" w:cs="HY신명조"/>
          <w:spacing w:val="-4"/>
          <w:sz w:val="24"/>
          <w:szCs w:val="24"/>
        </w:rPr>
        <w:t>유지하는 경우, 앞</w:t>
      </w:r>
      <w:r>
        <w:rPr>
          <w:rFonts w:ascii="HY신명조" w:eastAsia="HY신명조" w:cs="HY신명조"/>
          <w:spacing w:val="-6"/>
          <w:sz w:val="24"/>
          <w:szCs w:val="24"/>
        </w:rPr>
        <w:t>에서 구한 2008년 상담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건당 ￦5의 배부율을 </w:t>
      </w:r>
      <w:r>
        <w:rPr>
          <w:rFonts w:ascii="HY신명조" w:eastAsia="HY신명조" w:cs="HY신명조"/>
          <w:spacing w:val="-3"/>
          <w:sz w:val="24"/>
          <w:szCs w:val="24"/>
        </w:rPr>
        <w:t>정한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방식과 동일한 방법으로 2009년도 배부율을 결정</w:t>
      </w:r>
      <w:r>
        <w:rPr>
          <w:rFonts w:ascii="HY신명조" w:eastAsia="HY신명조" w:cs="HY신명조"/>
          <w:sz w:val="24"/>
          <w:szCs w:val="24"/>
        </w:rPr>
        <w:t xml:space="preserve">하면 얼마가 되겠는가? 또한 </w:t>
      </w:r>
      <w:r>
        <w:rPr>
          <w:rFonts w:ascii="HY신명조" w:eastAsia="HY신명조" w:cs="HY신명조"/>
          <w:spacing w:val="-6"/>
          <w:sz w:val="24"/>
          <w:szCs w:val="24"/>
        </w:rPr>
        <w:t>사업부 부서장은 이 배부율에 대해서 어떠한 반응을 보이겠는가?</w:t>
      </w:r>
    </w:p>
    <w:p w14:paraId="095AF5B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06DCF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D13DE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04DA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03F1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08298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EFCBC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82B61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0DC6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38CBF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B3980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79D39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B7495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516EC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앞</w:t>
      </w:r>
      <w:r>
        <w:rPr>
          <w:rFonts w:ascii="HY신명조" w:eastAsia="HY신명조" w:cs="HY신명조"/>
          <w:spacing w:val="-3"/>
          <w:sz w:val="24"/>
          <w:szCs w:val="24"/>
        </w:rPr>
        <w:t>에 소개된 대안 이외에 사업부 부서장의 수용가능성을 높일 수 있는 본사 콜센터비용 배부 대안에는 어떠한 것이 있겠는가?</w:t>
      </w:r>
    </w:p>
    <w:p w14:paraId="10CD3BC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7BAF5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2793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1204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71045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0335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7E006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E30015" w14:textId="77777777" w:rsidR="003363E1" w:rsidRDefault="00BC63BA">
      <w:r>
        <w:br w:type="page"/>
      </w:r>
    </w:p>
    <w:p w14:paraId="7786FF2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F7F0C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DD12AF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2】(25점)</w:t>
      </w:r>
    </w:p>
    <w:p w14:paraId="462277E0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5D9DF9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각 물음은 서로 독립적임</w:t>
      </w:r>
    </w:p>
    <w:p w14:paraId="29822BE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DA2917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다음은 R제품을 생산하는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백양의 품질활동에 대한 재무적 정보이다. 아래의 자료를 이용하여 물음에 답하시오.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966FC5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340"/>
        <w:gridCol w:w="872"/>
        <w:gridCol w:w="1608"/>
        <w:gridCol w:w="1042"/>
      </w:tblGrid>
      <w:tr w:rsidR="003363E1" w14:paraId="1D2D8F65" w14:textId="77777777">
        <w:trPr>
          <w:trHeight w:val="40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EC9803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매  출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909139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￦1,000,000</w:t>
            </w:r>
          </w:p>
        </w:tc>
        <w:tc>
          <w:tcPr>
            <w:tcW w:w="16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FDB00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재작업</w:t>
            </w:r>
          </w:p>
        </w:tc>
        <w:tc>
          <w:tcPr>
            <w:tcW w:w="104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2157AE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￦12,500</w:t>
            </w:r>
          </w:p>
        </w:tc>
      </w:tr>
      <w:tr w:rsidR="003363E1" w14:paraId="3BAE7BE9" w14:textId="77777777">
        <w:trPr>
          <w:trHeight w:val="409"/>
        </w:trPr>
        <w:tc>
          <w:tcPr>
            <w:tcW w:w="172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7E2DFB8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작업폐물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AD815D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35,000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48BFCC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공급업체평가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DF2EE59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5,000</w:t>
            </w:r>
          </w:p>
        </w:tc>
      </w:tr>
      <w:tr w:rsidR="003363E1" w14:paraId="7CB0B481" w14:textId="77777777">
        <w:trPr>
          <w:trHeight w:val="409"/>
        </w:trPr>
        <w:tc>
          <w:tcPr>
            <w:tcW w:w="172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FD48099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고객지원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563717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4,000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8C281A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제품시험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EB3081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10,000</w:t>
            </w:r>
          </w:p>
        </w:tc>
      </w:tr>
      <w:tr w:rsidR="003363E1" w14:paraId="708F1E5C" w14:textId="77777777">
        <w:trPr>
          <w:trHeight w:val="409"/>
        </w:trPr>
        <w:tc>
          <w:tcPr>
            <w:tcW w:w="172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209AB95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반품제품원가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082A33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6,000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47D3C6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보증수리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942654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50,000</w:t>
            </w:r>
          </w:p>
        </w:tc>
      </w:tr>
      <w:tr w:rsidR="003363E1" w14:paraId="01583A68" w14:textId="77777777">
        <w:trPr>
          <w:trHeight w:val="409"/>
        </w:trPr>
        <w:tc>
          <w:tcPr>
            <w:tcW w:w="172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D8C91F4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품질교육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81215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5,000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AA4AB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입고재료검사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3C0353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5,000</w:t>
            </w:r>
          </w:p>
        </w:tc>
      </w:tr>
      <w:tr w:rsidR="003363E1" w14:paraId="678C2D8D" w14:textId="77777777">
        <w:trPr>
          <w:trHeight w:val="409"/>
        </w:trPr>
        <w:tc>
          <w:tcPr>
            <w:tcW w:w="172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0C5648D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설계엔지니어링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AF349E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10,000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243A4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작업중단 복구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369A92E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2,500</w:t>
            </w:r>
          </w:p>
        </w:tc>
      </w:tr>
      <w:tr w:rsidR="003363E1" w14:paraId="5FAEBA4F" w14:textId="77777777">
        <w:trPr>
          <w:trHeight w:val="409"/>
        </w:trPr>
        <w:tc>
          <w:tcPr>
            <w:tcW w:w="206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BC68AC" w14:textId="77777777" w:rsidR="003363E1" w:rsidRDefault="00BC63BA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제품검사설비 보수</w:t>
            </w:r>
          </w:p>
        </w:tc>
        <w:tc>
          <w:tcPr>
            <w:tcW w:w="87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0837EB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25,000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561D5E" w14:textId="77777777" w:rsidR="003363E1" w:rsidRDefault="003363E1">
            <w:pPr>
              <w:pStyle w:val="a8"/>
            </w:pPr>
          </w:p>
        </w:tc>
        <w:tc>
          <w:tcPr>
            <w:tcW w:w="104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187AD" w14:textId="77777777" w:rsidR="003363E1" w:rsidRDefault="003363E1">
            <w:pPr>
              <w:pStyle w:val="a8"/>
              <w:wordWrap/>
              <w:jc w:val="right"/>
            </w:pPr>
          </w:p>
        </w:tc>
      </w:tr>
    </w:tbl>
    <w:p w14:paraId="4D2E46F5" w14:textId="77777777" w:rsidR="003363E1" w:rsidRDefault="003363E1">
      <w:pPr>
        <w:rPr>
          <w:sz w:val="2"/>
        </w:rPr>
      </w:pPr>
    </w:p>
    <w:p w14:paraId="0365122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714C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4D44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FCA22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품질원가 보고서를 작성하시오.</w:t>
      </w:r>
    </w:p>
    <w:p w14:paraId="3D6A523E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(단, 원가항목들을 예방원가, 평가원가, 내부실패원가,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외부실패원가로 분류하여 각 범주별로 소계를 표시</w:t>
      </w:r>
      <w:r>
        <w:rPr>
          <w:rFonts w:ascii="HY신명조" w:eastAsia="HY신명조" w:cs="HY신명조"/>
          <w:spacing w:val="-8"/>
          <w:sz w:val="24"/>
          <w:szCs w:val="24"/>
        </w:rPr>
        <w:t>하고 각 소계 옆에는 매출액에 대한 비율을 표시한다.)</w:t>
      </w:r>
    </w:p>
    <w:p w14:paraId="32E1F0D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E1133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AA034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CE21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B16E1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R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제품과 같은 종류의 제품을 생산하는 경쟁업체인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낙동의 매출액에 대한 각 품질원가 범주의 비율이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다음과 같다.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pacing w:val="2"/>
          <w:sz w:val="24"/>
          <w:szCs w:val="24"/>
        </w:rPr>
        <w:t>백양의 품질원가 보고서를 이와 비</w:t>
      </w:r>
      <w:r>
        <w:rPr>
          <w:rFonts w:ascii="HY신명조" w:eastAsia="HY신명조" w:cs="HY신명조"/>
          <w:spacing w:val="-2"/>
          <w:sz w:val="24"/>
          <w:szCs w:val="24"/>
        </w:rPr>
        <w:t>교하고 시사점을 제시하시오. (3줄 이내)</w:t>
      </w:r>
    </w:p>
    <w:p w14:paraId="58F96C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9"/>
        <w:gridCol w:w="979"/>
        <w:gridCol w:w="1423"/>
        <w:gridCol w:w="1423"/>
        <w:gridCol w:w="777"/>
      </w:tblGrid>
      <w:tr w:rsidR="003363E1" w14:paraId="1841DEE4" w14:textId="77777777">
        <w:trPr>
          <w:trHeight w:val="522"/>
        </w:trPr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30E50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예방원가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908B4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평가원가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F9BC2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내부실패원가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74E6D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외부실패원가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87A20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</w:tr>
      <w:tr w:rsidR="003363E1" w14:paraId="5591B034" w14:textId="77777777">
        <w:trPr>
          <w:trHeight w:val="522"/>
        </w:trPr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08C53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4.0%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4082C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2.0%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A466B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3.0%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C46D2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4.0%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5B8DC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13.0%</w:t>
            </w:r>
          </w:p>
        </w:tc>
      </w:tr>
    </w:tbl>
    <w:p w14:paraId="5121A477" w14:textId="77777777" w:rsidR="003363E1" w:rsidRDefault="003363E1">
      <w:pPr>
        <w:rPr>
          <w:sz w:val="2"/>
        </w:rPr>
      </w:pPr>
    </w:p>
    <w:p w14:paraId="12AF407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483FB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C205D6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C66A3D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8DC7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F1EF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F2EF9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E9793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㈜새한의 X제품에 대한 연간 수요는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500,000단위이다.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새한은 110,000기계시간의 </w:t>
      </w:r>
      <w:r>
        <w:rPr>
          <w:rFonts w:ascii="HY신명조" w:eastAsia="HY신명조" w:cs="HY신명조"/>
          <w:spacing w:val="-3"/>
          <w:sz w:val="24"/>
          <w:szCs w:val="24"/>
        </w:rPr>
        <w:t>생산능력을 가지고 있고, 기계시간당 X제품 4단위씩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생산할 수 있다.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새한은 X제품을 400,000단위 </w:t>
      </w:r>
      <w:r>
        <w:rPr>
          <w:rFonts w:ascii="HY신명조" w:eastAsia="HY신명조" w:cs="HY신명조"/>
          <w:spacing w:val="-1"/>
          <w:sz w:val="24"/>
          <w:szCs w:val="24"/>
        </w:rPr>
        <w:t>판매하는데, 그 이유는 40,000단위(생산량의 10%)가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재작업 되어야 하기 때문이다. 재작업을 위해서는 </w:t>
      </w:r>
      <w:r>
        <w:rPr>
          <w:rFonts w:ascii="HY신명조" w:eastAsia="HY신명조" w:cs="HY신명조"/>
          <w:spacing w:val="-6"/>
          <w:sz w:val="24"/>
          <w:szCs w:val="24"/>
        </w:rPr>
        <w:t>4단위당 1기계시간이 필요하므로 생산능력 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2"/>
          <w:sz w:val="24"/>
          <w:szCs w:val="24"/>
        </w:rPr>
        <w:t>기계시간이 재작업을 위해 사용된다. 재작업이 필요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없는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X제품의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단위당 공헌이익은 ￦8이다.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9"/>
          <w:sz w:val="24"/>
          <w:szCs w:val="24"/>
        </w:rPr>
        <w:t>새한의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재작업원가(재작업 이전에 발생한 원가는 포함되지 않음)는 </w:t>
      </w:r>
      <w:r>
        <w:rPr>
          <w:rFonts w:ascii="HY신명조" w:eastAsia="HY신명조" w:cs="HY신명조"/>
          <w:spacing w:val="-4"/>
          <w:sz w:val="24"/>
          <w:szCs w:val="24"/>
        </w:rPr>
        <w:t>￦280,00</w:t>
      </w:r>
      <w:r>
        <w:rPr>
          <w:rFonts w:ascii="HY신명조" w:eastAsia="HY신명조" w:cs="HY신명조"/>
          <w:spacing w:val="-3"/>
          <w:sz w:val="24"/>
          <w:szCs w:val="24"/>
        </w:rPr>
        <w:t>0으로서 세부내역은 다음과 같다.</w:t>
      </w:r>
    </w:p>
    <w:p w14:paraId="3969B7D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7BDCFD4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①  </w:t>
      </w:r>
      <w:r>
        <w:rPr>
          <w:rFonts w:ascii="HY신명조" w:eastAsia="HY신명조" w:cs="HY신명조"/>
          <w:sz w:val="24"/>
          <w:szCs w:val="24"/>
        </w:rPr>
        <w:t>직접재료원가, 직접노무원가 등의 변동원가</w:t>
      </w:r>
    </w:p>
    <w:p w14:paraId="37DAB801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: 단위당 ￦3 </w:t>
      </w:r>
    </w:p>
    <w:p w14:paraId="5CD1DCD9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②  </w:t>
      </w:r>
      <w:r>
        <w:rPr>
          <w:rFonts w:ascii="HY신명조" w:eastAsia="HY신명조" w:cs="HY신명조"/>
          <w:sz w:val="24"/>
          <w:szCs w:val="24"/>
        </w:rPr>
        <w:t>설비감가상각비, 임차료 등의 고정원가 배부액</w:t>
      </w:r>
    </w:p>
    <w:p w14:paraId="7A124C8B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: 단위당 ￦4</w:t>
      </w:r>
    </w:p>
    <w:p w14:paraId="2B0F56E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68144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㈜새한의 공정설계자는 현재의 공정속도를 유지</w:t>
      </w:r>
      <w:r>
        <w:rPr>
          <w:rFonts w:ascii="HY신명조" w:eastAsia="HY신명조" w:cs="HY신명조"/>
          <w:spacing w:val="-3"/>
          <w:sz w:val="24"/>
          <w:szCs w:val="24"/>
        </w:rPr>
        <w:t>하면서도 재작업을 근본적으로 없애는 공정개선안을</w:t>
      </w:r>
      <w:r>
        <w:rPr>
          <w:rFonts w:ascii="HY신명조" w:eastAsia="HY신명조" w:cs="HY신명조"/>
          <w:sz w:val="24"/>
          <w:szCs w:val="24"/>
        </w:rPr>
        <w:t xml:space="preserve"> 개발했다. 새로운 공정을 실행하기 위해서는 연간 ￦250,000의 원가가 추가로 소요된다.</w:t>
      </w:r>
    </w:p>
    <w:p w14:paraId="7119C5E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9EB3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23F2D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새한이 새로운 공정을 채택하는 것이 좋은지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기존 공정을 유지하는 것이 좋은지 계산과정을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통해 밝혀 보시오.</w:t>
      </w:r>
    </w:p>
    <w:p w14:paraId="5B4E8E2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FF16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CC5BE6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㈜새한이 새로운 공정을 채택했다고 가정하자. </w:t>
      </w:r>
      <w:r>
        <w:rPr>
          <w:rFonts w:ascii="HY신명조" w:eastAsia="HY신명조" w:cs="HY신명조"/>
          <w:spacing w:val="-1"/>
          <w:sz w:val="24"/>
          <w:szCs w:val="24"/>
        </w:rPr>
        <w:t>㈜새한은 ㈜삼정으로부터 X제품과 유사한 Y제품을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330,000단위 공급해 달라는 요청을 받았고 Y제품은</w:t>
      </w:r>
      <w:r>
        <w:rPr>
          <w:rFonts w:ascii="HY신명조" w:eastAsia="HY신명조" w:cs="HY신명조"/>
          <w:sz w:val="24"/>
          <w:szCs w:val="24"/>
        </w:rPr>
        <w:t xml:space="preserve"> 재작업 없이 기계시간당 3단위씩 생산할 수 있다. Y제품의 단위당 공헌이익은 ￦10이다. ㈜새한은 ㈜삼정의 요청을 수락해야 하는지 거절해야 하는지 계산과정을 통해 밝혀 보시오.</w:t>
      </w:r>
    </w:p>
    <w:p w14:paraId="79EE66F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F1C8F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B833B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4572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08068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한강은 1대의 유연화 생산기계를 사용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하여 A제품을 주문에 따라 생산하고 있고 다음 해인 </w:t>
      </w:r>
      <w:r>
        <w:rPr>
          <w:rFonts w:ascii="HY신명조" w:eastAsia="HY신명조" w:cs="HY신명조"/>
          <w:spacing w:val="-8"/>
          <w:sz w:val="24"/>
          <w:szCs w:val="24"/>
        </w:rPr>
        <w:t>2008년에는 B제품도 주문 생산할 것을 고려하고 있다. 다음 자료는 2008년의 제품별 예상 정보이다.</w:t>
      </w:r>
    </w:p>
    <w:p w14:paraId="613AFEA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2"/>
        <w:gridCol w:w="885"/>
        <w:gridCol w:w="1112"/>
        <w:gridCol w:w="1112"/>
        <w:gridCol w:w="1055"/>
        <w:gridCol w:w="773"/>
      </w:tblGrid>
      <w:tr w:rsidR="003363E1" w14:paraId="7E810CC8" w14:textId="77777777">
        <w:trPr>
          <w:trHeight w:val="409"/>
        </w:trPr>
        <w:tc>
          <w:tcPr>
            <w:tcW w:w="6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93E71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제품</w:t>
            </w:r>
          </w:p>
        </w:tc>
        <w:tc>
          <w:tcPr>
            <w:tcW w:w="8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D37BD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연간 평균주문</w:t>
            </w:r>
          </w:p>
          <w:p w14:paraId="52801A76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횟수</w:t>
            </w:r>
          </w:p>
        </w:tc>
        <w:tc>
          <w:tcPr>
            <w:tcW w:w="22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401AD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주문별 판매가액</w:t>
            </w:r>
          </w:p>
        </w:tc>
        <w:tc>
          <w:tcPr>
            <w:tcW w:w="10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11766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주문별 재료구입</w:t>
            </w:r>
          </w:p>
          <w:p w14:paraId="622B7DD1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원가</w:t>
            </w:r>
          </w:p>
        </w:tc>
        <w:tc>
          <w:tcPr>
            <w:tcW w:w="7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6ABFE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주문별 시간당 </w:t>
            </w:r>
            <w:r>
              <w:rPr>
                <w:rFonts w:ascii="HY신명조" w:eastAsia="HY신명조" w:cs="HY신명조"/>
                <w:spacing w:val="-28"/>
                <w:w w:val="90"/>
                <w:sz w:val="24"/>
                <w:szCs w:val="24"/>
              </w:rPr>
              <w:t>재고유지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원가</w:t>
            </w:r>
          </w:p>
        </w:tc>
      </w:tr>
      <w:tr w:rsidR="003363E1" w14:paraId="663C3BEC" w14:textId="77777777">
        <w:trPr>
          <w:trHeight w:val="409"/>
        </w:trPr>
        <w:tc>
          <w:tcPr>
            <w:tcW w:w="6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D448DF" w14:textId="77777777" w:rsidR="003363E1" w:rsidRDefault="003363E1"/>
        </w:tc>
        <w:tc>
          <w:tcPr>
            <w:tcW w:w="8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5FC625C" w14:textId="77777777" w:rsidR="003363E1" w:rsidRDefault="003363E1"/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64AFA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MLT&lt;300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70D58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MLT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≥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300</w:t>
            </w:r>
          </w:p>
        </w:tc>
        <w:tc>
          <w:tcPr>
            <w:tcW w:w="10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17CF79" w14:textId="77777777" w:rsidR="003363E1" w:rsidRDefault="003363E1"/>
        </w:tc>
        <w:tc>
          <w:tcPr>
            <w:tcW w:w="7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B7F1B04" w14:textId="77777777" w:rsidR="003363E1" w:rsidRDefault="003363E1"/>
        </w:tc>
      </w:tr>
      <w:tr w:rsidR="003363E1" w14:paraId="7D2F165D" w14:textId="77777777">
        <w:trPr>
          <w:trHeight w:val="56"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3B3E9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A</w:t>
            </w:r>
          </w:p>
          <w:p w14:paraId="67A9D00D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B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F7DD4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30</w:t>
            </w:r>
          </w:p>
          <w:p w14:paraId="19AB1891" w14:textId="77777777" w:rsidR="003363E1" w:rsidRDefault="00BC63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10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A318A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￦22,000</w:t>
            </w:r>
          </w:p>
          <w:p w14:paraId="74AB642E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10,000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F2BE0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￦21,500</w:t>
            </w:r>
          </w:p>
          <w:p w14:paraId="22B31142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9,600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9E592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￦16,000</w:t>
            </w:r>
          </w:p>
          <w:p w14:paraId="72D8EEA6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7,000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843A1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￦2</w:t>
            </w:r>
          </w:p>
          <w:p w14:paraId="7A572B8F" w14:textId="77777777" w:rsidR="003363E1" w:rsidRDefault="00BC63B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1</w:t>
            </w:r>
          </w:p>
        </w:tc>
      </w:tr>
    </w:tbl>
    <w:p w14:paraId="1279F316" w14:textId="77777777" w:rsidR="003363E1" w:rsidRDefault="003363E1">
      <w:pPr>
        <w:rPr>
          <w:sz w:val="2"/>
        </w:rPr>
      </w:pPr>
    </w:p>
    <w:p w14:paraId="6B6F4BD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7BE31F5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주) MLT: 주문별 평균생산소요시간</w:t>
      </w:r>
    </w:p>
    <w:p w14:paraId="468F415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CBAA4A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A제품에 대한 주문별 제조시간은 100시간이고,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B</w:t>
      </w:r>
      <w:r>
        <w:rPr>
          <w:rFonts w:ascii="HY신명조" w:eastAsia="HY신명조" w:cs="HY신명조"/>
          <w:spacing w:val="-9"/>
          <w:sz w:val="24"/>
          <w:szCs w:val="24"/>
        </w:rPr>
        <w:t>제품을 생산하지 않을 경우의 주문별 평균대기시간은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150시간이다. B제품의 주문별 제조시간은 50시간이다.</w:t>
      </w:r>
      <w:r>
        <w:rPr>
          <w:rFonts w:ascii="HY신명조" w:eastAsia="HY신명조" w:cs="HY신명조"/>
          <w:sz w:val="24"/>
          <w:szCs w:val="24"/>
        </w:rPr>
        <w:t xml:space="preserve"> B제품을 생산하게 되면, A제품과 B제품에 동시에 적용되는 주문별 평균대기시간은 325시간이다.</w:t>
      </w:r>
    </w:p>
    <w:p w14:paraId="2050850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0BC3C5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생산소요시간(manufacturing lead-time)은 수익과 원가에 영향을 미친다. 주문처에서는 빠른 납품을 </w:t>
      </w:r>
      <w:r>
        <w:rPr>
          <w:rFonts w:ascii="HY신명조" w:eastAsia="HY신명조" w:cs="HY신명조"/>
          <w:spacing w:val="-6"/>
          <w:sz w:val="24"/>
          <w:szCs w:val="24"/>
        </w:rPr>
        <w:t>선호하므로 평균생산소요시간이 300시간 이상인 경우</w:t>
      </w:r>
      <w:r>
        <w:rPr>
          <w:rFonts w:ascii="HY신명조" w:eastAsia="HY신명조" w:cs="HY신명조"/>
          <w:sz w:val="24"/>
          <w:szCs w:val="24"/>
        </w:rPr>
        <w:t>에는 주문별 판매가액을 낮추어야 한다. A제품을 생산하고 있는 상황에서 B제품을 추가 생산하게 되면 다른 원가들은 일정하고 직접재료원가와 재고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유지원가만 영향을 받는다. 직접재료의 구입은 </w:t>
      </w:r>
      <w:r>
        <w:rPr>
          <w:rFonts w:ascii="HY신명조" w:eastAsia="HY신명조" w:cs="HY신명조"/>
          <w:spacing w:val="-4"/>
          <w:sz w:val="24"/>
          <w:szCs w:val="24"/>
        </w:rPr>
        <w:t>제조부문의 주문접수와 동시에 이루어진다. 재고유지</w:t>
      </w:r>
      <w:r>
        <w:rPr>
          <w:rFonts w:ascii="HY신명조" w:eastAsia="HY신명조" w:cs="HY신명조"/>
          <w:spacing w:val="-10"/>
          <w:sz w:val="24"/>
          <w:szCs w:val="24"/>
        </w:rPr>
        <w:t>원가는 재고에 투입되는 자금의 기회비용과 창고임차료,</w:t>
      </w:r>
      <w:r>
        <w:rPr>
          <w:rFonts w:ascii="HY신명조" w:eastAsia="HY신명조" w:cs="HY신명조"/>
          <w:sz w:val="24"/>
          <w:szCs w:val="24"/>
        </w:rPr>
        <w:t xml:space="preserve"> 보험료, 도난, 감손 등에 대한 비용으로 구성된다. 일반적으로 기업들은 재고유지원가를 제품단위당 </w:t>
      </w:r>
      <w:r>
        <w:rPr>
          <w:rFonts w:ascii="HY신명조" w:eastAsia="HY신명조" w:cs="HY신명조"/>
          <w:spacing w:val="-4"/>
          <w:sz w:val="24"/>
          <w:szCs w:val="24"/>
        </w:rPr>
        <w:t>연간기준으로 표현하지만, ㈜한강은 주문별 시간기준</w:t>
      </w:r>
      <w:r>
        <w:rPr>
          <w:rFonts w:ascii="HY신명조" w:eastAsia="HY신명조" w:cs="HY신명조"/>
          <w:sz w:val="24"/>
          <w:szCs w:val="24"/>
        </w:rPr>
        <w:t xml:space="preserve">으로 표현한다. </w:t>
      </w:r>
    </w:p>
    <w:p w14:paraId="7A622F5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E61B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765F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EE52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A0D1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60CC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599F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F966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AD8A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B708BD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㈜</w:t>
      </w:r>
      <w:r>
        <w:rPr>
          <w:rFonts w:ascii="HY신명조" w:eastAsia="HY신명조" w:cs="HY신명조"/>
          <w:spacing w:val="-2"/>
          <w:sz w:val="24"/>
          <w:szCs w:val="24"/>
        </w:rPr>
        <w:t>한강이 2008년에 B제품을 생산하게 될 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평균생산소요시간 증가에 따른 시간원가(기대</w:t>
      </w:r>
      <w:r>
        <w:rPr>
          <w:rFonts w:ascii="HY신명조" w:eastAsia="HY신명조" w:cs="HY신명조"/>
          <w:spacing w:val="-6"/>
          <w:sz w:val="24"/>
          <w:szCs w:val="24"/>
        </w:rPr>
        <w:t>수익의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감소 및 재고유지원가의 증가)를 계산하시오.</w:t>
      </w:r>
    </w:p>
    <w:p w14:paraId="4AD714B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2E3C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9630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992B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0E116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D981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80B31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3B2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D231A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C8FF8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F09F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E76E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5BB1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73C66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㈜한강이 2008년에 B제품을 생산하는 것이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좋은지 포기하는 것이 좋은지 밝히고 그 이유를 </w:t>
      </w:r>
      <w:r>
        <w:rPr>
          <w:rFonts w:ascii="HY신명조" w:eastAsia="HY신명조" w:cs="HY신명조"/>
          <w:sz w:val="24"/>
          <w:szCs w:val="24"/>
        </w:rPr>
        <w:t>재료처리량 공헌이익과 (1)에서 계산한 시간원가를 비교하여 설명하시오. (5줄 이내)</w:t>
      </w:r>
    </w:p>
    <w:p w14:paraId="1C14BCC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9A8F6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E7B8DD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FCAEB8" w14:textId="77777777" w:rsidR="003363E1" w:rsidRDefault="00BC63BA">
      <w:r>
        <w:br w:type="page"/>
      </w:r>
    </w:p>
    <w:p w14:paraId="2CC7A53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1AA0D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998B8F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3】(25점)</w:t>
      </w:r>
    </w:p>
    <w:p w14:paraId="678BC7E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813A1D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㈜에코벽지는 옥수수 전분을 이용한 친환경 벽지를 생산한다. 이 회사의 제1공정에서는 옥수수 전분을 </w:t>
      </w:r>
      <w:r>
        <w:rPr>
          <w:rFonts w:ascii="HY신명조" w:eastAsia="HY신명조" w:cs="HY신명조"/>
          <w:spacing w:val="-1"/>
          <w:sz w:val="24"/>
          <w:szCs w:val="24"/>
        </w:rPr>
        <w:t>투입하여 중간제품인 코팅재를 생산하며, 이를 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제2공정으로 대체한다. 제2공정은 중간제품에 종이와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염료를 추가하여 최종제품으로 가공한다. 최근 </w:t>
      </w:r>
      <w:r>
        <w:rPr>
          <w:rFonts w:ascii="HY신명조" w:eastAsia="HY신명조" w:cs="HY신명조"/>
          <w:sz w:val="24"/>
          <w:szCs w:val="24"/>
        </w:rPr>
        <w:t>친환경 제품에 대한 소비자들의 관심이 크게 증가하고 있어서 당사 제품의 수요는 무한하다. 회사의 친환경 벽지는 단위당 ￦800에 판매되고 있다.</w:t>
      </w:r>
    </w:p>
    <w:p w14:paraId="109F702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9D9D18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각 공정의 직접재료(옥수수 전분, 종이, 염료)는 공정</w:t>
      </w:r>
      <w:r>
        <w:rPr>
          <w:rFonts w:ascii="HY신명조" w:eastAsia="HY신명조" w:cs="HY신명조"/>
          <w:sz w:val="24"/>
          <w:szCs w:val="24"/>
        </w:rPr>
        <w:t xml:space="preserve"> 초기에 모두 투입된다. 제조원가 중 직접재료원가만이 유일한 변동원가이다. 회사는 각 공정의 완료</w:t>
      </w:r>
      <w:r>
        <w:rPr>
          <w:rFonts w:ascii="HY신명조" w:eastAsia="HY신명조" w:cs="HY신명조"/>
          <w:spacing w:val="4"/>
          <w:sz w:val="24"/>
          <w:szCs w:val="24"/>
        </w:rPr>
        <w:t>시점에 품질검사를 실시하며, 발견된 공손품은 모두 비정상공손으로 간주한다.</w:t>
      </w:r>
    </w:p>
    <w:p w14:paraId="6CA08C4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1F1C8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당기와 전기의 완성품환산량 단위당 원가는 동일하다고</w:t>
      </w:r>
      <w:r>
        <w:rPr>
          <w:rFonts w:ascii="HY신명조" w:eastAsia="HY신명조" w:cs="HY신명조"/>
          <w:sz w:val="24"/>
          <w:szCs w:val="24"/>
        </w:rPr>
        <w:t xml:space="preserve"> 가정한다. 회사의 재고자산 평가방법은 선입선출법이고, 비정상공손원가는 기간비용으로 처리한다.</w:t>
      </w:r>
    </w:p>
    <w:p w14:paraId="251560D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311A7B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2008년의 공정별 생산 및 원가자료는 다음과 같다. 단, 괄호안의 수치는 가공원가 완성도를 의미한다.</w:t>
      </w:r>
    </w:p>
    <w:p w14:paraId="36D1BC9F" w14:textId="77777777" w:rsidR="003363E1" w:rsidRDefault="003363E1">
      <w:pPr>
        <w:pStyle w:val="a8"/>
        <w:snapToGrid/>
        <w:spacing w:line="280" w:lineRule="auto"/>
      </w:pPr>
    </w:p>
    <w:p w14:paraId="273DF4BB" w14:textId="77777777" w:rsidR="003363E1" w:rsidRDefault="003363E1">
      <w:pPr>
        <w:pStyle w:val="a8"/>
        <w:snapToGrid/>
        <w:spacing w:line="280" w:lineRule="auto"/>
      </w:pPr>
    </w:p>
    <w:p w14:paraId="0EE28307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제1공정(연간 최대생산능력: 5,000단위)</w:t>
      </w:r>
    </w:p>
    <w:p w14:paraId="22C955E6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80"/>
        <w:gridCol w:w="1295"/>
        <w:gridCol w:w="1542"/>
        <w:gridCol w:w="1283"/>
      </w:tblGrid>
      <w:tr w:rsidR="003363E1" w14:paraId="1A11450A" w14:textId="77777777">
        <w:trPr>
          <w:trHeight w:val="409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10E6E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35C70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물량단위</w:t>
            </w:r>
          </w:p>
        </w:tc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E23A9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직접재료원가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ABE40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</w:p>
        </w:tc>
      </w:tr>
      <w:tr w:rsidR="003363E1" w14:paraId="6B082AFB" w14:textId="77777777">
        <w:trPr>
          <w:trHeight w:val="409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2556C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3C579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 (10%)</w:t>
            </w:r>
          </w:p>
        </w:tc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B7BC1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74D2A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3363E1" w14:paraId="6345C289" w14:textId="77777777">
        <w:trPr>
          <w:trHeight w:val="409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5E083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당기착수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2C8D8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FFCB4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￦1,470,000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E775B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￦992,000</w:t>
            </w:r>
          </w:p>
        </w:tc>
      </w:tr>
      <w:tr w:rsidR="003363E1" w14:paraId="050139BA" w14:textId="77777777">
        <w:trPr>
          <w:trHeight w:val="409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4F1DE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제2공정 대체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F7AF0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4,800</w:t>
            </w:r>
          </w:p>
        </w:tc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1BFFE2" w14:textId="77777777" w:rsidR="003363E1" w:rsidRDefault="003363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471DE" w14:textId="77777777" w:rsidR="003363E1" w:rsidRDefault="003363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3363E1" w14:paraId="633CAC06" w14:textId="77777777">
        <w:trPr>
          <w:trHeight w:val="409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05383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0923E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 (80%)</w:t>
            </w:r>
          </w:p>
        </w:tc>
        <w:tc>
          <w:tcPr>
            <w:tcW w:w="15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D74390" w14:textId="77777777" w:rsidR="003363E1" w:rsidRDefault="003363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7F2DD" w14:textId="77777777" w:rsidR="003363E1" w:rsidRDefault="003363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9A054AC" w14:textId="77777777" w:rsidR="003363E1" w:rsidRDefault="003363E1">
      <w:pPr>
        <w:rPr>
          <w:sz w:val="2"/>
        </w:rPr>
      </w:pPr>
    </w:p>
    <w:p w14:paraId="06DD2155" w14:textId="77777777" w:rsidR="003363E1" w:rsidRDefault="003363E1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45AFF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제1공정에는 기초재공품을 포함하여 총 5,000단위가</w:t>
      </w:r>
      <w:r>
        <w:rPr>
          <w:rFonts w:ascii="HY신명조" w:eastAsia="HY신명조" w:cs="HY신명조"/>
          <w:sz w:val="24"/>
          <w:szCs w:val="24"/>
        </w:rPr>
        <w:t xml:space="preserve"> 투입되었다.</w:t>
      </w:r>
    </w:p>
    <w:p w14:paraId="7B33CD6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C4130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D94A6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C5F5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2B84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3E7DC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2E274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제2공정(연간 최대생산능력: 8,000단위)</w:t>
      </w:r>
    </w:p>
    <w:p w14:paraId="4956359C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4"/>
        <w:gridCol w:w="1182"/>
        <w:gridCol w:w="1169"/>
        <w:gridCol w:w="1112"/>
        <w:gridCol w:w="61"/>
        <w:gridCol w:w="996"/>
      </w:tblGrid>
      <w:tr w:rsidR="003363E1" w14:paraId="77801B07" w14:textId="77777777">
        <w:trPr>
          <w:trHeight w:val="409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387BA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구분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AAD2F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물량단위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2A9E8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전공정원가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D0E35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3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8"/>
                <w:sz w:val="24"/>
                <w:szCs w:val="24"/>
              </w:rPr>
              <w:t>직접재료원가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6FACC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가공원가</w:t>
            </w:r>
          </w:p>
        </w:tc>
      </w:tr>
      <w:tr w:rsidR="003363E1" w14:paraId="5127BD00" w14:textId="77777777">
        <w:trPr>
          <w:trHeight w:val="409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9E138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기초재공품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1D69F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200 (40%)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34ADB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3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8"/>
                <w:sz w:val="24"/>
                <w:szCs w:val="24"/>
              </w:rPr>
              <w:t>?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B9D22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3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8"/>
                <w:sz w:val="24"/>
                <w:szCs w:val="24"/>
              </w:rPr>
              <w:t>?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7F892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?</w:t>
            </w:r>
          </w:p>
        </w:tc>
      </w:tr>
      <w:tr w:rsidR="003363E1" w14:paraId="6E939351" w14:textId="77777777">
        <w:trPr>
          <w:trHeight w:val="409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A792B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당기착수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77475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?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BA6DD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3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8"/>
                <w:sz w:val="24"/>
                <w:szCs w:val="24"/>
              </w:rPr>
              <w:t>?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D3784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￦384,000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78485" w14:textId="77777777" w:rsidR="003363E1" w:rsidRDefault="00BC63BA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￦194,400</w:t>
            </w:r>
          </w:p>
        </w:tc>
      </w:tr>
      <w:tr w:rsidR="003363E1" w14:paraId="2716663B" w14:textId="77777777">
        <w:trPr>
          <w:trHeight w:val="409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782B0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완성품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D61F2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4,500</w:t>
            </w:r>
          </w:p>
        </w:tc>
        <w:tc>
          <w:tcPr>
            <w:tcW w:w="2342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99349BE" w14:textId="77777777" w:rsidR="003363E1" w:rsidRDefault="003363E1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80ED25" w14:textId="77777777" w:rsidR="003363E1" w:rsidRDefault="003363E1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</w:tc>
      </w:tr>
      <w:tr w:rsidR="003363E1" w14:paraId="5B2BC6AF" w14:textId="77777777">
        <w:trPr>
          <w:trHeight w:val="409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CAB59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기말재공품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62B80" w14:textId="77777777" w:rsidR="003363E1" w:rsidRDefault="00BC63B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300 (80%)</w:t>
            </w:r>
          </w:p>
        </w:tc>
        <w:tc>
          <w:tcPr>
            <w:tcW w:w="2342" w:type="dxa"/>
            <w:gridSpan w:val="3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25FDA38" w14:textId="77777777" w:rsidR="003363E1" w:rsidRDefault="003363E1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434E9E" w14:textId="77777777" w:rsidR="003363E1" w:rsidRDefault="003363E1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</w:tc>
      </w:tr>
    </w:tbl>
    <w:p w14:paraId="39721CC3" w14:textId="77777777" w:rsidR="003363E1" w:rsidRDefault="003363E1">
      <w:pPr>
        <w:rPr>
          <w:sz w:val="2"/>
        </w:rPr>
      </w:pPr>
    </w:p>
    <w:p w14:paraId="69C641F9" w14:textId="77777777" w:rsidR="003363E1" w:rsidRDefault="003363E1">
      <w:pPr>
        <w:pStyle w:val="a8"/>
        <w:tabs>
          <w:tab w:val="left" w:pos="840"/>
          <w:tab w:val="left" w:pos="1680"/>
          <w:tab w:val="left" w:pos="2530"/>
          <w:tab w:val="left" w:pos="3370"/>
          <w:tab w:val="left" w:pos="4220"/>
          <w:tab w:val="left" w:pos="5060"/>
          <w:tab w:val="left" w:pos="5910"/>
          <w:tab w:val="left" w:pos="6750"/>
          <w:tab w:val="left" w:pos="7600"/>
          <w:tab w:val="left" w:pos="8440"/>
          <w:tab w:val="left" w:pos="9290"/>
          <w:tab w:val="left" w:pos="10130"/>
          <w:tab w:val="left" w:pos="10980"/>
          <w:tab w:val="left" w:pos="11820"/>
          <w:tab w:val="left" w:pos="12670"/>
          <w:tab w:val="left" w:pos="13510"/>
          <w:tab w:val="left" w:pos="14360"/>
          <w:tab w:val="left" w:pos="15200"/>
          <w:tab w:val="left" w:pos="16050"/>
          <w:tab w:val="left" w:pos="16890"/>
          <w:tab w:val="left" w:pos="17740"/>
          <w:tab w:val="left" w:pos="18580"/>
          <w:tab w:val="left" w:pos="19430"/>
          <w:tab w:val="left" w:pos="20270"/>
          <w:tab w:val="left" w:pos="21120"/>
          <w:tab w:val="left" w:pos="21960"/>
          <w:tab w:val="left" w:pos="22800"/>
          <w:tab w:val="left" w:pos="23650"/>
          <w:tab w:val="left" w:pos="24490"/>
          <w:tab w:val="left" w:pos="25340"/>
          <w:tab w:val="left" w:pos="2618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DE531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E6CAE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C2DFF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D60DC" w14:textId="77777777" w:rsidR="003363E1" w:rsidRDefault="003363E1">
      <w:pPr>
        <w:pStyle w:val="a8"/>
        <w:snapToGrid/>
        <w:spacing w:line="280" w:lineRule="auto"/>
      </w:pPr>
    </w:p>
    <w:p w14:paraId="0809ADDE" w14:textId="77777777" w:rsidR="003363E1" w:rsidRDefault="003363E1">
      <w:pPr>
        <w:pStyle w:val="a8"/>
        <w:snapToGrid/>
        <w:spacing w:line="280" w:lineRule="auto"/>
      </w:pPr>
    </w:p>
    <w:p w14:paraId="765FDE3C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전부원가계산에 의하여 다음을 구하시오.</w:t>
      </w:r>
    </w:p>
    <w:p w14:paraId="56DD93AA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당기제품제조원가</w:t>
      </w:r>
    </w:p>
    <w:p w14:paraId="0D76C1F1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기말재공품원가</w:t>
      </w:r>
    </w:p>
    <w:p w14:paraId="1FFB0495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 당기순이익</w:t>
      </w:r>
    </w:p>
    <w:p w14:paraId="7BEB8D4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81C76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8A6E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86D38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02F41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B85D4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9DD9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2615C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1EA181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초변동원가계산에 의하여 다음을 구하시오.</w:t>
      </w:r>
    </w:p>
    <w:p w14:paraId="2D269167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재료처리량 공헌이익(throughput contribution)</w:t>
      </w:r>
    </w:p>
    <w:p w14:paraId="3BA4F775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당기순이익</w:t>
      </w:r>
    </w:p>
    <w:p w14:paraId="42B6119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D3EF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49E2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35E7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C969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9AB72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18D9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1B0B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48A8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72820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2460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75DA21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(물음 1)과 (물음 2)의 당기순이익이 차이가 나는 원인을 계산과정을 통해 설명하시오.</w:t>
      </w:r>
    </w:p>
    <w:p w14:paraId="493DFE6D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67EA7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5AB7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F525C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78FB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1B99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E9F30E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E3D1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9C556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4605D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1ADD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6298E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5056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C2E1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0BF4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728C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49BF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0DAC6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5E208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D0960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제2공정의 관리자는 유휴 생산능력을 활용</w:t>
      </w:r>
      <w:r>
        <w:rPr>
          <w:rFonts w:ascii="HY신명조" w:eastAsia="HY신명조" w:cs="HY신명조"/>
          <w:spacing w:val="-2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위하여 외부 납품업체로부터 단위당 ￦700의 가격으로 중간제품 2,000단위를 구입하는 방안을 </w:t>
      </w:r>
      <w:r>
        <w:rPr>
          <w:rFonts w:ascii="HY신명조" w:eastAsia="HY신명조" w:cs="HY신명조"/>
          <w:spacing w:val="-2"/>
          <w:sz w:val="24"/>
          <w:szCs w:val="24"/>
        </w:rPr>
        <w:t>검토하고 있다. 외부로부터 구입한 중간제품 투입량</w:t>
      </w:r>
      <w:r>
        <w:rPr>
          <w:rFonts w:ascii="HY신명조" w:eastAsia="HY신명조" w:cs="HY신명조"/>
          <w:sz w:val="24"/>
          <w:szCs w:val="24"/>
        </w:rPr>
        <w:t xml:space="preserve"> 중 1%가 공손품이 될 것으로 예상된다. 제2공정의 </w:t>
      </w:r>
      <w:r>
        <w:rPr>
          <w:rFonts w:ascii="HY신명조" w:eastAsia="HY신명조" w:cs="HY신명조"/>
          <w:spacing w:val="-6"/>
          <w:sz w:val="24"/>
          <w:szCs w:val="24"/>
        </w:rPr>
        <w:t>관리자는 중간제품을 외부로부터 구입하여야 하는가? 계산근거를 제시하시오.</w:t>
      </w:r>
    </w:p>
    <w:p w14:paraId="325D71C1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1D6B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665D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E00FD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8A482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7BC45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88237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869CD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F8D93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731C6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D25A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AAF18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문제에 주어진 자료와 관계없이 제2공정의</w:t>
      </w:r>
      <w:r>
        <w:rPr>
          <w:rFonts w:ascii="HY신명조" w:eastAsia="HY신명조" w:cs="HY신명조"/>
          <w:sz w:val="24"/>
          <w:szCs w:val="24"/>
        </w:rPr>
        <w:t xml:space="preserve"> 투입량기준 공손비율은 4%이고, 제1공정에는 기초재공품을 포함하여 매년 5,000단위의 물량이 투입된다고 가정한다. 기술팀은 제1공정의 투입량기준 공손비율을 0.5%로 낮추는 품질개선 프로그램을 제안하였다. 이 제안을 도입한다면 매년 ￦9,200의 </w:t>
      </w:r>
      <w:r>
        <w:rPr>
          <w:rFonts w:ascii="HY신명조" w:eastAsia="HY신명조" w:cs="HY신명조"/>
          <w:spacing w:val="-4"/>
          <w:sz w:val="24"/>
          <w:szCs w:val="24"/>
        </w:rPr>
        <w:t>원가가 추가로 소요되어야 한다. 제1공정의 관리자는</w:t>
      </w:r>
      <w:r>
        <w:rPr>
          <w:rFonts w:ascii="HY신명조" w:eastAsia="HY신명조" w:cs="HY신명조"/>
          <w:sz w:val="24"/>
          <w:szCs w:val="24"/>
        </w:rPr>
        <w:t xml:space="preserve"> 기술팀이 제안한 품질개선 프로그램을 도입하여야 하는가? 계산근거를 제시하시오.</w:t>
      </w:r>
    </w:p>
    <w:p w14:paraId="35CBF85F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42761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참고로, 투입량기준 공손비율이란 공손품 수량을 </w:t>
      </w:r>
      <w:r>
        <w:rPr>
          <w:rFonts w:ascii="HY신명조" w:eastAsia="HY신명조" w:cs="HY신명조"/>
          <w:spacing w:val="-2"/>
          <w:sz w:val="24"/>
          <w:szCs w:val="24"/>
        </w:rPr>
        <w:t>총투입량(기초재공품수량과 당기착수량의 합계)으로</w:t>
      </w:r>
      <w:r>
        <w:rPr>
          <w:rFonts w:ascii="HY신명조" w:eastAsia="HY신명조" w:cs="HY신명조"/>
          <w:sz w:val="24"/>
          <w:szCs w:val="24"/>
        </w:rPr>
        <w:t xml:space="preserve"> 나눈 비율을 의미한다.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3363E1" w14:paraId="74F0305E" w14:textId="77777777">
        <w:trPr>
          <w:trHeight w:val="116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7B065" w14:textId="77777777" w:rsidR="003363E1" w:rsidRDefault="00BC63B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투입량기준 공손비율</w:t>
            </w:r>
          </w:p>
          <w:p w14:paraId="4BE6EBC8" w14:textId="77777777" w:rsidR="003363E1" w:rsidRDefault="00BC63B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=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〖〖공손품수량〗〗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기초재공품수량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당기착수량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 </m:t>
              </m:r>
            </m:oMath>
          </w:p>
        </w:tc>
      </w:tr>
    </w:tbl>
    <w:p w14:paraId="3D7C88C0" w14:textId="77777777" w:rsidR="003363E1" w:rsidRDefault="003363E1">
      <w:pPr>
        <w:rPr>
          <w:sz w:val="2"/>
        </w:rPr>
      </w:pPr>
    </w:p>
    <w:p w14:paraId="6D96F84D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097E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09BE4" w14:textId="77777777" w:rsidR="003363E1" w:rsidRDefault="003363E1">
      <w:pPr>
        <w:pStyle w:val="a8"/>
        <w:snapToGrid/>
        <w:spacing w:line="280" w:lineRule="auto"/>
        <w:rPr>
          <w:sz w:val="24"/>
          <w:szCs w:val="24"/>
        </w:rPr>
      </w:pPr>
    </w:p>
    <w:p w14:paraId="2CB92FEE" w14:textId="77777777" w:rsidR="003363E1" w:rsidRDefault="003363E1">
      <w:pPr>
        <w:pStyle w:val="a8"/>
        <w:snapToGrid/>
        <w:spacing w:line="280" w:lineRule="auto"/>
        <w:rPr>
          <w:sz w:val="24"/>
          <w:szCs w:val="24"/>
        </w:rPr>
      </w:pPr>
    </w:p>
    <w:p w14:paraId="5770767B" w14:textId="77777777" w:rsidR="003363E1" w:rsidRDefault="003363E1">
      <w:pPr>
        <w:pStyle w:val="a8"/>
        <w:snapToGrid/>
        <w:spacing w:line="280" w:lineRule="auto"/>
        <w:rPr>
          <w:sz w:val="24"/>
          <w:szCs w:val="24"/>
        </w:rPr>
      </w:pPr>
    </w:p>
    <w:p w14:paraId="107E2F4B" w14:textId="77777777" w:rsidR="003363E1" w:rsidRDefault="003363E1">
      <w:pPr>
        <w:pStyle w:val="a8"/>
        <w:snapToGrid/>
        <w:spacing w:line="280" w:lineRule="auto"/>
        <w:rPr>
          <w:sz w:val="14"/>
          <w:szCs w:val="14"/>
        </w:rPr>
      </w:pPr>
    </w:p>
    <w:p w14:paraId="53E90538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 전체적인 관점에서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공손품 발생으로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인한 손실이 더 큰 공정은 </w:t>
      </w:r>
      <w:r>
        <w:rPr>
          <w:rFonts w:ascii="HY신명조" w:eastAsia="HY신명조" w:cs="HY신명조"/>
          <w:spacing w:val="-2"/>
          <w:sz w:val="24"/>
          <w:szCs w:val="24"/>
        </w:rPr>
        <w:t>제1공정과 제2공정 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어느 곳인가? 그 이유를 서술하시오. (4줄 이내)</w:t>
      </w:r>
    </w:p>
    <w:p w14:paraId="2D7A1F4B" w14:textId="77777777" w:rsidR="003363E1" w:rsidRDefault="003363E1">
      <w:pPr>
        <w:pStyle w:val="a8"/>
        <w:snapToGrid/>
        <w:spacing w:line="280" w:lineRule="auto"/>
        <w:rPr>
          <w:sz w:val="24"/>
          <w:szCs w:val="24"/>
        </w:rPr>
      </w:pPr>
    </w:p>
    <w:p w14:paraId="410F53F1" w14:textId="77777777" w:rsidR="003363E1" w:rsidRDefault="003363E1">
      <w:pPr>
        <w:pStyle w:val="a8"/>
        <w:snapToGrid/>
        <w:spacing w:line="280" w:lineRule="auto"/>
        <w:rPr>
          <w:sz w:val="24"/>
          <w:szCs w:val="24"/>
        </w:rPr>
      </w:pPr>
    </w:p>
    <w:p w14:paraId="04141A46" w14:textId="77777777" w:rsidR="003363E1" w:rsidRDefault="003363E1">
      <w:pPr>
        <w:pStyle w:val="a8"/>
        <w:snapToGrid/>
        <w:spacing w:line="280" w:lineRule="auto"/>
        <w:rPr>
          <w:sz w:val="24"/>
          <w:szCs w:val="24"/>
        </w:rPr>
      </w:pPr>
    </w:p>
    <w:p w14:paraId="12409B1E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8B7D67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56B867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ED150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4D27BA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F9F797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9C40B5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6B4C79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61AD60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045198A" w14:textId="77777777" w:rsidR="003363E1" w:rsidRDefault="00BC63BA">
      <w:r>
        <w:br w:type="page"/>
      </w:r>
    </w:p>
    <w:p w14:paraId="15F1788F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AACCFB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869A85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4】(25점)</w:t>
      </w:r>
    </w:p>
    <w:p w14:paraId="50E291FE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07A786" w14:textId="77777777" w:rsidR="003363E1" w:rsidRDefault="00BC63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㈜대한은 고급 다이아몬드를 판매하고 있으며,</w:t>
      </w:r>
      <w:r>
        <w:rPr>
          <w:rFonts w:ascii="HY신명조" w:eastAsia="HY신명조" w:cs="HY신명조"/>
          <w:sz w:val="24"/>
          <w:szCs w:val="24"/>
        </w:rPr>
        <w:t xml:space="preserve"> 서울에 본사를 두고 각 지역의 판매담당자에게 각 지역의 판매와 관련한 의사결정 권한을 위임하고 있다. 본사에서는 각 지역담당자가 얼마나 열심히 노력하는가를 관찰할 수 없으며, 실제판매량만을 </w:t>
      </w:r>
      <w:r>
        <w:rPr>
          <w:rFonts w:ascii="HY신명조" w:eastAsia="HY신명조" w:cs="HY신명조"/>
          <w:spacing w:val="-7"/>
          <w:sz w:val="24"/>
          <w:szCs w:val="24"/>
        </w:rPr>
        <w:t>관찰할 수 있다. 지역의 실제판매량은 지역담당자의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노력뿐만 아니라 본인이 통제할 수 없는 여건에 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결정된다. 본사에서는 각 지역담당자가 열심히 </w:t>
      </w:r>
      <w:r>
        <w:rPr>
          <w:rFonts w:ascii="HY신명조" w:eastAsia="HY신명조" w:cs="HY신명조"/>
          <w:spacing w:val="-6"/>
          <w:sz w:val="24"/>
          <w:szCs w:val="24"/>
        </w:rPr>
        <w:t>노력하도록 유인하기 위한 제도적 방안을 강구하고자</w:t>
      </w:r>
      <w:r>
        <w:rPr>
          <w:rFonts w:ascii="HY신명조" w:eastAsia="HY신명조" w:cs="HY신명조"/>
          <w:sz w:val="24"/>
          <w:szCs w:val="24"/>
        </w:rPr>
        <w:t xml:space="preserve"> 한다. </w:t>
      </w:r>
      <w:r>
        <w:rPr>
          <w:rFonts w:ascii="HY신명조" w:eastAsia="HY신명조" w:cs="HY신명조"/>
          <w:spacing w:val="-2"/>
          <w:sz w:val="24"/>
          <w:szCs w:val="24"/>
        </w:rPr>
        <w:t>각 지역담당자는 본사와 체결한 유인보상제도</w:t>
      </w:r>
      <w:r>
        <w:rPr>
          <w:rFonts w:ascii="HY신명조" w:eastAsia="HY신명조" w:cs="HY신명조"/>
          <w:sz w:val="24"/>
          <w:szCs w:val="24"/>
        </w:rPr>
        <w:t xml:space="preserve"> 하에서 자신의 효용을 극대화하는 행동을 취하며, 물음의 모든 유인방안들이 지역담당자의 최소기대효용을 충족한다. </w:t>
      </w:r>
    </w:p>
    <w:p w14:paraId="03B288E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A31B2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각 물음은 서로 독립적임</w:t>
      </w:r>
    </w:p>
    <w:p w14:paraId="1A91739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B9642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본사는 위험 회피형인 지역담당자에게 실제판매량에 관계없이 매월 일정한 고정급을 지급</w:t>
      </w:r>
      <w:r>
        <w:rPr>
          <w:rFonts w:ascii="HY신명조" w:eastAsia="HY신명조" w:cs="HY신명조"/>
          <w:spacing w:val="-9"/>
          <w:sz w:val="24"/>
          <w:szCs w:val="24"/>
        </w:rPr>
        <w:t>하기로 유인계약을 체결하였다. 이러한 유인보상제도를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동기부여(motivation)와 위험 분담(risk-sharing)의</w:t>
      </w:r>
      <w:r>
        <w:rPr>
          <w:rFonts w:ascii="HY신명조" w:eastAsia="HY신명조" w:cs="HY신명조"/>
          <w:sz w:val="24"/>
          <w:szCs w:val="24"/>
        </w:rPr>
        <w:t xml:space="preserve"> 관점에서 평가하시오. (5줄 이내) </w:t>
      </w:r>
    </w:p>
    <w:p w14:paraId="2C90433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025C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6C42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i/>
          <w:iCs/>
          <w:sz w:val="24"/>
          <w:szCs w:val="24"/>
        </w:rPr>
      </w:pPr>
    </w:p>
    <w:p w14:paraId="437FB2C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i/>
          <w:iCs/>
          <w:sz w:val="24"/>
          <w:szCs w:val="24"/>
        </w:rPr>
      </w:pPr>
    </w:p>
    <w:p w14:paraId="14F984DC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본사는 위험 회피형인 지역담당자에게 </w:t>
      </w:r>
      <w:r>
        <w:rPr>
          <w:rFonts w:ascii="HY신명조" w:eastAsia="HY신명조" w:cs="HY신명조"/>
          <w:spacing w:val="-10"/>
          <w:sz w:val="24"/>
          <w:szCs w:val="24"/>
        </w:rPr>
        <w:t>일정 금액에 성과급을 가산하여 지급하기로 유인계약을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체결하였다. 그런데, 성과급은 실제판매량이 목표</w:t>
      </w:r>
      <w:r>
        <w:rPr>
          <w:rFonts w:ascii="HY신명조" w:eastAsia="HY신명조" w:cs="HY신명조"/>
          <w:spacing w:val="-12"/>
          <w:sz w:val="24"/>
          <w:szCs w:val="24"/>
        </w:rPr>
        <w:t>판매량을 초과하는 경우에 초과분에 비례하여 결정되며,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목표판매량은 참여예산을 통하여 지역담당자가 가지고</w:t>
      </w:r>
      <w:r>
        <w:rPr>
          <w:rFonts w:ascii="HY신명조" w:eastAsia="HY신명조" w:cs="HY신명조"/>
          <w:sz w:val="24"/>
          <w:szCs w:val="24"/>
        </w:rPr>
        <w:t xml:space="preserve"> 있는 사적 정보(private information)를 반영하여 설정된다. 이러한 유인보상제도를 동기부여와 위험 분담의 관점에서 평가하시오. (5줄 이내) </w:t>
      </w:r>
    </w:p>
    <w:p w14:paraId="436AB13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DFEF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i/>
          <w:iCs/>
          <w:sz w:val="24"/>
          <w:szCs w:val="24"/>
          <w:u w:val="single" w:color="000000"/>
        </w:rPr>
      </w:pPr>
    </w:p>
    <w:p w14:paraId="6CCA73E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CE98ED" w14:textId="77777777" w:rsidR="003363E1" w:rsidRDefault="003363E1">
      <w:pPr>
        <w:sectPr w:rsidR="003363E1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9CD94BC" w14:textId="77777777" w:rsidR="003363E1" w:rsidRDefault="003363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CFEBEF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15"/>
          <w:sz w:val="24"/>
          <w:szCs w:val="24"/>
        </w:rPr>
        <w:t>본사와 지역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담당자는 지역별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월간 판매량이 </w:t>
      </w:r>
      <w:r>
        <w:rPr>
          <w:rFonts w:ascii="HY신명조" w:eastAsia="HY신명조" w:cs="HY신명조"/>
          <w:spacing w:val="-15"/>
          <w:sz w:val="24"/>
          <w:szCs w:val="24"/>
        </w:rPr>
        <w:t>최소 0개, 최대 16개가 될 것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이라는 정보를 </w:t>
      </w:r>
      <w:r>
        <w:rPr>
          <w:rFonts w:ascii="HY신명조" w:eastAsia="HY신명조" w:cs="HY신명조"/>
          <w:spacing w:val="-14"/>
          <w:sz w:val="24"/>
          <w:szCs w:val="24"/>
        </w:rPr>
        <w:t>공유하고 있다.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한편,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지역담당자는 자신이 </w:t>
      </w:r>
      <w:r>
        <w:rPr>
          <w:rFonts w:ascii="HY신명조" w:eastAsia="HY신명조" w:cs="HY신명조"/>
          <w:spacing w:val="-19"/>
          <w:sz w:val="24"/>
          <w:szCs w:val="24"/>
        </w:rPr>
        <w:t>담당하는 지역의 월간 판매량이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16개,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12개, 8개 중 하나이며, 이에 대한 확률은 0.15, 0.50, 0.35라고 알고 있는 </w:t>
      </w:r>
      <w:r>
        <w:rPr>
          <w:rFonts w:ascii="HY신명조" w:eastAsia="HY신명조" w:cs="HY신명조"/>
          <w:spacing w:val="-14"/>
          <w:sz w:val="24"/>
          <w:szCs w:val="24"/>
        </w:rPr>
        <w:t>반면에, 본사에서는 이러한 확률분포를 전혀 알지 못한다.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 </w:t>
      </w:r>
    </w:p>
    <w:p w14:paraId="599AD80F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본사는 지역담당자에게 다음과 같이 보상하기로 유인계약을 체결하였다. </w:t>
      </w:r>
    </w:p>
    <w:p w14:paraId="245FA60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471D1BC" w14:textId="77777777" w:rsidR="003363E1" w:rsidRDefault="002D0DFC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pict w14:anchorId="629DBA98">
          <v:shape id="_x0000_s1886309143" o:spid="_x0000_s1053" style="position:absolute;left:0;text-align:left;margin-left:423.4pt;margin-top:344pt;width:15.8pt;height:40.4pt;z-index:38;mso-position-horizontal-relative:page;mso-position-vertical-relative:page;v-text-anchor:middle" coordsize="1581,4039" o:spt="100" adj="0,,0" path="m,l1581,r,4039l,4039xe" filled="f" stroked="f">
            <v:stroke joinstyle="round"/>
            <v:formulas/>
            <v:path o:connecttype="segments"/>
            <v:textbox inset="0,0,0,0">
              <w:txbxContent>
                <w:p w14:paraId="4B1A79E8" w14:textId="77777777" w:rsidR="003363E1" w:rsidRDefault="00BC63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50"/>
                      <w:sz w:val="64"/>
                      <w:szCs w:val="64"/>
                    </w:rPr>
                  </w:pPr>
                  <w:r>
                    <w:rPr>
                      <w:rFonts w:ascii="HY신명조" w:eastAsia="HY신명조" w:cs="HY신명조"/>
                      <w:w w:val="50"/>
                      <w:sz w:val="64"/>
                      <w:szCs w:val="64"/>
                    </w:rPr>
                    <w:t>{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3363E1" w14:paraId="3017BB53" w14:textId="77777777">
        <w:trPr>
          <w:trHeight w:val="127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7D5B1" w14:textId="77777777" w:rsidR="003363E1" w:rsidRDefault="00BC63B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보상 =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 × 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'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 × 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'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  ≥  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'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일 경우</w:t>
            </w:r>
          </w:p>
          <w:p w14:paraId="7F1DAA35" w14:textId="77777777" w:rsidR="003363E1" w:rsidRDefault="00BC63B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  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 × 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'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 × 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'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</m:oMath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단,</w:t>
            </w:r>
            <w:r>
              <w:rPr>
                <w:rFonts w:ascii="HY신명조" w:eastAsia="HY신명조" w:cs="HY신명조"/>
                <w:spacing w:val="18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'</m:t>
              </m:r>
            </m:oMath>
            <w:r>
              <w:rPr>
                <w:rFonts w:ascii="HY신명조" w:eastAsia="HY신명조" w:cs="HY신명조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 경우</w:t>
            </w:r>
          </w:p>
        </w:tc>
      </w:tr>
    </w:tbl>
    <w:p w14:paraId="197A3399" w14:textId="77777777" w:rsidR="003363E1" w:rsidRDefault="003363E1">
      <w:pPr>
        <w:rPr>
          <w:sz w:val="2"/>
        </w:rPr>
      </w:pPr>
    </w:p>
    <w:p w14:paraId="001A4343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단,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</m:oMath>
      <w:r>
        <w:rPr>
          <w:rFonts w:ascii="HY신명조" w:eastAsia="HY신명조" w:cs="HY신명조"/>
          <w:sz w:val="24"/>
          <w:szCs w:val="24"/>
        </w:rPr>
        <w:t xml:space="preserve"> : 실제판매량 (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  ≥ </m:t>
        </m:r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  <w:sz w:val="24"/>
          <w:szCs w:val="24"/>
        </w:rPr>
        <w:t>)</w:t>
      </w:r>
    </w:p>
    <w:p w14:paraId="0A930A2E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/>
            <w:sz w:val="24"/>
            <w:szCs w:val="24"/>
          </w:rPr>
          <m:t>'</m:t>
        </m:r>
      </m:oMath>
      <w:r>
        <w:rPr>
          <w:rFonts w:ascii="HY신명조" w:eastAsia="HY신명조" w:cs="HY신명조"/>
          <w:sz w:val="24"/>
          <w:szCs w:val="24"/>
        </w:rPr>
        <w:t xml:space="preserve"> : 참여예산을 통한 목표판매량 (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'  ≥ </m:t>
        </m:r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  <w:sz w:val="24"/>
          <w:szCs w:val="24"/>
        </w:rPr>
        <w:t>)</w:t>
      </w:r>
    </w:p>
    <w:p w14:paraId="45FA39F7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z w:val="24"/>
          <w:szCs w:val="24"/>
        </w:rPr>
        <w:t xml:space="preserve"> : 계수 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z w:val="24"/>
          <w:szCs w:val="24"/>
        </w:rPr>
        <w:t xml:space="preserve"> &gt; 0)</w:t>
      </w:r>
    </w:p>
    <w:p w14:paraId="2B8E83E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5FA0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3677C1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만약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a=3,</m:t>
        </m:r>
        <m:r>
          <m:rPr>
            <m:sty m:val="p"/>
          </m:rPr>
          <w:rPr>
            <w:rFonts w:ascii="Cambria Math"/>
            <w:sz w:val="24"/>
            <w:szCs w:val="24"/>
          </w:rPr>
          <m:t> </m:t>
        </m:r>
        <m:r>
          <m:rPr>
            <m:sty m:val="p"/>
          </m:rPr>
          <w:rPr>
            <w:rFonts w:ascii="Cambria Math"/>
            <w:sz w:val="24"/>
            <w:szCs w:val="24"/>
          </w:rPr>
          <m:t>b=2,</m:t>
        </m:r>
        <m:r>
          <m:rPr>
            <m:sty m:val="p"/>
          </m:rPr>
          <w:rPr>
            <w:rFonts w:ascii="Cambria Math"/>
            <w:sz w:val="24"/>
            <w:szCs w:val="24"/>
          </w:rPr>
          <m:t>   </m:t>
        </m:r>
        <m:r>
          <m:rPr>
            <m:sty m:val="p"/>
          </m:rPr>
          <w:rPr>
            <w:rFonts w:ascii="Cambria Math"/>
            <w:sz w:val="24"/>
            <w:szCs w:val="24"/>
          </w:rPr>
          <m:t>c=4</m:t>
        </m:r>
      </m:oMath>
      <w:r>
        <w:rPr>
          <w:rFonts w:ascii="HY신명조" w:eastAsia="HY신명조" w:cs="HY신명조"/>
          <w:sz w:val="24"/>
          <w:szCs w:val="24"/>
        </w:rPr>
        <w:t xml:space="preserve">이라면, 위험 중립형인 </w:t>
      </w:r>
      <w:r>
        <w:rPr>
          <w:rFonts w:ascii="HY신명조" w:eastAsia="HY신명조" w:cs="HY신명조"/>
          <w:spacing w:val="-8"/>
          <w:sz w:val="24"/>
          <w:szCs w:val="24"/>
        </w:rPr>
        <w:t>지역담당자는 자신의 기대보상액을 극대화하기 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목표판매량(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/>
            <w:sz w:val="24"/>
            <w:szCs w:val="24"/>
          </w:rPr>
          <m:t>'</m:t>
        </m:r>
      </m:oMath>
      <w:r>
        <w:rPr>
          <w:rFonts w:ascii="HY신명조" w:eastAsia="HY신명조" w:cs="HY신명조"/>
          <w:spacing w:val="-7"/>
          <w:sz w:val="24"/>
          <w:szCs w:val="24"/>
        </w:rPr>
        <w:t>)을 몇 개로 설정하겠는가? 계산 근거를 제시하시오.</w:t>
      </w:r>
    </w:p>
    <w:p w14:paraId="389CCEF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BD189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48B6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i/>
          <w:iCs/>
          <w:sz w:val="24"/>
          <w:szCs w:val="24"/>
        </w:rPr>
      </w:pPr>
    </w:p>
    <w:p w14:paraId="3B43E94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8DE86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만약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a=2,</m:t>
        </m:r>
        <m:r>
          <m:rPr>
            <m:sty m:val="p"/>
          </m:rPr>
          <w:rPr>
            <w:rFonts w:ascii="Cambria Math"/>
            <w:sz w:val="24"/>
            <w:szCs w:val="24"/>
          </w:rPr>
          <m:t> </m:t>
        </m:r>
        <m:r>
          <m:rPr>
            <m:sty m:val="p"/>
          </m:rPr>
          <w:rPr>
            <w:rFonts w:ascii="Cambria Math"/>
            <w:sz w:val="24"/>
            <w:szCs w:val="24"/>
          </w:rPr>
          <m:t>b=3,</m:t>
        </m:r>
        <m:r>
          <m:rPr>
            <m:sty m:val="p"/>
          </m:rPr>
          <w:rPr>
            <w:rFonts w:ascii="Cambria Math"/>
            <w:sz w:val="24"/>
            <w:szCs w:val="24"/>
          </w:rPr>
          <m:t>   </m:t>
        </m:r>
        <m:r>
          <m:rPr>
            <m:sty m:val="p"/>
          </m:rPr>
          <w:rPr>
            <w:rFonts w:ascii="Cambria Math"/>
            <w:sz w:val="24"/>
            <w:szCs w:val="24"/>
          </w:rPr>
          <m:t>c=4</m:t>
        </m:r>
      </m:oMath>
      <w:r>
        <w:rPr>
          <w:rFonts w:ascii="HY신명조" w:eastAsia="HY신명조" w:cs="HY신명조"/>
          <w:sz w:val="24"/>
          <w:szCs w:val="24"/>
        </w:rPr>
        <w:t xml:space="preserve">이라면, 위험 중립형인 </w:t>
      </w:r>
      <w:r>
        <w:rPr>
          <w:rFonts w:ascii="HY신명조" w:eastAsia="HY신명조" w:cs="HY신명조"/>
          <w:spacing w:val="-8"/>
          <w:sz w:val="24"/>
          <w:szCs w:val="24"/>
        </w:rPr>
        <w:t>지역담당자는 자신의 기대보상액을 극대화하기 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목표판매량(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/>
            <w:sz w:val="24"/>
            <w:szCs w:val="24"/>
          </w:rPr>
          <m:t>'</m:t>
        </m:r>
      </m:oMath>
      <w:r>
        <w:rPr>
          <w:rFonts w:ascii="HY신명조" w:eastAsia="HY신명조" w:cs="HY신명조"/>
          <w:spacing w:val="-7"/>
          <w:sz w:val="24"/>
          <w:szCs w:val="24"/>
        </w:rPr>
        <w:t>)을 몇 개로 설정하겠는가? 계산 근거를 제시하시오.</w:t>
      </w:r>
    </w:p>
    <w:p w14:paraId="675D881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3A597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6B07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i/>
          <w:iCs/>
          <w:sz w:val="24"/>
          <w:szCs w:val="24"/>
          <w:u w:val="single" w:color="000000"/>
        </w:rPr>
      </w:pPr>
    </w:p>
    <w:p w14:paraId="792C0889" w14:textId="77777777" w:rsidR="003363E1" w:rsidRDefault="00BC63BA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지역담당자가 위험 회피형이라면 (2)의 답은 </w:t>
      </w:r>
      <w:r>
        <w:rPr>
          <w:rFonts w:ascii="HY신명조" w:eastAsia="HY신명조" w:cs="HY신명조"/>
          <w:spacing w:val="6"/>
          <w:sz w:val="24"/>
          <w:szCs w:val="24"/>
        </w:rPr>
        <w:t>어떻게 달라질 가능성이 있는가에 대하여 서술</w:t>
      </w:r>
      <w:r>
        <w:rPr>
          <w:rFonts w:ascii="HY신명조" w:eastAsia="HY신명조" w:cs="HY신명조"/>
          <w:spacing w:val="1"/>
          <w:sz w:val="24"/>
          <w:szCs w:val="24"/>
        </w:rPr>
        <w:t>하시오. (5줄 이내)</w:t>
      </w:r>
    </w:p>
    <w:p w14:paraId="29506B2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0D2C7D7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ED6B33E" w14:textId="77777777" w:rsidR="003363E1" w:rsidRDefault="002D0DF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80C3BD3">
          <v:group id="_x0000_s1050" style="position:absolute;left:0;text-align:left;margin-left:294.1pt;margin-top:487.75pt;width:140.25pt;height:56.25pt;z-index:30;mso-position-horizontal-relative:page;mso-position-vertical-relative:page" coordsize="14025,5625">
            <v:shape id="_x0000_s1886309144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309145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6350657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DA75061" w14:textId="77777777" w:rsidR="003363E1" w:rsidRDefault="002D0DF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85FE8FD">
          <v:group id="_x0000_s1047" style="position:absolute;left:0;text-align:left;margin-left:294.1pt;margin-top:487.75pt;width:140.25pt;height:56.25pt;z-index:39;mso-position-horizontal-relative:page;mso-position-vertical-relative:page" coordsize="14025,5625">
            <v:shape id="_x0000_s1886867893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894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A1BF607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6C360A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F77C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81EA7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D093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26392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A4D6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92F6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C765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474B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9E888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8095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BB433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0DA0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E3236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2CE2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3BD24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FE263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0DBA1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A8EC9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8DD0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3574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8894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062E4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2AEF7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1FB4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82ACF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23A1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BBE0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E5F06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45764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D7D5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36547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326A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FDE0A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1462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D494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1972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D0123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70B5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BCAA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A104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05D8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19C3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2304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33F9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BE40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083F7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72D9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1CDBA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2D7B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9E5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60D7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F3E5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7346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1E7A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0A6C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CB8B4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AA18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341C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F870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EBC433" w14:textId="77777777" w:rsidR="003363E1" w:rsidRDefault="00BC63BA">
      <w:r>
        <w:br w:type="page"/>
      </w:r>
    </w:p>
    <w:p w14:paraId="3AD2BC42" w14:textId="77777777" w:rsidR="003363E1" w:rsidRDefault="002D0DF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27A1BDC">
          <v:group id="_x0000_s1044" style="position:absolute;left:0;text-align:left;margin-left:294.1pt;margin-top:487.75pt;width:140.25pt;height:56.25pt;z-index:31;mso-position-horizontal-relative:page;mso-position-vertical-relative:page" coordsize="14025,5625">
            <v:shape id="_x0000_s1886867895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896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B90EFC9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18D00C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2983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7823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ACC2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69DA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BE7D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8FB0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39EB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D153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3E26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417A2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9451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BC83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D99F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7547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14A7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308F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B624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68F1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B656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3D0AC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3A4F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CCA4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9269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A410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E738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B2D9C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9C26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3766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1516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D11D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1759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9D71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D32A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7DB57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887C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6DB16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CEED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400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C28FE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86F4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72047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2CF0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D326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3AB1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6FC4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9EE3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5731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0D773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A3AA3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4BD2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A014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FAE6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356E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9A47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6A30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8EF7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6F98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E069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C321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A6E6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DA3B4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13F81" w14:textId="77777777" w:rsidR="003363E1" w:rsidRDefault="00BC63BA">
      <w:r>
        <w:br w:type="page"/>
      </w:r>
    </w:p>
    <w:p w14:paraId="438E057D" w14:textId="77777777" w:rsidR="003363E1" w:rsidRDefault="002D0DF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18B9A9D">
          <v:group id="_x0000_s1041" style="position:absolute;left:0;text-align:left;margin-left:294.1pt;margin-top:487.75pt;width:140.25pt;height:56.25pt;z-index:32;mso-position-horizontal-relative:page;mso-position-vertical-relative:page" coordsize="14025,5625">
            <v:shape id="_x0000_s1886867897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898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0E6E7F2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756D2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8EB0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8D231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70D8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1DEEE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2A9A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312B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175A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CB87F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B278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947D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666B2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9CC2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8C55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83D2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1FD09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3457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CE10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20B6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B84C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D14F0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2D5F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6D3E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AF0D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57733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B63B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D247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BEF6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2BE88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57A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C80E2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32CF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71722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4006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053E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F684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0882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24B6A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121F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015BD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C65A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3845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9CA7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7FEA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24AC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C826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35A6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20B32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84E74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99D6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7857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98811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D658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C2CB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5CC91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C4CF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410A4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507C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78AD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176E5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0FDE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A9D1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9E23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7FD7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F2D15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6932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9471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0A29F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F8709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47A32" w14:textId="77777777" w:rsidR="003363E1" w:rsidRDefault="00BC63BA">
      <w:r>
        <w:br w:type="page"/>
      </w:r>
    </w:p>
    <w:p w14:paraId="2CD0971F" w14:textId="77777777" w:rsidR="003363E1" w:rsidRDefault="002D0DF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3B7751E">
          <v:group id="_x0000_s1038" style="position:absolute;left:0;text-align:left;margin-left:294.1pt;margin-top:487.75pt;width:140.25pt;height:56.25pt;z-index:33;mso-position-horizontal-relative:page;mso-position-vertical-relative:page" coordsize="14025,5625">
            <v:shape id="_x0000_s1886867899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900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FC087C8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9425AA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B883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5628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17F8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6378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6C4B9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BF59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A25C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847C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E6096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4E25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CA0C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1362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76F0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B38E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3F70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9797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86094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F897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EA7B4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8C1E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312E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9284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ABEA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41C40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8DC9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437B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B638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85A39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162C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7F38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5ECC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8DE9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F1F7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6FA5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5D9FF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F66F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E7C4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1B7F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C077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6BCD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84E5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13FB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5EB2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A2BC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BF370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E11F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F4A44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DEB7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F014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0105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AF27B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2FF4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582D4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E82A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7AD9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B610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64E6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A2E0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51C1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E250E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46858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7CB30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ECF579" w14:textId="77777777" w:rsidR="003363E1" w:rsidRDefault="00BC63BA">
      <w:r>
        <w:br w:type="page"/>
      </w:r>
    </w:p>
    <w:p w14:paraId="5B920C61" w14:textId="77777777" w:rsidR="003363E1" w:rsidRDefault="002D0DF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014D1F1">
          <v:group id="_x0000_s1035" style="position:absolute;left:0;text-align:left;margin-left:294.1pt;margin-top:487.75pt;width:140.25pt;height:56.25pt;z-index:34;mso-position-horizontal-relative:page;mso-position-vertical-relative:page" coordsize="14025,5625">
            <v:shape id="_x0000_s1886867901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902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010DE6A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F1D4E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0AE4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BB5C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68C1F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E72A6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2984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95E2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D96A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DA074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54CFA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F3CB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92CC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757C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07CA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B3EC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43AE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464E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F68C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36DF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F58A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7EA8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D5FA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AD03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12022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972E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9CE7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3E26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30BA5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A902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28E02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2B92D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DA3D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439F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E17D8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9A272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DC94C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4641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FCED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F192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58B9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6A160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DCA8B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0827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8F18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5D48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62F6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57AD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5EC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D7A1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16B9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A6D2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9977F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AE9D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0A752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E8B3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0134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0512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60E2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699E7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24E0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8E90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0234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5753E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3ACCB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B5AE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9FC2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BF1B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3AE4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F19C4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447E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6232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08E8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7A8D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4AF2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102E0" w14:textId="77777777" w:rsidR="003363E1" w:rsidRDefault="00BC63BA">
      <w:r>
        <w:br w:type="page"/>
      </w:r>
    </w:p>
    <w:p w14:paraId="511827B0" w14:textId="77777777" w:rsidR="003363E1" w:rsidRDefault="002D0DF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9C706C8">
          <v:group id="_x0000_s1032" style="position:absolute;left:0;text-align:left;margin-left:294.1pt;margin-top:487.75pt;width:140.25pt;height:56.25pt;z-index:35;mso-position-horizontal-relative:page;mso-position-vertical-relative:page" coordsize="14025,5625">
            <v:shape id="_x0000_s1886867903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904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7C56DFA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6B75C6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0067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4445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F94C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B6CD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AB1FB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C7E6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B9335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3843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43C9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594E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EE55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0657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2391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3EDB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2285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3772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F580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CFFEC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EA92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5D381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3D467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C4E5A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9EC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292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B06E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44BB5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D3AFE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100CB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C442C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2FA5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8B26B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59E48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1981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3896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B54B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7CD21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449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4917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AE4F7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2A4C2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89D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8DAA8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D435E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2449D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27B8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AA90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2BB5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AF8D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914F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61EC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8547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E648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45BF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8543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4495A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2D29C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8FE3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DDAB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2CDB6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E8C87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6062B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7D14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3B57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5134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2945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F0C05E" w14:textId="77777777" w:rsidR="003363E1" w:rsidRDefault="00BC63BA">
      <w:r>
        <w:br w:type="page"/>
      </w:r>
    </w:p>
    <w:p w14:paraId="2210A0EE" w14:textId="77777777" w:rsidR="003363E1" w:rsidRDefault="002D0DF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35C06CB">
          <v:group id="_x0000_s1029" style="position:absolute;left:0;text-align:left;margin-left:294.1pt;margin-top:487.75pt;width:140.25pt;height:56.25pt;z-index:36;mso-position-horizontal-relative:page;mso-position-vertical-relative:page" coordsize="14025,5625">
            <v:shape id="_x0000_s1886867905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906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FFA2A66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2FA889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65F8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A5AC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99AE1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B8260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7E8E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EEA9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B7D4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0CF8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6284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33716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3295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5675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7A36B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1063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8EEC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D575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C284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5201D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C501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A7AA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FED9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C9EDE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7A3A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F4D5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16B14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9C1D9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78B8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FE4C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98650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67EFD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8FD7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CFDF4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63B2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736A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7AFE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5179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57362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4590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8D8B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F60B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D293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2DE6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ACA7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6282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F096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7A47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DDF2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166DD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01A4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C315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7CB41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58AA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7520A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7192F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20A6D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E338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C2B5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18A71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FE80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4AB2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7F9B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40B5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4005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DED7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C8CC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0B8B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BB80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E983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2430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1731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88787" w14:textId="77777777" w:rsidR="003363E1" w:rsidRDefault="00BC63BA">
      <w:r>
        <w:br w:type="page"/>
      </w:r>
    </w:p>
    <w:p w14:paraId="638427E6" w14:textId="77777777" w:rsidR="003363E1" w:rsidRDefault="002D0DF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C7D4EF2">
          <v:group id="_x0000_s1026" style="position:absolute;left:0;text-align:left;margin-left:294.1pt;margin-top:487.75pt;width:140.25pt;height:56.25pt;z-index:37;mso-position-horizontal-relative:page;mso-position-vertical-relative:page" coordsize="14025,5625">
            <v:shape id="_x0000_s1886867907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867908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2FA8136" w14:textId="77777777" w:rsidR="003363E1" w:rsidRDefault="00BC63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FB851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D715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2C47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18E91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316F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49BB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72FE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551A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AA8B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16888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FC6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D95E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6CBBE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13F7F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DB5E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58B67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DA32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486BB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99BB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B7403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6CF6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EE707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5D4FD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D817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C844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B6DA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ACC6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F72D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6690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E7AB6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A745F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2F8E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2B0C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4580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1AB9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D03EF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C0FF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CCBA0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09E68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D9B3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9570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CF95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66F3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5B7C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7E72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5B437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821F1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B021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0C7A5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DF562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B76AA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8404D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BB797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F824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5B28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F1C65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1146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77DD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48310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4FFB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2CF8C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0ECF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EFDD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CE147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361B6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F8462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91BF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A3AB79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636B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9F058B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47C43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3FFD3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E20FF4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AEFD7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1FC9AD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898A8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568AE" w14:textId="77777777" w:rsidR="003363E1" w:rsidRDefault="003363E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3363E1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8265E" w14:textId="77777777" w:rsidR="00BC63BA" w:rsidRDefault="00BC63BA">
      <w:r>
        <w:separator/>
      </w:r>
    </w:p>
  </w:endnote>
  <w:endnote w:type="continuationSeparator" w:id="0">
    <w:p w14:paraId="322A12A0" w14:textId="77777777" w:rsidR="00BC63BA" w:rsidRDefault="00BC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C5FEF" w14:textId="77777777" w:rsidR="003363E1" w:rsidRDefault="00BC63B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67804" w14:textId="77777777" w:rsidR="003363E1" w:rsidRDefault="00BC63B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E84D3" w14:textId="77777777" w:rsidR="003363E1" w:rsidRDefault="00BC63B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4F9BD" w14:textId="77777777" w:rsidR="003363E1" w:rsidRDefault="00BC63B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3C71E" w14:textId="77777777" w:rsidR="00BC63BA" w:rsidRDefault="00BC63BA">
      <w:r>
        <w:separator/>
      </w:r>
    </w:p>
  </w:footnote>
  <w:footnote w:type="continuationSeparator" w:id="0">
    <w:p w14:paraId="30C5A2B9" w14:textId="77777777" w:rsidR="00BC63BA" w:rsidRDefault="00BC6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A115B" w14:textId="77777777" w:rsidR="003363E1" w:rsidRDefault="003363E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3363E1" w14:paraId="31AA61D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8B5E3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69988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CEEF8" w14:textId="77777777" w:rsidR="003363E1" w:rsidRDefault="00BC63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85D9C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C0861" w14:textId="77777777" w:rsidR="003363E1" w:rsidRDefault="003363E1">
          <w:pPr>
            <w:pStyle w:val="a8"/>
          </w:pPr>
        </w:p>
      </w:tc>
    </w:tr>
    <w:tr w:rsidR="003363E1" w14:paraId="7FC91C5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78E89F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10256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390B6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34612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7403F7" w14:textId="77777777" w:rsidR="003363E1" w:rsidRDefault="003363E1">
          <w:pPr>
            <w:pStyle w:val="a8"/>
          </w:pPr>
        </w:p>
      </w:tc>
    </w:tr>
    <w:tr w:rsidR="003363E1" w14:paraId="27AEF3E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151B20A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280187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F4DFE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EFDAB9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A6AFB1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3363E1" w14:paraId="67021E3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CF3C74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F2B0D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333D69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C794A7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9E844A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45EF83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</w:tr>
  </w:tbl>
  <w:p w14:paraId="574F56CA" w14:textId="77777777" w:rsidR="003363E1" w:rsidRDefault="003363E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B415F" w14:textId="77777777" w:rsidR="003363E1" w:rsidRDefault="003363E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3363E1" w14:paraId="76F75AB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7A63D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14C00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D6DAC" w14:textId="77777777" w:rsidR="003363E1" w:rsidRDefault="00BC63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F538E0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3B79B" w14:textId="77777777" w:rsidR="003363E1" w:rsidRDefault="003363E1">
          <w:pPr>
            <w:pStyle w:val="a8"/>
          </w:pPr>
        </w:p>
      </w:tc>
    </w:tr>
    <w:tr w:rsidR="003363E1" w14:paraId="1591259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5F5102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37466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52926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886435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91115" w14:textId="77777777" w:rsidR="003363E1" w:rsidRDefault="003363E1">
          <w:pPr>
            <w:pStyle w:val="a8"/>
          </w:pPr>
        </w:p>
      </w:tc>
    </w:tr>
    <w:tr w:rsidR="003363E1" w14:paraId="3D5121F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5B5529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6DF0127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C075D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DF35E97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809E9A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363E1" w14:paraId="6A9A953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908DB1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98A967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A78FAF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40206A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2860D8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180C3F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</w:tr>
  </w:tbl>
  <w:p w14:paraId="475A5D81" w14:textId="77777777" w:rsidR="003363E1" w:rsidRDefault="003363E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07DC9" w14:textId="77777777" w:rsidR="003363E1" w:rsidRDefault="003363E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3363E1" w14:paraId="6CE3B63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6665A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F17ED5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BA032" w14:textId="77777777" w:rsidR="003363E1" w:rsidRDefault="00BC63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D90E1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BE52D" w14:textId="77777777" w:rsidR="003363E1" w:rsidRDefault="003363E1">
          <w:pPr>
            <w:pStyle w:val="a8"/>
          </w:pPr>
        </w:p>
      </w:tc>
    </w:tr>
    <w:tr w:rsidR="003363E1" w14:paraId="0DE3EE6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D2C8D3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F4D4D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5462F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2504A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1F1135" w14:textId="77777777" w:rsidR="003363E1" w:rsidRDefault="003363E1">
          <w:pPr>
            <w:pStyle w:val="a8"/>
          </w:pPr>
        </w:p>
      </w:tc>
    </w:tr>
    <w:tr w:rsidR="003363E1" w14:paraId="3FACEEA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3EB312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68B3D3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C769EA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836FBB1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0628C4A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3363E1" w14:paraId="36870DE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4CCC4B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63F99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02AF11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02FAE4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5FBCE4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E5C48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</w:tr>
  </w:tbl>
  <w:p w14:paraId="762CFEED" w14:textId="77777777" w:rsidR="003363E1" w:rsidRDefault="003363E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3FDFB" w14:textId="77777777" w:rsidR="003363E1" w:rsidRDefault="003363E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3363E1" w14:paraId="04CFEF0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3486C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8E2097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51407" w14:textId="77777777" w:rsidR="003363E1" w:rsidRDefault="00BC63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E1BD9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F1C5D" w14:textId="77777777" w:rsidR="003363E1" w:rsidRDefault="003363E1">
          <w:pPr>
            <w:pStyle w:val="a8"/>
          </w:pPr>
        </w:p>
      </w:tc>
    </w:tr>
    <w:tr w:rsidR="003363E1" w14:paraId="68B1F76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11D82E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F211F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C675E2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A52DD9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DCDA5D" w14:textId="77777777" w:rsidR="003363E1" w:rsidRDefault="003363E1">
          <w:pPr>
            <w:pStyle w:val="a8"/>
          </w:pPr>
        </w:p>
      </w:tc>
    </w:tr>
    <w:tr w:rsidR="003363E1" w14:paraId="4F3C923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E6E020B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D5113A0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A9A5F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B0FFAA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F4CC55E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363E1" w14:paraId="7FE8919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C25DD6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96BF5E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38772D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40E744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F50774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2BA869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</w:tr>
  </w:tbl>
  <w:p w14:paraId="1827538F" w14:textId="77777777" w:rsidR="003363E1" w:rsidRDefault="003363E1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81F90" w14:textId="77777777" w:rsidR="003363E1" w:rsidRDefault="003363E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3363E1" w14:paraId="6C9C3A0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FB39F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AD292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D15E3" w14:textId="77777777" w:rsidR="003363E1" w:rsidRDefault="00BC63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D800E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663B7" w14:textId="77777777" w:rsidR="003363E1" w:rsidRDefault="003363E1">
          <w:pPr>
            <w:pStyle w:val="a8"/>
          </w:pPr>
        </w:p>
      </w:tc>
    </w:tr>
    <w:tr w:rsidR="003363E1" w14:paraId="52324D3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ACA27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A0937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07505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62C30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CA1271" w14:textId="77777777" w:rsidR="003363E1" w:rsidRDefault="003363E1">
          <w:pPr>
            <w:pStyle w:val="a8"/>
          </w:pPr>
        </w:p>
      </w:tc>
    </w:tr>
    <w:tr w:rsidR="003363E1" w14:paraId="4FADA4F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C85054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BE8634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F2AB8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186A6AB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B4AF16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3363E1" w14:paraId="5380114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ED752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B75017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883A08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26F6CF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D73BFC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253C1D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</w:tr>
  </w:tbl>
  <w:p w14:paraId="7322DA07" w14:textId="77777777" w:rsidR="003363E1" w:rsidRDefault="003363E1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D909D" w14:textId="77777777" w:rsidR="003363E1" w:rsidRDefault="003363E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3363E1" w14:paraId="63AD175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1AC01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C07B75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CE9DA" w14:textId="77777777" w:rsidR="003363E1" w:rsidRDefault="00BC63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452CC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926A9" w14:textId="77777777" w:rsidR="003363E1" w:rsidRDefault="003363E1">
          <w:pPr>
            <w:pStyle w:val="a8"/>
          </w:pPr>
        </w:p>
      </w:tc>
    </w:tr>
    <w:tr w:rsidR="003363E1" w14:paraId="53DAC77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64EDFA" w14:textId="77777777" w:rsidR="003363E1" w:rsidRDefault="003363E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A37FB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27FD0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E210E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715C4" w14:textId="77777777" w:rsidR="003363E1" w:rsidRDefault="003363E1">
          <w:pPr>
            <w:pStyle w:val="a8"/>
          </w:pPr>
        </w:p>
      </w:tc>
    </w:tr>
    <w:tr w:rsidR="003363E1" w14:paraId="7CFAFCE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22C9BF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0A249A0" w14:textId="77777777" w:rsidR="003363E1" w:rsidRDefault="003363E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F6387" w14:textId="77777777" w:rsidR="003363E1" w:rsidRDefault="003363E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CA1B2C" w14:textId="77777777" w:rsidR="003363E1" w:rsidRDefault="003363E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2811478" w14:textId="77777777" w:rsidR="003363E1" w:rsidRDefault="00BC63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363E1" w14:paraId="27F46BB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C45A45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7DFC2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DFF563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D59DA0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0CC19E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6C909B" w14:textId="77777777" w:rsidR="003363E1" w:rsidRDefault="003363E1">
          <w:pPr>
            <w:pStyle w:val="a8"/>
            <w:rPr>
              <w:sz w:val="4"/>
              <w:szCs w:val="4"/>
            </w:rPr>
          </w:pPr>
        </w:p>
      </w:tc>
    </w:tr>
  </w:tbl>
  <w:p w14:paraId="66D52A6A" w14:textId="77777777" w:rsidR="003363E1" w:rsidRDefault="003363E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7523"/>
    <w:multiLevelType w:val="multilevel"/>
    <w:tmpl w:val="44BA0A7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06708E"/>
    <w:multiLevelType w:val="multilevel"/>
    <w:tmpl w:val="A86E15F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392C2E"/>
    <w:multiLevelType w:val="multilevel"/>
    <w:tmpl w:val="431AAFC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498587">
    <w:abstractNumId w:val="0"/>
  </w:num>
  <w:num w:numId="2" w16cid:durableId="290979976">
    <w:abstractNumId w:val="1"/>
  </w:num>
  <w:num w:numId="3" w16cid:durableId="201198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3E1"/>
    <w:rsid w:val="002D0DFC"/>
    <w:rsid w:val="003363E1"/>
    <w:rsid w:val="005F41D3"/>
    <w:rsid w:val="006B0357"/>
    <w:rsid w:val="00744CB7"/>
    <w:rsid w:val="007B31D7"/>
    <w:rsid w:val="007D37FE"/>
    <w:rsid w:val="00AF16D3"/>
    <w:rsid w:val="00BC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47A07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