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52844" w14:textId="77777777" w:rsidR="009374F2" w:rsidRDefault="008D7448">
      <w:pPr>
        <w:pStyle w:val="a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3C86A43A" w14:textId="77777777" w:rsidR="009374F2" w:rsidRDefault="009374F2">
      <w:pPr>
        <w:sectPr w:rsidR="009374F2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145711A6" w14:textId="77777777" w:rsidR="009374F2" w:rsidRDefault="009374F2">
      <w:pPr>
        <w:sectPr w:rsidR="009374F2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B4CD934" w14:textId="77777777" w:rsidR="009374F2" w:rsidRDefault="009374F2">
      <w:pPr>
        <w:pStyle w:val="a8"/>
        <w:spacing w:afterLines="40" w:after="96"/>
        <w:rPr>
          <w:rFonts w:ascii="HY신명조" w:eastAsia="HY신명조" w:cs="HY신명조"/>
        </w:rPr>
      </w:pPr>
    </w:p>
    <w:p w14:paraId="7E35A02A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1. </w:t>
      </w:r>
      <w:r>
        <w:rPr>
          <w:rFonts w:ascii="HY신명조" w:eastAsia="HY신명조" w:cs="HY신명조"/>
        </w:rPr>
        <w:t>조직설계에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A4E6A42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5D4F61AF" w14:textId="77777777" w:rsidR="009374F2" w:rsidRDefault="008D7448">
      <w:pPr>
        <w:pStyle w:val="a8"/>
        <w:ind w:left="549" w:hanging="503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민쯔버그</w:t>
      </w:r>
      <w:r>
        <w:rPr>
          <w:rFonts w:ascii="HY신명조" w:eastAsia="HY신명조" w:cs="HY신명조"/>
          <w:spacing w:val="-4"/>
        </w:rPr>
        <w:t>(Mintzberg)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단순조직</w:t>
      </w:r>
      <w:r>
        <w:rPr>
          <w:rFonts w:ascii="HY신명조" w:eastAsia="HY신명조" w:cs="HY신명조"/>
          <w:spacing w:val="-4"/>
        </w:rPr>
        <w:t xml:space="preserve">(simple structure), </w:t>
      </w:r>
      <w:r>
        <w:rPr>
          <w:rFonts w:ascii="HY신명조" w:eastAsia="HY신명조" w:cs="HY신명조"/>
          <w:spacing w:val="-4"/>
        </w:rPr>
        <w:t>기계적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관료조직</w:t>
      </w:r>
      <w:r>
        <w:rPr>
          <w:rFonts w:ascii="HY신명조" w:eastAsia="HY신명조" w:cs="HY신명조"/>
          <w:spacing w:val="-4"/>
        </w:rPr>
        <w:t xml:space="preserve">(machine bureaucracy), </w:t>
      </w:r>
      <w:r>
        <w:rPr>
          <w:rFonts w:ascii="HY신명조" w:eastAsia="HY신명조" w:cs="HY신명조"/>
          <w:spacing w:val="-4"/>
        </w:rPr>
        <w:t>전문적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관료조직</w:t>
      </w:r>
      <w:r>
        <w:rPr>
          <w:rFonts w:ascii="HY신명조" w:eastAsia="HY신명조" w:cs="HY신명조"/>
          <w:spacing w:val="-4"/>
        </w:rPr>
        <w:t xml:space="preserve">(professional bureaucracy), </w:t>
      </w:r>
      <w:r>
        <w:rPr>
          <w:rFonts w:ascii="HY신명조" w:eastAsia="HY신명조" w:cs="HY신명조"/>
          <w:spacing w:val="-7"/>
        </w:rPr>
        <w:t>사업부조직</w:t>
      </w:r>
      <w:r>
        <w:rPr>
          <w:rFonts w:ascii="HY신명조" w:eastAsia="HY신명조" w:cs="HY신명조"/>
          <w:spacing w:val="-7"/>
        </w:rPr>
        <w:t xml:space="preserve">(divisional structure), </w:t>
      </w:r>
      <w:r>
        <w:rPr>
          <w:rFonts w:ascii="HY신명조" w:eastAsia="HY신명조" w:cs="HY신명조"/>
          <w:spacing w:val="-7"/>
        </w:rPr>
        <w:t>애드호크라시</w:t>
      </w:r>
      <w:r>
        <w:rPr>
          <w:rFonts w:ascii="HY신명조" w:eastAsia="HY신명조" w:cs="HY신명조"/>
          <w:spacing w:val="-7"/>
        </w:rPr>
        <w:t>(adhocracy)</w:t>
      </w:r>
      <w:r>
        <w:rPr>
          <w:rFonts w:ascii="HY신명조" w:eastAsia="HY신명조" w:cs="HY신명조"/>
          <w:spacing w:val="-7"/>
        </w:rPr>
        <w:t>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전형적인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조직의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유형으로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보았다</w:t>
      </w:r>
      <w:r>
        <w:rPr>
          <w:rFonts w:ascii="HY신명조" w:eastAsia="HY신명조" w:cs="HY신명조"/>
          <w:spacing w:val="-4"/>
        </w:rPr>
        <w:t xml:space="preserve">.  </w:t>
      </w:r>
    </w:p>
    <w:p w14:paraId="49634C24" w14:textId="77777777" w:rsidR="009374F2" w:rsidRDefault="008D7448">
      <w:pPr>
        <w:pStyle w:val="a8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기능별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부문으로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모아서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있지만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많아지고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빠르면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즉각적으로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반응하기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어렵다</w:t>
      </w:r>
      <w:r>
        <w:rPr>
          <w:rFonts w:ascii="HY신명조" w:eastAsia="HY신명조" w:cs="HY신명조"/>
        </w:rPr>
        <w:t xml:space="preserve">. </w:t>
      </w:r>
    </w:p>
    <w:p w14:paraId="016CEB8E" w14:textId="77777777" w:rsidR="009374F2" w:rsidRDefault="008D7448">
      <w:pPr>
        <w:pStyle w:val="a8"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로렌스와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로쉬</w:t>
      </w:r>
      <w:r>
        <w:rPr>
          <w:rFonts w:ascii="HY신명조" w:eastAsia="HY신명조" w:cs="HY신명조"/>
          <w:spacing w:val="-2"/>
        </w:rPr>
        <w:t>(Lawrence and Lorsch)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따르면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환경의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불확실성이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높을수록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차별화</w:t>
      </w:r>
      <w:r>
        <w:rPr>
          <w:rFonts w:ascii="HY신명조" w:eastAsia="HY신명조" w:cs="HY신명조"/>
        </w:rPr>
        <w:t>(differentiation)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많이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진행된다</w:t>
      </w:r>
      <w:r>
        <w:rPr>
          <w:rFonts w:ascii="HY신명조" w:eastAsia="HY신명조" w:cs="HY신명조"/>
        </w:rPr>
        <w:t xml:space="preserve">. </w:t>
      </w:r>
    </w:p>
    <w:p w14:paraId="4A955E55" w14:textId="77777777" w:rsidR="009374F2" w:rsidRDefault="008D7448">
      <w:pPr>
        <w:pStyle w:val="a8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매트릭스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구조</w:t>
      </w:r>
      <w:r>
        <w:rPr>
          <w:rFonts w:ascii="HY신명조" w:eastAsia="HY신명조" w:cs="HY신명조"/>
        </w:rPr>
        <w:t>(matrix structure)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담당자가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기능부서에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소속되고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동시에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시장별로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배치되어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조직구조에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개인의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역할갈등이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최소화된다</w:t>
      </w:r>
      <w:r>
        <w:rPr>
          <w:rFonts w:ascii="HY신명조" w:eastAsia="HY신명조" w:cs="HY신명조"/>
        </w:rPr>
        <w:t xml:space="preserve">.  </w:t>
      </w:r>
    </w:p>
    <w:p w14:paraId="5F50C21D" w14:textId="77777777" w:rsidR="009374F2" w:rsidRDefault="008D7448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기계적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조직은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유기적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조직에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엄격한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상하관계와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높은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공식</w:t>
      </w:r>
      <w:r>
        <w:rPr>
          <w:rFonts w:ascii="HY신명조" w:eastAsia="HY신명조" w:cs="HY신명조"/>
        </w:rPr>
        <w:t>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안정적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적합한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구조이다</w:t>
      </w:r>
      <w:r>
        <w:rPr>
          <w:rFonts w:ascii="HY신명조" w:eastAsia="HY신명조" w:cs="HY신명조"/>
        </w:rPr>
        <w:t xml:space="preserve">. </w:t>
      </w:r>
    </w:p>
    <w:p w14:paraId="3833B2AB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325A25AF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47648310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리더십</w:t>
      </w:r>
      <w:r>
        <w:rPr>
          <w:rFonts w:ascii="HY신명조" w:eastAsia="HY신명조" w:cs="HY신명조"/>
        </w:rPr>
        <w:t xml:space="preserve">(leadership) </w:t>
      </w:r>
      <w:r>
        <w:rPr>
          <w:rFonts w:ascii="HY신명조" w:eastAsia="HY신명조" w:cs="HY신명조"/>
        </w:rPr>
        <w:t>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604EA81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35A55412" w14:textId="77777777" w:rsidR="009374F2" w:rsidRDefault="008D7448">
      <w:pPr>
        <w:pStyle w:val="a8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서번트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리더십</w:t>
      </w:r>
      <w:r>
        <w:rPr>
          <w:rFonts w:ascii="HY신명조" w:eastAsia="HY신명조" w:cs="HY신명조"/>
          <w:spacing w:val="-4"/>
        </w:rPr>
        <w:t>(servant leadership)</w:t>
      </w:r>
      <w:r>
        <w:rPr>
          <w:rFonts w:ascii="HY신명조" w:eastAsia="HY신명조" w:cs="HY신명조"/>
          <w:spacing w:val="-4"/>
        </w:rPr>
        <w:t>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개별적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배려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지적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자극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영감에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동기부여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비젼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리더십이다</w:t>
      </w:r>
      <w:r>
        <w:rPr>
          <w:rFonts w:ascii="HY신명조" w:eastAsia="HY신명조" w:cs="HY신명조"/>
        </w:rPr>
        <w:t xml:space="preserve">. </w:t>
      </w:r>
    </w:p>
    <w:p w14:paraId="2296FE19" w14:textId="77777777" w:rsidR="009374F2" w:rsidRDefault="008D7448">
      <w:pPr>
        <w:pStyle w:val="a8"/>
        <w:ind w:left="560" w:hanging="56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부하와의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과업의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리더의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직위권력</w:t>
      </w:r>
      <w:r>
        <w:rPr>
          <w:rFonts w:ascii="HY신명조" w:eastAsia="HY신명조" w:cs="HY신명조"/>
        </w:rPr>
        <w:t>(position power)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피들러</w:t>
      </w:r>
      <w:r>
        <w:rPr>
          <w:rFonts w:ascii="HY신명조" w:eastAsia="HY신명조" w:cs="HY신명조"/>
        </w:rPr>
        <w:t>(Fiedler)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리더십이론에서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고려한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상황요인이다</w:t>
      </w:r>
      <w:r>
        <w:rPr>
          <w:rFonts w:ascii="HY신명조" w:eastAsia="HY신명조" w:cs="HY신명조"/>
        </w:rPr>
        <w:t xml:space="preserve">.  </w:t>
      </w:r>
    </w:p>
    <w:p w14:paraId="159ECA78" w14:textId="77777777" w:rsidR="009374F2" w:rsidRDefault="008D7448">
      <w:pPr>
        <w:pStyle w:val="a8"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오하이오주립대학교</w:t>
      </w:r>
      <w:r>
        <w:rPr>
          <w:rFonts w:ascii="HY신명조" w:eastAsia="HY신명조" w:cs="HY신명조"/>
          <w:spacing w:val="-5"/>
        </w:rPr>
        <w:t>(Ohio State University)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리더십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행동연구에서는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구조주도</w:t>
      </w:r>
      <w:r>
        <w:rPr>
          <w:rFonts w:ascii="HY신명조" w:eastAsia="HY신명조" w:cs="HY신명조"/>
        </w:rPr>
        <w:t>(initiating structure)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배려</w:t>
      </w:r>
      <w:r>
        <w:rPr>
          <w:rFonts w:ascii="HY신명조" w:eastAsia="HY신명조" w:cs="HY신명조"/>
        </w:rPr>
        <w:t>(consideration)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나누었다</w:t>
      </w:r>
      <w:r>
        <w:rPr>
          <w:rFonts w:ascii="HY신명조" w:eastAsia="HY신명조" w:cs="HY신명조"/>
        </w:rPr>
        <w:t xml:space="preserve">. </w:t>
      </w:r>
    </w:p>
    <w:p w14:paraId="07CA18B7" w14:textId="77777777" w:rsidR="009374F2" w:rsidRDefault="008D7448">
      <w:pPr>
        <w:pStyle w:val="a8"/>
        <w:ind w:left="535" w:hanging="53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블레이크와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머튼</w:t>
      </w:r>
      <w:r>
        <w:rPr>
          <w:rFonts w:ascii="HY신명조" w:eastAsia="HY신명조" w:cs="HY신명조"/>
        </w:rPr>
        <w:t>(Blake and Mouton)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관심</w:t>
      </w:r>
      <w:r>
        <w:rPr>
          <w:rFonts w:ascii="HY신명조" w:eastAsia="HY신명조" w:cs="HY신명조"/>
        </w:rPr>
        <w:t>(concern for production)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관심</w:t>
      </w:r>
      <w:r>
        <w:rPr>
          <w:rFonts w:ascii="HY신명조" w:eastAsia="HY신명조" w:cs="HY신명조"/>
        </w:rPr>
        <w:t>(concern for people)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축</w:t>
      </w:r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관리격자형</w:t>
      </w:r>
      <w:r>
        <w:rPr>
          <w:rFonts w:ascii="HY신명조" w:eastAsia="HY신명조" w:cs="HY신명조"/>
          <w:spacing w:val="-2"/>
        </w:rPr>
        <w:t xml:space="preserve">(managerial grid) </w:t>
      </w:r>
      <w:r>
        <w:rPr>
          <w:rFonts w:ascii="HY신명조" w:eastAsia="HY신명조" w:cs="HY신명조"/>
          <w:spacing w:val="-2"/>
        </w:rPr>
        <w:t>리더십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제시하였다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 </w:t>
      </w:r>
    </w:p>
    <w:p w14:paraId="6F22E404" w14:textId="77777777" w:rsidR="009374F2" w:rsidRDefault="008D7448">
      <w:pPr>
        <w:pStyle w:val="a8"/>
        <w:ind w:left="529" w:hanging="5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리더십</w:t>
      </w:r>
      <w:r>
        <w:rPr>
          <w:rFonts w:ascii="HY신명조" w:eastAsia="HY신명조" w:cs="HY신명조"/>
        </w:rPr>
        <w:t>(transactional leadership)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노력과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28926EDB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14B395B6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48832BE7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B380D04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605832F6" w14:textId="77777777" w:rsidR="009374F2" w:rsidRDefault="008D7448">
      <w:pPr>
        <w:pStyle w:val="a8"/>
        <w:ind w:left="520" w:hanging="5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성공경험은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자기효능감</w:t>
      </w:r>
      <w:r>
        <w:rPr>
          <w:rFonts w:ascii="HY신명조" w:eastAsia="HY신명조" w:cs="HY신명조"/>
        </w:rPr>
        <w:t>(self-efficacy)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긍정적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  </w:t>
      </w:r>
    </w:p>
    <w:p w14:paraId="32A7DF69" w14:textId="77777777" w:rsidR="009374F2" w:rsidRDefault="008D7448">
      <w:pPr>
        <w:pStyle w:val="a8"/>
        <w:ind w:left="510" w:hanging="5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자기감시성향</w:t>
      </w:r>
      <w:r>
        <w:rPr>
          <w:rFonts w:ascii="HY신명조" w:eastAsia="HY신명조" w:cs="HY신명조"/>
          <w:spacing w:val="-2"/>
        </w:rPr>
        <w:t>(self-monitoring)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높은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사람은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자기감시성향이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낮은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외부환경과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대처하는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 </w:t>
      </w:r>
    </w:p>
    <w:p w14:paraId="6D328307" w14:textId="77777777" w:rsidR="009374F2" w:rsidRDefault="008D7448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타인을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존중하는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성향은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빅</w:t>
      </w:r>
      <w:r>
        <w:rPr>
          <w:rFonts w:ascii="HY신명조" w:eastAsia="HY신명조" w:cs="HY신명조"/>
          <w:spacing w:val="-3"/>
        </w:rPr>
        <w:t xml:space="preserve">5(Big Five) </w:t>
      </w:r>
      <w:r>
        <w:rPr>
          <w:rFonts w:ascii="HY신명조" w:eastAsia="HY신명조" w:cs="HY신명조"/>
          <w:spacing w:val="-3"/>
        </w:rPr>
        <w:t>성격유형에서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성실성</w:t>
      </w:r>
      <w:r>
        <w:rPr>
          <w:rFonts w:ascii="HY신명조" w:eastAsia="HY신명조" w:cs="HY신명조"/>
          <w:spacing w:val="-3"/>
        </w:rPr>
        <w:t>(conscientiousness)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속하며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성실성은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직무성과와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45D9931C" w14:textId="77777777" w:rsidR="009374F2" w:rsidRDefault="008D7448">
      <w:pPr>
        <w:pStyle w:val="a8"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성격유형에서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타입</w:t>
      </w:r>
      <w:r>
        <w:rPr>
          <w:rFonts w:ascii="HY신명조" w:eastAsia="HY신명조" w:cs="HY신명조"/>
          <w:spacing w:val="-3"/>
        </w:rPr>
        <w:t>(Type A)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타입</w:t>
      </w:r>
      <w:r>
        <w:rPr>
          <w:rFonts w:ascii="HY신명조" w:eastAsia="HY신명조" w:cs="HY신명조"/>
          <w:spacing w:val="-3"/>
        </w:rPr>
        <w:t>(Type B)</w:t>
      </w:r>
      <w:r>
        <w:rPr>
          <w:rFonts w:ascii="HY신명조" w:eastAsia="HY신명조" w:cs="HY신명조"/>
          <w:spacing w:val="-3"/>
        </w:rPr>
        <w:t>보다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인내심이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편이다</w:t>
      </w:r>
      <w:r>
        <w:rPr>
          <w:rFonts w:ascii="HY신명조" w:eastAsia="HY신명조" w:cs="HY신명조"/>
        </w:rPr>
        <w:t xml:space="preserve">. </w:t>
      </w:r>
    </w:p>
    <w:p w14:paraId="46ED84D8" w14:textId="77777777" w:rsidR="009374F2" w:rsidRDefault="008D7448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통제의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위치</w:t>
      </w:r>
      <w:r>
        <w:rPr>
          <w:rFonts w:ascii="HY신명조" w:eastAsia="HY신명조" w:cs="HY신명조"/>
          <w:spacing w:val="-6"/>
        </w:rPr>
        <w:t>(locus of control)</w:t>
      </w:r>
      <w:r>
        <w:rPr>
          <w:rFonts w:ascii="HY신명조" w:eastAsia="HY신명조" w:cs="HY신명조"/>
          <w:spacing w:val="-6"/>
        </w:rPr>
        <w:t>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내부에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사람</w:t>
      </w:r>
      <w:r>
        <w:rPr>
          <w:rFonts w:ascii="HY신명조" w:eastAsia="HY신명조" w:cs="HY신명조"/>
          <w:spacing w:val="-6"/>
        </w:rPr>
        <w:t>(internals)</w:t>
      </w:r>
      <w:r>
        <w:rPr>
          <w:rFonts w:ascii="HY신명조" w:eastAsia="HY신명조" w:cs="HY신명조"/>
          <w:spacing w:val="-6"/>
        </w:rPr>
        <w:t>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외부에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</w:t>
      </w:r>
      <w:r>
        <w:rPr>
          <w:rFonts w:ascii="HY신명조" w:eastAsia="HY신명조" w:cs="HY신명조"/>
        </w:rPr>
        <w:t xml:space="preserve">(externals) 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자신에게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일어나는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스스로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믿음이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높다</w:t>
      </w:r>
      <w:r>
        <w:rPr>
          <w:rFonts w:ascii="HY신명조" w:eastAsia="HY신명조" w:cs="HY신명조"/>
        </w:rPr>
        <w:t xml:space="preserve">. </w:t>
      </w:r>
    </w:p>
    <w:p w14:paraId="210E2CFC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7E08335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3B1662EB" w14:textId="77777777" w:rsidR="009374F2" w:rsidRDefault="008D7448">
      <w:pPr>
        <w:pStyle w:val="a8"/>
        <w:ind w:left="530" w:hanging="53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생계비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지불능력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사회일반적인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임금수준은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임금수준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미친다</w:t>
      </w:r>
      <w:r>
        <w:rPr>
          <w:rFonts w:ascii="HY신명조" w:eastAsia="HY신명조" w:cs="HY신명조"/>
        </w:rPr>
        <w:t xml:space="preserve">. </w:t>
      </w:r>
    </w:p>
    <w:p w14:paraId="64DDA2F7" w14:textId="77777777" w:rsidR="009374F2" w:rsidRDefault="008D7448">
      <w:pPr>
        <w:pStyle w:val="a8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공정성과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 </w:t>
      </w:r>
    </w:p>
    <w:p w14:paraId="25C1D684" w14:textId="77777777" w:rsidR="009374F2" w:rsidRDefault="008D7448">
      <w:pPr>
        <w:pStyle w:val="a8"/>
        <w:ind w:left="509" w:hanging="5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직무급은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담당자의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태도와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직무적성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직무성과에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결정된다</w:t>
      </w:r>
      <w:r>
        <w:rPr>
          <w:rFonts w:ascii="HY신명조" w:eastAsia="HY신명조" w:cs="HY신명조"/>
        </w:rPr>
        <w:t>.</w:t>
      </w:r>
    </w:p>
    <w:p w14:paraId="184F584D" w14:textId="77777777" w:rsidR="009374F2" w:rsidRDefault="008D7448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직능급은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기업조직이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구체적으로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필요로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직무수행능력에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차등적으로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지불된다</w:t>
      </w:r>
      <w:r>
        <w:rPr>
          <w:rFonts w:ascii="HY신명조" w:eastAsia="HY신명조" w:cs="HY신명조"/>
        </w:rPr>
        <w:t xml:space="preserve">. </w:t>
      </w:r>
    </w:p>
    <w:p w14:paraId="36FB4D5A" w14:textId="77777777" w:rsidR="009374F2" w:rsidRDefault="008D7448">
      <w:pPr>
        <w:pStyle w:val="a8"/>
        <w:ind w:left="507" w:hanging="507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7"/>
        </w:rPr>
        <w:t>⑤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4"/>
        </w:rPr>
        <w:t>성과급은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생산성을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제고하지만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근로자의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수입을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불안정하게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할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요소가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있다</w:t>
      </w:r>
      <w:r>
        <w:rPr>
          <w:rFonts w:ascii="HY신명조" w:eastAsia="HY신명조" w:cs="HY신명조"/>
          <w:spacing w:val="-7"/>
        </w:rPr>
        <w:t>.</w:t>
      </w:r>
    </w:p>
    <w:p w14:paraId="61D34531" w14:textId="77777777" w:rsidR="009374F2" w:rsidRDefault="009374F2">
      <w:pPr>
        <w:pStyle w:val="a8"/>
        <w:spacing w:line="327" w:lineRule="auto"/>
        <w:ind w:left="300" w:hanging="300"/>
        <w:rPr>
          <w:rFonts w:ascii="HY신명조" w:eastAsia="HY신명조" w:cs="HY신명조"/>
        </w:rPr>
      </w:pPr>
    </w:p>
    <w:p w14:paraId="01125E4B" w14:textId="77777777" w:rsidR="009374F2" w:rsidRDefault="009374F2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</w:p>
    <w:p w14:paraId="38B80F88" w14:textId="77777777" w:rsidR="009374F2" w:rsidRDefault="008D7448">
      <w:pPr>
        <w:pStyle w:val="a8"/>
        <w:ind w:left="270" w:hanging="270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  <w:spacing w:val="-9"/>
        </w:rPr>
        <w:t>5.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12"/>
        </w:rPr>
        <w:t>포터</w:t>
      </w:r>
      <w:r>
        <w:rPr>
          <w:rFonts w:ascii="HY신명조" w:eastAsia="HY신명조" w:cs="HY신명조"/>
          <w:spacing w:val="-12"/>
        </w:rPr>
        <w:t>(Porter)</w:t>
      </w:r>
      <w:r>
        <w:rPr>
          <w:rFonts w:ascii="HY신명조" w:eastAsia="HY신명조" w:cs="HY신명조"/>
          <w:spacing w:val="-12"/>
        </w:rPr>
        <w:t>의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산업구조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분석기법의</w:t>
      </w:r>
      <w:r>
        <w:rPr>
          <w:rFonts w:ascii="HY신명조" w:eastAsia="HY신명조" w:cs="HY신명조"/>
          <w:spacing w:val="-12"/>
        </w:rPr>
        <w:t xml:space="preserve"> 5</w:t>
      </w:r>
      <w:r>
        <w:rPr>
          <w:rFonts w:ascii="HY신명조" w:eastAsia="HY신명조" w:cs="HY신명조"/>
          <w:spacing w:val="-12"/>
        </w:rPr>
        <w:t>가지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요소로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가장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적절하지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b/>
          <w:bCs/>
          <w:spacing w:val="-12"/>
          <w:u w:val="single" w:color="000000"/>
        </w:rPr>
        <w:t>않은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 xml:space="preserve">? </w:t>
      </w:r>
    </w:p>
    <w:p w14:paraId="0838954D" w14:textId="77777777" w:rsidR="009374F2" w:rsidRDefault="009374F2">
      <w:pPr>
        <w:pStyle w:val="a8"/>
        <w:spacing w:line="240" w:lineRule="auto"/>
        <w:ind w:left="300" w:hanging="300"/>
        <w:rPr>
          <w:rFonts w:ascii="HY신명조" w:eastAsia="HY신명조" w:cs="HY신명조"/>
          <w:u w:val="single" w:color="000000"/>
        </w:rPr>
      </w:pPr>
    </w:p>
    <w:p w14:paraId="7DC44F16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기업지배구조의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변동성</w:t>
      </w:r>
    </w:p>
    <w:p w14:paraId="6F1AEDF5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잠재적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위협</w:t>
      </w:r>
    </w:p>
    <w:p w14:paraId="7727D0A7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위협</w:t>
      </w:r>
    </w:p>
    <w:p w14:paraId="4D7C9239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교섭력</w:t>
      </w:r>
    </w:p>
    <w:p w14:paraId="3F0282C7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산업내의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경쟁</w:t>
      </w:r>
    </w:p>
    <w:p w14:paraId="5E5FDF9D" w14:textId="77777777" w:rsidR="009374F2" w:rsidRDefault="009374F2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</w:p>
    <w:p w14:paraId="1F126347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1F775B15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인사평가방법에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0EE08A0" w14:textId="77777777" w:rsidR="009374F2" w:rsidRDefault="009374F2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</w:p>
    <w:p w14:paraId="06CDAD5B" w14:textId="77777777" w:rsidR="009374F2" w:rsidRDefault="008D7448">
      <w:pPr>
        <w:pStyle w:val="a8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서열법</w:t>
      </w:r>
      <w:r>
        <w:rPr>
          <w:rFonts w:ascii="HY신명조" w:eastAsia="HY신명조" w:cs="HY신명조"/>
        </w:rPr>
        <w:t>(ranking)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피평가자를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최고부터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최저순위까지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상대서열을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방법이다</w:t>
      </w:r>
      <w:r>
        <w:rPr>
          <w:rFonts w:ascii="HY신명조" w:eastAsia="HY신명조" w:cs="HY신명조"/>
        </w:rPr>
        <w:t>.</w:t>
      </w:r>
    </w:p>
    <w:p w14:paraId="1B803DA0" w14:textId="77777777" w:rsidR="009374F2" w:rsidRDefault="008D7448">
      <w:pPr>
        <w:pStyle w:val="a8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평정척도법</w:t>
      </w:r>
      <w:r>
        <w:rPr>
          <w:rFonts w:ascii="HY신명조" w:eastAsia="HY신명조" w:cs="HY신명조"/>
          <w:spacing w:val="-1"/>
        </w:rPr>
        <w:t>(rating scales)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성과차원을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평가하는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방법으로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평정요소의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선정과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평정요소별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가중치의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평정척도의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필요하다</w:t>
      </w:r>
      <w:r>
        <w:rPr>
          <w:rFonts w:ascii="HY신명조" w:eastAsia="HY신명조" w:cs="HY신명조"/>
        </w:rPr>
        <w:t>.</w:t>
      </w:r>
    </w:p>
    <w:p w14:paraId="21C8D421" w14:textId="77777777" w:rsidR="009374F2" w:rsidRDefault="008D7448">
      <w:pPr>
        <w:pStyle w:val="a8"/>
        <w:ind w:left="524" w:hanging="52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대조표법</w:t>
      </w:r>
      <w:r>
        <w:rPr>
          <w:rFonts w:ascii="HY신명조" w:eastAsia="HY신명조" w:cs="HY신명조"/>
        </w:rPr>
        <w:t>(check-list)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구체적으로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</w:t>
      </w:r>
      <w:r>
        <w:rPr>
          <w:rFonts w:ascii="HY신명조" w:eastAsia="HY신명조" w:cs="HY신명조"/>
          <w:spacing w:val="-5"/>
        </w:rPr>
        <w:t>평가자를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평가하는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방법으로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해당항목에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피평가자가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해당하는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방법이다</w:t>
      </w:r>
      <w:r>
        <w:rPr>
          <w:rFonts w:ascii="HY신명조" w:eastAsia="HY신명조" w:cs="HY신명조"/>
        </w:rPr>
        <w:t>.</w:t>
      </w:r>
    </w:p>
    <w:p w14:paraId="307EC7E3" w14:textId="77777777" w:rsidR="009374F2" w:rsidRDefault="008D7448">
      <w:pPr>
        <w:pStyle w:val="a8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주요사건기록법</w:t>
      </w:r>
      <w:r>
        <w:rPr>
          <w:rFonts w:ascii="HY신명조" w:eastAsia="HY신명조" w:cs="HY신명조"/>
          <w:spacing w:val="-6"/>
        </w:rPr>
        <w:t>(critical-incident method)</w:t>
      </w:r>
      <w:r>
        <w:rPr>
          <w:rFonts w:ascii="HY신명조" w:eastAsia="HY신명조" w:cs="HY신명조"/>
          <w:spacing w:val="-6"/>
        </w:rPr>
        <w:t>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조직성과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달성에서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특별히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효과적이거나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비효과적인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피평가자의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방법이다</w:t>
      </w:r>
      <w:r>
        <w:rPr>
          <w:rFonts w:ascii="HY신명조" w:eastAsia="HY신명조" w:cs="HY신명조"/>
        </w:rPr>
        <w:t>.</w:t>
      </w:r>
    </w:p>
    <w:p w14:paraId="0AC71766" w14:textId="77777777" w:rsidR="009374F2" w:rsidRDefault="008D7448">
      <w:pPr>
        <w:pStyle w:val="a8"/>
        <w:ind w:left="528" w:hanging="52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행위기준평정법</w:t>
      </w:r>
      <w:r>
        <w:rPr>
          <w:rFonts w:ascii="HY신명조" w:eastAsia="HY신명조" w:cs="HY신명조"/>
        </w:rPr>
        <w:t>(BARS: Behaviorally Anchored Rating Scales)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개인의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성과목표와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행동기준을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제시하고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달성정도를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파악하여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평가한다</w:t>
      </w:r>
      <w:r>
        <w:rPr>
          <w:rFonts w:ascii="HY신명조" w:eastAsia="HY신명조" w:cs="HY신명조"/>
        </w:rPr>
        <w:t xml:space="preserve">.  </w:t>
      </w:r>
    </w:p>
    <w:p w14:paraId="12D965EB" w14:textId="77777777" w:rsidR="009374F2" w:rsidRDefault="009374F2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</w:p>
    <w:p w14:paraId="3927B540" w14:textId="77777777" w:rsidR="009374F2" w:rsidRDefault="009374F2">
      <w:pPr>
        <w:pStyle w:val="a8"/>
        <w:spacing w:line="327" w:lineRule="auto"/>
        <w:ind w:left="300" w:hanging="300"/>
        <w:rPr>
          <w:rFonts w:ascii="HY신명조" w:eastAsia="HY신명조" w:cs="HY신명조"/>
        </w:rPr>
      </w:pPr>
    </w:p>
    <w:p w14:paraId="436119AA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7. </w:t>
      </w:r>
      <w:r>
        <w:rPr>
          <w:rFonts w:ascii="HY신명조" w:eastAsia="HY신명조" w:cs="HY신명조"/>
        </w:rPr>
        <w:t>동기부여</w:t>
      </w:r>
      <w:r>
        <w:rPr>
          <w:rFonts w:ascii="HY신명조" w:eastAsia="HY신명조" w:cs="HY신명조"/>
        </w:rPr>
        <w:t xml:space="preserve">(motivation) </w:t>
      </w:r>
      <w:r>
        <w:rPr>
          <w:rFonts w:ascii="HY신명조" w:eastAsia="HY신명조" w:cs="HY신명조"/>
        </w:rPr>
        <w:t>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F22582F" w14:textId="77777777" w:rsidR="009374F2" w:rsidRDefault="009374F2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</w:p>
    <w:p w14:paraId="639E0393" w14:textId="77777777" w:rsidR="009374F2" w:rsidRDefault="008D7448">
      <w:pPr>
        <w:pStyle w:val="a8"/>
        <w:ind w:left="508" w:hanging="50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기대이론</w:t>
      </w:r>
      <w:r>
        <w:rPr>
          <w:rFonts w:ascii="HY신명조" w:eastAsia="HY신명조" w:cs="HY신명조"/>
          <w:spacing w:val="-5"/>
        </w:rPr>
        <w:t>(expectancy theory)</w:t>
      </w:r>
      <w:r>
        <w:rPr>
          <w:rFonts w:ascii="HY신명조" w:eastAsia="HY신명조" w:cs="HY신명조"/>
          <w:spacing w:val="-5"/>
        </w:rPr>
        <w:t>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수단성</w:t>
      </w:r>
      <w:r>
        <w:rPr>
          <w:rFonts w:ascii="HY신명조" w:eastAsia="HY신명조" w:cs="HY신명조"/>
          <w:spacing w:val="-5"/>
        </w:rPr>
        <w:t>(instrumentality)</w:t>
      </w:r>
      <w:r>
        <w:rPr>
          <w:rFonts w:ascii="HY신명조" w:eastAsia="HY신명조" w:cs="HY신명조"/>
          <w:spacing w:val="-5"/>
        </w:rPr>
        <w:t>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행위자의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노력이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차적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성과를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달성할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객관적인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판단이다</w:t>
      </w:r>
      <w:r>
        <w:rPr>
          <w:rFonts w:ascii="HY신명조" w:eastAsia="HY신명조" w:cs="HY신명조"/>
          <w:spacing w:val="-5"/>
        </w:rPr>
        <w:t>.</w:t>
      </w:r>
    </w:p>
    <w:p w14:paraId="3FFC0C06" w14:textId="77777777" w:rsidR="009374F2" w:rsidRDefault="008D7448">
      <w:pPr>
        <w:pStyle w:val="a8"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아담스</w:t>
      </w:r>
      <w:r>
        <w:rPr>
          <w:rFonts w:ascii="HY신명조" w:eastAsia="HY신명조" w:cs="HY신명조"/>
        </w:rPr>
        <w:t>(Adams)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공정성이론</w:t>
      </w:r>
      <w:r>
        <w:rPr>
          <w:rFonts w:ascii="HY신명조" w:eastAsia="HY신명조" w:cs="HY신명조"/>
        </w:rPr>
        <w:t>(equity theory)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상호작용적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절차적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효율적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조직성과배분에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분배적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 </w:t>
      </w:r>
    </w:p>
    <w:p w14:paraId="4366120E" w14:textId="77777777" w:rsidR="009374F2" w:rsidRDefault="008D7448">
      <w:pPr>
        <w:pStyle w:val="a8"/>
        <w:ind w:left="511" w:hanging="511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허쯔버그</w:t>
      </w:r>
      <w:r>
        <w:rPr>
          <w:rFonts w:ascii="HY신명조" w:eastAsia="HY신명조" w:cs="HY신명조"/>
          <w:spacing w:val="-7"/>
        </w:rPr>
        <w:t>(Herzberg)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7"/>
        </w:rPr>
        <w:t xml:space="preserve"> 2</w:t>
      </w:r>
      <w:r>
        <w:rPr>
          <w:rFonts w:ascii="HY신명조" w:eastAsia="HY신명조" w:cs="HY신명조"/>
          <w:spacing w:val="-7"/>
        </w:rPr>
        <w:t>요인이론에서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동기요인은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임금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작업환경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근로조건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칭찬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인정을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포함하고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근로자의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불만족을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제거하는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역할을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한다</w:t>
      </w:r>
      <w:r>
        <w:rPr>
          <w:rFonts w:ascii="HY신명조" w:eastAsia="HY신명조" w:cs="HY신명조"/>
          <w:spacing w:val="-7"/>
        </w:rPr>
        <w:t>.</w:t>
      </w:r>
    </w:p>
    <w:p w14:paraId="3DCF6EB0" w14:textId="77777777" w:rsidR="009374F2" w:rsidRDefault="008D7448">
      <w:pPr>
        <w:pStyle w:val="a8"/>
        <w:ind w:left="502" w:hanging="502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MBO(Management by Objectives)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목표설정이론을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조직에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예로서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목표의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구체성과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난이도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피드백은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동기부여에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영향을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미친다</w:t>
      </w:r>
      <w:r>
        <w:rPr>
          <w:rFonts w:ascii="HY신명조" w:eastAsia="HY신명조" w:cs="HY신명조"/>
          <w:spacing w:val="-5"/>
        </w:rPr>
        <w:t>.</w:t>
      </w:r>
    </w:p>
    <w:p w14:paraId="59D63A57" w14:textId="77777777" w:rsidR="009374F2" w:rsidRDefault="008D7448">
      <w:pPr>
        <w:pStyle w:val="a8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lastRenderedPageBreak/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동기부여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내용이론</w:t>
      </w:r>
      <w:r>
        <w:rPr>
          <w:rFonts w:ascii="HY신명조" w:eastAsia="HY신명조" w:cs="HY신명조"/>
        </w:rPr>
        <w:t>(content theory)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과정이론</w:t>
      </w:r>
      <w:r>
        <w:rPr>
          <w:rFonts w:ascii="HY신명조" w:eastAsia="HY신명조" w:cs="HY신명조"/>
        </w:rPr>
        <w:t>(process theory)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직무특성이론</w:t>
      </w:r>
      <w:r>
        <w:rPr>
          <w:rFonts w:ascii="HY신명조" w:eastAsia="HY신명조" w:cs="HY신명조"/>
        </w:rPr>
        <w:t>, ERG</w:t>
      </w:r>
      <w:r>
        <w:rPr>
          <w:rFonts w:ascii="HY신명조" w:eastAsia="HY신명조" w:cs="HY신명조"/>
        </w:rPr>
        <w:t>이론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내재적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동기이론은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과정이론에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속한다</w:t>
      </w:r>
      <w:r>
        <w:rPr>
          <w:rFonts w:ascii="HY신명조" w:eastAsia="HY신명조" w:cs="HY신명조"/>
        </w:rPr>
        <w:t>.</w:t>
      </w:r>
    </w:p>
    <w:p w14:paraId="0A8904BC" w14:textId="77777777" w:rsidR="009374F2" w:rsidRDefault="008D7448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8. </w:t>
      </w:r>
      <w:r>
        <w:rPr>
          <w:rFonts w:ascii="HY신명조" w:eastAsia="HY신명조" w:cs="HY신명조"/>
        </w:rPr>
        <w:t>조직기술에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5874DB4" w14:textId="77777777" w:rsidR="009374F2" w:rsidRDefault="009374F2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</w:p>
    <w:p w14:paraId="72BCCF13" w14:textId="77777777" w:rsidR="009374F2" w:rsidRDefault="008D7448">
      <w:pPr>
        <w:pStyle w:val="a8"/>
        <w:spacing w:line="240" w:lineRule="auto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생산규모와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효율성에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우드워드</w:t>
      </w:r>
      <w:r>
        <w:rPr>
          <w:rFonts w:ascii="HY신명조" w:eastAsia="HY신명조" w:cs="HY신명조"/>
        </w:rPr>
        <w:t>(Woodward)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생산기술을</w:t>
      </w:r>
      <w:r>
        <w:rPr>
          <w:rFonts w:ascii="HY신명조" w:eastAsia="HY신명조" w:cs="HY신명조"/>
        </w:rPr>
        <w:t xml:space="preserve"> 8</w:t>
      </w:r>
      <w:r>
        <w:rPr>
          <w:rFonts w:ascii="HY신명조" w:eastAsia="HY신명조" w:cs="HY신명조"/>
        </w:rPr>
        <w:t>가지로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분류하였는데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단위소량생산기술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대량생산기술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연속공정생산기술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대량주문생산기술로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구분된다</w:t>
      </w:r>
      <w:r>
        <w:rPr>
          <w:rFonts w:ascii="HY신명조" w:eastAsia="HY신명조" w:cs="HY신명조"/>
        </w:rPr>
        <w:t>.</w:t>
      </w:r>
    </w:p>
    <w:p w14:paraId="50610031" w14:textId="77777777" w:rsidR="009374F2" w:rsidRDefault="008D7448">
      <w:pPr>
        <w:pStyle w:val="a8"/>
        <w:spacing w:line="240" w:lineRule="auto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우드워드</w:t>
      </w:r>
      <w:r>
        <w:rPr>
          <w:rFonts w:ascii="HY신명조" w:eastAsia="HY신명조" w:cs="HY신명조"/>
          <w:spacing w:val="-4"/>
        </w:rPr>
        <w:t>(Woodward)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따르면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단위소량생산기술을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사용하는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조직은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전반적으로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조직구조를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대량생산기술을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전반적으로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유기적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조직구조를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가진다</w:t>
      </w:r>
      <w:r>
        <w:rPr>
          <w:rFonts w:ascii="HY신명조" w:eastAsia="HY신명조" w:cs="HY신명조"/>
        </w:rPr>
        <w:t>.</w:t>
      </w:r>
    </w:p>
    <w:p w14:paraId="34512E0B" w14:textId="77777777" w:rsidR="009374F2" w:rsidRDefault="008D7448">
      <w:pPr>
        <w:pStyle w:val="a8"/>
        <w:spacing w:line="240" w:lineRule="auto"/>
        <w:ind w:left="523" w:hanging="52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페로우</w:t>
      </w:r>
      <w:r>
        <w:rPr>
          <w:rFonts w:ascii="HY신명조" w:eastAsia="HY신명조" w:cs="HY신명조"/>
        </w:rPr>
        <w:t>(Perrow)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불확실성</w:t>
      </w:r>
      <w:r>
        <w:rPr>
          <w:rFonts w:ascii="HY신명조" w:eastAsia="HY신명조" w:cs="HY신명조"/>
        </w:rPr>
        <w:t>(uncertainty)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복잡성</w:t>
      </w:r>
      <w:r>
        <w:rPr>
          <w:rFonts w:ascii="HY신명조" w:eastAsia="HY신명조" w:cs="HY신명조"/>
          <w:spacing w:val="-3"/>
        </w:rPr>
        <w:t xml:space="preserve">(complexity), </w:t>
      </w:r>
      <w:r>
        <w:rPr>
          <w:rFonts w:ascii="HY신명조" w:eastAsia="HY신명조" w:cs="HY신명조"/>
          <w:spacing w:val="-3"/>
        </w:rPr>
        <w:t>기술의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개방성</w:t>
      </w:r>
      <w:r>
        <w:rPr>
          <w:rFonts w:ascii="HY신명조" w:eastAsia="HY신명조" w:cs="HY신명조"/>
          <w:spacing w:val="-3"/>
        </w:rPr>
        <w:t>(openness)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부서단위의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분류하였다</w:t>
      </w:r>
      <w:r>
        <w:rPr>
          <w:rFonts w:ascii="HY신명조" w:eastAsia="HY신명조" w:cs="HY신명조"/>
        </w:rPr>
        <w:t xml:space="preserve">. </w:t>
      </w:r>
    </w:p>
    <w:p w14:paraId="29603876" w14:textId="77777777" w:rsidR="009374F2" w:rsidRDefault="008D7448">
      <w:pPr>
        <w:pStyle w:val="a8"/>
        <w:spacing w:line="240" w:lineRule="auto"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페로우</w:t>
      </w:r>
      <w:r>
        <w:rPr>
          <w:rFonts w:ascii="HY신명조" w:eastAsia="HY신명조" w:cs="HY신명조"/>
        </w:rPr>
        <w:t>(Perrow)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따르면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일상적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기술</w:t>
      </w:r>
      <w:r>
        <w:rPr>
          <w:rFonts w:ascii="HY신명조" w:eastAsia="HY신명조" w:cs="HY신명조"/>
        </w:rPr>
        <w:t>(routine technology)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부서는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공학적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기술</w:t>
      </w:r>
      <w:r>
        <w:rPr>
          <w:rFonts w:ascii="HY신명조" w:eastAsia="HY신명조" w:cs="HY신명조"/>
          <w:spacing w:val="-2"/>
        </w:rPr>
        <w:t>(engineering technology)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공식화와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집권화의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낮다</w:t>
      </w:r>
      <w:r>
        <w:rPr>
          <w:rFonts w:ascii="HY신명조" w:eastAsia="HY신명조" w:cs="HY신명조"/>
        </w:rPr>
        <w:t xml:space="preserve">. </w:t>
      </w:r>
    </w:p>
    <w:p w14:paraId="6B62BFE3" w14:textId="77777777" w:rsidR="009374F2" w:rsidRDefault="008D7448">
      <w:pPr>
        <w:pStyle w:val="a8"/>
        <w:wordWrap/>
        <w:spacing w:line="240" w:lineRule="auto"/>
        <w:ind w:left="455" w:hanging="455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9"/>
        </w:rPr>
        <w:t xml:space="preserve">  </w:t>
      </w:r>
      <w:r>
        <w:rPr>
          <w:rFonts w:ascii="HY신명조" w:eastAsia="HY신명조" w:cs="HY신명조"/>
          <w:spacing w:val="-9"/>
        </w:rPr>
        <w:t>⑤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톰슨</w:t>
      </w:r>
      <w:r>
        <w:rPr>
          <w:rFonts w:ascii="HY신명조" w:eastAsia="HY신명조" w:cs="HY신명조"/>
          <w:spacing w:val="-9"/>
        </w:rPr>
        <w:t>(Thompson)</w:t>
      </w:r>
      <w:r>
        <w:rPr>
          <w:rFonts w:ascii="HY신명조" w:eastAsia="HY신명조" w:cs="HY신명조"/>
          <w:spacing w:val="-9"/>
        </w:rPr>
        <w:t>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따르면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집합적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상호의존성</w:t>
      </w:r>
      <w:r>
        <w:rPr>
          <w:rFonts w:ascii="HY신명조" w:eastAsia="HY신명조" w:cs="HY신명조"/>
          <w:spacing w:val="-9"/>
        </w:rPr>
        <w:t>(pooled interdependence)</w:t>
      </w:r>
      <w:r>
        <w:rPr>
          <w:rFonts w:ascii="HY신명조" w:eastAsia="HY신명조" w:cs="HY신명조"/>
          <w:spacing w:val="-9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순차적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상호의존성</w:t>
      </w:r>
      <w:r>
        <w:rPr>
          <w:rFonts w:ascii="HY신명조" w:eastAsia="HY신명조" w:cs="HY신명조"/>
        </w:rPr>
        <w:t>(sequential interdependence)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의사소통의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낮다</w:t>
      </w:r>
      <w:r>
        <w:rPr>
          <w:rFonts w:ascii="HY신명조" w:eastAsia="HY신명조" w:cs="HY신명조"/>
        </w:rPr>
        <w:t xml:space="preserve">.  </w:t>
      </w:r>
    </w:p>
    <w:p w14:paraId="46684A12" w14:textId="77777777" w:rsidR="009374F2" w:rsidRDefault="009374F2">
      <w:pPr>
        <w:pStyle w:val="a8"/>
        <w:spacing w:line="265" w:lineRule="auto"/>
        <w:ind w:left="300" w:hanging="300"/>
        <w:rPr>
          <w:rFonts w:ascii="HY신명조" w:eastAsia="HY신명조" w:cs="HY신명조"/>
        </w:rPr>
      </w:pPr>
    </w:p>
    <w:p w14:paraId="29EE6FE1" w14:textId="77777777" w:rsidR="009374F2" w:rsidRDefault="008D7448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B46CE53" w14:textId="77777777" w:rsidR="009374F2" w:rsidRDefault="009374F2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</w:p>
    <w:p w14:paraId="266619D9" w14:textId="77777777" w:rsidR="009374F2" w:rsidRDefault="008D7448">
      <w:pPr>
        <w:pStyle w:val="a8"/>
        <w:spacing w:line="240" w:lineRule="auto"/>
        <w:ind w:left="488" w:right="100" w:hanging="48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 xml:space="preserve">  </w:t>
      </w:r>
      <w:r>
        <w:rPr>
          <w:rFonts w:ascii="HY신명조" w:eastAsia="HY신명조" w:cs="HY신명조"/>
          <w:spacing w:val="-2"/>
        </w:rPr>
        <w:t>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가치</w:t>
      </w:r>
      <w:r>
        <w:rPr>
          <w:rFonts w:ascii="HY신명조" w:eastAsia="HY신명조" w:cs="HY신명조"/>
          <w:spacing w:val="-2"/>
        </w:rPr>
        <w:t>(value)</w:t>
      </w:r>
      <w:r>
        <w:rPr>
          <w:rFonts w:ascii="HY신명조" w:eastAsia="HY신명조" w:cs="HY신명조"/>
          <w:spacing w:val="-2"/>
        </w:rPr>
        <w:t>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특정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상황이나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대상에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행동이나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판단을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지속적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신념이며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</w:t>
      </w:r>
      <w:r>
        <w:rPr>
          <w:rFonts w:ascii="HY신명조" w:eastAsia="HY신명조" w:cs="HY신명조"/>
        </w:rPr>
        <w:t xml:space="preserve">(Activity), </w:t>
      </w:r>
      <w:r>
        <w:rPr>
          <w:rFonts w:ascii="HY신명조" w:eastAsia="HY신명조" w:cs="HY신명조"/>
        </w:rPr>
        <w:t>관심사</w:t>
      </w:r>
      <w:r>
        <w:rPr>
          <w:rFonts w:ascii="HY신명조" w:eastAsia="HY신명조" w:cs="HY신명조"/>
        </w:rPr>
        <w:t xml:space="preserve">(Interest), </w:t>
      </w:r>
      <w:r>
        <w:rPr>
          <w:rFonts w:ascii="HY신명조" w:eastAsia="HY신명조" w:cs="HY신명조"/>
        </w:rPr>
        <w:t>의견</w:t>
      </w:r>
      <w:r>
        <w:rPr>
          <w:rFonts w:ascii="HY신명조" w:eastAsia="HY신명조" w:cs="HY신명조"/>
        </w:rPr>
        <w:t>(Opinion)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AIO</w:t>
      </w:r>
      <w:r>
        <w:rPr>
          <w:rFonts w:ascii="HY신명조" w:eastAsia="HY신명조" w:cs="HY신명조"/>
        </w:rPr>
        <w:t>척도를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연구되고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5FA6F8D" w14:textId="77777777" w:rsidR="009374F2" w:rsidRDefault="008D7448">
      <w:pPr>
        <w:pStyle w:val="a8"/>
        <w:spacing w:line="240" w:lineRule="auto"/>
        <w:ind w:left="505" w:right="100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비교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문화분석</w:t>
      </w:r>
      <w:r>
        <w:rPr>
          <w:rFonts w:ascii="HY신명조" w:eastAsia="HY신명조" w:cs="HY신명조"/>
          <w:spacing w:val="-3"/>
        </w:rPr>
        <w:t>(cross-cultural analysis)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자문화중심적인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사고에서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벗어나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이해하고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마케팅</w:t>
      </w:r>
      <w:r>
        <w:rPr>
          <w:rFonts w:ascii="HY신명조" w:eastAsia="HY신명조" w:cs="HY신명조"/>
          <w:spacing w:val="-7"/>
        </w:rPr>
        <w:t>전략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개발에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활용되며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호프스테드</w:t>
      </w:r>
      <w:r>
        <w:rPr>
          <w:rFonts w:ascii="HY신명조" w:eastAsia="HY신명조" w:cs="HY신명조"/>
          <w:spacing w:val="-7"/>
        </w:rPr>
        <w:t>(Hofstede)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모델이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해당된다</w:t>
      </w:r>
      <w:r>
        <w:rPr>
          <w:rFonts w:ascii="HY신명조" w:eastAsia="HY신명조" w:cs="HY신명조"/>
        </w:rPr>
        <w:t>.</w:t>
      </w:r>
    </w:p>
    <w:p w14:paraId="63964644" w14:textId="77777777" w:rsidR="009374F2" w:rsidRDefault="008D7448">
      <w:pPr>
        <w:pStyle w:val="a8"/>
        <w:spacing w:line="240" w:lineRule="auto"/>
        <w:ind w:left="506" w:right="100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시간의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흐름에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따라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가족구조와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가족구성원의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역할변화를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가족생활주기</w:t>
      </w:r>
      <w:r>
        <w:rPr>
          <w:rFonts w:ascii="HY신명조" w:eastAsia="HY신명조" w:cs="HY신명조"/>
        </w:rPr>
        <w:t>(family life cycle)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형성되어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성장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  <w:spacing w:val="-5"/>
        </w:rPr>
        <w:t>성숙된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소멸되기까지의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과정을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가족구성원의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역할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구조에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일으키는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중심으로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분류한다</w:t>
      </w:r>
      <w:r>
        <w:rPr>
          <w:rFonts w:ascii="HY신명조" w:eastAsia="HY신명조" w:cs="HY신명조"/>
        </w:rPr>
        <w:t>.</w:t>
      </w:r>
    </w:p>
    <w:p w14:paraId="17129AF0" w14:textId="77777777" w:rsidR="009374F2" w:rsidRDefault="008D7448">
      <w:pPr>
        <w:pStyle w:val="a8"/>
        <w:spacing w:line="240" w:lineRule="auto"/>
        <w:ind w:left="538" w:right="100" w:hanging="53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커뮤니케이션</w:t>
      </w:r>
      <w:r>
        <w:rPr>
          <w:rFonts w:ascii="HY신명조" w:eastAsia="HY신명조" w:cs="HY신명조"/>
        </w:rPr>
        <w:t>(word-of-mouth communication)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대화과정을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3FCEA2CF" w14:textId="77777777" w:rsidR="009374F2" w:rsidRDefault="008D7448">
      <w:pPr>
        <w:pStyle w:val="a8"/>
        <w:spacing w:line="240" w:lineRule="auto"/>
        <w:ind w:left="506" w:right="100" w:hanging="50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준거집단</w:t>
      </w:r>
      <w:r>
        <w:rPr>
          <w:rFonts w:ascii="HY신명조" w:eastAsia="HY신명조" w:cs="HY신명조"/>
          <w:spacing w:val="-4"/>
        </w:rPr>
        <w:t>(reference group)</w:t>
      </w:r>
      <w:r>
        <w:rPr>
          <w:rFonts w:ascii="HY신명조" w:eastAsia="HY신명조" w:cs="HY신명조"/>
          <w:spacing w:val="-4"/>
        </w:rPr>
        <w:t>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개인이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어떻게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생각하고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행동하는가에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기준이나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제공하며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준거집단이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행동에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영향에는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규범적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영향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정보제공적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영향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가치표현적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영향이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</w:t>
      </w:r>
    </w:p>
    <w:p w14:paraId="7548ACD2" w14:textId="77777777" w:rsidR="009374F2" w:rsidRDefault="009374F2">
      <w:pPr>
        <w:pStyle w:val="a8"/>
        <w:spacing w:line="265" w:lineRule="auto"/>
        <w:ind w:left="300" w:hanging="300"/>
        <w:rPr>
          <w:rFonts w:ascii="HY신명조" w:eastAsia="HY신명조" w:cs="HY신명조"/>
          <w:b/>
          <w:bCs/>
        </w:rPr>
      </w:pPr>
    </w:p>
    <w:p w14:paraId="001AFB64" w14:textId="77777777" w:rsidR="009374F2" w:rsidRDefault="008D7448">
      <w:pPr>
        <w:pStyle w:val="a8"/>
        <w:spacing w:line="240" w:lineRule="auto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태도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태도변화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모델들에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내용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연결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연구자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모델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주요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특징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0" w:type="dxa"/>
          <w:bottom w:w="56" w:type="dxa"/>
          <w:right w:w="0" w:type="dxa"/>
        </w:tblCellMar>
        <w:tblLook w:val="04A0" w:firstRow="1" w:lastRow="0" w:firstColumn="1" w:lastColumn="0" w:noHBand="0" w:noVBand="1"/>
      </w:tblPr>
      <w:tblGrid>
        <w:gridCol w:w="547"/>
        <w:gridCol w:w="1622"/>
        <w:gridCol w:w="2415"/>
        <w:gridCol w:w="1962"/>
      </w:tblGrid>
      <w:tr w:rsidR="009374F2" w14:paraId="7FA8C098" w14:textId="77777777">
        <w:trPr>
          <w:trHeight w:val="533"/>
        </w:trPr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ACBA0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번호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D2779E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연구자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3BCFD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모델</w:t>
            </w:r>
          </w:p>
        </w:tc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638E3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</w:t>
            </w:r>
          </w:p>
          <w:p w14:paraId="2DB1236C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특징</w:t>
            </w:r>
          </w:p>
        </w:tc>
      </w:tr>
      <w:tr w:rsidR="009374F2" w14:paraId="0C538194" w14:textId="77777777">
        <w:trPr>
          <w:trHeight w:val="793"/>
        </w:trPr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189AC" w14:textId="77777777" w:rsidR="009374F2" w:rsidRDefault="008D7448">
            <w:pPr>
              <w:pStyle w:val="a8"/>
              <w:wordWrap/>
              <w:spacing w:line="240" w:lineRule="auto"/>
              <w:ind w:left="400" w:right="1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B481A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올리버</w:t>
            </w:r>
          </w:p>
          <w:p w14:paraId="7549E542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(Oliver)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D10AF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기대불일치모델</w:t>
            </w:r>
          </w:p>
          <w:p w14:paraId="57A5DF37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(expectancy</w:t>
            </w:r>
          </w:p>
          <w:p w14:paraId="1171326D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disconfirmation model)</w:t>
            </w:r>
          </w:p>
        </w:tc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EA83339" w14:textId="77777777" w:rsidR="009374F2" w:rsidRDefault="008D7448">
            <w:pPr>
              <w:pStyle w:val="a8"/>
              <w:spacing w:line="240" w:lineRule="auto"/>
              <w:ind w:left="400" w:right="10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광고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태도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5C1F151" w14:textId="77777777" w:rsidR="009374F2" w:rsidRDefault="008D7448">
            <w:pPr>
              <w:pStyle w:val="a8"/>
              <w:spacing w:line="240" w:lineRule="auto"/>
              <w:ind w:left="400" w:right="10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태도</w:t>
            </w:r>
          </w:p>
        </w:tc>
      </w:tr>
      <w:tr w:rsidR="009374F2" w14:paraId="79E98557" w14:textId="77777777">
        <w:trPr>
          <w:trHeight w:val="1033"/>
        </w:trPr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EB360" w14:textId="77777777" w:rsidR="009374F2" w:rsidRDefault="008D7448">
            <w:pPr>
              <w:pStyle w:val="a8"/>
              <w:wordWrap/>
              <w:spacing w:line="240" w:lineRule="auto"/>
              <w:ind w:left="400" w:right="1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454F3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피쉬바인과</w:t>
            </w:r>
          </w:p>
          <w:p w14:paraId="7F4BB77B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에이전</w:t>
            </w:r>
          </w:p>
          <w:p w14:paraId="16CAD549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(Fishbein and</w:t>
            </w:r>
          </w:p>
          <w:p w14:paraId="7E64FEB3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Ajzen)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" w:type="dxa"/>
              <w:bottom w:w="28" w:type="dxa"/>
            </w:tcMar>
            <w:vAlign w:val="center"/>
          </w:tcPr>
          <w:p w14:paraId="038C072D" w14:textId="77777777" w:rsidR="009374F2" w:rsidRDefault="008D7448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피쉬바인확장모델</w:t>
            </w:r>
          </w:p>
          <w:p w14:paraId="2DFBFD6D" w14:textId="77777777" w:rsidR="009374F2" w:rsidRDefault="008D7448">
            <w:pPr>
              <w:pStyle w:val="a8"/>
              <w:wordWrap/>
              <w:spacing w:line="240" w:lineRule="auto"/>
              <w:ind w:left="48" w:right="100" w:firstLine="51"/>
              <w:jc w:val="left"/>
              <w:rPr>
                <w:rFonts w:ascii="HY신명조" w:eastAsia="HY신명조" w:cs="HY신명조"/>
                <w:spacing w:val="-12"/>
              </w:rPr>
            </w:pPr>
            <w:r>
              <w:rPr>
                <w:rFonts w:ascii="HY신명조" w:eastAsia="HY신명조" w:cs="HY신명조"/>
                <w:spacing w:val="-14"/>
              </w:rPr>
              <w:t>(Fishein's extended model)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이성적행동모델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(theory of reasoned action)</w:t>
            </w:r>
          </w:p>
        </w:tc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735FB4A" w14:textId="77777777" w:rsidR="009374F2" w:rsidRDefault="008D7448">
            <w:pPr>
              <w:pStyle w:val="a8"/>
              <w:spacing w:line="240" w:lineRule="auto"/>
              <w:ind w:left="400" w:right="100" w:hanging="4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행동에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태도</w:t>
            </w:r>
          </w:p>
          <w:p w14:paraId="2CF624AB" w14:textId="77777777" w:rsidR="009374F2" w:rsidRDefault="008D7448">
            <w:pPr>
              <w:pStyle w:val="a8"/>
              <w:spacing w:line="240" w:lineRule="auto"/>
              <w:ind w:left="400" w:right="10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규범</w:t>
            </w:r>
          </w:p>
        </w:tc>
      </w:tr>
      <w:tr w:rsidR="009374F2" w14:paraId="68D7880B" w14:textId="77777777">
        <w:trPr>
          <w:trHeight w:val="736"/>
        </w:trPr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D56EA" w14:textId="77777777" w:rsidR="009374F2" w:rsidRDefault="008D7448">
            <w:pPr>
              <w:pStyle w:val="a8"/>
              <w:wordWrap/>
              <w:spacing w:line="240" w:lineRule="auto"/>
              <w:ind w:left="400" w:right="1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EC0FAC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바고지</w:t>
            </w:r>
          </w:p>
          <w:p w14:paraId="3D2209F5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(Bagozzi)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" w:type="dxa"/>
              <w:bottom w:w="28" w:type="dxa"/>
            </w:tcMar>
            <w:vAlign w:val="center"/>
          </w:tcPr>
          <w:p w14:paraId="5DE4D8FD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의도적행동모델</w:t>
            </w:r>
          </w:p>
          <w:p w14:paraId="2F654BB6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(purposeful behavior</w:t>
            </w:r>
          </w:p>
          <w:p w14:paraId="5C164AE0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model)</w:t>
            </w:r>
          </w:p>
        </w:tc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E435155" w14:textId="77777777" w:rsidR="009374F2" w:rsidRDefault="008D7448">
            <w:pPr>
              <w:pStyle w:val="a8"/>
              <w:spacing w:line="240" w:lineRule="auto"/>
              <w:ind w:left="400" w:right="10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신념</w:t>
            </w:r>
          </w:p>
          <w:p w14:paraId="5794218A" w14:textId="77777777" w:rsidR="009374F2" w:rsidRDefault="008D7448">
            <w:pPr>
              <w:pStyle w:val="a8"/>
              <w:wordWrap/>
              <w:spacing w:line="240" w:lineRule="auto"/>
              <w:ind w:left="76" w:right="100" w:hanging="76"/>
              <w:jc w:val="left"/>
              <w:rPr>
                <w:rFonts w:ascii="HY신명조" w:eastAsia="HY신명조" w:cs="HY신명조"/>
                <w:spacing w:val="-17"/>
              </w:rPr>
            </w:pPr>
            <w:r>
              <w:rPr>
                <w:rFonts w:ascii="HY신명조" w:eastAsia="HY신명조" w:cs="HY신명조"/>
                <w:spacing w:val="-17"/>
              </w:rPr>
              <w:t>조건적</w:t>
            </w:r>
            <w:r>
              <w:rPr>
                <w:rFonts w:ascii="HY신명조" w:eastAsia="HY신명조" w:cs="HY신명조"/>
                <w:spacing w:val="-17"/>
              </w:rPr>
              <w:t xml:space="preserve"> </w:t>
            </w:r>
            <w:r>
              <w:rPr>
                <w:rFonts w:ascii="HY신명조" w:eastAsia="HY신명조" w:cs="HY신명조"/>
                <w:spacing w:val="-17"/>
              </w:rPr>
              <w:t>접근</w:t>
            </w:r>
            <w:r>
              <w:rPr>
                <w:rFonts w:ascii="HY신명조" w:eastAsia="HY신명조" w:cs="HY신명조"/>
                <w:spacing w:val="-17"/>
              </w:rPr>
              <w:t>/</w:t>
            </w:r>
            <w:r>
              <w:rPr>
                <w:rFonts w:ascii="HY신명조" w:eastAsia="HY신명조" w:cs="HY신명조"/>
                <w:spacing w:val="-17"/>
              </w:rPr>
              <w:t>회피</w:t>
            </w:r>
            <w:r>
              <w:rPr>
                <w:rFonts w:ascii="HY신명조" w:eastAsia="HY신명조" w:cs="HY신명조"/>
                <w:spacing w:val="-17"/>
              </w:rPr>
              <w:t xml:space="preserve"> </w:t>
            </w:r>
            <w:r>
              <w:rPr>
                <w:rFonts w:ascii="HY신명조" w:eastAsia="HY신명조" w:cs="HY신명조"/>
                <w:spacing w:val="-17"/>
              </w:rPr>
              <w:t>반응</w:t>
            </w:r>
          </w:p>
        </w:tc>
      </w:tr>
      <w:tr w:rsidR="009374F2" w14:paraId="66962450" w14:textId="77777777">
        <w:trPr>
          <w:trHeight w:val="793"/>
        </w:trPr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AF0D4" w14:textId="77777777" w:rsidR="009374F2" w:rsidRDefault="008D7448">
            <w:pPr>
              <w:pStyle w:val="a8"/>
              <w:wordWrap/>
              <w:spacing w:line="240" w:lineRule="auto"/>
              <w:ind w:left="400" w:right="1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5BEE6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페티와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카치오프</w:t>
            </w:r>
          </w:p>
          <w:p w14:paraId="0EB934C8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(Petty and</w:t>
            </w:r>
          </w:p>
          <w:p w14:paraId="722A8B1C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Cacioppo)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7B10E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정교화가능성모델</w:t>
            </w:r>
          </w:p>
          <w:p w14:paraId="3EC04A1E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(elaboration likelihood</w:t>
            </w:r>
          </w:p>
          <w:p w14:paraId="71E8272E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model)</w:t>
            </w:r>
          </w:p>
        </w:tc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233F815" w14:textId="77777777" w:rsidR="009374F2" w:rsidRDefault="008D7448">
            <w:pPr>
              <w:pStyle w:val="a8"/>
              <w:spacing w:line="240" w:lineRule="auto"/>
              <w:ind w:left="400" w:right="10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중심경로</w:t>
            </w:r>
          </w:p>
          <w:p w14:paraId="4EC13EE1" w14:textId="77777777" w:rsidR="009374F2" w:rsidRDefault="008D7448">
            <w:pPr>
              <w:pStyle w:val="a8"/>
              <w:spacing w:line="240" w:lineRule="auto"/>
              <w:ind w:left="400" w:right="10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주변경로</w:t>
            </w:r>
          </w:p>
        </w:tc>
      </w:tr>
      <w:tr w:rsidR="009374F2" w14:paraId="59B980D6" w14:textId="77777777">
        <w:trPr>
          <w:trHeight w:val="793"/>
        </w:trPr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C0474" w14:textId="77777777" w:rsidR="009374F2" w:rsidRDefault="008D7448">
            <w:pPr>
              <w:pStyle w:val="a8"/>
              <w:wordWrap/>
              <w:spacing w:line="240" w:lineRule="auto"/>
              <w:ind w:left="400" w:right="1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43A57D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피쉬바인</w:t>
            </w:r>
          </w:p>
          <w:p w14:paraId="293093F6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(Fishbein)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91F41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다속성태도모델</w:t>
            </w:r>
          </w:p>
          <w:p w14:paraId="3E20E71E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(multi-attribute</w:t>
            </w:r>
          </w:p>
          <w:p w14:paraId="0F4F2FF6" w14:textId="77777777" w:rsidR="009374F2" w:rsidRDefault="008D7448">
            <w:pPr>
              <w:pStyle w:val="a8"/>
              <w:spacing w:line="240" w:lineRule="auto"/>
              <w:ind w:left="400" w:right="1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attitude model)</w:t>
            </w:r>
          </w:p>
        </w:tc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BEF9D79" w14:textId="77777777" w:rsidR="009374F2" w:rsidRDefault="008D7448">
            <w:pPr>
              <w:pStyle w:val="a8"/>
              <w:spacing w:line="240" w:lineRule="auto"/>
              <w:ind w:left="400" w:right="10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신념</w:t>
            </w:r>
          </w:p>
          <w:p w14:paraId="62791222" w14:textId="77777777" w:rsidR="009374F2" w:rsidRDefault="008D7448">
            <w:pPr>
              <w:pStyle w:val="a8"/>
              <w:spacing w:line="240" w:lineRule="auto"/>
              <w:ind w:left="400" w:right="10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속성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</w:t>
            </w:r>
          </w:p>
        </w:tc>
      </w:tr>
    </w:tbl>
    <w:p w14:paraId="3C906D74" w14:textId="77777777" w:rsidR="009374F2" w:rsidRDefault="009374F2">
      <w:pPr>
        <w:rPr>
          <w:sz w:val="2"/>
        </w:rPr>
      </w:pPr>
    </w:p>
    <w:p w14:paraId="0BC3E192" w14:textId="77777777" w:rsidR="009374F2" w:rsidRDefault="009374F2">
      <w:pPr>
        <w:pStyle w:val="a8"/>
        <w:ind w:left="300" w:right="100" w:hanging="300"/>
        <w:rPr>
          <w:rFonts w:ascii="HY신명조" w:eastAsia="HY신명조" w:cs="HY신명조"/>
        </w:rPr>
      </w:pPr>
    </w:p>
    <w:p w14:paraId="74B15D20" w14:textId="77777777" w:rsidR="009374F2" w:rsidRDefault="008D7448">
      <w:pPr>
        <w:pStyle w:val="a8"/>
        <w:ind w:left="393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브랜드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브랜드확장</w:t>
      </w:r>
      <w:r>
        <w:rPr>
          <w:rFonts w:ascii="HY신명조" w:eastAsia="HY신명조" w:cs="HY신명조"/>
        </w:rPr>
        <w:t>(brand extension)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34E9294" w14:textId="77777777" w:rsidR="009374F2" w:rsidRDefault="009374F2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</w:p>
    <w:p w14:paraId="085A1EA5" w14:textId="77777777" w:rsidR="009374F2" w:rsidRDefault="008D7448">
      <w:pPr>
        <w:pStyle w:val="a8"/>
        <w:ind w:left="527" w:right="100" w:hanging="52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라인확장</w:t>
      </w:r>
      <w:r>
        <w:rPr>
          <w:rFonts w:ascii="HY신명조" w:eastAsia="HY신명조" w:cs="HY신명조"/>
        </w:rPr>
        <w:t>(line extension)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상품범주에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신상품에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브랜드를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브랜드가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신상품의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나타내지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0456627B" w14:textId="77777777" w:rsidR="009374F2" w:rsidRDefault="008D7448">
      <w:pPr>
        <w:pStyle w:val="a8"/>
        <w:ind w:left="507" w:right="100" w:hanging="507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수직적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라인확장</w:t>
      </w:r>
      <w:r>
        <w:rPr>
          <w:rFonts w:ascii="HY신명조" w:eastAsia="HY신명조" w:cs="HY신명조"/>
          <w:spacing w:val="-1"/>
        </w:rPr>
        <w:t>(vertical line extension)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라인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확장된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신상품이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기존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상품보다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낮거나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높은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가리키며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수평적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라인</w:t>
      </w:r>
      <w:r>
        <w:rPr>
          <w:rFonts w:ascii="HY신명조" w:eastAsia="HY신명조" w:cs="HY신명조"/>
          <w:spacing w:val="-4"/>
        </w:rPr>
        <w:t>확장</w:t>
      </w:r>
      <w:r>
        <w:rPr>
          <w:rFonts w:ascii="HY신명조" w:eastAsia="HY신명조" w:cs="HY신명조"/>
          <w:spacing w:val="-4"/>
        </w:rPr>
        <w:t>(horizontal line extension)</w:t>
      </w:r>
      <w:r>
        <w:rPr>
          <w:rFonts w:ascii="HY신명조" w:eastAsia="HY신명조" w:cs="HY신명조"/>
          <w:spacing w:val="-4"/>
        </w:rPr>
        <w:t>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라인확장된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신상품이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가격대는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비슷하지만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세분시장을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표적으로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삼는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가리킨다</w:t>
      </w:r>
      <w:r>
        <w:rPr>
          <w:rFonts w:ascii="HY신명조" w:eastAsia="HY신명조" w:cs="HY신명조"/>
          <w:spacing w:val="2"/>
        </w:rPr>
        <w:t>.</w:t>
      </w:r>
    </w:p>
    <w:p w14:paraId="010CC78D" w14:textId="77777777" w:rsidR="009374F2" w:rsidRDefault="008D7448">
      <w:pPr>
        <w:pStyle w:val="a8"/>
        <w:ind w:left="517" w:right="100" w:hanging="5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카테고리확장</w:t>
      </w:r>
      <w:r>
        <w:rPr>
          <w:rFonts w:ascii="HY신명조" w:eastAsia="HY신명조" w:cs="HY신명조"/>
        </w:rPr>
        <w:t>(category extension)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브랜드와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범주에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신상품에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브랜드를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62502EE8" w14:textId="77777777" w:rsidR="009374F2" w:rsidRDefault="008D7448">
      <w:pPr>
        <w:pStyle w:val="a8"/>
        <w:ind w:left="522" w:right="100" w:hanging="5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브랜드가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범주와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밀접하게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카테고리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실패할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9246D73" w14:textId="77777777" w:rsidR="009374F2" w:rsidRDefault="008D7448">
      <w:pPr>
        <w:pStyle w:val="a8"/>
        <w:ind w:left="504" w:right="100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범주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유사성이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높을수록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카테고리확장이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성공할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가능</w:t>
      </w:r>
      <w:r>
        <w:rPr>
          <w:rFonts w:ascii="HY신명조" w:eastAsia="HY신명조" w:cs="HY신명조"/>
        </w:rPr>
        <w:t>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여기서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유사성이란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상품과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유사성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의미하는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것이고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‘</w:t>
      </w:r>
      <w:r>
        <w:rPr>
          <w:rFonts w:ascii="HY신명조" w:eastAsia="HY신명조" w:cs="HY신명조"/>
          <w:spacing w:val="-4"/>
        </w:rPr>
        <w:t>브랜드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이미지와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사이의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유사성</w:t>
      </w:r>
      <w:r>
        <w:rPr>
          <w:rFonts w:ascii="HY신명조" w:eastAsia="HY신명조" w:cs="HY신명조"/>
          <w:spacing w:val="-4"/>
        </w:rPr>
        <w:t>’</w:t>
      </w:r>
      <w:r>
        <w:rPr>
          <w:rFonts w:ascii="HY신명조" w:eastAsia="HY신명조" w:cs="HY신명조"/>
          <w:spacing w:val="-4"/>
        </w:rPr>
        <w:t>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포함되지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45879AAF" w14:textId="77777777" w:rsidR="009374F2" w:rsidRDefault="009374F2">
      <w:pPr>
        <w:pStyle w:val="a8"/>
        <w:ind w:left="400" w:right="100" w:hanging="300"/>
        <w:rPr>
          <w:rFonts w:ascii="HY신명조" w:eastAsia="HY신명조" w:cs="HY신명조"/>
        </w:rPr>
      </w:pPr>
    </w:p>
    <w:p w14:paraId="7E461778" w14:textId="77777777" w:rsidR="009374F2" w:rsidRDefault="008D7448">
      <w:pPr>
        <w:pStyle w:val="a8"/>
        <w:ind w:left="300" w:right="1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신상품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프로세스에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1FF4603" w14:textId="77777777" w:rsidR="009374F2" w:rsidRDefault="009374F2">
      <w:pPr>
        <w:pStyle w:val="a8"/>
        <w:spacing w:line="240" w:lineRule="auto"/>
        <w:ind w:left="549" w:hanging="503"/>
        <w:rPr>
          <w:rFonts w:ascii="HY신명조" w:eastAsia="HY신명조" w:cs="HY신명조"/>
        </w:rPr>
      </w:pPr>
    </w:p>
    <w:p w14:paraId="192DBED4" w14:textId="77777777" w:rsidR="009374F2" w:rsidRDefault="008D7448">
      <w:pPr>
        <w:pStyle w:val="a8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신상품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개발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프로세스는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일반적으로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아이디어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창출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심사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→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컨셉트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테스트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마케팅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믹스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테스트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이루어진다</w:t>
      </w:r>
      <w:r>
        <w:rPr>
          <w:rFonts w:ascii="HY신명조" w:eastAsia="HY신명조" w:cs="HY신명조"/>
        </w:rPr>
        <w:t>.</w:t>
      </w:r>
    </w:p>
    <w:p w14:paraId="0AFE8769" w14:textId="77777777" w:rsidR="009374F2" w:rsidRDefault="008D7448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컨셉트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테스트는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신상품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컨셉트를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반응을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619D8A0E" w14:textId="77777777" w:rsidR="009374F2" w:rsidRDefault="008D7448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신상품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컨셉트는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아이디어를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언어나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추상적으로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73C61CCA" w14:textId="77777777" w:rsidR="009374F2" w:rsidRDefault="008D7448">
      <w:pPr>
        <w:pStyle w:val="a8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신상품이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‘</w:t>
      </w:r>
      <w:r>
        <w:rPr>
          <w:rFonts w:ascii="HY신명조" w:eastAsia="HY신명조" w:cs="HY신명조"/>
          <w:spacing w:val="-5"/>
        </w:rPr>
        <w:t>내구재인가</w:t>
      </w:r>
      <w:r>
        <w:rPr>
          <w:rFonts w:ascii="HY신명조" w:eastAsia="HY신명조" w:cs="HY신명조"/>
          <w:spacing w:val="-5"/>
        </w:rPr>
        <w:t>’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아니면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‘</w:t>
      </w:r>
      <w:r>
        <w:rPr>
          <w:rFonts w:ascii="HY신명조" w:eastAsia="HY신명조" w:cs="HY신명조"/>
          <w:spacing w:val="-5"/>
        </w:rPr>
        <w:t>비내구재인가</w:t>
      </w:r>
      <w:r>
        <w:rPr>
          <w:rFonts w:ascii="HY신명조" w:eastAsia="HY신명조" w:cs="HY신명조"/>
          <w:spacing w:val="-5"/>
        </w:rPr>
        <w:t>’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테스트의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방법과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124B6C32" w14:textId="77777777" w:rsidR="009374F2" w:rsidRDefault="008D7448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아이디어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창출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심사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단계에서는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많은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아이디어를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창출하는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중요하며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아이디어의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사내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예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종업원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최고경영자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제외하고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사외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예</w:t>
      </w:r>
      <w:r>
        <w:rPr>
          <w:rFonts w:ascii="HY신명조" w:eastAsia="HY신명조" w:cs="HY신명조"/>
          <w:spacing w:val="-3"/>
        </w:rPr>
        <w:t xml:space="preserve">: </w:t>
      </w:r>
      <w:r>
        <w:rPr>
          <w:rFonts w:ascii="HY신명조" w:eastAsia="HY신명조" w:cs="HY신명조"/>
          <w:spacing w:val="-3"/>
        </w:rPr>
        <w:t>최종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유통업체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공급업체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국내외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경쟁자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산업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국가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국한시켜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활용해야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282628C" w14:textId="77777777" w:rsidR="009374F2" w:rsidRDefault="009374F2">
      <w:pPr>
        <w:pStyle w:val="a8"/>
        <w:ind w:left="346" w:hanging="300"/>
        <w:rPr>
          <w:rFonts w:ascii="HY신명조" w:eastAsia="HY신명조" w:cs="HY신명조"/>
        </w:rPr>
      </w:pPr>
    </w:p>
    <w:p w14:paraId="0F0B9165" w14:textId="77777777" w:rsidR="009374F2" w:rsidRDefault="008D7448">
      <w:pPr>
        <w:pStyle w:val="a8"/>
        <w:ind w:left="387" w:right="100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촉진믹스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광고</w:t>
      </w:r>
      <w:r>
        <w:rPr>
          <w:rFonts w:ascii="HY신명조" w:eastAsia="HY신명조" w:cs="HY신명조"/>
          <w:spacing w:val="-3"/>
        </w:rPr>
        <w:t xml:space="preserve">, PR, </w:t>
      </w:r>
      <w:r>
        <w:rPr>
          <w:rFonts w:ascii="HY신명조" w:eastAsia="HY신명조" w:cs="HY신명조"/>
          <w:spacing w:val="-3"/>
        </w:rPr>
        <w:t>판매촉진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인적판매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9D57EF9" w14:textId="77777777" w:rsidR="009374F2" w:rsidRDefault="009374F2">
      <w:pPr>
        <w:pStyle w:val="a8"/>
        <w:ind w:left="376" w:right="100" w:hanging="376"/>
        <w:rPr>
          <w:rFonts w:ascii="HY신명조" w:eastAsia="HY신명조" w:cs="HY신명조"/>
        </w:rPr>
      </w:pPr>
    </w:p>
    <w:p w14:paraId="1E74E18A" w14:textId="77777777" w:rsidR="009374F2" w:rsidRDefault="008D7448">
      <w:pPr>
        <w:pStyle w:val="a8"/>
        <w:ind w:left="529" w:right="100" w:hanging="5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궁극적인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잠재고객으로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구매와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지표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예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시장점유율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매출액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자체를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바람직하지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않다</w:t>
      </w:r>
      <w:r>
        <w:rPr>
          <w:rFonts w:ascii="HY신명조" w:eastAsia="HY신명조" w:cs="HY신명조"/>
        </w:rPr>
        <w:t>.</w:t>
      </w:r>
    </w:p>
    <w:p w14:paraId="04FD1EC3" w14:textId="77777777" w:rsidR="009374F2" w:rsidRDefault="008D7448">
      <w:pPr>
        <w:pStyle w:val="a8"/>
        <w:ind w:left="506" w:right="100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언론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횟수를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카운트</w:t>
      </w:r>
      <w:r>
        <w:rPr>
          <w:rFonts w:ascii="HY신명조" w:eastAsia="HY신명조" w:cs="HY신명조"/>
        </w:rPr>
        <w:t>(count)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환산하는</w:t>
      </w:r>
      <w:r>
        <w:rPr>
          <w:rFonts w:ascii="HY신명조" w:eastAsia="HY신명조" w:cs="HY신명조"/>
        </w:rPr>
        <w:t xml:space="preserve"> PR </w:t>
      </w:r>
      <w:r>
        <w:rPr>
          <w:rFonts w:ascii="HY신명조" w:eastAsia="HY신명조" w:cs="HY신명조"/>
        </w:rPr>
        <w:t>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측정방법을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노출횟수</w:t>
      </w:r>
      <w:r>
        <w:rPr>
          <w:rFonts w:ascii="HY신명조" w:eastAsia="HY신명조" w:cs="HY신명조"/>
        </w:rPr>
        <w:t xml:space="preserve">(exposures) </w:t>
      </w:r>
      <w:r>
        <w:rPr>
          <w:rFonts w:ascii="HY신명조" w:eastAsia="HY신명조" w:cs="HY신명조"/>
        </w:rPr>
        <w:t>측정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방법은</w:t>
      </w:r>
      <w:r>
        <w:rPr>
          <w:rFonts w:ascii="HY신명조" w:eastAsia="HY신명조" w:cs="HY신명조"/>
        </w:rPr>
        <w:t xml:space="preserve"> PR </w:t>
      </w:r>
      <w:r>
        <w:rPr>
          <w:rFonts w:ascii="HY신명조" w:eastAsia="HY신명조" w:cs="HY신명조"/>
        </w:rPr>
        <w:t>효과를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단순하게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측정한다는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D91D815" w14:textId="77777777" w:rsidR="009374F2" w:rsidRDefault="008D7448">
      <w:pPr>
        <w:pStyle w:val="a8"/>
        <w:ind w:left="509" w:right="100" w:hanging="5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도매업자가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소매업자를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대상으로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소매업자가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대상으로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인센티브를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제공하는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중간상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판매촉진</w:t>
      </w:r>
      <w:r>
        <w:rPr>
          <w:rFonts w:ascii="HY신명조" w:eastAsia="HY신명조" w:cs="HY신명조"/>
          <w:spacing w:val="-3"/>
        </w:rPr>
        <w:t>(trade promotion)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부른다</w:t>
      </w:r>
      <w:r>
        <w:rPr>
          <w:rFonts w:ascii="HY신명조" w:eastAsia="HY신명조" w:cs="HY신명조"/>
        </w:rPr>
        <w:t>.</w:t>
      </w:r>
    </w:p>
    <w:p w14:paraId="5F1B9523" w14:textId="77777777" w:rsidR="009374F2" w:rsidRDefault="008D7448">
      <w:pPr>
        <w:pStyle w:val="a8"/>
        <w:ind w:left="501" w:right="100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과거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현재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이루어진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광고의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효과가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누적되어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현재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미래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이월효과</w:t>
      </w:r>
      <w:r>
        <w:rPr>
          <w:rFonts w:ascii="HY신명조" w:eastAsia="HY신명조" w:cs="HY신명조"/>
        </w:rPr>
        <w:t>(carryover effect)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부른다</w:t>
      </w:r>
      <w:r>
        <w:rPr>
          <w:rFonts w:ascii="HY신명조" w:eastAsia="HY신명조" w:cs="HY신명조"/>
        </w:rPr>
        <w:t>.</w:t>
      </w:r>
    </w:p>
    <w:p w14:paraId="40355521" w14:textId="77777777" w:rsidR="009374F2" w:rsidRDefault="008D7448">
      <w:pPr>
        <w:pStyle w:val="a8"/>
        <w:ind w:left="513" w:right="100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인적판매는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알리고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질문에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답하며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끌어내기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잠재고객들과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대면접촉하는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활동이다</w:t>
      </w:r>
      <w:r>
        <w:rPr>
          <w:rFonts w:ascii="HY신명조" w:eastAsia="HY신명조" w:cs="HY신명조"/>
        </w:rPr>
        <w:t xml:space="preserve">. </w:t>
      </w:r>
    </w:p>
    <w:p w14:paraId="590F9EAA" w14:textId="77777777" w:rsidR="009374F2" w:rsidRDefault="008D7448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유통경로</w:t>
      </w:r>
      <w:r>
        <w:rPr>
          <w:rFonts w:ascii="HY신명조" w:eastAsia="HY신명조" w:cs="HY신명조"/>
          <w:spacing w:val="-2"/>
        </w:rPr>
        <w:t>(distribution channel)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적절하지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746CB21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01EB95FF" w14:textId="77777777" w:rsidR="009374F2" w:rsidRDefault="008D7448">
      <w:pPr>
        <w:pStyle w:val="a8"/>
        <w:ind w:left="529" w:right="100" w:hanging="5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유통경로가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근본적인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이유는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생산자와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장소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형태상의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불일치가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때문이다</w:t>
      </w:r>
      <w:r>
        <w:rPr>
          <w:rFonts w:ascii="HY신명조" w:eastAsia="HY신명조" w:cs="HY신명조"/>
        </w:rPr>
        <w:t>.</w:t>
      </w:r>
    </w:p>
    <w:p w14:paraId="45E6056B" w14:textId="77777777" w:rsidR="009374F2" w:rsidRDefault="008D7448">
      <w:pPr>
        <w:pStyle w:val="a8"/>
        <w:ind w:left="519" w:right="100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통합적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유통경로</w:t>
      </w:r>
      <w:r>
        <w:rPr>
          <w:rFonts w:ascii="HY신명조" w:eastAsia="HY신명조" w:cs="HY신명조"/>
        </w:rPr>
        <w:t>(integrated distribution channel)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독립적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</w:t>
      </w:r>
      <w:r>
        <w:rPr>
          <w:rFonts w:ascii="HY신명조" w:eastAsia="HY신명조" w:cs="HY신명조"/>
          <w:spacing w:val="-2"/>
        </w:rPr>
        <w:t>경로</w:t>
      </w:r>
      <w:r>
        <w:rPr>
          <w:rFonts w:ascii="HY신명조" w:eastAsia="HY신명조" w:cs="HY신명조"/>
          <w:spacing w:val="-2"/>
        </w:rPr>
        <w:t>(independent distribution channel)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통제가능성은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높은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많은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요구된다</w:t>
      </w:r>
      <w:r>
        <w:rPr>
          <w:rFonts w:ascii="HY신명조" w:eastAsia="HY신명조" w:cs="HY신명조"/>
        </w:rPr>
        <w:t>.</w:t>
      </w:r>
    </w:p>
    <w:p w14:paraId="246AB30A" w14:textId="77777777" w:rsidR="009374F2" w:rsidRDefault="008D7448">
      <w:pPr>
        <w:pStyle w:val="a8"/>
        <w:ind w:left="502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복수경로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마케팅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시스템</w:t>
      </w:r>
      <w:r>
        <w:rPr>
          <w:rFonts w:ascii="HY신명조" w:eastAsia="HY신명조" w:cs="HY신명조"/>
          <w:spacing w:val="-3"/>
        </w:rPr>
        <w:t>(multichannel marketing system)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통합적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유통경로와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독립적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유통경로가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유통경로이다</w:t>
      </w:r>
      <w:r>
        <w:rPr>
          <w:rFonts w:ascii="HY신명조" w:eastAsia="HY신명조" w:cs="HY신명조"/>
        </w:rPr>
        <w:t>.</w:t>
      </w:r>
    </w:p>
    <w:p w14:paraId="2C6356F5" w14:textId="77777777" w:rsidR="009374F2" w:rsidRDefault="008D7448">
      <w:pPr>
        <w:pStyle w:val="a8"/>
        <w:ind w:left="504" w:right="100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계약형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수직적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마케팅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시스템</w:t>
      </w:r>
      <w:r>
        <w:rPr>
          <w:rFonts w:ascii="HY신명조" w:eastAsia="HY신명조" w:cs="HY신명조"/>
          <w:spacing w:val="-1"/>
        </w:rPr>
        <w:t>(contractual VMS)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독립적인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경로구성원들이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계약에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의해서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서로의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활동을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통제하고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것을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가리키며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프랜차이즈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조직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소매상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협동조합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도매상이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후원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해당된다</w:t>
      </w:r>
      <w:r>
        <w:rPr>
          <w:rFonts w:ascii="HY신명조" w:eastAsia="HY신명조" w:cs="HY신명조"/>
        </w:rPr>
        <w:t>.</w:t>
      </w:r>
    </w:p>
    <w:p w14:paraId="7A0BC40D" w14:textId="77777777" w:rsidR="009374F2" w:rsidRDefault="008D7448">
      <w:pPr>
        <w:pStyle w:val="a8"/>
        <w:ind w:left="522" w:right="100" w:hanging="5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커버리지와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</w:t>
      </w:r>
      <w:r>
        <w:rPr>
          <w:rFonts w:ascii="HY신명조" w:eastAsia="HY신명조" w:cs="HY신명조"/>
        </w:rPr>
        <w:t>(selective distribution)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특정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지역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내에서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개의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중간상에게만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상품을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공급하는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것이며</w:t>
      </w:r>
      <w:r>
        <w:rPr>
          <w:rFonts w:ascii="HY신명조" w:eastAsia="HY신명조" w:cs="HY신명조"/>
          <w:spacing w:val="-6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집약적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</w:t>
      </w:r>
      <w:r>
        <w:rPr>
          <w:rFonts w:ascii="HY신명조" w:eastAsia="HY신명조" w:cs="HY신명조"/>
        </w:rPr>
        <w:t>(intensive distribution)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많은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중간상들에게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</w:t>
      </w:r>
    </w:p>
    <w:p w14:paraId="306D18C4" w14:textId="77777777" w:rsidR="009374F2" w:rsidRDefault="009374F2">
      <w:pPr>
        <w:pStyle w:val="a8"/>
        <w:ind w:left="522" w:right="100" w:hanging="522"/>
        <w:rPr>
          <w:rFonts w:ascii="HY신명조" w:eastAsia="HY신명조" w:cs="HY신명조"/>
        </w:rPr>
      </w:pPr>
    </w:p>
    <w:p w14:paraId="645BDC5C" w14:textId="77777777" w:rsidR="009374F2" w:rsidRDefault="009374F2">
      <w:pPr>
        <w:pStyle w:val="a8"/>
        <w:ind w:left="522" w:right="100" w:hanging="522"/>
        <w:rPr>
          <w:rFonts w:ascii="HY신명조" w:eastAsia="HY신명조" w:cs="HY신명조"/>
        </w:rPr>
      </w:pPr>
    </w:p>
    <w:p w14:paraId="3321A85D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가격구조의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D44C3B0" w14:textId="77777777" w:rsidR="009374F2" w:rsidRDefault="009374F2">
      <w:pPr>
        <w:pStyle w:val="a8"/>
        <w:ind w:left="296" w:right="100" w:hanging="296"/>
        <w:rPr>
          <w:rFonts w:ascii="HY신명조" w:eastAsia="HY신명조" w:cs="HY신명조"/>
        </w:rPr>
      </w:pPr>
    </w:p>
    <w:p w14:paraId="421410DA" w14:textId="77777777" w:rsidR="009374F2" w:rsidRDefault="008D7448">
      <w:pPr>
        <w:pStyle w:val="a8"/>
        <w:ind w:left="509" w:right="100" w:hanging="5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스키밍가격</w:t>
      </w:r>
      <w:r>
        <w:rPr>
          <w:rFonts w:ascii="HY신명조" w:eastAsia="HY신명조" w:cs="HY신명조"/>
        </w:rPr>
        <w:t>(market-skimming pricing)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상품라인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가격결정이며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대량생산으로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원가절감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효과적이다</w:t>
      </w:r>
      <w:r>
        <w:rPr>
          <w:rFonts w:ascii="HY신명조" w:eastAsia="HY신명조" w:cs="HY신명조"/>
        </w:rPr>
        <w:t>.</w:t>
      </w:r>
    </w:p>
    <w:p w14:paraId="16D753D7" w14:textId="77777777" w:rsidR="009374F2" w:rsidRDefault="008D7448">
      <w:pPr>
        <w:pStyle w:val="a8"/>
        <w:ind w:left="504" w:right="100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침투가격</w:t>
      </w:r>
      <w:r>
        <w:rPr>
          <w:rFonts w:ascii="HY신명조" w:eastAsia="HY신명조" w:cs="HY신명조"/>
          <w:spacing w:val="-1"/>
        </w:rPr>
        <w:t>(market-penetration pricing)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흐름에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</w:t>
      </w:r>
      <w:r>
        <w:rPr>
          <w:rFonts w:ascii="HY신명조" w:eastAsia="HY신명조" w:cs="HY신명조"/>
        </w:rPr>
        <w:t>결정이며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잠재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구매자들이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품질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효과적이다</w:t>
      </w:r>
      <w:r>
        <w:rPr>
          <w:rFonts w:ascii="HY신명조" w:eastAsia="HY신명조" w:cs="HY신명조"/>
        </w:rPr>
        <w:t>.</w:t>
      </w:r>
    </w:p>
    <w:p w14:paraId="5DB80E02" w14:textId="77777777" w:rsidR="009374F2" w:rsidRDefault="008D7448">
      <w:pPr>
        <w:pStyle w:val="a8"/>
        <w:ind w:left="510" w:right="100" w:hanging="5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캡티브제품가격</w:t>
      </w:r>
      <w:r>
        <w:rPr>
          <w:rFonts w:ascii="HY신명조" w:eastAsia="HY신명조" w:cs="HY신명조"/>
        </w:rPr>
        <w:t>(captive product pricing)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가격결정이며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상품들이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대체재인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효과적이다</w:t>
      </w:r>
      <w:r>
        <w:rPr>
          <w:rFonts w:ascii="HY신명조" w:eastAsia="HY신명조" w:cs="HY신명조"/>
        </w:rPr>
        <w:t>.</w:t>
      </w:r>
    </w:p>
    <w:p w14:paraId="78FE57B0" w14:textId="77777777" w:rsidR="009374F2" w:rsidRDefault="008D7448">
      <w:pPr>
        <w:pStyle w:val="a8"/>
        <w:ind w:left="538" w:right="100" w:hanging="53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묶음가격</w:t>
      </w:r>
      <w:r>
        <w:rPr>
          <w:rFonts w:ascii="HY신명조" w:eastAsia="HY신명조" w:cs="HY신명조"/>
        </w:rPr>
        <w:t>(bundling pricing)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상품라인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가격결정이며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상품들이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대체재인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효과적이다</w:t>
      </w:r>
      <w:r>
        <w:rPr>
          <w:rFonts w:ascii="HY신명조" w:eastAsia="HY신명조" w:cs="HY신명조"/>
        </w:rPr>
        <w:t>.</w:t>
      </w:r>
    </w:p>
    <w:p w14:paraId="5076E988" w14:textId="77777777" w:rsidR="009374F2" w:rsidRDefault="008D7448">
      <w:pPr>
        <w:pStyle w:val="a8"/>
        <w:ind w:left="501" w:right="100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가격차별</w:t>
      </w:r>
      <w:r>
        <w:rPr>
          <w:rFonts w:ascii="HY신명조" w:eastAsia="HY신명조" w:cs="HY신명조"/>
          <w:spacing w:val="-2"/>
        </w:rPr>
        <w:t>(price discrimination)</w:t>
      </w:r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고객별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가격결정이며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가격차별이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중요한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이유는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고객들에게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받는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것보다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이익창출이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때문이다</w:t>
      </w:r>
      <w:r>
        <w:rPr>
          <w:rFonts w:ascii="HY신명조" w:eastAsia="HY신명조" w:cs="HY신명조"/>
        </w:rPr>
        <w:t>.</w:t>
      </w:r>
    </w:p>
    <w:p w14:paraId="7CE9E423" w14:textId="77777777" w:rsidR="009374F2" w:rsidRDefault="009374F2">
      <w:pPr>
        <w:pStyle w:val="a8"/>
        <w:ind w:left="400" w:right="100" w:hanging="400"/>
        <w:rPr>
          <w:rFonts w:ascii="HY신명조" w:eastAsia="HY신명조" w:cs="HY신명조"/>
        </w:rPr>
      </w:pPr>
    </w:p>
    <w:p w14:paraId="33E21BD6" w14:textId="77777777" w:rsidR="009374F2" w:rsidRDefault="009374F2">
      <w:pPr>
        <w:pStyle w:val="a8"/>
        <w:ind w:left="400" w:right="100" w:hanging="400"/>
        <w:rPr>
          <w:rFonts w:ascii="HY신명조" w:eastAsia="HY신명조" w:cs="HY신명조"/>
        </w:rPr>
      </w:pPr>
    </w:p>
    <w:p w14:paraId="0452A3CF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표본추출방법에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162DF1D" w14:textId="77777777" w:rsidR="009374F2" w:rsidRDefault="009374F2">
      <w:pPr>
        <w:pStyle w:val="a8"/>
        <w:ind w:left="300" w:right="100" w:hanging="300"/>
        <w:rPr>
          <w:rFonts w:ascii="HY신명조" w:eastAsia="HY신명조" w:cs="HY신명조"/>
        </w:rPr>
      </w:pPr>
    </w:p>
    <w:p w14:paraId="79164E19" w14:textId="77777777" w:rsidR="009374F2" w:rsidRDefault="008D7448">
      <w:pPr>
        <w:pStyle w:val="a8"/>
        <w:ind w:left="512" w:right="100" w:hanging="51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편의표본추출</w:t>
      </w:r>
      <w:r>
        <w:rPr>
          <w:rFonts w:ascii="HY신명조" w:eastAsia="HY신명조" w:cs="HY신명조"/>
          <w:spacing w:val="-1"/>
        </w:rPr>
        <w:t>(convenience sampling)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비확률표본추출이며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조사</w:t>
      </w:r>
      <w:r>
        <w:rPr>
          <w:rFonts w:ascii="HY신명조" w:eastAsia="HY신명조" w:cs="HY신명조"/>
          <w:spacing w:val="-2"/>
        </w:rPr>
        <w:t>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편리하게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조사할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대상들로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표본을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추출하는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것이다</w:t>
      </w:r>
      <w:r>
        <w:rPr>
          <w:rFonts w:ascii="HY신명조" w:eastAsia="HY신명조" w:cs="HY신명조"/>
          <w:spacing w:val="-2"/>
        </w:rPr>
        <w:t>.</w:t>
      </w:r>
    </w:p>
    <w:p w14:paraId="67BF0AF1" w14:textId="77777777" w:rsidR="009374F2" w:rsidRDefault="008D7448">
      <w:pPr>
        <w:pStyle w:val="a8"/>
        <w:ind w:left="518" w:right="100" w:hanging="51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군집표본추출</w:t>
      </w:r>
      <w:r>
        <w:rPr>
          <w:rFonts w:ascii="HY신명조" w:eastAsia="HY신명조" w:cs="HY신명조"/>
        </w:rPr>
        <w:t>(cluster sampling)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비확률표본추출이며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모집단을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상이한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소집단들로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나누고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소집단으로부터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무작위추출하는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방법이다</w:t>
      </w:r>
      <w:r>
        <w:rPr>
          <w:rFonts w:ascii="HY신명조" w:eastAsia="HY신명조" w:cs="HY신명조"/>
        </w:rPr>
        <w:t>.</w:t>
      </w:r>
    </w:p>
    <w:p w14:paraId="2713B51D" w14:textId="77777777" w:rsidR="009374F2" w:rsidRDefault="008D7448">
      <w:pPr>
        <w:pStyle w:val="a8"/>
        <w:ind w:left="500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판단표본추출</w:t>
      </w:r>
      <w:r>
        <w:rPr>
          <w:rFonts w:ascii="HY신명조" w:eastAsia="HY신명조" w:cs="HY신명조"/>
        </w:rPr>
        <w:t xml:space="preserve">(purposive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judgement sampling)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비확률표본</w:t>
      </w:r>
      <w:r>
        <w:rPr>
          <w:rFonts w:ascii="HY신명조" w:eastAsia="HY신명조" w:cs="HY신명조"/>
          <w:spacing w:val="-3"/>
        </w:rPr>
        <w:t>추출이며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조사자가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판단하기에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좋은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것이라고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생각되는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대상들로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3A17F326" w14:textId="77777777" w:rsidR="009374F2" w:rsidRDefault="008D7448">
      <w:pPr>
        <w:pStyle w:val="a8"/>
        <w:ind w:left="503" w:right="100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단순무작위표본추출</w:t>
      </w:r>
      <w:r>
        <w:rPr>
          <w:rFonts w:ascii="HY신명조" w:eastAsia="HY신명조" w:cs="HY신명조"/>
          <w:spacing w:val="-3"/>
        </w:rPr>
        <w:t>(simple random sampling)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확률표본추출이며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모집단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대상이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표본에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뽑힐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확률이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동일한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표본추출</w:t>
      </w:r>
      <w:r>
        <w:rPr>
          <w:rFonts w:ascii="HY신명조" w:eastAsia="HY신명조" w:cs="HY신명조"/>
        </w:rPr>
        <w:t>방법이다</w:t>
      </w:r>
      <w:r>
        <w:rPr>
          <w:rFonts w:ascii="HY신명조" w:eastAsia="HY신명조" w:cs="HY신명조"/>
        </w:rPr>
        <w:t>.</w:t>
      </w:r>
    </w:p>
    <w:p w14:paraId="43D7DBEF" w14:textId="77777777" w:rsidR="009374F2" w:rsidRDefault="008D7448">
      <w:pPr>
        <w:pStyle w:val="a8"/>
        <w:ind w:left="546" w:right="100" w:hanging="5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할당표본추출</w:t>
      </w:r>
      <w:r>
        <w:rPr>
          <w:rFonts w:ascii="HY신명조" w:eastAsia="HY신명조" w:cs="HY신명조"/>
        </w:rPr>
        <w:t>(quota sampling)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비확률표본추출이며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모집단의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반영하도록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할당된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추출하는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4B1D4594" w14:textId="77777777" w:rsidR="009374F2" w:rsidRDefault="008D7448">
      <w:pPr>
        <w:pStyle w:val="a8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공정의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성능을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측정하기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위한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지표들에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D030BDE" w14:textId="77777777" w:rsidR="009374F2" w:rsidRDefault="009374F2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</w:p>
    <w:p w14:paraId="38EB19F7" w14:textId="77777777" w:rsidR="009374F2" w:rsidRDefault="008D7448">
      <w:pPr>
        <w:pStyle w:val="a8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모든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병목</w:t>
      </w:r>
      <w:r>
        <w:rPr>
          <w:rFonts w:ascii="HY신명조" w:eastAsia="HY신명조" w:cs="HY신명조"/>
          <w:spacing w:val="-3"/>
        </w:rPr>
        <w:t>(bottleneck)</w:t>
      </w:r>
      <w:r>
        <w:rPr>
          <w:rFonts w:ascii="HY신명조" w:eastAsia="HY신명조" w:cs="HY신명조"/>
          <w:spacing w:val="-3"/>
        </w:rPr>
        <w:t>공정의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주기시간</w:t>
      </w:r>
      <w:r>
        <w:rPr>
          <w:rFonts w:ascii="HY신명조" w:eastAsia="HY신명조" w:cs="HY신명조"/>
          <w:spacing w:val="-3"/>
        </w:rPr>
        <w:t>(cycle time)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단축시킴으로써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주기시간을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단축시킬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E4FFC29" w14:textId="77777777" w:rsidR="009374F2" w:rsidRDefault="008D7448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배치크기</w:t>
      </w:r>
      <w:r>
        <w:rPr>
          <w:rFonts w:ascii="HY신명조" w:eastAsia="HY신명조" w:cs="HY신명조"/>
        </w:rPr>
        <w:t>(batch size)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가동준비시간</w:t>
      </w:r>
      <w:r>
        <w:rPr>
          <w:rFonts w:ascii="HY신명조" w:eastAsia="HY신명조" w:cs="HY신명조"/>
        </w:rPr>
        <w:t xml:space="preserve">(set-up </w:t>
      </w:r>
      <w:r>
        <w:rPr>
          <w:rFonts w:ascii="HY신명조" w:eastAsia="HY신명조" w:cs="HY신명조"/>
          <w:spacing w:val="-1"/>
        </w:rPr>
        <w:t>time)</w:t>
      </w:r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동일한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공정시간</w:t>
      </w:r>
      <w:r>
        <w:rPr>
          <w:rFonts w:ascii="HY신명조" w:eastAsia="HY신명조" w:cs="HY신명조"/>
          <w:spacing w:val="-1"/>
        </w:rPr>
        <w:t>(run time)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갖는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배치크기가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증가하면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일반적으로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공정의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생산능력</w:t>
      </w:r>
      <w:r>
        <w:rPr>
          <w:rFonts w:ascii="HY신명조" w:eastAsia="HY신명조" w:cs="HY신명조"/>
          <w:spacing w:val="-2"/>
        </w:rPr>
        <w:t>(capacity)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증가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D898C28" w14:textId="77777777" w:rsidR="009374F2" w:rsidRDefault="008D7448">
      <w:pPr>
        <w:pStyle w:val="a8"/>
        <w:ind w:left="510" w:hanging="5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생산성</w:t>
      </w:r>
      <w:r>
        <w:rPr>
          <w:rFonts w:ascii="HY신명조" w:eastAsia="HY신명조" w:cs="HY신명조"/>
          <w:spacing w:val="-7"/>
        </w:rPr>
        <w:t xml:space="preserve">(productivity) </w:t>
      </w:r>
      <w:r>
        <w:rPr>
          <w:rFonts w:ascii="HY신명조" w:eastAsia="HY신명조" w:cs="HY신명조"/>
          <w:spacing w:val="-7"/>
        </w:rPr>
        <w:t>향상을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위해서는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투입</w:t>
      </w:r>
      <w:r>
        <w:rPr>
          <w:rFonts w:ascii="HY신명조" w:eastAsia="HY신명조" w:cs="HY신명조"/>
          <w:spacing w:val="-7"/>
        </w:rPr>
        <w:t xml:space="preserve">(input) </w:t>
      </w:r>
      <w:r>
        <w:rPr>
          <w:rFonts w:ascii="HY신명조" w:eastAsia="HY신명조" w:cs="HY신명조"/>
          <w:spacing w:val="-7"/>
        </w:rPr>
        <w:t>대비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산출</w:t>
      </w:r>
      <w:r>
        <w:rPr>
          <w:rFonts w:ascii="HY신명조" w:eastAsia="HY신명조" w:cs="HY신명조"/>
          <w:spacing w:val="-7"/>
        </w:rPr>
        <w:t>(output)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비율을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높여야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>.</w:t>
      </w:r>
    </w:p>
    <w:p w14:paraId="30D2BD83" w14:textId="77777777" w:rsidR="009374F2" w:rsidRDefault="008D7448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처리시간</w:t>
      </w:r>
      <w:r>
        <w:rPr>
          <w:rFonts w:ascii="HY신명조" w:eastAsia="HY신명조" w:cs="HY신명조"/>
        </w:rPr>
        <w:t xml:space="preserve">(flow time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throughput time)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일반적으로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주기시간이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짧은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재공품</w:t>
      </w:r>
      <w:r>
        <w:rPr>
          <w:rFonts w:ascii="HY신명조" w:eastAsia="HY신명조" w:cs="HY신명조"/>
          <w:spacing w:val="-3"/>
        </w:rPr>
        <w:t>(WIP: Work-in-process)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적다</w:t>
      </w:r>
      <w:r>
        <w:rPr>
          <w:rFonts w:ascii="HY신명조" w:eastAsia="HY신명조" w:cs="HY신명조"/>
        </w:rPr>
        <w:t>.</w:t>
      </w:r>
    </w:p>
    <w:p w14:paraId="1FBD2268" w14:textId="77777777" w:rsidR="009374F2" w:rsidRDefault="008D7448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공정의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불량률</w:t>
      </w:r>
      <w:r>
        <w:rPr>
          <w:rFonts w:ascii="HY신명조" w:eastAsia="HY신명조" w:cs="HY신명조"/>
        </w:rPr>
        <w:t xml:space="preserve">, Cp, Cpk </w:t>
      </w:r>
      <w:r>
        <w:rPr>
          <w:rFonts w:ascii="HY신명조" w:eastAsia="HY신명조" w:cs="HY신명조"/>
        </w:rPr>
        <w:t>등의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공정능력지수</w:t>
      </w:r>
      <w:r>
        <w:rPr>
          <w:rFonts w:ascii="HY신명조" w:eastAsia="HY신명조" w:cs="HY신명조"/>
        </w:rPr>
        <w:t xml:space="preserve">(PCIs: Process Capability Indices)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시그마수준</w:t>
      </w:r>
      <w:r>
        <w:rPr>
          <w:rFonts w:ascii="HY신명조" w:eastAsia="HY신명조" w:cs="HY신명조"/>
        </w:rPr>
        <w:t xml:space="preserve">(sigma level) </w:t>
      </w:r>
      <w:r>
        <w:rPr>
          <w:rFonts w:ascii="HY신명조" w:eastAsia="HY신명조" w:cs="HY신명조"/>
        </w:rPr>
        <w:t>등으로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가능하다</w:t>
      </w:r>
      <w:r>
        <w:rPr>
          <w:rFonts w:ascii="HY신명조" w:eastAsia="HY신명조" w:cs="HY신명조"/>
        </w:rPr>
        <w:t>.</w:t>
      </w:r>
    </w:p>
    <w:p w14:paraId="35DDC520" w14:textId="77777777" w:rsidR="009374F2" w:rsidRDefault="009374F2">
      <w:pPr>
        <w:pStyle w:val="a8"/>
        <w:ind w:left="378" w:hanging="378"/>
        <w:rPr>
          <w:rFonts w:ascii="HY신명조" w:eastAsia="HY신명조" w:cs="HY신명조"/>
          <w:b/>
          <w:bCs/>
          <w:spacing w:val="-1"/>
        </w:rPr>
      </w:pPr>
    </w:p>
    <w:p w14:paraId="17E03232" w14:textId="77777777" w:rsidR="009374F2" w:rsidRDefault="008D7448">
      <w:pPr>
        <w:pStyle w:val="a8"/>
        <w:ind w:left="378" w:hanging="37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1"/>
        </w:rPr>
        <w:t>18.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재고</w:t>
      </w:r>
      <w:r>
        <w:rPr>
          <w:rFonts w:ascii="HY신명조" w:eastAsia="HY신명조" w:cs="HY신명조"/>
          <w:spacing w:val="-5"/>
        </w:rPr>
        <w:t xml:space="preserve">(inventory)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재고관리</w:t>
      </w:r>
      <w:r>
        <w:rPr>
          <w:rFonts w:ascii="HY신명조" w:eastAsia="HY신명조" w:cs="HY신명조"/>
          <w:spacing w:val="-5"/>
        </w:rPr>
        <w:t>(inventory management)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EF26C47" w14:textId="77777777" w:rsidR="009374F2" w:rsidRDefault="009374F2">
      <w:pPr>
        <w:pStyle w:val="a8"/>
        <w:spacing w:afterLines="40" w:after="96" w:line="240" w:lineRule="auto"/>
        <w:ind w:left="300" w:hanging="300"/>
        <w:rPr>
          <w:rFonts w:ascii="HY신명조" w:eastAsia="HY신명조" w:cs="HY신명조"/>
        </w:rPr>
      </w:pPr>
    </w:p>
    <w:p w14:paraId="0530978B" w14:textId="77777777" w:rsidR="009374F2" w:rsidRDefault="008D7448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</w:rPr>
        <w:t>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완제품의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재고수준을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유지할수록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신속하게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대응하게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고객서비스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능력이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높아진다</w:t>
      </w:r>
      <w:r>
        <w:rPr>
          <w:rFonts w:ascii="HY신명조" w:eastAsia="HY신명조" w:cs="HY신명조"/>
        </w:rPr>
        <w:t>.</w:t>
      </w:r>
    </w:p>
    <w:p w14:paraId="3432685E" w14:textId="77777777" w:rsidR="009374F2" w:rsidRDefault="008D7448">
      <w:pPr>
        <w:pStyle w:val="a8"/>
        <w:ind w:left="499" w:hanging="4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  <w:spacing w:val="-3"/>
        </w:rPr>
        <w:t>예상재고</w:t>
      </w:r>
      <w:r>
        <w:rPr>
          <w:rFonts w:ascii="HY신명조" w:eastAsia="HY신명조" w:cs="HY신명조"/>
          <w:spacing w:val="-3"/>
        </w:rPr>
        <w:t>(anticipation inventory)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감소시키기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위해서는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공급업체의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납품소요시간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혹은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공급량의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불규칙성을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감소시키는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중요하다</w:t>
      </w:r>
      <w:r>
        <w:rPr>
          <w:rFonts w:ascii="HY신명조" w:eastAsia="HY신명조" w:cs="HY신명조"/>
          <w:spacing w:val="-3"/>
        </w:rPr>
        <w:t>.</w:t>
      </w:r>
    </w:p>
    <w:p w14:paraId="0CDAB2D2" w14:textId="77777777" w:rsidR="009374F2" w:rsidRDefault="008D7448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재고회전율</w:t>
      </w:r>
      <w:r>
        <w:rPr>
          <w:rFonts w:ascii="HY신명조" w:eastAsia="HY신명조" w:cs="HY신명조"/>
        </w:rPr>
        <w:t>(inventory turnover)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활용도가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</w:t>
      </w:r>
    </w:p>
    <w:p w14:paraId="3D0ADF82" w14:textId="77777777" w:rsidR="009374F2" w:rsidRDefault="008D7448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  <w:spacing w:val="-2"/>
        </w:rPr>
        <w:t>수요의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분포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리드타임의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분포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재고비용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등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재고시스템을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설계하기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환경이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고정기간모형</w:t>
      </w:r>
      <w:r>
        <w:rPr>
          <w:rFonts w:ascii="HY신명조" w:eastAsia="HY신명조" w:cs="HY신명조"/>
        </w:rPr>
        <w:t>(fixed-time period model)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고정주문량모형</w:t>
      </w:r>
      <w:r>
        <w:rPr>
          <w:rFonts w:ascii="HY신명조" w:eastAsia="HY신명조" w:cs="HY신명조"/>
        </w:rPr>
        <w:t>(fixed-order quantity model)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안전재고</w:t>
      </w:r>
      <w:r>
        <w:rPr>
          <w:rFonts w:ascii="HY신명조" w:eastAsia="HY신명조" w:cs="HY신명조"/>
        </w:rPr>
        <w:t>(safety stock)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>.</w:t>
      </w:r>
    </w:p>
    <w:p w14:paraId="652D4110" w14:textId="77777777" w:rsidR="009374F2" w:rsidRDefault="008D7448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  <w:spacing w:val="-2"/>
        </w:rPr>
        <w:t>ABC</w:t>
      </w:r>
      <w:r>
        <w:rPr>
          <w:rFonts w:ascii="HY신명조" w:eastAsia="HY신명조" w:cs="HY신명조"/>
          <w:spacing w:val="-2"/>
        </w:rPr>
        <w:t>재고관리에서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품목은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가능한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철저한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통제를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주문량은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늘리고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주문횟수는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줄이는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일반적이다</w:t>
      </w:r>
      <w:r>
        <w:rPr>
          <w:rFonts w:ascii="HY신명조" w:eastAsia="HY신명조" w:cs="HY신명조"/>
        </w:rPr>
        <w:t>.</w:t>
      </w:r>
    </w:p>
    <w:p w14:paraId="1425DD8E" w14:textId="77777777" w:rsidR="009374F2" w:rsidRDefault="009374F2">
      <w:pPr>
        <w:pStyle w:val="a8"/>
        <w:ind w:left="499" w:hanging="499"/>
        <w:rPr>
          <w:rFonts w:ascii="HY신명조" w:eastAsia="HY신명조" w:cs="HY신명조"/>
        </w:rPr>
      </w:pPr>
    </w:p>
    <w:p w14:paraId="0BB142CB" w14:textId="77777777" w:rsidR="009374F2" w:rsidRDefault="008D7448">
      <w:pPr>
        <w:pStyle w:val="a8"/>
        <w:ind w:left="378" w:hanging="37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7"/>
        </w:rPr>
        <w:t>A</w:t>
      </w:r>
      <w:r>
        <w:rPr>
          <w:rFonts w:ascii="HY신명조" w:eastAsia="HY신명조" w:cs="HY신명조"/>
          <w:spacing w:val="-7"/>
        </w:rPr>
        <w:t>씨는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외국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유명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패션제품을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수입해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국내에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판매하고자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한다</w:t>
      </w:r>
      <w:r>
        <w:rPr>
          <w:rFonts w:ascii="HY신명조" w:eastAsia="HY신명조" w:cs="HY신명조"/>
          <w:spacing w:val="-7"/>
        </w:rPr>
        <w:t>. A</w:t>
      </w:r>
      <w:r>
        <w:rPr>
          <w:rFonts w:ascii="HY신명조" w:eastAsia="HY신명조" w:cs="HY신명조"/>
          <w:spacing w:val="-7"/>
        </w:rPr>
        <w:t>씨는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개당</w:t>
      </w:r>
      <w:r>
        <w:rPr>
          <w:rFonts w:ascii="HY신명조" w:eastAsia="HY신명조" w:cs="HY신명조"/>
          <w:spacing w:val="-4"/>
        </w:rPr>
        <w:t xml:space="preserve"> 60</w:t>
      </w:r>
      <w:r>
        <w:rPr>
          <w:rFonts w:ascii="HY신명조" w:eastAsia="HY신명조" w:cs="HY신명조"/>
          <w:spacing w:val="-4"/>
        </w:rPr>
        <w:t>만원에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들여와</w:t>
      </w:r>
      <w:r>
        <w:rPr>
          <w:rFonts w:ascii="HY신명조" w:eastAsia="HY신명조" w:cs="HY신명조"/>
          <w:spacing w:val="-4"/>
        </w:rPr>
        <w:t xml:space="preserve"> 100</w:t>
      </w:r>
      <w:r>
        <w:rPr>
          <w:rFonts w:ascii="HY신명조" w:eastAsia="HY신명조" w:cs="HY신명조"/>
          <w:spacing w:val="-4"/>
        </w:rPr>
        <w:t>만원에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예정이며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제품은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개당</w:t>
      </w:r>
      <w:r>
        <w:rPr>
          <w:rFonts w:ascii="HY신명조" w:eastAsia="HY신명조" w:cs="HY신명조"/>
          <w:spacing w:val="-4"/>
        </w:rPr>
        <w:t xml:space="preserve"> 40</w:t>
      </w:r>
      <w:r>
        <w:rPr>
          <w:rFonts w:ascii="HY신명조" w:eastAsia="HY신명조" w:cs="HY신명조"/>
          <w:spacing w:val="-4"/>
        </w:rPr>
        <w:t>만원에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모두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처분이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가능하다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제품의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수요에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확률분포는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수입물량의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의사결정에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적절한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2A5C0DAF" w14:textId="77777777" w:rsidR="009374F2" w:rsidRDefault="008D7448">
      <w:pPr>
        <w:pStyle w:val="a8"/>
        <w:ind w:left="378" w:hanging="37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98"/>
        <w:gridCol w:w="924"/>
        <w:gridCol w:w="754"/>
        <w:gridCol w:w="754"/>
        <w:gridCol w:w="754"/>
        <w:gridCol w:w="754"/>
        <w:gridCol w:w="754"/>
        <w:gridCol w:w="924"/>
      </w:tblGrid>
      <w:tr w:rsidR="009374F2" w14:paraId="2B0A7C4C" w14:textId="77777777">
        <w:trPr>
          <w:trHeight w:val="369"/>
        </w:trPr>
        <w:tc>
          <w:tcPr>
            <w:tcW w:w="6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85C54C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2EEEBC78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개이하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17C1027D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62894668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475EEB2F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1F713707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5558CFEC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4B2D7C68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</w:t>
            </w:r>
            <w:r>
              <w:rPr>
                <w:rFonts w:ascii="HY신명조" w:eastAsia="HY신명조" w:cs="HY신명조"/>
              </w:rPr>
              <w:t>개이상</w:t>
            </w:r>
          </w:p>
        </w:tc>
      </w:tr>
      <w:tr w:rsidR="009374F2" w14:paraId="1C724998" w14:textId="77777777">
        <w:trPr>
          <w:trHeight w:val="369"/>
        </w:trPr>
        <w:tc>
          <w:tcPr>
            <w:tcW w:w="6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4F3345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확률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156EB8BC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53B1AF88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0.4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62A7C6D3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5983855C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25A00C2A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07FF76C3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6E7BBF99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</w:tr>
    </w:tbl>
    <w:p w14:paraId="677E0D2E" w14:textId="77777777" w:rsidR="009374F2" w:rsidRDefault="009374F2">
      <w:pPr>
        <w:rPr>
          <w:sz w:val="2"/>
        </w:rPr>
      </w:pPr>
    </w:p>
    <w:p w14:paraId="69CC8A0E" w14:textId="77777777" w:rsidR="009374F2" w:rsidRDefault="009374F2">
      <w:pPr>
        <w:pStyle w:val="a8"/>
        <w:spacing w:afterLines="40" w:after="96" w:line="240" w:lineRule="auto"/>
        <w:ind w:left="300" w:hanging="300"/>
        <w:rPr>
          <w:rFonts w:ascii="HY신명조" w:eastAsia="HY신명조" w:cs="HY신명조"/>
        </w:rPr>
      </w:pPr>
    </w:p>
    <w:p w14:paraId="66D92DF3" w14:textId="77777777" w:rsidR="009374F2" w:rsidRDefault="008D7448">
      <w:pPr>
        <w:pStyle w:val="a8"/>
        <w:ind w:left="504" w:hanging="504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  <w:r>
        <w:rPr>
          <w:rFonts w:ascii="HY신명조" w:eastAsia="HY신명조" w:cs="HY신명조"/>
          <w:spacing w:val="1"/>
        </w:rPr>
        <w:t>①  </w:t>
      </w:r>
      <w:r>
        <w:rPr>
          <w:rFonts w:ascii="HY신명조" w:eastAsia="HY신명조" w:cs="HY신명조"/>
          <w:spacing w:val="1"/>
        </w:rPr>
        <w:t>수요가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발생할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확률이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가장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높은</w:t>
      </w:r>
      <w:r>
        <w:rPr>
          <w:rFonts w:ascii="HY신명조" w:eastAsia="HY신명조" w:cs="HY신명조"/>
          <w:spacing w:val="1"/>
        </w:rPr>
        <w:t xml:space="preserve"> 11</w:t>
      </w:r>
      <w:r>
        <w:rPr>
          <w:rFonts w:ascii="HY신명조" w:eastAsia="HY신명조" w:cs="HY신명조"/>
          <w:spacing w:val="1"/>
        </w:rPr>
        <w:t>개를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수입해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오는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기대이익을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최대로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의사결정이다</w:t>
      </w:r>
      <w:r>
        <w:rPr>
          <w:rFonts w:ascii="HY신명조" w:eastAsia="HY신명조" w:cs="HY신명조"/>
          <w:spacing w:val="1"/>
        </w:rPr>
        <w:t>.</w:t>
      </w:r>
    </w:p>
    <w:p w14:paraId="34C4AE93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13</w:t>
      </w:r>
      <w:r>
        <w:rPr>
          <w:rFonts w:ascii="HY신명조" w:eastAsia="HY신명조" w:cs="HY신명조"/>
        </w:rPr>
        <w:t>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의사결정이다</w:t>
      </w:r>
      <w:r>
        <w:rPr>
          <w:rFonts w:ascii="HY신명조" w:eastAsia="HY신명조" w:cs="HY신명조"/>
        </w:rPr>
        <w:t>.</w:t>
      </w:r>
    </w:p>
    <w:p w14:paraId="786A1B6F" w14:textId="77777777" w:rsidR="009374F2" w:rsidRDefault="008D7448">
      <w:pPr>
        <w:pStyle w:val="a8"/>
        <w:ind w:left="499" w:hanging="49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  <w:spacing w:val="1"/>
        </w:rPr>
        <w:t>최대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수요로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예상되는</w:t>
      </w:r>
      <w:r>
        <w:rPr>
          <w:rFonts w:ascii="HY신명조" w:eastAsia="HY신명조" w:cs="HY신명조"/>
          <w:spacing w:val="1"/>
        </w:rPr>
        <w:t xml:space="preserve"> 15</w:t>
      </w:r>
      <w:r>
        <w:rPr>
          <w:rFonts w:ascii="HY신명조" w:eastAsia="HY신명조" w:cs="HY신명조"/>
          <w:spacing w:val="1"/>
        </w:rPr>
        <w:t>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최소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수요로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예상되는</w:t>
      </w:r>
      <w:r>
        <w:rPr>
          <w:rFonts w:ascii="HY신명조" w:eastAsia="HY신명조" w:cs="HY신명조"/>
          <w:spacing w:val="1"/>
        </w:rPr>
        <w:t xml:space="preserve"> 11</w:t>
      </w:r>
      <w:r>
        <w:rPr>
          <w:rFonts w:ascii="HY신명조" w:eastAsia="HY신명조" w:cs="HY신명조"/>
          <w:spacing w:val="1"/>
        </w:rPr>
        <w:t>개를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수입해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오는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기대이익을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최대로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의사결정이다</w:t>
      </w:r>
      <w:r>
        <w:rPr>
          <w:rFonts w:ascii="HY신명조" w:eastAsia="HY신명조" w:cs="HY신명조"/>
          <w:spacing w:val="1"/>
        </w:rPr>
        <w:t>.</w:t>
      </w:r>
    </w:p>
    <w:p w14:paraId="19AB6FF5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12</w:t>
      </w:r>
      <w:r>
        <w:rPr>
          <w:rFonts w:ascii="HY신명조" w:eastAsia="HY신명조" w:cs="HY신명조"/>
        </w:rPr>
        <w:t>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온다면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기대이익은</w:t>
      </w:r>
      <w:r>
        <w:rPr>
          <w:rFonts w:ascii="HY신명조" w:eastAsia="HY신명조" w:cs="HY신명조"/>
        </w:rPr>
        <w:t xml:space="preserve"> 450</w:t>
      </w:r>
      <w:r>
        <w:rPr>
          <w:rFonts w:ascii="HY신명조" w:eastAsia="HY신명조" w:cs="HY신명조"/>
        </w:rPr>
        <w:t>만원보다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작다</w:t>
      </w:r>
      <w:r>
        <w:rPr>
          <w:rFonts w:ascii="HY신명조" w:eastAsia="HY신명조" w:cs="HY신명조"/>
        </w:rPr>
        <w:t>.</w:t>
      </w:r>
    </w:p>
    <w:p w14:paraId="60F2BC94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온다면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서비스수준</w:t>
      </w:r>
      <w:r>
        <w:rPr>
          <w:rFonts w:ascii="HY신명조" w:eastAsia="HY신명조" w:cs="HY신명조"/>
        </w:rPr>
        <w:t>(service level)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0.8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>.</w:t>
      </w:r>
    </w:p>
    <w:p w14:paraId="5B396AE8" w14:textId="77777777" w:rsidR="009374F2" w:rsidRDefault="009374F2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44C72AC3" w14:textId="77777777" w:rsidR="009374F2" w:rsidRDefault="009374F2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27C04492" w14:textId="77777777" w:rsidR="009374F2" w:rsidRDefault="008D7448">
      <w:pPr>
        <w:pStyle w:val="a8"/>
        <w:ind w:left="394" w:hanging="3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생산계획</w:t>
      </w:r>
      <w:r>
        <w:rPr>
          <w:rFonts w:ascii="HY신명조" w:eastAsia="HY신명조" w:cs="HY신명조"/>
          <w:spacing w:val="-4"/>
        </w:rPr>
        <w:t>(production planning)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61364B1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10A9101" w14:textId="77777777" w:rsidR="009374F2" w:rsidRDefault="008D7448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-2"/>
        </w:rPr>
        <w:t>제품군별로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작성된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총괄생산계획</w:t>
      </w:r>
      <w:r>
        <w:rPr>
          <w:rFonts w:ascii="HY신명조" w:eastAsia="HY신명조" w:cs="HY신명조"/>
          <w:spacing w:val="-2"/>
        </w:rPr>
        <w:t>(aggregate production planning)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최종품목별로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세분화시킨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주일정계획</w:t>
      </w:r>
      <w:r>
        <w:rPr>
          <w:rFonts w:ascii="HY신명조" w:eastAsia="HY신명조" w:cs="HY신명조"/>
        </w:rPr>
        <w:t>(master production planning)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0D697768" w14:textId="77777777" w:rsidR="009374F2" w:rsidRDefault="008D7448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  <w:spacing w:val="-2"/>
        </w:rPr>
        <w:t>총괄생산계획을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전략으로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생산율을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안정적으로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유지하기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가격조정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추후납품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활용해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216926C" w14:textId="77777777" w:rsidR="009374F2" w:rsidRDefault="008D7448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  <w:spacing w:val="-4"/>
        </w:rPr>
        <w:t>총괄생산계획을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작성하기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위한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전략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평준화전략</w:t>
      </w:r>
      <w:r>
        <w:rPr>
          <w:rFonts w:ascii="HY신명조" w:eastAsia="HY신명조" w:cs="HY신명조"/>
          <w:spacing w:val="-4"/>
        </w:rPr>
        <w:t>(level strategy)</w:t>
      </w:r>
      <w:r>
        <w:rPr>
          <w:rFonts w:ascii="HY신명조" w:eastAsia="HY신명조" w:cs="HY신명조"/>
          <w:spacing w:val="-4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사용한다면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수요추종전략</w:t>
      </w:r>
      <w:r>
        <w:rPr>
          <w:rFonts w:ascii="HY신명조" w:eastAsia="HY신명조" w:cs="HY신명조"/>
          <w:spacing w:val="-1"/>
        </w:rPr>
        <w:t>(chase strategy)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사용하는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고용수준이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안정적으로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>.</w:t>
      </w:r>
    </w:p>
    <w:p w14:paraId="56FBFCB5" w14:textId="77777777" w:rsidR="009374F2" w:rsidRDefault="008D7448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자</w:t>
      </w:r>
      <w:r>
        <w:rPr>
          <w:rFonts w:ascii="HY신명조" w:eastAsia="HY신명조" w:cs="HY신명조"/>
          <w:spacing w:val="-3"/>
        </w:rPr>
        <w:t>재소요계획</w:t>
      </w:r>
      <w:r>
        <w:rPr>
          <w:rFonts w:ascii="HY신명조" w:eastAsia="HY신명조" w:cs="HY신명조"/>
          <w:spacing w:val="-3"/>
        </w:rPr>
        <w:t>(material requirements planning)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완제품을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주문과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중간조립품의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언제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이루어져야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1C1A882E" w14:textId="77777777" w:rsidR="009374F2" w:rsidRDefault="008D7448">
      <w:pPr>
        <w:pStyle w:val="a8"/>
        <w:ind w:left="501" w:hanging="501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작업일정계획</w:t>
      </w:r>
      <w:r>
        <w:rPr>
          <w:rFonts w:ascii="HY신명조" w:eastAsia="HY신명조" w:cs="HY신명조"/>
          <w:spacing w:val="-4"/>
        </w:rPr>
        <w:t>(operations scheduling)</w:t>
      </w:r>
      <w:r>
        <w:rPr>
          <w:rFonts w:ascii="HY신명조" w:eastAsia="HY신명조" w:cs="HY신명조"/>
          <w:spacing w:val="-4"/>
        </w:rPr>
        <w:t>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총괄생산계획과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주일정계획에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의해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지시된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생산주문을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실행하기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생산주문별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납기일과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작업</w:t>
      </w:r>
      <w:r>
        <w:rPr>
          <w:rFonts w:ascii="HY신명조" w:eastAsia="HY신명조" w:cs="HY신명조"/>
          <w:spacing w:val="1"/>
        </w:rPr>
        <w:t>소요시간에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정보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등을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바탕으로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구체적인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작업일정을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마련하는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것이다</w:t>
      </w:r>
      <w:r>
        <w:rPr>
          <w:rFonts w:ascii="HY신명조" w:eastAsia="HY신명조" w:cs="HY신명조"/>
          <w:spacing w:val="1"/>
        </w:rPr>
        <w:t>.</w:t>
      </w:r>
    </w:p>
    <w:p w14:paraId="40E71564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C2C7E82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1FE319E" w14:textId="77777777" w:rsidR="009374F2" w:rsidRDefault="008D7448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품질경영</w:t>
      </w:r>
      <w:r>
        <w:rPr>
          <w:rFonts w:ascii="HY신명조" w:eastAsia="HY신명조" w:cs="HY신명조"/>
          <w:spacing w:val="-4"/>
        </w:rPr>
        <w:t>(quality management)</w:t>
      </w:r>
      <w:r>
        <w:rPr>
          <w:rFonts w:ascii="HY신명조" w:eastAsia="HY신명조" w:cs="HY신명조"/>
          <w:spacing w:val="-4"/>
        </w:rPr>
        <w:t>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품질향상을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위해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사용되는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도구들에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FC265EC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FCCDB4F" w14:textId="77777777" w:rsidR="009374F2" w:rsidRDefault="008D7448">
      <w:pPr>
        <w:pStyle w:val="a8"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공정에서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얻은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데이터로부터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계산된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타점통계량</w:t>
      </w:r>
      <w:r>
        <w:rPr>
          <w:rFonts w:ascii="HY신명조" w:eastAsia="HY신명조" w:cs="HY신명조"/>
          <w:spacing w:val="-4"/>
        </w:rPr>
        <w:t>(charting statistic)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모두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6"/>
        </w:rPr>
        <w:t>관리도의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관리한계선</w:t>
      </w:r>
      <w:r>
        <w:rPr>
          <w:rFonts w:ascii="HY신명조" w:eastAsia="HY신명조" w:cs="HY신명조"/>
          <w:spacing w:val="-6"/>
        </w:rPr>
        <w:t xml:space="preserve">(control limits) </w:t>
      </w:r>
      <w:r>
        <w:rPr>
          <w:rFonts w:ascii="HY신명조" w:eastAsia="HY신명조" w:cs="HY신명조"/>
          <w:spacing w:val="-6"/>
        </w:rPr>
        <w:t>내에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타점된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공정의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통계적으로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관리상태</w:t>
      </w:r>
      <w:r>
        <w:rPr>
          <w:rFonts w:ascii="HY신명조" w:eastAsia="HY신명조" w:cs="HY신명조"/>
        </w:rPr>
        <w:t>(in-control state)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판단할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10657F6" w14:textId="77777777" w:rsidR="009374F2" w:rsidRDefault="008D7448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  <w:spacing w:val="-3"/>
        </w:rPr>
        <w:t>TQM(Total Quality Management)</w:t>
      </w:r>
      <w:r>
        <w:rPr>
          <w:rFonts w:ascii="HY신명조" w:eastAsia="HY신명조" w:cs="HY신명조"/>
          <w:spacing w:val="-3"/>
        </w:rPr>
        <w:t>에서는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정보시스템을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</w:t>
      </w:r>
      <w:r>
        <w:rPr>
          <w:rFonts w:ascii="HY신명조" w:eastAsia="HY신명조" w:cs="HY신명조"/>
        </w:rPr>
        <w:t>혁신</w:t>
      </w:r>
      <w:r>
        <w:rPr>
          <w:rFonts w:ascii="HY신명조" w:eastAsia="HY신명조" w:cs="HY신명조"/>
        </w:rPr>
        <w:t>(process innovation)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품질향상의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원동력으로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간주한다</w:t>
      </w:r>
      <w:r>
        <w:rPr>
          <w:rFonts w:ascii="HY신명조" w:eastAsia="HY신명조" w:cs="HY신명조"/>
        </w:rPr>
        <w:t>.</w:t>
      </w:r>
    </w:p>
    <w:p w14:paraId="1B6978B9" w14:textId="77777777" w:rsidR="009374F2" w:rsidRDefault="008D7448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  <w:spacing w:val="-5"/>
        </w:rPr>
        <w:t>통계적공정관리</w:t>
      </w:r>
      <w:r>
        <w:rPr>
          <w:rFonts w:ascii="HY신명조" w:eastAsia="HY신명조" w:cs="HY신명조"/>
          <w:spacing w:val="-5"/>
        </w:rPr>
        <w:t>(SPC: Statistical Process Control)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기법들은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일반</w:t>
      </w:r>
      <w:r>
        <w:rPr>
          <w:rFonts w:ascii="HY신명조" w:eastAsia="HY신명조" w:cs="HY신명조"/>
          <w:spacing w:val="-4"/>
        </w:rPr>
        <w:t>적</w:t>
      </w:r>
      <w:r>
        <w:rPr>
          <w:rFonts w:ascii="HY신명조" w:eastAsia="HY신명조" w:cs="HY신명조"/>
          <w:spacing w:val="-1"/>
        </w:rPr>
        <w:t>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공정에서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우연변동</w:t>
      </w:r>
      <w:r>
        <w:rPr>
          <w:rFonts w:ascii="HY신명조" w:eastAsia="HY신명조" w:cs="HY신명조"/>
          <w:spacing w:val="-1"/>
        </w:rPr>
        <w:t>(common variation)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개선할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인식하지만</w:t>
      </w:r>
      <w:r>
        <w:rPr>
          <w:rFonts w:ascii="HY신명조" w:eastAsia="HY신명조" w:cs="HY신명조"/>
        </w:rPr>
        <w:t>, TQM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식스시그마</w:t>
      </w:r>
      <w:r>
        <w:rPr>
          <w:rFonts w:ascii="HY신명조" w:eastAsia="HY신명조" w:cs="HY신명조"/>
        </w:rPr>
        <w:t>(Six Sigma)</w:t>
      </w:r>
      <w:r>
        <w:rPr>
          <w:rFonts w:ascii="HY신명조" w:eastAsia="HY신명조" w:cs="HY신명조"/>
        </w:rPr>
        <w:t>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우연변동을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감소시킬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인식한다</w:t>
      </w:r>
      <w:r>
        <w:rPr>
          <w:rFonts w:ascii="HY신명조" w:eastAsia="HY신명조" w:cs="HY신명조"/>
        </w:rPr>
        <w:t>.</w:t>
      </w:r>
    </w:p>
    <w:p w14:paraId="38490A87" w14:textId="77777777" w:rsidR="009374F2" w:rsidRDefault="008D7448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  <w:spacing w:val="-3"/>
        </w:rPr>
        <w:t>원인결과도표</w:t>
      </w:r>
      <w:r>
        <w:rPr>
          <w:rFonts w:ascii="HY신명조" w:eastAsia="HY신명조" w:cs="HY신명조"/>
          <w:spacing w:val="-3"/>
        </w:rPr>
        <w:t xml:space="preserve">(cause-and-effect diagram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fish-bone diagram)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일반적으로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품질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문제를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유발하는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중요한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요인을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추출해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사용된다</w:t>
      </w:r>
      <w:r>
        <w:rPr>
          <w:rFonts w:ascii="HY신명조" w:eastAsia="HY신명조" w:cs="HY신명조"/>
        </w:rPr>
        <w:t>.</w:t>
      </w:r>
    </w:p>
    <w:p w14:paraId="6525B528" w14:textId="77777777" w:rsidR="009374F2" w:rsidRDefault="008D7448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원자재의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검사비용은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방지하기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품질비용</w:t>
      </w:r>
      <w:r>
        <w:rPr>
          <w:rFonts w:ascii="HY신명조" w:eastAsia="HY신명조" w:cs="HY신명조"/>
        </w:rPr>
        <w:t xml:space="preserve">(cost of quality)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예방비용</w:t>
      </w:r>
      <w:r>
        <w:rPr>
          <w:rFonts w:ascii="HY신명조" w:eastAsia="HY신명조" w:cs="HY신명조"/>
        </w:rPr>
        <w:t>(prevention cost)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속한다</w:t>
      </w:r>
      <w:r>
        <w:rPr>
          <w:rFonts w:ascii="HY신명조" w:eastAsia="HY신명조" w:cs="HY신명조"/>
        </w:rPr>
        <w:t>.</w:t>
      </w:r>
    </w:p>
    <w:p w14:paraId="72A3B0BF" w14:textId="77777777" w:rsidR="009374F2" w:rsidRDefault="009374F2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0CC07AD6" w14:textId="77777777" w:rsidR="009374F2" w:rsidRDefault="009374F2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4F352980" w14:textId="77777777" w:rsidR="009374F2" w:rsidRDefault="009374F2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4585F176" w14:textId="77777777" w:rsidR="009374F2" w:rsidRDefault="009374F2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3E8D0D2A" w14:textId="77777777" w:rsidR="009374F2" w:rsidRDefault="009374F2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443EE12B" w14:textId="77777777" w:rsidR="009374F2" w:rsidRDefault="009374F2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3B511174" w14:textId="77777777" w:rsidR="009374F2" w:rsidRDefault="009374F2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30175905" w14:textId="77777777" w:rsidR="009374F2" w:rsidRDefault="009374F2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0ABEF268" w14:textId="77777777" w:rsidR="009374F2" w:rsidRDefault="009374F2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5A662E3C" w14:textId="77777777" w:rsidR="009374F2" w:rsidRDefault="009374F2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1D08A551" w14:textId="77777777" w:rsidR="009374F2" w:rsidRDefault="009374F2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6FBACF04" w14:textId="77777777" w:rsidR="009374F2" w:rsidRDefault="008D7448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공급사슬관리</w:t>
      </w:r>
      <w:r>
        <w:rPr>
          <w:rFonts w:ascii="HY신명조" w:eastAsia="HY신명조" w:cs="HY신명조"/>
          <w:spacing w:val="-4"/>
        </w:rPr>
        <w:t>(supply chain management)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CA4CE4D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98B57F0" w14:textId="77777777" w:rsidR="009374F2" w:rsidRDefault="008D7448">
      <w:pPr>
        <w:pStyle w:val="a8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불확실성은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낮으나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불확실성이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기업군에서는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주문생산이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형태의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공급사슬을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효과적이다</w:t>
      </w:r>
      <w:r>
        <w:rPr>
          <w:rFonts w:ascii="HY신명조" w:eastAsia="HY신명조" w:cs="HY신명조"/>
        </w:rPr>
        <w:t>.</w:t>
      </w:r>
    </w:p>
    <w:p w14:paraId="41B93E52" w14:textId="77777777" w:rsidR="009374F2" w:rsidRDefault="008D7448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공급의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불확실성은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높으나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불확실성이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기업군에서는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안전재고를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확보하고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타사와의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불확</w:t>
      </w:r>
      <w:r>
        <w:rPr>
          <w:rFonts w:ascii="HY신명조" w:eastAsia="HY신명조" w:cs="HY신명조"/>
          <w:spacing w:val="-3"/>
        </w:rPr>
        <w:t>실성에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위험을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회피하고자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공급사슬을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설계하여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효과적이다</w:t>
      </w:r>
      <w:r>
        <w:rPr>
          <w:rFonts w:ascii="HY신명조" w:eastAsia="HY신명조" w:cs="HY신명조"/>
        </w:rPr>
        <w:t>.</w:t>
      </w:r>
    </w:p>
    <w:p w14:paraId="7A98A91A" w14:textId="77777777" w:rsidR="009374F2" w:rsidRDefault="008D7448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  <w:spacing w:val="-2"/>
        </w:rPr>
        <w:t>정보기술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등을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활용하여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공급사슬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참여자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생산계획에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공유함으로써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채찍효과</w:t>
      </w:r>
      <w:r>
        <w:rPr>
          <w:rFonts w:ascii="HY신명조" w:eastAsia="HY신명조" w:cs="HY신명조"/>
        </w:rPr>
        <w:t>(bullwhip effect)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감소시킬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D9C3811" w14:textId="77777777" w:rsidR="009374F2" w:rsidRDefault="008D7448">
      <w:pPr>
        <w:pStyle w:val="a8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공급사슬을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상반된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일반적이므로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최적화를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공급사슬의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최적화를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달성하는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바람직하다</w:t>
      </w:r>
      <w:r>
        <w:rPr>
          <w:rFonts w:ascii="HY신명조" w:eastAsia="HY신명조" w:cs="HY신명조"/>
        </w:rPr>
        <w:t>.</w:t>
      </w:r>
    </w:p>
    <w:p w14:paraId="7D1FB41F" w14:textId="77777777" w:rsidR="009374F2" w:rsidRDefault="008D7448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아웃소싱</w:t>
      </w:r>
      <w:r>
        <w:rPr>
          <w:rFonts w:ascii="HY신명조" w:eastAsia="HY신명조" w:cs="HY신명조"/>
          <w:spacing w:val="1"/>
        </w:rPr>
        <w:t>(outsourcing)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일반적인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구매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혹은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컨설팅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계약과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부분적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활동이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이전될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뿐만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아니라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인적자원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시설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설비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자원과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의사결정의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이전된다는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444E0232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FB71898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E3776A8" w14:textId="77777777" w:rsidR="009374F2" w:rsidRDefault="008D7448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</w:t>
      </w:r>
      <w:r>
        <w:rPr>
          <w:rFonts w:ascii="HY신명조" w:eastAsia="HY신명조" w:cs="HY신명조"/>
          <w:spacing w:val="-4"/>
        </w:rPr>
        <w:t>(Lean Production)</w:t>
      </w:r>
      <w:r>
        <w:rPr>
          <w:rFonts w:ascii="HY신명조" w:eastAsia="HY신명조" w:cs="HY신명조"/>
          <w:spacing w:val="-4"/>
        </w:rPr>
        <w:t>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적시생산</w:t>
      </w:r>
      <w:r>
        <w:rPr>
          <w:rFonts w:ascii="HY신명조" w:eastAsia="HY신명조" w:cs="HY신명조"/>
          <w:spacing w:val="-4"/>
        </w:rPr>
        <w:t>(JIT: Just-in-time)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적절한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항목만으로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구성된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20CFD330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FE5AF34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84"/>
      </w:tblGrid>
      <w:tr w:rsidR="009374F2" w14:paraId="14F1C4BD" w14:textId="77777777">
        <w:trPr>
          <w:trHeight w:val="56"/>
        </w:trPr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F44C5" w14:textId="77777777" w:rsidR="009374F2" w:rsidRDefault="008D7448">
            <w:pPr>
              <w:pStyle w:val="a8"/>
              <w:spacing w:line="241" w:lineRule="auto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생산은</w:t>
            </w:r>
            <w:r>
              <w:rPr>
                <w:rFonts w:ascii="HY신명조" w:eastAsia="HY신명조" w:cs="HY신명조"/>
                <w:spacing w:val="-2"/>
              </w:rPr>
              <w:t xml:space="preserve"> JIT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미국식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환경에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맞추어서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재정립한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것으로</w:t>
            </w:r>
            <w:r>
              <w:rPr>
                <w:rFonts w:ascii="HY신명조" w:eastAsia="HY신명조" w:cs="HY신명조"/>
              </w:rPr>
              <w:t xml:space="preserve"> JIT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구성요소가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생산에서도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적용된다</w:t>
            </w:r>
            <w:r>
              <w:rPr>
                <w:rFonts w:ascii="HY신명조" w:eastAsia="HY신명조" w:cs="HY신명조"/>
              </w:rPr>
              <w:t>.</w:t>
            </w:r>
          </w:p>
          <w:p w14:paraId="727DFC1A" w14:textId="77777777" w:rsidR="009374F2" w:rsidRDefault="008D7448">
            <w:pPr>
              <w:pStyle w:val="a8"/>
              <w:spacing w:line="241" w:lineRule="auto"/>
              <w:ind w:left="259" w:hanging="2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8"/>
              </w:rPr>
              <w:t>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생산에서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린</w:t>
            </w:r>
            <w:r>
              <w:rPr>
                <w:rFonts w:ascii="HY신명조" w:eastAsia="HY신명조" w:cs="HY신명조"/>
                <w:spacing w:val="-8"/>
              </w:rPr>
              <w:t>(lean)</w:t>
            </w:r>
            <w:r>
              <w:rPr>
                <w:rFonts w:ascii="HY신명조" w:eastAsia="HY신명조" w:cs="HY신명조"/>
                <w:spacing w:val="-8"/>
              </w:rPr>
              <w:t>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낭비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없는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생산</w:t>
            </w:r>
            <w:r>
              <w:rPr>
                <w:rFonts w:ascii="HY신명조" w:eastAsia="HY신명조" w:cs="HY신명조"/>
                <w:spacing w:val="-8"/>
              </w:rPr>
              <w:t>(wasteless production)</w:t>
            </w:r>
            <w:r>
              <w:rPr>
                <w:rFonts w:ascii="HY신명조" w:eastAsia="HY신명조" w:cs="HY신명조"/>
                <w:spacing w:val="-8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생산과정에서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낭비도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철저히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제거하자는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핵심이다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63D56AC" w14:textId="77777777" w:rsidR="009374F2" w:rsidRDefault="008D7448">
            <w:pPr>
              <w:pStyle w:val="a8"/>
              <w:spacing w:line="241" w:lineRule="auto"/>
              <w:ind w:left="244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과잉재고의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품질문제를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숨기는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5A32ED9C" w14:textId="77777777" w:rsidR="009374F2" w:rsidRDefault="008D7448">
            <w:pPr>
              <w:pStyle w:val="a8"/>
              <w:spacing w:line="241" w:lineRule="auto"/>
              <w:ind w:left="256" w:hanging="2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예방보전</w:t>
            </w:r>
            <w:r>
              <w:rPr>
                <w:rFonts w:ascii="HY신명조" w:eastAsia="HY신명조" w:cs="HY신명조"/>
              </w:rPr>
              <w:t>(preventive maintenance)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낭비라고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고장난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고장수리</w:t>
            </w:r>
            <w:r>
              <w:rPr>
                <w:rFonts w:ascii="HY신명조" w:eastAsia="HY신명조" w:cs="HY신명조"/>
              </w:rPr>
              <w:t>(corrective maintenance)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강조한다</w:t>
            </w:r>
            <w:r>
              <w:rPr>
                <w:rFonts w:ascii="HY신명조" w:eastAsia="HY신명조" w:cs="HY신명조"/>
              </w:rPr>
              <w:t>.</w:t>
            </w:r>
          </w:p>
          <w:p w14:paraId="6ED24D70" w14:textId="77777777" w:rsidR="009374F2" w:rsidRDefault="008D7448">
            <w:pPr>
              <w:pStyle w:val="a8"/>
              <w:spacing w:line="241" w:lineRule="auto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e. </w:t>
            </w:r>
            <w:r>
              <w:rPr>
                <w:rFonts w:ascii="HY신명조" w:eastAsia="HY신명조" w:cs="HY신명조"/>
                <w:spacing w:val="-2"/>
              </w:rPr>
              <w:t>JIT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효율성을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추구하는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목표로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로트</w:t>
            </w:r>
            <w:r>
              <w:rPr>
                <w:rFonts w:ascii="HY신명조" w:eastAsia="HY신명조" w:cs="HY신명조"/>
                <w:spacing w:val="-2"/>
              </w:rPr>
              <w:t>(lot)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크기를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최소로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유지하고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작업자들이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작업에만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집중하여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숙달할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세분화한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A1554AA" w14:textId="77777777" w:rsidR="009374F2" w:rsidRDefault="009374F2">
      <w:pPr>
        <w:rPr>
          <w:sz w:val="2"/>
        </w:rPr>
      </w:pPr>
    </w:p>
    <w:p w14:paraId="3F5DB49B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08E676A7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a, b, c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a, b, e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b, c, d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b, c, e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c, d, e</w:t>
      </w:r>
    </w:p>
    <w:p w14:paraId="0C629E11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E56AAE6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DE7004A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202DC57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2CBDE0F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212A0DE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FB2400F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450875E" w14:textId="77777777" w:rsidR="009374F2" w:rsidRDefault="008D7448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기업은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신제품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의사결정을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하고자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대안으로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아웃소싱</w:t>
      </w:r>
      <w:r>
        <w:rPr>
          <w:rFonts w:ascii="HY신명조" w:eastAsia="HY신명조" w:cs="HY신명조"/>
        </w:rPr>
        <w:t>(outsourcing)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방안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범용기계를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생산하는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방안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전용기계를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이용하여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직접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방안</w:t>
      </w:r>
      <w:r>
        <w:rPr>
          <w:rFonts w:ascii="HY신명조" w:eastAsia="HY신명조" w:cs="HY신명조"/>
          <w:spacing w:val="-1"/>
        </w:rPr>
        <w:t>, B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</w:t>
      </w:r>
      <w:r>
        <w:rPr>
          <w:rFonts w:ascii="HY신명조" w:eastAsia="HY신명조" w:cs="HY신명조"/>
          <w:spacing w:val="-3"/>
        </w:rPr>
        <w:t>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방안을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검토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각각의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같이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수요에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얻을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이익</w:t>
      </w:r>
      <w:r>
        <w:rPr>
          <w:rFonts w:ascii="HY신명조" w:eastAsia="HY신명조" w:cs="HY신명조"/>
          <w:spacing w:val="-2"/>
        </w:rPr>
        <w:t>(profit)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변화한다는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알아</w:t>
      </w:r>
      <w:r>
        <w:rPr>
          <w:rFonts w:ascii="HY신명조" w:eastAsia="HY신명조" w:cs="HY신명조"/>
          <w:spacing w:val="-3"/>
        </w:rPr>
        <w:t>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높은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중간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낮은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가능성은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20%, </w:t>
      </w:r>
      <w:r>
        <w:rPr>
          <w:rFonts w:ascii="HY신명조" w:eastAsia="HY신명조" w:cs="HY신명조"/>
          <w:spacing w:val="-3"/>
        </w:rPr>
        <w:t>50%, 30%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표에서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음</w:t>
      </w:r>
      <w:r>
        <w:rPr>
          <w:rFonts w:ascii="HY신명조" w:eastAsia="HY신명조" w:cs="HY신명조"/>
          <w:spacing w:val="-3"/>
        </w:rPr>
        <w:t>(-)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값은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손실을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의미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>. A</w:t>
      </w:r>
      <w:r>
        <w:rPr>
          <w:rFonts w:ascii="HY신명조" w:eastAsia="HY신명조" w:cs="HY신명조"/>
          <w:spacing w:val="-2"/>
        </w:rPr>
        <w:t>기업의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의사결정에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0660E2B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1471"/>
        <w:gridCol w:w="1471"/>
        <w:gridCol w:w="1472"/>
      </w:tblGrid>
      <w:tr w:rsidR="009374F2" w14:paraId="095E687E" w14:textId="77777777">
        <w:trPr>
          <w:trHeight w:val="313"/>
          <w:jc w:val="center"/>
        </w:trPr>
        <w:tc>
          <w:tcPr>
            <w:tcW w:w="169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A6C8C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대안</w:t>
            </w:r>
          </w:p>
        </w:tc>
        <w:tc>
          <w:tcPr>
            <w:tcW w:w="44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632A66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</w:t>
            </w:r>
          </w:p>
        </w:tc>
      </w:tr>
      <w:tr w:rsidR="009374F2" w14:paraId="579186BD" w14:textId="77777777">
        <w:trPr>
          <w:trHeight w:val="313"/>
          <w:jc w:val="center"/>
        </w:trPr>
        <w:tc>
          <w:tcPr>
            <w:tcW w:w="169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5DB70A9" w14:textId="77777777" w:rsidR="009374F2" w:rsidRDefault="009374F2"/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DB06D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</w:t>
            </w:r>
          </w:p>
          <w:p w14:paraId="46E625CE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(20%)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5325F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</w:t>
            </w:r>
          </w:p>
          <w:p w14:paraId="27AA1485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(50%)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2E1FA06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</w:t>
            </w:r>
          </w:p>
          <w:p w14:paraId="72418B7F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(30%)</w:t>
            </w:r>
          </w:p>
        </w:tc>
      </w:tr>
      <w:tr w:rsidR="009374F2" w14:paraId="47F14879" w14:textId="77777777">
        <w:trPr>
          <w:trHeight w:val="1273"/>
          <w:jc w:val="center"/>
        </w:trPr>
        <w:tc>
          <w:tcPr>
            <w:tcW w:w="16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EAE764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아웃소싱</w:t>
            </w:r>
          </w:p>
          <w:p w14:paraId="42BB9BEE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범용기계</w:t>
            </w:r>
          </w:p>
          <w:p w14:paraId="3259C092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전용기계</w:t>
            </w:r>
          </w:p>
          <w:p w14:paraId="383D62FA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않음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AE4AB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  <w:p w14:paraId="0AF3316A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</w:t>
            </w:r>
          </w:p>
          <w:p w14:paraId="2EBB7950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</w:p>
          <w:p w14:paraId="6929C8AD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49428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  <w:p w14:paraId="61B466F2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  <w:p w14:paraId="60DE3665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  <w:p w14:paraId="47D9A16C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12992F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  <w:p w14:paraId="7B8B5798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  <w:p w14:paraId="2BAC52EA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-20</w:t>
            </w:r>
          </w:p>
          <w:p w14:paraId="0CF5ACC2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</w:tr>
    </w:tbl>
    <w:p w14:paraId="0E761411" w14:textId="77777777" w:rsidR="009374F2" w:rsidRDefault="009374F2">
      <w:pPr>
        <w:rPr>
          <w:sz w:val="2"/>
        </w:rPr>
      </w:pPr>
    </w:p>
    <w:p w14:paraId="62EC75F0" w14:textId="77777777" w:rsidR="009374F2" w:rsidRDefault="009374F2">
      <w:pPr>
        <w:pStyle w:val="a8"/>
        <w:wordWrap/>
        <w:ind w:left="300" w:hanging="300"/>
        <w:jc w:val="center"/>
        <w:rPr>
          <w:rFonts w:ascii="HY신명조" w:eastAsia="HY신명조" w:cs="HY신명조"/>
        </w:rPr>
      </w:pPr>
    </w:p>
    <w:p w14:paraId="24756702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6FD8401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070"/>
      </w:tblGrid>
      <w:tr w:rsidR="009374F2" w14:paraId="5E42E62D" w14:textId="77777777">
        <w:trPr>
          <w:trHeight w:val="56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DF0C2" w14:textId="77777777" w:rsidR="009374F2" w:rsidRDefault="008D7448">
            <w:pPr>
              <w:pStyle w:val="a8"/>
              <w:spacing w:line="241" w:lineRule="auto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생산하지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3FCA0683" w14:textId="77777777" w:rsidR="009374F2" w:rsidRDefault="008D7448">
            <w:pPr>
              <w:pStyle w:val="a8"/>
              <w:spacing w:line="241" w:lineRule="auto"/>
              <w:ind w:left="259" w:hanging="2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아웃소싱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기대기회손실</w:t>
            </w:r>
            <w:r>
              <w:rPr>
                <w:rFonts w:ascii="HY신명조" w:eastAsia="HY신명조" w:cs="HY신명조"/>
              </w:rPr>
              <w:t>(expected opportunity loss)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25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468A6BB" w14:textId="77777777" w:rsidR="009374F2" w:rsidRDefault="008D7448">
            <w:pPr>
              <w:pStyle w:val="a8"/>
              <w:spacing w:line="241" w:lineRule="auto"/>
              <w:ind w:left="250" w:hanging="2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  <w:spacing w:val="-1"/>
              </w:rPr>
              <w:t>기대이익</w:t>
            </w:r>
            <w:r>
              <w:rPr>
                <w:rFonts w:ascii="HY신명조" w:eastAsia="HY신명조" w:cs="HY신명조"/>
                <w:spacing w:val="-1"/>
              </w:rPr>
              <w:t>(expected profit)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근거한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의사결정에서는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범용기계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대안이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선택되고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기대기회손실에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근거한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의사결정에서는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아웃</w:t>
            </w:r>
            <w:r>
              <w:rPr>
                <w:rFonts w:ascii="HY신명조" w:eastAsia="HY신명조" w:cs="HY신명조"/>
              </w:rPr>
              <w:t>소싱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선택된다</w:t>
            </w:r>
            <w:r>
              <w:rPr>
                <w:rFonts w:ascii="HY신명조" w:eastAsia="HY신명조" w:cs="HY신명조"/>
              </w:rPr>
              <w:t>.</w:t>
            </w:r>
          </w:p>
          <w:p w14:paraId="7DD13749" w14:textId="77777777" w:rsidR="009374F2" w:rsidRDefault="008D7448">
            <w:pPr>
              <w:pStyle w:val="a8"/>
              <w:spacing w:line="241" w:lineRule="auto"/>
              <w:ind w:left="256" w:hanging="2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기업이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수요에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완벽한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정보</w:t>
            </w:r>
            <w:r>
              <w:rPr>
                <w:rFonts w:ascii="HY신명조" w:eastAsia="HY신명조" w:cs="HY신명조"/>
                <w:spacing w:val="-4"/>
              </w:rPr>
              <w:t>(perfect information)</w:t>
            </w:r>
            <w:r>
              <w:rPr>
                <w:rFonts w:ascii="HY신명조" w:eastAsia="HY신명조" w:cs="HY신명조"/>
                <w:spacing w:val="-4"/>
              </w:rPr>
              <w:t>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전문가에게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의뢰한다면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최대</w:t>
            </w:r>
            <w:r>
              <w:rPr>
                <w:rFonts w:ascii="HY신명조" w:eastAsia="HY신명조" w:cs="HY신명조"/>
                <w:spacing w:val="-5"/>
              </w:rPr>
              <w:t xml:space="preserve"> 21</w:t>
            </w:r>
            <w:r>
              <w:rPr>
                <w:rFonts w:ascii="HY신명조" w:eastAsia="HY신명조" w:cs="HY신명조"/>
                <w:spacing w:val="-5"/>
              </w:rPr>
              <w:t>까지의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비용을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지불해도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정보만을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이용하여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기대이익에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근거한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의사결정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이상의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기대</w:t>
            </w:r>
            <w:r>
              <w:rPr>
                <w:rFonts w:ascii="HY신명조" w:eastAsia="HY신명조" w:cs="HY신명조"/>
              </w:rPr>
              <w:t>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7853386" w14:textId="77777777" w:rsidR="009374F2" w:rsidRDefault="009374F2">
      <w:pPr>
        <w:rPr>
          <w:sz w:val="2"/>
        </w:rPr>
      </w:pPr>
    </w:p>
    <w:p w14:paraId="5C167A17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65569919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a, b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a, c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a, d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b, c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c, d</w:t>
      </w:r>
    </w:p>
    <w:p w14:paraId="463C3EA1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03B8B92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76614CA" w14:textId="77777777" w:rsidR="009374F2" w:rsidRDefault="008D7448">
      <w:pPr>
        <w:pStyle w:val="a8"/>
        <w:ind w:left="419" w:hanging="41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1"/>
        </w:rPr>
        <w:t>25.</w:t>
      </w:r>
      <w:r>
        <w:rPr>
          <w:rFonts w:ascii="HY신명조" w:eastAsia="HY신명조" w:cs="HY신명조"/>
          <w:spacing w:val="1"/>
        </w:rPr>
        <w:t xml:space="preserve"> (</w:t>
      </w:r>
      <w:r>
        <w:rPr>
          <w:rFonts w:ascii="HY신명조" w:eastAsia="HY신명조" w:cs="HY신명조"/>
          <w:spacing w:val="1"/>
        </w:rPr>
        <w:t>주</w:t>
      </w:r>
      <w:r>
        <w:rPr>
          <w:rFonts w:ascii="HY신명조" w:eastAsia="HY신명조" w:cs="HY신명조"/>
          <w:spacing w:val="1"/>
        </w:rPr>
        <w:t>)</w:t>
      </w:r>
      <w:r>
        <w:rPr>
          <w:rFonts w:ascii="HY신명조" w:eastAsia="HY신명조" w:cs="HY신명조"/>
          <w:spacing w:val="1"/>
        </w:rPr>
        <w:t>대한은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초기자금이</w:t>
      </w:r>
      <w:r>
        <w:rPr>
          <w:rFonts w:ascii="HY신명조" w:eastAsia="HY신명조" w:cs="HY신명조"/>
          <w:spacing w:val="1"/>
        </w:rPr>
        <w:t xml:space="preserve"> 663,000</w:t>
      </w:r>
      <w:r>
        <w:rPr>
          <w:rFonts w:ascii="HY신명조" w:eastAsia="HY신명조" w:cs="HY신명조"/>
          <w:spacing w:val="1"/>
        </w:rPr>
        <w:t>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소요되는</w:t>
      </w:r>
      <w:r>
        <w:rPr>
          <w:rFonts w:ascii="HY신명조" w:eastAsia="HY신명조" w:cs="HY신명조"/>
          <w:spacing w:val="1"/>
        </w:rPr>
        <w:t xml:space="preserve"> 3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연한의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시설장비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투자안을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고려중이다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투자안은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투자기간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매출을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285,000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증가시킨다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시설장비는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잔존가치를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  <w:spacing w:val="-3"/>
        </w:rPr>
        <w:t>기간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정액법으로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감가상각된다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한편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시설장비는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투자기간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종료</w:t>
      </w:r>
      <w:r>
        <w:rPr>
          <w:rFonts w:ascii="HY신명조" w:eastAsia="HY신명조" w:cs="HY신명조"/>
          <w:spacing w:val="-1"/>
        </w:rPr>
        <w:t>시점에서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장부가치와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상이하게</w:t>
      </w:r>
      <w:r>
        <w:rPr>
          <w:rFonts w:ascii="HY신명조" w:eastAsia="HY신명조" w:cs="HY신명조"/>
          <w:spacing w:val="-1"/>
        </w:rPr>
        <w:t xml:space="preserve"> 50,000</w:t>
      </w:r>
      <w:r>
        <w:rPr>
          <w:rFonts w:ascii="HY신명조" w:eastAsia="HY신명조" w:cs="HY신명조"/>
          <w:spacing w:val="-1"/>
        </w:rPr>
        <w:t>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처분될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추정된다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투자안은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초기자금지출과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함께</w:t>
      </w:r>
      <w:r>
        <w:rPr>
          <w:rFonts w:ascii="HY신명조" w:eastAsia="HY신명조" w:cs="HY신명조"/>
          <w:spacing w:val="-4"/>
        </w:rPr>
        <w:t xml:space="preserve"> 25,000</w:t>
      </w:r>
      <w:r>
        <w:rPr>
          <w:rFonts w:ascii="HY신명조" w:eastAsia="HY신명조" w:cs="HY신명조"/>
          <w:spacing w:val="-4"/>
        </w:rPr>
        <w:t>원의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순운전자본을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소요한다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순운전자본은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투자기간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회수된다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법인세는</w:t>
      </w:r>
      <w:r>
        <w:rPr>
          <w:rFonts w:ascii="HY신명조" w:eastAsia="HY신명조" w:cs="HY신명조"/>
          <w:spacing w:val="-2"/>
        </w:rPr>
        <w:t xml:space="preserve"> 30%, </w:t>
      </w:r>
      <w:r>
        <w:rPr>
          <w:rFonts w:ascii="HY신명조" w:eastAsia="HY신명조" w:cs="HY신명조"/>
          <w:spacing w:val="-2"/>
        </w:rPr>
        <w:t>요구</w:t>
      </w:r>
      <w:r>
        <w:rPr>
          <w:rFonts w:ascii="HY신명조" w:eastAsia="HY신명조" w:cs="HY신명조"/>
          <w:spacing w:val="-1"/>
        </w:rPr>
        <w:t>수익률은</w:t>
      </w:r>
      <w:r>
        <w:rPr>
          <w:rFonts w:ascii="HY신명조" w:eastAsia="HY신명조" w:cs="HY신명조"/>
          <w:spacing w:val="-1"/>
        </w:rPr>
        <w:t xml:space="preserve"> 10%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투자안의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순현가</w:t>
      </w:r>
      <w:r>
        <w:rPr>
          <w:rFonts w:ascii="HY신명조" w:eastAsia="HY신명조" w:cs="HY신명조"/>
          <w:spacing w:val="-1"/>
        </w:rPr>
        <w:t>(NPV)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가까운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감가상각비를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.)</w:t>
      </w:r>
    </w:p>
    <w:p w14:paraId="02385E6E" w14:textId="77777777" w:rsidR="009374F2" w:rsidRDefault="009374F2">
      <w:pPr>
        <w:pStyle w:val="MS"/>
        <w:ind w:left="300" w:hanging="300"/>
        <w:rPr>
          <w:rFonts w:ascii="HY신명조" w:eastAsia="HY신명조" w:cs="HY신명조"/>
          <w:sz w:val="20"/>
          <w:szCs w:val="20"/>
        </w:rPr>
      </w:pPr>
    </w:p>
    <w:p w14:paraId="478B5BA8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18,084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19,414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20,455</w:t>
      </w:r>
      <w:r>
        <w:rPr>
          <w:rFonts w:ascii="HY신명조" w:eastAsia="HY신명조" w:cs="HY신명조"/>
        </w:rPr>
        <w:t>원</w:t>
      </w:r>
    </w:p>
    <w:p w14:paraId="484810A1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21,695</w:t>
      </w:r>
      <w:r>
        <w:rPr>
          <w:rFonts w:ascii="HY신명조" w:eastAsia="HY신명조" w:cs="HY신명조"/>
        </w:rPr>
        <w:t>원</w:t>
      </w:r>
      <w:r>
        <w:tab/>
      </w:r>
      <w:r>
        <w:rPr>
          <w:rFonts w:ascii="HY신명조" w:eastAsia="HY신명조" w:cs="HY신명조"/>
        </w:rPr>
        <w:t xml:space="preserve">   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22,754</w:t>
      </w:r>
      <w:r>
        <w:rPr>
          <w:rFonts w:ascii="HY신명조" w:eastAsia="HY신명조" w:cs="HY신명조"/>
        </w:rPr>
        <w:t>원</w:t>
      </w:r>
    </w:p>
    <w:p w14:paraId="0FB2BDBE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5725DFEA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630BEF32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5BE42D2D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5BA5F349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08730C7E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40B2F080" w14:textId="77777777" w:rsidR="009374F2" w:rsidRDefault="008D7448">
      <w:pPr>
        <w:pStyle w:val="a8"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투자자금</w:t>
      </w:r>
      <w:r>
        <w:rPr>
          <w:rFonts w:ascii="HY신명조" w:eastAsia="HY신명조" w:cs="HY신명조"/>
        </w:rPr>
        <w:t xml:space="preserve"> 1,000,000</w:t>
      </w:r>
      <w:r>
        <w:rPr>
          <w:rFonts w:ascii="HY신명조" w:eastAsia="HY신명조" w:cs="HY신명조"/>
        </w:rPr>
        <w:t>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베타가</w:t>
      </w:r>
      <w:r>
        <w:rPr>
          <w:rFonts w:ascii="HY신명조" w:eastAsia="HY신명조" w:cs="HY신명조"/>
        </w:rPr>
        <w:t xml:space="preserve"> 1.5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위험자산포트폴리오를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구성하려고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무위험자산수익률은</w:t>
      </w:r>
      <w:r>
        <w:rPr>
          <w:rFonts w:ascii="HY신명조" w:eastAsia="HY신명조" w:cs="HY신명조"/>
        </w:rPr>
        <w:t xml:space="preserve"> 5.0%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자산</w:t>
      </w:r>
      <w:r>
        <w:rPr>
          <w:rFonts w:ascii="HY신명조" w:eastAsia="HY신명조" w:cs="HY신명조"/>
        </w:rPr>
        <w:t>C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6"/>
        <w:gridCol w:w="1376"/>
        <w:gridCol w:w="1715"/>
        <w:gridCol w:w="1546"/>
      </w:tblGrid>
      <w:tr w:rsidR="009374F2" w14:paraId="11B1B032" w14:textId="77777777">
        <w:trPr>
          <w:trHeight w:val="328"/>
          <w:jc w:val="right"/>
        </w:trPr>
        <w:tc>
          <w:tcPr>
            <w:tcW w:w="15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C13737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투자자산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701538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베타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EACFD3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기대수익률</w:t>
            </w:r>
            <w:r>
              <w:rPr>
                <w:rFonts w:ascii="HY신명조" w:eastAsia="HY신명조" w:cs="HY신명조"/>
              </w:rPr>
              <w:t>(%)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7339A41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</w:rPr>
              <w:t>투자금액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9374F2" w14:paraId="37068407" w14:textId="77777777">
        <w:trPr>
          <w:trHeight w:val="328"/>
          <w:jc w:val="right"/>
        </w:trPr>
        <w:tc>
          <w:tcPr>
            <w:tcW w:w="15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8C115F3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273F66D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5C183B2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13.0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E6242C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280,000</w:t>
            </w:r>
          </w:p>
        </w:tc>
      </w:tr>
      <w:tr w:rsidR="009374F2" w14:paraId="57808797" w14:textId="77777777">
        <w:trPr>
          <w:trHeight w:val="328"/>
          <w:jc w:val="right"/>
        </w:trPr>
        <w:tc>
          <w:tcPr>
            <w:tcW w:w="15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003C46E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B93792A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2.0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39C2BDA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21.0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94B441A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240,000</w:t>
            </w:r>
          </w:p>
        </w:tc>
      </w:tr>
      <w:tr w:rsidR="009374F2" w14:paraId="269DA1C1" w14:textId="77777777">
        <w:trPr>
          <w:trHeight w:val="328"/>
          <w:jc w:val="right"/>
        </w:trPr>
        <w:tc>
          <w:tcPr>
            <w:tcW w:w="1546" w:type="dxa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8DE864A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BD2CE4E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1413EE8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172971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  <w:tr w:rsidR="009374F2" w14:paraId="2D50C9FB" w14:textId="77777777">
        <w:trPr>
          <w:trHeight w:val="328"/>
          <w:jc w:val="right"/>
        </w:trPr>
        <w:tc>
          <w:tcPr>
            <w:tcW w:w="1546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8532A74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포트폴리오</w:t>
            </w:r>
          </w:p>
        </w:tc>
        <w:tc>
          <w:tcPr>
            <w:tcW w:w="137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9906699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  <w:tc>
          <w:tcPr>
            <w:tcW w:w="171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3BD0035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54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4BDB835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</w:t>
            </w:r>
          </w:p>
        </w:tc>
      </w:tr>
    </w:tbl>
    <w:p w14:paraId="0F617E6C" w14:textId="77777777" w:rsidR="009374F2" w:rsidRDefault="009374F2">
      <w:pPr>
        <w:rPr>
          <w:sz w:val="2"/>
        </w:rPr>
      </w:pPr>
    </w:p>
    <w:p w14:paraId="2A3BBFB7" w14:textId="77777777" w:rsidR="009374F2" w:rsidRDefault="009374F2">
      <w:pPr>
        <w:pStyle w:val="a8"/>
        <w:wordWrap/>
        <w:ind w:left="300" w:hanging="300"/>
        <w:jc w:val="right"/>
        <w:rPr>
          <w:rFonts w:ascii="HY신명조" w:eastAsia="HY신명조" w:cs="HY신명조"/>
        </w:rPr>
      </w:pPr>
    </w:p>
    <w:p w14:paraId="51369816" w14:textId="77777777" w:rsidR="009374F2" w:rsidRDefault="008D7448">
      <w:pPr>
        <w:pStyle w:val="a8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36755E35" w14:textId="77777777" w:rsidR="009374F2" w:rsidRDefault="008D7448">
      <w:pPr>
        <w:pStyle w:val="a8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16.90%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17.33%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17.54% </w:t>
      </w:r>
    </w:p>
    <w:p w14:paraId="4FABE567" w14:textId="77777777" w:rsidR="009374F2" w:rsidRDefault="008D7448">
      <w:pPr>
        <w:pStyle w:val="a8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17.76%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18.03%</w:t>
      </w:r>
    </w:p>
    <w:p w14:paraId="108C8B92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7AD309C5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0D2AD171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3EB18DBB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3C9702D2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0853FB7F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18E3FC60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7D559C0E" w14:textId="77777777" w:rsidR="009374F2" w:rsidRDefault="008D7448">
      <w:pPr>
        <w:pStyle w:val="a8"/>
        <w:ind w:left="401" w:hanging="401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  <w:spacing w:val="2"/>
        </w:rPr>
        <w:t>27.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주어진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자료에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근거하여</w:t>
      </w:r>
      <w:r>
        <w:rPr>
          <w:rFonts w:ascii="HY신명조" w:eastAsia="HY신명조" w:cs="HY신명조"/>
          <w:spacing w:val="2"/>
        </w:rPr>
        <w:t xml:space="preserve"> A, B </w:t>
      </w:r>
      <w:r>
        <w:rPr>
          <w:rFonts w:ascii="HY신명조" w:eastAsia="HY신명조" w:cs="HY신명조"/>
          <w:spacing w:val="2"/>
        </w:rPr>
        <w:t>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기업의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주당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주식</w:t>
      </w:r>
      <w:r>
        <w:rPr>
          <w:rFonts w:ascii="HY신명조" w:eastAsia="HY신명조" w:cs="HY신명조"/>
          <w:spacing w:val="-3"/>
        </w:rPr>
        <w:t>가치를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평가했을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주식가치의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차이와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가까운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 (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배당금은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연말에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지급한다</w:t>
      </w:r>
      <w:r>
        <w:rPr>
          <w:rFonts w:ascii="HY신명조" w:eastAsia="HY신명조" w:cs="HY신명조"/>
          <w:spacing w:val="2"/>
        </w:rPr>
        <w:t>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25"/>
      </w:tblGrid>
      <w:tr w:rsidR="009374F2" w14:paraId="22D92612" w14:textId="77777777">
        <w:trPr>
          <w:trHeight w:val="3039"/>
          <w:jc w:val="right"/>
        </w:trPr>
        <w:tc>
          <w:tcPr>
            <w:tcW w:w="6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850B33B" w14:textId="77777777" w:rsidR="009374F2" w:rsidRDefault="008D7448">
            <w:pPr>
              <w:pStyle w:val="a8"/>
              <w:ind w:left="932" w:right="118" w:hanging="8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A: </w:t>
            </w:r>
            <w:r>
              <w:rPr>
                <w:rFonts w:ascii="HY신명조" w:eastAsia="HY신명조" w:cs="HY신명조"/>
              </w:rPr>
              <w:t>내년</w:t>
            </w:r>
            <w:r>
              <w:rPr>
                <w:rFonts w:ascii="HY신명조" w:eastAsia="HY신명조" w:cs="HY신명조"/>
              </w:rPr>
              <w:t>(t=1)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2,500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년간</w:t>
            </w:r>
            <w:r>
              <w:rPr>
                <w:rFonts w:ascii="HY신명조" w:eastAsia="HY신명조" w:cs="HY신명조"/>
              </w:rPr>
              <w:t>(t=2</w:t>
            </w:r>
            <w:r>
              <w:rPr>
                <w:rFonts w:ascii="굴림" w:eastAsia="굴림" w:cs="굴림"/>
              </w:rPr>
              <w:t>~</w:t>
            </w:r>
            <w:r>
              <w:rPr>
                <w:rFonts w:ascii="HY신명조" w:eastAsia="HY신명조" w:cs="HY신명조"/>
              </w:rPr>
              <w:t>3)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25%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고성장하지만</w:t>
            </w:r>
            <w:r>
              <w:rPr>
                <w:rFonts w:ascii="HY신명조" w:eastAsia="HY신명조" w:cs="HY신명조"/>
              </w:rPr>
              <w:t>, 4</w:t>
            </w:r>
            <w:r>
              <w:rPr>
                <w:rFonts w:ascii="HY신명조" w:eastAsia="HY신명조" w:cs="HY신명조"/>
              </w:rPr>
              <w:t>년째</w:t>
            </w:r>
            <w:r>
              <w:rPr>
                <w:rFonts w:ascii="HY신명조" w:eastAsia="HY신명조" w:cs="HY신명조"/>
              </w:rPr>
              <w:t>(t=4)</w:t>
            </w:r>
            <w:r>
              <w:rPr>
                <w:rFonts w:ascii="HY신명조" w:eastAsia="HY신명조" w:cs="HY신명조"/>
              </w:rPr>
              <w:t>부터는</w:t>
            </w:r>
            <w:r>
              <w:rPr>
                <w:rFonts w:ascii="HY신명조" w:eastAsia="HY신명조" w:cs="HY신명조"/>
              </w:rPr>
              <w:t xml:space="preserve"> 5%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영구히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요구수익률은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고성장기간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15%,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일정성장기간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AF8B8E0" w14:textId="77777777" w:rsidR="009374F2" w:rsidRDefault="008D7448">
            <w:pPr>
              <w:pStyle w:val="a8"/>
              <w:ind w:left="921" w:right="118" w:hanging="804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B: </w:t>
            </w:r>
            <w:r>
              <w:rPr>
                <w:rFonts w:ascii="HY신명조" w:eastAsia="HY신명조" w:cs="HY신명조"/>
                <w:spacing w:val="-3"/>
              </w:rPr>
              <w:t>올해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주당순이익은</w:t>
            </w:r>
            <w:r>
              <w:rPr>
                <w:rFonts w:ascii="HY신명조" w:eastAsia="HY신명조" w:cs="HY신명조"/>
                <w:spacing w:val="-3"/>
              </w:rPr>
              <w:t xml:space="preserve"> 3,200</w:t>
            </w:r>
            <w:r>
              <w:rPr>
                <w:rFonts w:ascii="HY신명조" w:eastAsia="HY신명조" w:cs="HY신명조"/>
                <w:spacing w:val="-3"/>
              </w:rPr>
              <w:t>원이며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순이익의</w:t>
            </w:r>
            <w:r>
              <w:rPr>
                <w:rFonts w:ascii="HY신명조" w:eastAsia="HY신명조" w:cs="HY신명조"/>
                <w:spacing w:val="-3"/>
              </w:rPr>
              <w:t xml:space="preserve"> 80%</w:t>
            </w:r>
            <w:r>
              <w:rPr>
                <w:rFonts w:ascii="HY신명조" w:eastAsia="HY신명조" w:cs="HY신명조"/>
                <w:spacing w:val="-3"/>
              </w:rPr>
              <w:t>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배당금으로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순이익과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5%</w:t>
            </w:r>
            <w:r>
              <w:rPr>
                <w:rFonts w:ascii="HY신명조" w:eastAsia="HY신명조" w:cs="HY신명조"/>
              </w:rPr>
              <w:t>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것으로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예상되고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주식의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베타</w:t>
            </w:r>
            <w:r>
              <w:rPr>
                <w:rFonts w:ascii="HY신명조" w:eastAsia="HY신명조" w:cs="HY신명조"/>
                <w:spacing w:val="1"/>
              </w:rPr>
              <w:t>(</w:t>
            </w:r>
            <w:r>
              <w:rPr>
                <w:rFonts w:ascii="HY신명조" w:eastAsia="HY신명조" w:cs="HY신명조"/>
                <w:spacing w:val="1"/>
              </w:rPr>
              <w:t>ß</w:t>
            </w:r>
            <w:r>
              <w:rPr>
                <w:rFonts w:ascii="HY신명조" w:eastAsia="HY신명조" w:cs="HY신명조"/>
                <w:spacing w:val="1"/>
              </w:rPr>
              <w:t>)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1.20</w:t>
            </w:r>
            <w:r>
              <w:rPr>
                <w:rFonts w:ascii="HY신명조" w:eastAsia="HY신명조" w:cs="HY신명조"/>
                <w:spacing w:val="1"/>
              </w:rPr>
              <w:t>이다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</w:rPr>
              <w:t>무위험자산수익률은</w:t>
            </w:r>
            <w:r>
              <w:rPr>
                <w:rFonts w:ascii="HY신명조" w:eastAsia="HY신명조" w:cs="HY신명조"/>
                <w:spacing w:val="1"/>
              </w:rPr>
              <w:t xml:space="preserve"> 2.5%, </w:t>
            </w:r>
            <w:r>
              <w:rPr>
                <w:rFonts w:ascii="HY신명조" w:eastAsia="HY신명조" w:cs="HY신명조"/>
                <w:spacing w:val="1"/>
              </w:rPr>
              <w:t>위험프리미엄은</w:t>
            </w:r>
            <w:r>
              <w:rPr>
                <w:rFonts w:ascii="HY신명조" w:eastAsia="HY신명조" w:cs="HY신명조"/>
                <w:spacing w:val="1"/>
              </w:rPr>
              <w:t xml:space="preserve"> 6.0%</w:t>
            </w:r>
            <w:r>
              <w:rPr>
                <w:rFonts w:ascii="HY신명조" w:eastAsia="HY신명조" w:cs="HY신명조"/>
                <w:spacing w:val="1"/>
              </w:rPr>
              <w:t>이다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</w:tbl>
    <w:p w14:paraId="7F9638F5" w14:textId="77777777" w:rsidR="009374F2" w:rsidRDefault="009374F2">
      <w:pPr>
        <w:rPr>
          <w:sz w:val="2"/>
        </w:rPr>
      </w:pPr>
    </w:p>
    <w:p w14:paraId="41140697" w14:textId="77777777" w:rsidR="009374F2" w:rsidRDefault="009374F2">
      <w:pPr>
        <w:pStyle w:val="a8"/>
        <w:wordWrap/>
        <w:ind w:left="403" w:hanging="403"/>
        <w:jc w:val="right"/>
        <w:rPr>
          <w:rFonts w:ascii="HY신명조" w:eastAsia="HY신명조" w:cs="HY신명조"/>
        </w:rPr>
      </w:pPr>
    </w:p>
    <w:p w14:paraId="384DA4CD" w14:textId="77777777" w:rsidR="009374F2" w:rsidRDefault="009374F2">
      <w:pPr>
        <w:pStyle w:val="a8"/>
        <w:ind w:left="331" w:hanging="331"/>
        <w:rPr>
          <w:rFonts w:ascii="HY신명조" w:eastAsia="HY신명조" w:cs="HY신명조"/>
        </w:rPr>
      </w:pPr>
    </w:p>
    <w:p w14:paraId="15B80D10" w14:textId="77777777" w:rsidR="009374F2" w:rsidRDefault="008D7448">
      <w:pPr>
        <w:pStyle w:val="a8"/>
        <w:ind w:left="331" w:hanging="33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3,477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3,854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4,114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4,390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4,677</w:t>
      </w:r>
      <w:r>
        <w:rPr>
          <w:rFonts w:ascii="HY신명조" w:eastAsia="HY신명조" w:cs="HY신명조"/>
        </w:rPr>
        <w:t>원</w:t>
      </w:r>
    </w:p>
    <w:p w14:paraId="50D9E851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52B24C88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1D2EE6D5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2B5A42A9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40BC1999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0B2ED202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1E3B5EE3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66B3DADE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1CE05D87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6670C694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0F7F00FF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1655F953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7B4AB1F3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7B99BE72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542C0F54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3954E35B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08A2EBBC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D3A3E52" w14:textId="77777777" w:rsidR="009374F2" w:rsidRDefault="008D7448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주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대한의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주가가</w:t>
      </w:r>
      <w:r>
        <w:rPr>
          <w:rFonts w:ascii="HY신명조" w:eastAsia="HY신명조" w:cs="HY신명조"/>
          <w:spacing w:val="-3"/>
        </w:rPr>
        <w:t xml:space="preserve"> 1,000</w:t>
      </w:r>
      <w:r>
        <w:rPr>
          <w:rFonts w:ascii="HY신명조" w:eastAsia="HY신명조" w:cs="HY신명조"/>
          <w:spacing w:val="-3"/>
        </w:rPr>
        <w:t>원이고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자기자본은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주가는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각각의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재무정책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거래비용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세금과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정보효과는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무시한다</w:t>
      </w:r>
      <w:r>
        <w:rPr>
          <w:rFonts w:ascii="HY신명조" w:eastAsia="HY신명조" w:cs="HY신명조"/>
        </w:rPr>
        <w:t>.)</w:t>
      </w:r>
    </w:p>
    <w:p w14:paraId="6E75C460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96"/>
        <w:gridCol w:w="2102"/>
      </w:tblGrid>
      <w:tr w:rsidR="009374F2" w14:paraId="60210C00" w14:textId="77777777">
        <w:trPr>
          <w:trHeight w:val="284"/>
          <w:jc w:val="right"/>
        </w:trPr>
        <w:tc>
          <w:tcPr>
            <w:tcW w:w="41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FB88FE" w14:textId="77777777" w:rsidR="009374F2" w:rsidRDefault="008D744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보통주자본금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) 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C34453" w14:textId="77777777" w:rsidR="009374F2" w:rsidRDefault="008D7448">
            <w:pPr>
              <w:pStyle w:val="a8"/>
              <w:wordWrap/>
              <w:ind w:right="5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374F2" w14:paraId="2659377B" w14:textId="77777777">
        <w:trPr>
          <w:trHeight w:val="284"/>
          <w:jc w:val="right"/>
        </w:trPr>
        <w:tc>
          <w:tcPr>
            <w:tcW w:w="41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D652C2" w14:textId="77777777" w:rsidR="009374F2" w:rsidRDefault="008D744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자본잉여금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31D8DC" w14:textId="77777777" w:rsidR="009374F2" w:rsidRDefault="008D7448">
            <w:pPr>
              <w:pStyle w:val="a8"/>
              <w:wordWrap/>
              <w:ind w:right="5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374F2" w14:paraId="228892F0" w14:textId="77777777">
        <w:trPr>
          <w:trHeight w:val="284"/>
          <w:jc w:val="right"/>
        </w:trPr>
        <w:tc>
          <w:tcPr>
            <w:tcW w:w="4196" w:type="dxa"/>
            <w:tcBorders>
              <w:top w:val="single" w:sz="2" w:space="0" w:color="000000"/>
              <w:left w:val="nil"/>
              <w:bottom w:val="double" w:sz="15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B22F11" w14:textId="77777777" w:rsidR="009374F2" w:rsidRDefault="008D744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이익잉여금</w:t>
            </w:r>
          </w:p>
        </w:tc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C480A9" w14:textId="77777777" w:rsidR="009374F2" w:rsidRDefault="008D7448">
            <w:pPr>
              <w:pStyle w:val="a8"/>
              <w:wordWrap/>
              <w:ind w:right="5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9374F2" w14:paraId="5D0186C0" w14:textId="77777777">
        <w:trPr>
          <w:trHeight w:val="284"/>
          <w:jc w:val="right"/>
        </w:trPr>
        <w:tc>
          <w:tcPr>
            <w:tcW w:w="4196" w:type="dxa"/>
            <w:tcBorders>
              <w:top w:val="double" w:sz="15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79B5DC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자기자본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02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42AD5D" w14:textId="77777777" w:rsidR="009374F2" w:rsidRDefault="008D7448">
            <w:pPr>
              <w:pStyle w:val="a8"/>
              <w:wordWrap/>
              <w:ind w:right="5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1E9B55E9" w14:textId="77777777" w:rsidR="009374F2" w:rsidRDefault="009374F2">
      <w:pPr>
        <w:rPr>
          <w:sz w:val="2"/>
        </w:rPr>
      </w:pPr>
    </w:p>
    <w:p w14:paraId="483B7D2C" w14:textId="77777777" w:rsidR="009374F2" w:rsidRDefault="009374F2">
      <w:pPr>
        <w:pStyle w:val="a8"/>
        <w:wordWrap/>
        <w:ind w:left="300" w:hanging="300"/>
        <w:jc w:val="right"/>
        <w:rPr>
          <w:rFonts w:ascii="HY신명조" w:eastAsia="HY신명조" w:cs="HY신명조"/>
        </w:rPr>
      </w:pPr>
    </w:p>
    <w:p w14:paraId="2D3DDD4C" w14:textId="77777777" w:rsidR="009374F2" w:rsidRDefault="009374F2">
      <w:pPr>
        <w:pStyle w:val="a8"/>
        <w:ind w:left="330" w:right="117" w:hanging="300"/>
        <w:rPr>
          <w:rFonts w:ascii="HY신명조" w:eastAsia="HY신명조" w:cs="HY신명조"/>
        </w:rPr>
      </w:pPr>
    </w:p>
    <w:p w14:paraId="395F7E0F" w14:textId="77777777" w:rsidR="009374F2" w:rsidRDefault="008D7448">
      <w:pPr>
        <w:pStyle w:val="a8"/>
        <w:ind w:left="546" w:hanging="5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주식배당을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자본잉여금은</w:t>
      </w:r>
      <w:r>
        <w:rPr>
          <w:rFonts w:ascii="HY신명조" w:eastAsia="HY신명조" w:cs="HY신명조"/>
        </w:rPr>
        <w:t xml:space="preserve"> 295,000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이익잉여금은</w:t>
      </w:r>
      <w:r>
        <w:rPr>
          <w:rFonts w:ascii="HY신명조" w:eastAsia="HY신명조" w:cs="HY신명조"/>
        </w:rPr>
        <w:t xml:space="preserve"> 65,000</w:t>
      </w:r>
      <w:r>
        <w:rPr>
          <w:rFonts w:ascii="HY신명조" w:eastAsia="HY신명조" w:cs="HY신명조"/>
        </w:rPr>
        <w:t>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>.</w:t>
      </w:r>
    </w:p>
    <w:p w14:paraId="1F73C9F0" w14:textId="77777777" w:rsidR="009374F2" w:rsidRDefault="008D7448">
      <w:pPr>
        <w:pStyle w:val="a8"/>
        <w:ind w:left="488" w:hanging="4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액면금액을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주당</w:t>
      </w:r>
      <w:r>
        <w:rPr>
          <w:rFonts w:ascii="HY신명조" w:eastAsia="HY신명조" w:cs="HY신명조"/>
          <w:spacing w:val="-2"/>
        </w:rPr>
        <w:t xml:space="preserve"> 100</w:t>
      </w:r>
      <w:r>
        <w:rPr>
          <w:rFonts w:ascii="HY신명조" w:eastAsia="HY신명조" w:cs="HY신명조"/>
          <w:spacing w:val="-2"/>
        </w:rPr>
        <w:t>원으로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분할하면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발행주식수는</w:t>
      </w:r>
      <w:r>
        <w:rPr>
          <w:rFonts w:ascii="HY신명조" w:eastAsia="HY신명조" w:cs="HY신명조"/>
          <w:spacing w:val="-2"/>
        </w:rPr>
        <w:t xml:space="preserve"> 4,000</w:t>
      </w:r>
      <w:r>
        <w:rPr>
          <w:rFonts w:ascii="HY신명조" w:eastAsia="HY신명조" w:cs="HY신명조"/>
          <w:spacing w:val="-2"/>
        </w:rPr>
        <w:t>주가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된다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 </w:t>
      </w:r>
    </w:p>
    <w:p w14:paraId="3816B06A" w14:textId="77777777" w:rsidR="009374F2" w:rsidRDefault="008D7448">
      <w:pPr>
        <w:pStyle w:val="a8"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150</w:t>
      </w:r>
      <w:r>
        <w:rPr>
          <w:rFonts w:ascii="HY신명조" w:eastAsia="HY신명조" w:cs="HY신명조"/>
        </w:rPr>
        <w:t>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현금배당을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배당락주가는</w:t>
      </w:r>
      <w:r>
        <w:rPr>
          <w:rFonts w:ascii="HY신명조" w:eastAsia="HY신명조" w:cs="HY신명조"/>
        </w:rPr>
        <w:t xml:space="preserve"> 850</w:t>
      </w:r>
      <w:r>
        <w:rPr>
          <w:rFonts w:ascii="HY신명조" w:eastAsia="HY신명조" w:cs="HY신명조"/>
        </w:rPr>
        <w:t>원이고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자기자본은</w:t>
      </w:r>
      <w:r>
        <w:rPr>
          <w:rFonts w:ascii="HY신명조" w:eastAsia="HY신명조" w:cs="HY신명조"/>
        </w:rPr>
        <w:t xml:space="preserve"> 620,000</w:t>
      </w:r>
      <w:r>
        <w:rPr>
          <w:rFonts w:ascii="HY신명조" w:eastAsia="HY신명조" w:cs="HY신명조"/>
        </w:rPr>
        <w:t>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 xml:space="preserve">.  </w:t>
      </w:r>
    </w:p>
    <w:p w14:paraId="597A9D23" w14:textId="77777777" w:rsidR="009374F2" w:rsidRDefault="008D7448">
      <w:pPr>
        <w:pStyle w:val="a8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원에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자사주를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없지만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>.</w:t>
      </w:r>
    </w:p>
    <w:p w14:paraId="4FEB1E42" w14:textId="77777777" w:rsidR="009374F2" w:rsidRDefault="008D7448">
      <w:pPr>
        <w:pStyle w:val="a8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원에</w:t>
      </w:r>
      <w:r>
        <w:rPr>
          <w:rFonts w:ascii="HY신명조" w:eastAsia="HY신명조" w:cs="HY신명조"/>
        </w:rPr>
        <w:t xml:space="preserve"> 80,000</w:t>
      </w:r>
      <w:r>
        <w:rPr>
          <w:rFonts w:ascii="HY신명조" w:eastAsia="HY신명조" w:cs="HY신명조"/>
        </w:rPr>
        <w:t>원만큼의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자사주매입을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자사주매입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유통주식수는</w:t>
      </w:r>
      <w:r>
        <w:rPr>
          <w:rFonts w:ascii="HY신명조" w:eastAsia="HY신명조" w:cs="HY신명조"/>
        </w:rPr>
        <w:t xml:space="preserve"> 720</w:t>
      </w:r>
      <w:r>
        <w:rPr>
          <w:rFonts w:ascii="HY신명조" w:eastAsia="HY신명조" w:cs="HY신명조"/>
        </w:rPr>
        <w:t>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>.</w:t>
      </w:r>
    </w:p>
    <w:p w14:paraId="09F49BF4" w14:textId="77777777" w:rsidR="009374F2" w:rsidRDefault="009374F2">
      <w:pPr>
        <w:pStyle w:val="a8"/>
        <w:ind w:left="514" w:hanging="514"/>
        <w:rPr>
          <w:rFonts w:ascii="HY신명조" w:eastAsia="HY신명조" w:cs="HY신명조"/>
        </w:rPr>
      </w:pPr>
    </w:p>
    <w:p w14:paraId="080F882E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6E80A73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EE5D165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19ECD94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441A850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5E30784" w14:textId="77777777" w:rsidR="009374F2" w:rsidRDefault="008D7448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주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</w:t>
      </w:r>
      <w:r>
        <w:rPr>
          <w:rFonts w:ascii="HY신명조" w:eastAsia="HY신명조" w:cs="HY신명조"/>
          <w:spacing w:val="-3"/>
        </w:rPr>
        <w:t xml:space="preserve"> 5</w:t>
      </w:r>
      <w:r>
        <w:rPr>
          <w:rFonts w:ascii="HY신명조" w:eastAsia="HY신명조" w:cs="HY신명조"/>
          <w:spacing w:val="-3"/>
        </w:rPr>
        <w:t>억원의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기금을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프로젝트에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투자</w:t>
      </w:r>
      <w:r>
        <w:rPr>
          <w:rFonts w:ascii="HY신명조" w:eastAsia="HY신명조" w:cs="HY신명조"/>
        </w:rPr>
        <w:t>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베타계수는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24"/>
        <w:gridCol w:w="2024"/>
        <w:gridCol w:w="2024"/>
      </w:tblGrid>
      <w:tr w:rsidR="009374F2" w14:paraId="4A6F847C" w14:textId="77777777">
        <w:trPr>
          <w:trHeight w:val="56"/>
          <w:jc w:val="center"/>
        </w:trPr>
        <w:tc>
          <w:tcPr>
            <w:tcW w:w="20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40F92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프로젝트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62BDB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투자금액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FD45E6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베타계수</w:t>
            </w:r>
          </w:p>
        </w:tc>
      </w:tr>
      <w:tr w:rsidR="009374F2" w14:paraId="7B71AF73" w14:textId="77777777">
        <w:trPr>
          <w:trHeight w:val="56"/>
          <w:jc w:val="center"/>
        </w:trPr>
        <w:tc>
          <w:tcPr>
            <w:tcW w:w="20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3A73AC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4532A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1.4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A76F9D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</w:tr>
      <w:tr w:rsidR="009374F2" w14:paraId="7ABC0FB1" w14:textId="77777777">
        <w:trPr>
          <w:trHeight w:val="56"/>
          <w:jc w:val="center"/>
        </w:trPr>
        <w:tc>
          <w:tcPr>
            <w:tcW w:w="20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4D1AD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CC046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2.0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2F922E3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</w:t>
            </w:r>
          </w:p>
        </w:tc>
      </w:tr>
      <w:tr w:rsidR="009374F2" w14:paraId="06DDAE63" w14:textId="77777777">
        <w:trPr>
          <w:trHeight w:val="56"/>
          <w:jc w:val="center"/>
        </w:trPr>
        <w:tc>
          <w:tcPr>
            <w:tcW w:w="20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B2E01B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C2761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C8F7739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2.0</w:t>
            </w:r>
          </w:p>
        </w:tc>
      </w:tr>
    </w:tbl>
    <w:p w14:paraId="0177B5EE" w14:textId="77777777" w:rsidR="009374F2" w:rsidRDefault="009374F2">
      <w:pPr>
        <w:rPr>
          <w:sz w:val="2"/>
        </w:rPr>
      </w:pPr>
    </w:p>
    <w:p w14:paraId="688B1425" w14:textId="77777777" w:rsidR="009374F2" w:rsidRDefault="009374F2">
      <w:pPr>
        <w:pStyle w:val="a8"/>
        <w:wordWrap/>
        <w:ind w:left="300" w:hanging="300"/>
        <w:jc w:val="center"/>
        <w:rPr>
          <w:rFonts w:ascii="HY신명조" w:eastAsia="HY신명조" w:cs="HY신명조"/>
        </w:rPr>
      </w:pPr>
    </w:p>
    <w:p w14:paraId="3A90C17C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무위험자산수익률은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내년도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추정확률분포는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79"/>
        <w:gridCol w:w="2979"/>
      </w:tblGrid>
      <w:tr w:rsidR="009374F2" w14:paraId="76F744C5" w14:textId="77777777">
        <w:trPr>
          <w:trHeight w:val="56"/>
          <w:jc w:val="center"/>
        </w:trPr>
        <w:tc>
          <w:tcPr>
            <w:tcW w:w="297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B8285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률</w:t>
            </w:r>
          </w:p>
        </w:tc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AB054D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시장수익률</w:t>
            </w:r>
          </w:p>
        </w:tc>
      </w:tr>
      <w:tr w:rsidR="009374F2" w14:paraId="50355EB9" w14:textId="77777777">
        <w:trPr>
          <w:trHeight w:val="56"/>
          <w:jc w:val="center"/>
        </w:trPr>
        <w:tc>
          <w:tcPr>
            <w:tcW w:w="297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625B1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</w:t>
            </w:r>
          </w:p>
        </w:tc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B0AEF8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9 %</w:t>
            </w:r>
          </w:p>
        </w:tc>
      </w:tr>
      <w:tr w:rsidR="009374F2" w14:paraId="2061BC9C" w14:textId="77777777">
        <w:trPr>
          <w:trHeight w:val="56"/>
          <w:jc w:val="center"/>
        </w:trPr>
        <w:tc>
          <w:tcPr>
            <w:tcW w:w="297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FB826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</w:t>
            </w:r>
          </w:p>
        </w:tc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C85496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12 %</w:t>
            </w:r>
          </w:p>
        </w:tc>
      </w:tr>
      <w:tr w:rsidR="009374F2" w14:paraId="70952E6C" w14:textId="77777777">
        <w:trPr>
          <w:trHeight w:val="56"/>
          <w:jc w:val="center"/>
        </w:trPr>
        <w:tc>
          <w:tcPr>
            <w:tcW w:w="297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D7667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</w:t>
            </w:r>
          </w:p>
        </w:tc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042892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15 %</w:t>
            </w:r>
          </w:p>
        </w:tc>
      </w:tr>
    </w:tbl>
    <w:p w14:paraId="2622C6B8" w14:textId="77777777" w:rsidR="009374F2" w:rsidRDefault="009374F2">
      <w:pPr>
        <w:rPr>
          <w:sz w:val="2"/>
        </w:rPr>
      </w:pPr>
    </w:p>
    <w:p w14:paraId="1F2E4076" w14:textId="77777777" w:rsidR="009374F2" w:rsidRDefault="009374F2">
      <w:pPr>
        <w:pStyle w:val="a8"/>
        <w:wordWrap/>
        <w:ind w:left="300" w:hanging="300"/>
        <w:jc w:val="center"/>
        <w:rPr>
          <w:rFonts w:ascii="HY신명조" w:eastAsia="HY신명조" w:cs="HY신명조"/>
        </w:rPr>
      </w:pPr>
    </w:p>
    <w:p w14:paraId="4C6BAA82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근거하여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증권시장선</w:t>
      </w:r>
      <w:r>
        <w:rPr>
          <w:rFonts w:ascii="HY신명조" w:eastAsia="HY신명조" w:cs="HY신명조"/>
        </w:rPr>
        <w:t>(SML)</w:t>
      </w:r>
      <w:r>
        <w:rPr>
          <w:rFonts w:ascii="HY신명조" w:eastAsia="HY신명조" w:cs="HY신명조"/>
        </w:rPr>
        <w:t>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9792D8B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18D5120D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12.95%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13.52%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13.95%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14.52%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14.94%</w:t>
      </w:r>
    </w:p>
    <w:p w14:paraId="41224D6C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5C00F3C3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2B945D47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75CB33AC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0F8A473F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46DBF5CE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7F71C955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4B45B87D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4CC381EE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035C5E3B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0997BDF3" w14:textId="77777777" w:rsidR="009374F2" w:rsidRDefault="008D7448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8%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금리로</w:t>
      </w:r>
      <w:r>
        <w:rPr>
          <w:rFonts w:ascii="HY신명조" w:eastAsia="HY신명조" w:cs="HY신명조"/>
        </w:rPr>
        <w:t xml:space="preserve"> 200</w:t>
      </w:r>
      <w:r>
        <w:rPr>
          <w:rFonts w:ascii="HY신명조" w:eastAsia="HY신명조" w:cs="HY신명조"/>
        </w:rPr>
        <w:t>억원을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영구히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법인세율은</w:t>
      </w:r>
      <w:r>
        <w:rPr>
          <w:rFonts w:ascii="HY신명조" w:eastAsia="HY신명조" w:cs="HY신명조"/>
        </w:rPr>
        <w:t xml:space="preserve"> 30%, </w:t>
      </w:r>
      <w:r>
        <w:rPr>
          <w:rFonts w:ascii="HY신명조" w:eastAsia="HY신명조" w:cs="HY신명조"/>
        </w:rPr>
        <w:t>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요구수익률은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법인세를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고려한</w:t>
      </w:r>
      <w:r>
        <w:rPr>
          <w:rFonts w:ascii="HY신명조" w:eastAsia="HY신명조" w:cs="HY신명조"/>
        </w:rPr>
        <w:t xml:space="preserve"> MM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수정명제에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D5ED5D1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5A3D71CA" w14:textId="77777777" w:rsidR="009374F2" w:rsidRDefault="008D7448">
      <w:pPr>
        <w:pStyle w:val="a8"/>
        <w:wordWrap/>
        <w:ind w:left="300" w:hanging="30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80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60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60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</w:t>
      </w:r>
    </w:p>
    <w:p w14:paraId="02433B70" w14:textId="77777777" w:rsidR="009374F2" w:rsidRDefault="008D7448">
      <w:pPr>
        <w:pStyle w:val="a8"/>
        <w:wordWrap/>
        <w:ind w:left="300" w:hanging="30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40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40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</w:t>
      </w:r>
    </w:p>
    <w:p w14:paraId="684BDE20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4195526F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188850E1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40939870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794BCC36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6BE6376A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79E8CAD3" w14:textId="77777777" w:rsidR="009374F2" w:rsidRDefault="008D7448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주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새로운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투자안에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소요되는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자금</w:t>
      </w:r>
      <w:r>
        <w:rPr>
          <w:rFonts w:ascii="HY신명조" w:eastAsia="HY신명조" w:cs="HY신명조"/>
          <w:spacing w:val="-3"/>
        </w:rPr>
        <w:t xml:space="preserve"> 3.21</w:t>
      </w:r>
      <w:r>
        <w:rPr>
          <w:rFonts w:ascii="HY신명조" w:eastAsia="HY신명조" w:cs="HY신명조"/>
          <w:spacing w:val="-3"/>
        </w:rPr>
        <w:t>억원을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조달하기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위해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주당</w:t>
      </w:r>
      <w:r>
        <w:rPr>
          <w:rFonts w:ascii="HY신명조" w:eastAsia="HY신명조" w:cs="HY신명조"/>
          <w:spacing w:val="-4"/>
        </w:rPr>
        <w:t xml:space="preserve"> 8,560</w:t>
      </w:r>
      <w:r>
        <w:rPr>
          <w:rFonts w:ascii="HY신명조" w:eastAsia="HY신명조" w:cs="HY신명조"/>
          <w:spacing w:val="-4"/>
        </w:rPr>
        <w:t>원에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주주배정유상증자를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실시하려고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기발행</w:t>
      </w:r>
      <w:r>
        <w:rPr>
          <w:rFonts w:ascii="HY신명조" w:eastAsia="HY신명조" w:cs="HY신명조"/>
          <w:spacing w:val="-3"/>
        </w:rPr>
        <w:t>주식수는</w:t>
      </w:r>
      <w:r>
        <w:rPr>
          <w:rFonts w:ascii="HY신명조" w:eastAsia="HY신명조" w:cs="HY신명조"/>
        </w:rPr>
        <w:t xml:space="preserve"> 300,000</w:t>
      </w:r>
      <w:r>
        <w:rPr>
          <w:rFonts w:ascii="HY신명조" w:eastAsia="HY신명조" w:cs="HY신명조"/>
        </w:rPr>
        <w:t>주이며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주주배정유상증자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기존주주는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보유주식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2BA0174" w14:textId="77777777" w:rsidR="009374F2" w:rsidRDefault="008D7448">
      <w:pPr>
        <w:pStyle w:val="a8"/>
        <w:ind w:left="309" w:hanging="3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4D6A245" w14:textId="77777777" w:rsidR="009374F2" w:rsidRDefault="008D7448">
      <w:pPr>
        <w:pStyle w:val="a8"/>
        <w:ind w:left="309" w:hanging="3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수는</w:t>
      </w:r>
      <w:r>
        <w:rPr>
          <w:rFonts w:ascii="HY신명조" w:eastAsia="HY신명조" w:cs="HY신명조"/>
        </w:rPr>
        <w:t xml:space="preserve"> 8</w:t>
      </w:r>
      <w:r>
        <w:rPr>
          <w:rFonts w:ascii="HY신명조" w:eastAsia="HY신명조" w:cs="HY신명조"/>
        </w:rPr>
        <w:t>개이다</w:t>
      </w:r>
      <w:r>
        <w:rPr>
          <w:rFonts w:ascii="HY신명조" w:eastAsia="HY신명조" w:cs="HY신명조"/>
        </w:rPr>
        <w:t>.</w:t>
      </w:r>
    </w:p>
    <w:p w14:paraId="191C16E6" w14:textId="77777777" w:rsidR="009374F2" w:rsidRDefault="008D7448">
      <w:pPr>
        <w:pStyle w:val="a8"/>
        <w:ind w:left="309" w:hanging="3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기존주주가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가치는</w:t>
      </w:r>
      <w:r>
        <w:rPr>
          <w:rFonts w:ascii="HY신명조" w:eastAsia="HY신명조" w:cs="HY신명조"/>
        </w:rPr>
        <w:t xml:space="preserve"> 160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>.</w:t>
      </w:r>
    </w:p>
    <w:p w14:paraId="65A72342" w14:textId="77777777" w:rsidR="009374F2" w:rsidRDefault="008D7448">
      <w:pPr>
        <w:pStyle w:val="a8"/>
        <w:ind w:left="309" w:hanging="3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신주발행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이론주가는</w:t>
      </w:r>
      <w:r>
        <w:rPr>
          <w:rFonts w:ascii="HY신명조" w:eastAsia="HY신명조" w:cs="HY신명조"/>
        </w:rPr>
        <w:t xml:space="preserve"> 9,840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>.</w:t>
      </w:r>
    </w:p>
    <w:p w14:paraId="58009389" w14:textId="77777777" w:rsidR="009374F2" w:rsidRDefault="008D7448">
      <w:pPr>
        <w:pStyle w:val="a8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구주</w:t>
      </w:r>
      <w:r>
        <w:rPr>
          <w:rFonts w:ascii="HY신명조" w:eastAsia="HY신명조" w:cs="HY신명조"/>
          <w:spacing w:val="-1"/>
        </w:rPr>
        <w:t xml:space="preserve"> 160</w:t>
      </w:r>
      <w:r>
        <w:rPr>
          <w:rFonts w:ascii="HY신명조" w:eastAsia="HY신명조" w:cs="HY신명조"/>
          <w:spacing w:val="-1"/>
        </w:rPr>
        <w:t>주를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주주가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신주인수권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행사를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필요한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금액은</w:t>
      </w:r>
      <w:r>
        <w:rPr>
          <w:rFonts w:ascii="HY신명조" w:eastAsia="HY신명조" w:cs="HY신명조"/>
        </w:rPr>
        <w:t xml:space="preserve"> 153,120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>.</w:t>
      </w:r>
    </w:p>
    <w:p w14:paraId="2928D293" w14:textId="77777777" w:rsidR="009374F2" w:rsidRDefault="008D7448">
      <w:pPr>
        <w:pStyle w:val="a8"/>
        <w:ind w:left="501" w:right="118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구주</w:t>
      </w:r>
      <w:r>
        <w:rPr>
          <w:rFonts w:ascii="HY신명조" w:eastAsia="HY신명조" w:cs="HY신명조"/>
          <w:spacing w:val="-3"/>
        </w:rPr>
        <w:t xml:space="preserve"> 160</w:t>
      </w:r>
      <w:r>
        <w:rPr>
          <w:rFonts w:ascii="HY신명조" w:eastAsia="HY신명조" w:cs="HY신명조"/>
          <w:spacing w:val="-3"/>
        </w:rPr>
        <w:t>주를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신주인수권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행사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보유주식의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가치는</w:t>
      </w:r>
      <w:r>
        <w:rPr>
          <w:rFonts w:ascii="HY신명조" w:eastAsia="HY신명조" w:cs="HY신명조"/>
        </w:rPr>
        <w:t xml:space="preserve"> 1,771,200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>.</w:t>
      </w:r>
    </w:p>
    <w:p w14:paraId="1E232925" w14:textId="77777777" w:rsidR="009374F2" w:rsidRDefault="009374F2">
      <w:pPr>
        <w:pStyle w:val="a8"/>
        <w:ind w:left="518" w:right="118" w:hanging="401"/>
        <w:rPr>
          <w:rFonts w:ascii="HY신명조" w:eastAsia="HY신명조" w:cs="HY신명조"/>
        </w:rPr>
      </w:pPr>
    </w:p>
    <w:p w14:paraId="45EE3ED1" w14:textId="77777777" w:rsidR="009374F2" w:rsidRDefault="009374F2">
      <w:pPr>
        <w:pStyle w:val="a8"/>
        <w:ind w:left="518" w:right="118" w:hanging="401"/>
        <w:rPr>
          <w:rFonts w:ascii="HY신명조" w:eastAsia="HY신명조" w:cs="HY신명조"/>
        </w:rPr>
      </w:pPr>
    </w:p>
    <w:p w14:paraId="5FECB19D" w14:textId="77777777" w:rsidR="009374F2" w:rsidRDefault="009374F2">
      <w:pPr>
        <w:pStyle w:val="a8"/>
        <w:ind w:left="518" w:right="118" w:hanging="401"/>
        <w:rPr>
          <w:rFonts w:ascii="HY신명조" w:eastAsia="HY신명조" w:cs="HY신명조"/>
        </w:rPr>
      </w:pPr>
    </w:p>
    <w:p w14:paraId="1666BE23" w14:textId="77777777" w:rsidR="009374F2" w:rsidRDefault="009374F2">
      <w:pPr>
        <w:pStyle w:val="a8"/>
        <w:ind w:left="518" w:right="118" w:hanging="401"/>
        <w:rPr>
          <w:rFonts w:ascii="HY신명조" w:eastAsia="HY신명조" w:cs="HY신명조"/>
        </w:rPr>
      </w:pPr>
    </w:p>
    <w:p w14:paraId="7E98FFFB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4EA13406" w14:textId="77777777" w:rsidR="009374F2" w:rsidRDefault="008D7448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사는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사와의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인수합병을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추진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중이며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재무자료는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피인수기업인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이익성장률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배당성장</w:t>
      </w:r>
      <w:r>
        <w:rPr>
          <w:rFonts w:ascii="HY신명조" w:eastAsia="HY신명조" w:cs="HY신명조"/>
        </w:rPr>
        <w:t>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합병의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자본투자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없이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합병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배당성장률은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매년</w:t>
      </w:r>
      <w:r>
        <w:rPr>
          <w:rFonts w:ascii="HY신명조" w:eastAsia="HY신명조" w:cs="HY신명조"/>
          <w:spacing w:val="-6"/>
        </w:rPr>
        <w:t xml:space="preserve"> 7%</w:t>
      </w:r>
      <w:r>
        <w:rPr>
          <w:rFonts w:ascii="HY신명조" w:eastAsia="HY신명조" w:cs="HY신명조"/>
          <w:spacing w:val="-6"/>
        </w:rPr>
        <w:t>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높아질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기대된다</w:t>
      </w:r>
      <w:r>
        <w:rPr>
          <w:rFonts w:ascii="HY신명조" w:eastAsia="HY신명조" w:cs="HY신명조"/>
          <w:spacing w:val="-6"/>
        </w:rPr>
        <w:t>. A</w:t>
      </w:r>
      <w:r>
        <w:rPr>
          <w:rFonts w:ascii="HY신명조" w:eastAsia="HY신명조" w:cs="HY신명조"/>
          <w:spacing w:val="-6"/>
        </w:rPr>
        <w:t>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B</w:t>
      </w:r>
      <w:r>
        <w:rPr>
          <w:rFonts w:ascii="HY신명조" w:eastAsia="HY신명조" w:cs="HY신명조"/>
          <w:spacing w:val="-1"/>
        </w:rPr>
        <w:t>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주당</w:t>
      </w:r>
      <w:r>
        <w:rPr>
          <w:rFonts w:ascii="HY신명조" w:eastAsia="HY신명조" w:cs="HY신명조"/>
          <w:spacing w:val="-1"/>
        </w:rPr>
        <w:t xml:space="preserve"> 1,350</w:t>
      </w:r>
      <w:r>
        <w:rPr>
          <w:rFonts w:ascii="HY신명조" w:eastAsia="HY신명조" w:cs="HY신명조"/>
          <w:spacing w:val="-1"/>
        </w:rPr>
        <w:t>원을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지급한다면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사가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합병으로부터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순현가</w:t>
      </w:r>
      <w:r>
        <w:rPr>
          <w:rFonts w:ascii="HY신명조" w:eastAsia="HY신명조" w:cs="HY신명조"/>
        </w:rPr>
        <w:t>(NPV)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6"/>
        <w:gridCol w:w="2156"/>
        <w:gridCol w:w="1930"/>
      </w:tblGrid>
      <w:tr w:rsidR="009374F2" w14:paraId="79AF850A" w14:textId="77777777">
        <w:trPr>
          <w:trHeight w:val="313"/>
          <w:jc w:val="right"/>
        </w:trPr>
        <w:tc>
          <w:tcPr>
            <w:tcW w:w="215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9559D21" w14:textId="77777777" w:rsidR="009374F2" w:rsidRDefault="009374F2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479B164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사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B96F7DC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사</w:t>
            </w:r>
          </w:p>
        </w:tc>
      </w:tr>
      <w:tr w:rsidR="009374F2" w14:paraId="7CCAD98D" w14:textId="77777777">
        <w:trPr>
          <w:trHeight w:val="1273"/>
          <w:jc w:val="right"/>
        </w:trPr>
        <w:tc>
          <w:tcPr>
            <w:tcW w:w="215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D8FD3D5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발행주식수</w:t>
            </w:r>
          </w:p>
          <w:p w14:paraId="71BE6E50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순이익</w:t>
            </w:r>
          </w:p>
          <w:p w14:paraId="319AEE65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배당금</w:t>
            </w:r>
          </w:p>
          <w:p w14:paraId="1FB871EF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F79E1E" w14:textId="77777777" w:rsidR="009374F2" w:rsidRDefault="008D7448">
            <w:pPr>
              <w:pStyle w:val="a8"/>
              <w:wordWrap/>
              <w:ind w:right="60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주</w:t>
            </w:r>
          </w:p>
          <w:p w14:paraId="13799288" w14:textId="77777777" w:rsidR="009374F2" w:rsidRDefault="008D7448">
            <w:pPr>
              <w:pStyle w:val="a8"/>
              <w:wordWrap/>
              <w:ind w:right="60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9F736A3" w14:textId="77777777" w:rsidR="009374F2" w:rsidRDefault="008D7448">
            <w:pPr>
              <w:pStyle w:val="a8"/>
              <w:wordWrap/>
              <w:ind w:right="60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BF7E3C7" w14:textId="77777777" w:rsidR="009374F2" w:rsidRDefault="008D7448">
            <w:pPr>
              <w:pStyle w:val="a8"/>
              <w:wordWrap/>
              <w:ind w:right="60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FEA3DF5" w14:textId="77777777" w:rsidR="009374F2" w:rsidRDefault="008D7448">
            <w:pPr>
              <w:pStyle w:val="a8"/>
              <w:wordWrap/>
              <w:ind w:right="60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650</w:t>
            </w:r>
            <w:r>
              <w:rPr>
                <w:rFonts w:ascii="HY신명조" w:eastAsia="HY신명조" w:cs="HY신명조"/>
              </w:rPr>
              <w:t>주</w:t>
            </w:r>
          </w:p>
          <w:p w14:paraId="6857B2B9" w14:textId="77777777" w:rsidR="009374F2" w:rsidRDefault="008D7448">
            <w:pPr>
              <w:pStyle w:val="a8"/>
              <w:wordWrap/>
              <w:ind w:right="60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58,500</w:t>
            </w:r>
            <w:r>
              <w:rPr>
                <w:rFonts w:ascii="HY신명조" w:eastAsia="HY신명조" w:cs="HY신명조"/>
              </w:rPr>
              <w:t>원</w:t>
            </w:r>
          </w:p>
          <w:p w14:paraId="0770516E" w14:textId="77777777" w:rsidR="009374F2" w:rsidRDefault="008D7448">
            <w:pPr>
              <w:pStyle w:val="a8"/>
              <w:wordWrap/>
              <w:ind w:right="60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29,250</w:t>
            </w:r>
            <w:r>
              <w:rPr>
                <w:rFonts w:ascii="HY신명조" w:eastAsia="HY신명조" w:cs="HY신명조"/>
              </w:rPr>
              <w:t>원</w:t>
            </w:r>
          </w:p>
          <w:p w14:paraId="7AF0A3DA" w14:textId="77777777" w:rsidR="009374F2" w:rsidRDefault="008D7448">
            <w:pPr>
              <w:pStyle w:val="a8"/>
              <w:wordWrap/>
              <w:ind w:right="60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0D090411" w14:textId="77777777" w:rsidR="009374F2" w:rsidRDefault="009374F2">
      <w:pPr>
        <w:rPr>
          <w:sz w:val="2"/>
        </w:rPr>
      </w:pPr>
    </w:p>
    <w:p w14:paraId="2DEDADCF" w14:textId="77777777" w:rsidR="009374F2" w:rsidRDefault="009374F2">
      <w:pPr>
        <w:pStyle w:val="a8"/>
        <w:wordWrap/>
        <w:ind w:left="300" w:hanging="300"/>
        <w:jc w:val="right"/>
        <w:rPr>
          <w:rFonts w:ascii="HY신명조" w:eastAsia="HY신명조" w:cs="HY신명조"/>
        </w:rPr>
      </w:pPr>
    </w:p>
    <w:p w14:paraId="1231A96E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163DA287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85,475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</w:t>
      </w:r>
      <w:r>
        <w:tab/>
      </w:r>
      <w:r>
        <w:tab/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87,922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90,659</w:t>
      </w:r>
      <w:r>
        <w:rPr>
          <w:rFonts w:ascii="HY신명조" w:eastAsia="HY신명조" w:cs="HY신명조"/>
        </w:rPr>
        <w:t>원</w:t>
      </w:r>
      <w:r>
        <w:tab/>
      </w:r>
    </w:p>
    <w:p w14:paraId="5590C60C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92,022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94,659</w:t>
      </w:r>
      <w:r>
        <w:rPr>
          <w:rFonts w:ascii="HY신명조" w:eastAsia="HY신명조" w:cs="HY신명조"/>
        </w:rPr>
        <w:t>원</w:t>
      </w:r>
    </w:p>
    <w:p w14:paraId="2E0A8C42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tab/>
      </w:r>
    </w:p>
    <w:p w14:paraId="65B387E8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3371B782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2C99C31B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21DEA439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754EE822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6F2C60DA" w14:textId="77777777" w:rsidR="009374F2" w:rsidRDefault="008D7448">
      <w:pPr>
        <w:pStyle w:val="a8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주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자원은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북태평양에서의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석유시추사업에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참여할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것인지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사업을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개시하게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당장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억원을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현가</w:t>
      </w:r>
      <w:r>
        <w:rPr>
          <w:rFonts w:ascii="HY신명조" w:eastAsia="HY신명조" w:cs="HY신명조"/>
        </w:rPr>
        <w:t>(PV)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억원이다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그런데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석유시추사업권을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향후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년까지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단위로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사업개시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시점을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늦출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사업개시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시점을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늦추더라도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미래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현금흐름의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사업개시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시점에서의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현가</w:t>
      </w:r>
      <w:r>
        <w:rPr>
          <w:rFonts w:ascii="HY신명조" w:eastAsia="HY신명조" w:cs="HY신명조"/>
          <w:spacing w:val="-2"/>
        </w:rPr>
        <w:t>(PV)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100</w:t>
      </w:r>
      <w:r>
        <w:rPr>
          <w:rFonts w:ascii="HY신명조" w:eastAsia="HY신명조" w:cs="HY신명조"/>
          <w:spacing w:val="-2"/>
        </w:rPr>
        <w:t>억원으로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동일</w:t>
      </w:r>
      <w:r>
        <w:rPr>
          <w:rFonts w:ascii="HY신명조" w:eastAsia="HY신명조" w:cs="HY신명조"/>
          <w:spacing w:val="-1"/>
        </w:rPr>
        <w:t>하나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사업개시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시점에서의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투자액은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첫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해에는</w:t>
      </w:r>
      <w:r>
        <w:rPr>
          <w:rFonts w:ascii="HY신명조" w:eastAsia="HY신명조" w:cs="HY신명조"/>
          <w:spacing w:val="-1"/>
        </w:rPr>
        <w:t xml:space="preserve"> 95</w:t>
      </w:r>
      <w:r>
        <w:rPr>
          <w:rFonts w:ascii="HY신명조" w:eastAsia="HY신명조" w:cs="HY신명조"/>
          <w:spacing w:val="-1"/>
        </w:rPr>
        <w:t>억원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둘째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90</w:t>
      </w:r>
      <w:r>
        <w:rPr>
          <w:rFonts w:ascii="HY신명조" w:eastAsia="HY신명조" w:cs="HY신명조"/>
          <w:spacing w:val="-3"/>
        </w:rPr>
        <w:t>억원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셋째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해에는</w:t>
      </w:r>
      <w:r>
        <w:rPr>
          <w:rFonts w:ascii="HY신명조" w:eastAsia="HY신명조" w:cs="HY신명조"/>
          <w:spacing w:val="-3"/>
        </w:rPr>
        <w:t xml:space="preserve"> 88</w:t>
      </w:r>
      <w:r>
        <w:rPr>
          <w:rFonts w:ascii="HY신명조" w:eastAsia="HY신명조" w:cs="HY신명조"/>
          <w:spacing w:val="-3"/>
        </w:rPr>
        <w:t>억원이다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할인율은</w:t>
      </w:r>
      <w:r>
        <w:rPr>
          <w:rFonts w:ascii="HY신명조" w:eastAsia="HY신명조" w:cs="HY신명조"/>
          <w:spacing w:val="-3"/>
        </w:rPr>
        <w:t xml:space="preserve"> 30%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>. (</w:t>
      </w:r>
      <w:r>
        <w:rPr>
          <w:rFonts w:ascii="HY신명조" w:eastAsia="HY신명조" w:cs="HY신명조"/>
          <w:spacing w:val="-3"/>
        </w:rPr>
        <w:t>주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자원이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석유</w:t>
      </w:r>
      <w:r>
        <w:rPr>
          <w:rFonts w:ascii="HY신명조" w:eastAsia="HY신명조" w:cs="HY신명조"/>
        </w:rPr>
        <w:t>시추사업권을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실물옵션</w:t>
      </w:r>
      <w:r>
        <w:rPr>
          <w:rFonts w:ascii="HY신명조" w:eastAsia="HY신명조" w:cs="HY신명조"/>
        </w:rPr>
        <w:t xml:space="preserve">(real option) </w:t>
      </w:r>
      <w:r>
        <w:rPr>
          <w:rFonts w:ascii="HY신명조" w:eastAsia="HY신명조" w:cs="HY신명조"/>
        </w:rPr>
        <w:t>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연기옵션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지연옵션</w:t>
      </w:r>
      <w:r>
        <w:rPr>
          <w:rFonts w:ascii="HY신명조" w:eastAsia="HY신명조" w:cs="HY신명조"/>
          <w:spacing w:val="-6"/>
        </w:rPr>
        <w:t xml:space="preserve">(option to delay </w:t>
      </w:r>
      <w:r>
        <w:rPr>
          <w:rFonts w:ascii="HY신명조" w:eastAsia="HY신명조" w:cs="HY신명조"/>
          <w:spacing w:val="-6"/>
        </w:rPr>
        <w:t>또는</w:t>
      </w:r>
      <w:r>
        <w:rPr>
          <w:rFonts w:ascii="HY신명조" w:eastAsia="HY신명조" w:cs="HY신명조"/>
          <w:spacing w:val="-6"/>
        </w:rPr>
        <w:t xml:space="preserve"> timing option) </w:t>
      </w:r>
      <w:r>
        <w:rPr>
          <w:rFonts w:ascii="HY신명조" w:eastAsia="HY신명조" w:cs="HY신명조"/>
          <w:spacing w:val="-6"/>
        </w:rPr>
        <w:t>가치와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48C78D2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6C03B9DF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5.46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5.92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  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10.0</w:t>
      </w:r>
      <w:r>
        <w:rPr>
          <w:rFonts w:ascii="HY신명조" w:eastAsia="HY신명조" w:cs="HY신명조"/>
        </w:rPr>
        <w:t>억원</w:t>
      </w:r>
    </w:p>
    <w:p w14:paraId="65FE98F2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12.0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15.23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 </w:t>
      </w:r>
    </w:p>
    <w:p w14:paraId="733E5C58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3A699368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7F48C4EF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25B801F5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1F2FD4AB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08FE7499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24CBC835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</w:p>
    <w:p w14:paraId="38CC5CB1" w14:textId="77777777" w:rsidR="009374F2" w:rsidRDefault="008D7448">
      <w:pPr>
        <w:pStyle w:val="a8"/>
        <w:spacing w:afterLines="40" w:after="96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CAPM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성립한다고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가정한다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무위험자산의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수익률은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"/>
        </w:rPr>
        <w:t>연</w:t>
      </w:r>
      <w:r>
        <w:rPr>
          <w:rFonts w:ascii="HY신명조" w:eastAsia="HY신명조" w:cs="HY신명조"/>
          <w:spacing w:val="-1"/>
        </w:rPr>
        <w:t xml:space="preserve"> 5.0%, </w:t>
      </w:r>
      <w:r>
        <w:rPr>
          <w:rFonts w:ascii="HY신명조" w:eastAsia="HY신명조" w:cs="HY신명조"/>
          <w:spacing w:val="-1"/>
        </w:rPr>
        <w:t>시장포트폴리오의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기대수익률은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</w:t>
      </w:r>
      <w:r>
        <w:rPr>
          <w:rFonts w:ascii="HY신명조" w:eastAsia="HY신명조" w:cs="HY신명조"/>
          <w:spacing w:val="-1"/>
        </w:rPr>
        <w:t xml:space="preserve"> 15.0%, </w:t>
      </w:r>
      <w:r>
        <w:rPr>
          <w:rFonts w:ascii="HY신명조" w:eastAsia="HY신명조" w:cs="HY신명조"/>
          <w:spacing w:val="-1"/>
        </w:rPr>
        <w:t>시장포트폴리오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표준편차는</w:t>
      </w:r>
      <w:r>
        <w:rPr>
          <w:rFonts w:ascii="HY신명조" w:eastAsia="HY신명조" w:cs="HY신명조"/>
        </w:rPr>
        <w:t xml:space="preserve"> 5.0%,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베타계수는</w:t>
      </w:r>
      <w:r>
        <w:rPr>
          <w:rFonts w:ascii="HY신명조" w:eastAsia="HY신명조" w:cs="HY신명조"/>
        </w:rPr>
        <w:t xml:space="preserve"> 2.0,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A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표준편차는</w:t>
      </w:r>
      <w:r>
        <w:rPr>
          <w:rFonts w:ascii="HY신명조" w:eastAsia="HY신명조" w:cs="HY신명조"/>
        </w:rPr>
        <w:t xml:space="preserve"> 12.5%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근거하여</w:t>
      </w:r>
      <w:r>
        <w:rPr>
          <w:rFonts w:ascii="HY신명조" w:eastAsia="HY신명조" w:cs="HY신명조"/>
        </w:rPr>
        <w:t xml:space="preserve"> CML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SML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2"/>
      </w:tblGrid>
      <w:tr w:rsidR="009374F2" w14:paraId="7F895767" w14:textId="77777777">
        <w:trPr>
          <w:trHeight w:val="2786"/>
          <w:jc w:val="right"/>
        </w:trPr>
        <w:tc>
          <w:tcPr>
            <w:tcW w:w="6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30CB810" w14:textId="77777777" w:rsidR="009374F2" w:rsidRDefault="008D7448">
            <w:pPr>
              <w:pStyle w:val="a8"/>
              <w:snapToGrid/>
              <w:ind w:left="399" w:hanging="399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  <w:r>
              <w:rPr>
                <w:rFonts w:ascii="HY신명조" w:eastAsia="HY신명조" w:cs="HY신명조"/>
                <w:spacing w:val="-4"/>
              </w:rPr>
              <w:t> 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CML</w:t>
            </w:r>
            <w:r>
              <w:rPr>
                <w:rFonts w:ascii="HY신명조" w:eastAsia="HY신명조" w:cs="HY신명조"/>
                <w:spacing w:val="-6"/>
              </w:rPr>
              <w:t>과</w:t>
            </w:r>
            <w:r>
              <w:rPr>
                <w:rFonts w:ascii="HY신명조" w:eastAsia="HY신명조" w:cs="HY신명조"/>
                <w:spacing w:val="-6"/>
              </w:rPr>
              <w:t xml:space="preserve"> SML</w:t>
            </w:r>
            <w:r>
              <w:rPr>
                <w:rFonts w:ascii="HY신명조" w:eastAsia="HY신명조" w:cs="HY신명조"/>
                <w:spacing w:val="-6"/>
              </w:rPr>
              <w:t>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기대수익률과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총위험의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상충관계</w:t>
            </w:r>
            <w:r>
              <w:rPr>
                <w:rFonts w:ascii="HY신명조" w:eastAsia="HY신명조" w:cs="HY신명조"/>
                <w:spacing w:val="-6"/>
              </w:rPr>
              <w:t>(trade-off)</w:t>
            </w:r>
            <w:r>
              <w:rPr>
                <w:rFonts w:ascii="HY신명조" w:eastAsia="HY신명조" w:cs="HY신명조"/>
                <w:spacing w:val="-6"/>
              </w:rPr>
              <w:t>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공통적</w:t>
            </w:r>
            <w:r>
              <w:rPr>
                <w:rFonts w:ascii="HY신명조" w:eastAsia="HY신명조" w:cs="HY신명조"/>
                <w:spacing w:val="-3"/>
              </w:rPr>
              <w:t>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설명한다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69FDF568" w14:textId="77777777" w:rsidR="009374F2" w:rsidRDefault="008D7448">
            <w:pPr>
              <w:pStyle w:val="a8"/>
              <w:snapToGrid/>
              <w:ind w:left="309" w:hanging="3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베타계수가</w:t>
            </w:r>
            <w:r>
              <w:rPr>
                <w:rFonts w:ascii="HY신명조" w:eastAsia="HY신명조" w:cs="HY신명조"/>
              </w:rPr>
              <w:t xml:space="preserve"> 2.0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기대수익률은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  <w:p w14:paraId="4EBC8E71" w14:textId="77777777" w:rsidR="009374F2" w:rsidRDefault="008D7448">
            <w:pPr>
              <w:pStyle w:val="a8"/>
              <w:snapToGrid/>
              <w:ind w:left="348" w:hanging="34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c.</w:t>
            </w:r>
            <w:r>
              <w:rPr>
                <w:rFonts w:ascii="HY신명조" w:eastAsia="HY신명조" w:cs="HY신명조"/>
                <w:spacing w:val="1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주식</w:t>
            </w:r>
            <w:r>
              <w:rPr>
                <w:rFonts w:ascii="HY신명조" w:eastAsia="HY신명조" w:cs="HY신명조"/>
                <w:spacing w:val="1"/>
              </w:rPr>
              <w:t>A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수익률과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시장포트폴리오의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상관계수가</w:t>
            </w:r>
            <w:r>
              <w:rPr>
                <w:rFonts w:ascii="HY신명조" w:eastAsia="HY신명조" w:cs="HY신명조"/>
              </w:rPr>
              <w:t xml:space="preserve"> 1.0</w:t>
            </w:r>
            <w:r>
              <w:rPr>
                <w:rFonts w:ascii="HY신명조" w:eastAsia="HY신명조" w:cs="HY신명조"/>
              </w:rPr>
              <w:t>이므로</w:t>
            </w:r>
            <w:r>
              <w:rPr>
                <w:rFonts w:ascii="HY신명조" w:eastAsia="HY신명조" w:cs="HY신명조"/>
              </w:rPr>
              <w:t xml:space="preserve"> SML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  <w:spacing w:val="1"/>
              </w:rPr>
              <w:t xml:space="preserve"> CML</w:t>
            </w:r>
            <w:r>
              <w:rPr>
                <w:rFonts w:ascii="HY신명조" w:eastAsia="HY신명조" w:cs="HY신명조"/>
                <w:spacing w:val="1"/>
              </w:rPr>
              <w:t>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일치한다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  <w:p w14:paraId="32B161F7" w14:textId="77777777" w:rsidR="009374F2" w:rsidRDefault="008D7448">
            <w:pPr>
              <w:pStyle w:val="a8"/>
              <w:snapToGrid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5"/>
              </w:rPr>
              <w:t> </w:t>
            </w:r>
            <w:r>
              <w:rPr>
                <w:rFonts w:ascii="HY신명조" w:eastAsia="HY신명조" w:cs="HY신명조"/>
                <w:spacing w:val="-5"/>
              </w:rPr>
              <w:t xml:space="preserve">CML </w:t>
            </w:r>
            <w:r>
              <w:rPr>
                <w:rFonts w:ascii="HY신명조" w:eastAsia="HY신명조" w:cs="HY신명조"/>
                <w:spacing w:val="-5"/>
              </w:rPr>
              <w:t>상의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시장포트폴리오는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어떤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비효율적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포트폴리오보다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위험</w:t>
            </w:r>
            <w:r>
              <w:rPr>
                <w:rFonts w:ascii="HY신명조" w:eastAsia="HY신명조" w:cs="HY신명조"/>
                <w:spacing w:val="3"/>
              </w:rPr>
              <w:t>보상비율</w:t>
            </w:r>
            <w:r>
              <w:rPr>
                <w:rFonts w:ascii="HY신명조" w:eastAsia="HY신명조" w:cs="HY신명조"/>
                <w:spacing w:val="3"/>
              </w:rPr>
              <w:t>(reward to variability ratio)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  <w:p w14:paraId="5A07FD32" w14:textId="77777777" w:rsidR="009374F2" w:rsidRDefault="008D7448">
            <w:pPr>
              <w:pStyle w:val="a8"/>
              <w:snapToGrid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S</w:t>
            </w:r>
            <w:r>
              <w:rPr>
                <w:rFonts w:ascii="HY신명조" w:eastAsia="HY신명조" w:cs="HY신명조"/>
                <w:spacing w:val="-3"/>
              </w:rPr>
              <w:t>ML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이용하여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비효율적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개별자산의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균형수익률을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2EB0E5E" w14:textId="77777777" w:rsidR="009374F2" w:rsidRDefault="009374F2">
      <w:pPr>
        <w:rPr>
          <w:sz w:val="2"/>
        </w:rPr>
      </w:pPr>
    </w:p>
    <w:p w14:paraId="1E93010B" w14:textId="77777777" w:rsidR="009374F2" w:rsidRDefault="008D7448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089BD51F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5D4BBCBC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a, b, c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a, b, d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a, c, e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b, c, e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b, d, e</w:t>
      </w:r>
    </w:p>
    <w:p w14:paraId="3D945429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7E6D76E4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48770C67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1A23A3C3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644E293C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2590C1E2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3D6AC1D6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439AF433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2A9730FB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053EC89B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54A2975B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7C956EF9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0BCF3C66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284CC4F0" w14:textId="77777777" w:rsidR="009374F2" w:rsidRDefault="008D7448">
      <w:pPr>
        <w:pStyle w:val="a8"/>
        <w:ind w:left="418" w:hanging="41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펀드</w:t>
      </w:r>
      <w:r>
        <w:rPr>
          <w:rFonts w:ascii="HY신명조" w:eastAsia="HY신명조" w:cs="HY신명조"/>
        </w:rPr>
        <w:t>K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펀드매니저는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펀드의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추정하고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월간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수익률자료를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이용해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분석한다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과거</w:t>
      </w:r>
      <w:r>
        <w:rPr>
          <w:rFonts w:ascii="HY신명조" w:eastAsia="HY신명조" w:cs="HY신명조"/>
          <w:spacing w:val="-1"/>
        </w:rPr>
        <w:t xml:space="preserve"> 5</w:t>
      </w:r>
      <w:r>
        <w:rPr>
          <w:rFonts w:ascii="HY신명조" w:eastAsia="HY신명조" w:cs="HY신명조"/>
          <w:spacing w:val="-1"/>
        </w:rPr>
        <w:t>년간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펀드</w:t>
      </w:r>
      <w:r>
        <w:rPr>
          <w:rFonts w:ascii="HY신명조" w:eastAsia="HY신명조" w:cs="HY신명조"/>
          <w:spacing w:val="-1"/>
        </w:rPr>
        <w:t>K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</w:rPr>
        <w:t xml:space="preserve"> KOSPI(</w:t>
      </w:r>
      <w:r>
        <w:rPr>
          <w:rFonts w:ascii="HY신명조" w:eastAsia="HY신명조" w:cs="HY신명조"/>
        </w:rPr>
        <w:t>주가지수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평균수익률은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3.0%, 2.0%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KOSPI </w:t>
      </w:r>
      <w:r>
        <w:rPr>
          <w:rFonts w:ascii="HY신명조" w:eastAsia="HY신명조" w:cs="HY신명조"/>
          <w:spacing w:val="-4"/>
        </w:rPr>
        <w:t>수익률의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표준편차는</w:t>
      </w:r>
      <w:r>
        <w:rPr>
          <w:rFonts w:ascii="HY신명조" w:eastAsia="HY신명조" w:cs="HY신명조"/>
          <w:spacing w:val="-4"/>
        </w:rPr>
        <w:t xml:space="preserve"> 3.0%, </w:t>
      </w:r>
      <w:r>
        <w:rPr>
          <w:rFonts w:ascii="HY신명조" w:eastAsia="HY신명조" w:cs="HY신명조"/>
          <w:spacing w:val="-4"/>
        </w:rPr>
        <w:t>펀드</w:t>
      </w:r>
      <w:r>
        <w:rPr>
          <w:rFonts w:ascii="HY신명조" w:eastAsia="HY신명조" w:cs="HY신명조"/>
          <w:spacing w:val="-4"/>
        </w:rPr>
        <w:t xml:space="preserve">K </w:t>
      </w:r>
      <w:r>
        <w:rPr>
          <w:rFonts w:ascii="HY신명조" w:eastAsia="HY신명조" w:cs="HY신명조"/>
          <w:spacing w:val="-4"/>
        </w:rPr>
        <w:t>수익률과</w:t>
      </w:r>
      <w:r>
        <w:rPr>
          <w:rFonts w:ascii="HY신명조" w:eastAsia="HY신명조" w:cs="HY신명조"/>
          <w:spacing w:val="-4"/>
        </w:rPr>
        <w:t xml:space="preserve"> KOSPI </w:t>
      </w:r>
      <w:r>
        <w:rPr>
          <w:rFonts w:ascii="HY신명조" w:eastAsia="HY신명조" w:cs="HY신명조"/>
          <w:spacing w:val="-4"/>
        </w:rPr>
        <w:t>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상관계수는</w:t>
      </w:r>
      <w:r>
        <w:rPr>
          <w:rFonts w:ascii="HY신명조" w:eastAsia="HY신명조" w:cs="HY신명조"/>
        </w:rPr>
        <w:t xml:space="preserve"> 0.8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펀드</w:t>
      </w:r>
      <w:r>
        <w:rPr>
          <w:rFonts w:ascii="HY신명조" w:eastAsia="HY신명조" w:cs="HY신명조"/>
        </w:rPr>
        <w:t xml:space="preserve">K </w:t>
      </w:r>
      <w:r>
        <w:rPr>
          <w:rFonts w:ascii="HY신명조" w:eastAsia="HY신명조" w:cs="HY신명조"/>
        </w:rPr>
        <w:t>수익률을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종속변수로</w:t>
      </w:r>
      <w:r>
        <w:rPr>
          <w:rFonts w:ascii="HY신명조" w:eastAsia="HY신명조" w:cs="HY신명조"/>
        </w:rPr>
        <w:t xml:space="preserve">, KOSPI </w:t>
      </w:r>
      <w:r>
        <w:rPr>
          <w:rFonts w:ascii="HY신명조" w:eastAsia="HY신명조" w:cs="HY신명조"/>
        </w:rPr>
        <w:t>수익률을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독립변수로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단순회귀분석의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펀드</w:t>
      </w:r>
      <w:r>
        <w:rPr>
          <w:rFonts w:ascii="HY신명조" w:eastAsia="HY신명조" w:cs="HY신명조"/>
        </w:rPr>
        <w:t>K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42BE14A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7"/>
        <w:gridCol w:w="1241"/>
        <w:gridCol w:w="1241"/>
        <w:gridCol w:w="1185"/>
        <w:gridCol w:w="1015"/>
      </w:tblGrid>
      <w:tr w:rsidR="009374F2" w14:paraId="532E2C41" w14:textId="77777777">
        <w:trPr>
          <w:trHeight w:val="313"/>
        </w:trPr>
        <w:tc>
          <w:tcPr>
            <w:tcW w:w="180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E8CE7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변수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05C87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추정계수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A5C04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표준오차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F8EF67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t-</w:t>
            </w:r>
            <w:r>
              <w:rPr>
                <w:rFonts w:ascii="HY신명조" w:eastAsia="HY신명조" w:cs="HY신명조"/>
              </w:rPr>
              <w:t>통계량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05161C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p-</w:t>
            </w:r>
            <w:r>
              <w:rPr>
                <w:rFonts w:ascii="HY신명조" w:eastAsia="HY신명조" w:cs="HY신명조"/>
              </w:rPr>
              <w:t>값</w:t>
            </w:r>
          </w:p>
        </w:tc>
      </w:tr>
      <w:tr w:rsidR="009374F2" w14:paraId="030E7934" w14:textId="77777777">
        <w:trPr>
          <w:trHeight w:val="313"/>
        </w:trPr>
        <w:tc>
          <w:tcPr>
            <w:tcW w:w="180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48BA9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상수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EA844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0.15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9F253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0.50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F227C7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0.26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ECDE06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</w:t>
            </w:r>
          </w:p>
        </w:tc>
      </w:tr>
      <w:tr w:rsidR="009374F2" w14:paraId="7962A76D" w14:textId="77777777">
        <w:trPr>
          <w:trHeight w:val="313"/>
        </w:trPr>
        <w:tc>
          <w:tcPr>
            <w:tcW w:w="180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C7E74" w14:textId="77777777" w:rsidR="009374F2" w:rsidRDefault="008D7448">
            <w:pPr>
              <w:pStyle w:val="a8"/>
              <w:wordWrap/>
              <w:snapToGrid/>
              <w:ind w:left="394" w:hanging="39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KOSPI </w:t>
            </w:r>
            <w:r>
              <w:rPr>
                <w:rFonts w:ascii="HY신명조" w:eastAsia="HY신명조" w:cs="HY신명조"/>
              </w:rPr>
              <w:t>수익률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C1BAE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DED680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0.08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7C2BE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15.4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56CF7D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0.0001</w:t>
            </w:r>
          </w:p>
        </w:tc>
      </w:tr>
    </w:tbl>
    <w:p w14:paraId="58BE0991" w14:textId="77777777" w:rsidR="009374F2" w:rsidRDefault="009374F2">
      <w:pPr>
        <w:rPr>
          <w:sz w:val="2"/>
        </w:rPr>
      </w:pPr>
    </w:p>
    <w:p w14:paraId="0D81DB04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49BBEC0A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95B0F54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 xml:space="preserve">5.2%   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5.8%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6.0%       </w:t>
      </w:r>
    </w:p>
    <w:p w14:paraId="4567DF3C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7.5%   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8.0%</w:t>
      </w:r>
    </w:p>
    <w:p w14:paraId="3CEBD2D8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3E047E56" w14:textId="77777777" w:rsidR="009374F2" w:rsidRDefault="009374F2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4D6F893A" w14:textId="77777777" w:rsidR="009374F2" w:rsidRDefault="009374F2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4AF043B2" w14:textId="77777777" w:rsidR="009374F2" w:rsidRDefault="008D7448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요인모형에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>.</w:t>
      </w:r>
    </w:p>
    <w:p w14:paraId="7E61E465" w14:textId="77777777" w:rsidR="009374F2" w:rsidRDefault="008D744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)+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</w:p>
    <w:p w14:paraId="0C83E3A4" w14:textId="77777777" w:rsidR="009374F2" w:rsidRDefault="008D7448">
      <w:pPr>
        <w:pStyle w:val="a8"/>
        <w:spacing w:afterLines="40" w:after="96" w:line="240" w:lineRule="auto"/>
        <w:ind w:left="200" w:right="-1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=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</w:t>
      </w:r>
    </w:p>
    <w:p w14:paraId="3AC0C240" w14:textId="77777777" w:rsidR="009374F2" w:rsidRDefault="008D7448">
      <w:pPr>
        <w:pStyle w:val="a8"/>
        <w:spacing w:afterLines="40" w:after="96"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</w:rPr>
        <w:t>=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</w:t>
      </w:r>
    </w:p>
    <w:p w14:paraId="0FE8E985" w14:textId="77777777" w:rsidR="009374F2" w:rsidRDefault="008D7448">
      <w:pPr>
        <w:pStyle w:val="a8"/>
        <w:spacing w:afterLines="40" w:after="96"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</w:t>
      </w:r>
      <m:oMath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=</w:t>
      </w:r>
      <w:r>
        <w:rPr>
          <w:rFonts w:ascii="HY신명조" w:eastAsia="HY신명조" w:cs="HY신명조"/>
        </w:rPr>
        <w:t>공통요인</w:t>
      </w:r>
      <w:r>
        <w:rPr>
          <w:rFonts w:ascii="HY신명조" w:eastAsia="HY신명조" w:cs="HY신명조"/>
        </w:rPr>
        <w:t xml:space="preserve"> 1</w:t>
      </w:r>
    </w:p>
    <w:p w14:paraId="755345BD" w14:textId="77777777" w:rsidR="009374F2" w:rsidRDefault="008D7448">
      <w:pPr>
        <w:pStyle w:val="a8"/>
        <w:spacing w:afterLines="40" w:after="96"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</w:t>
      </w:r>
      <m:oMath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=</w:t>
      </w:r>
      <w:r>
        <w:rPr>
          <w:rFonts w:ascii="HY신명조" w:eastAsia="HY신명조" w:cs="HY신명조"/>
        </w:rPr>
        <w:t>공통요인</w:t>
      </w:r>
      <w:r>
        <w:rPr>
          <w:rFonts w:ascii="HY신명조" w:eastAsia="HY신명조" w:cs="HY신명조"/>
        </w:rPr>
        <w:t xml:space="preserve"> 2</w:t>
      </w:r>
    </w:p>
    <w:p w14:paraId="16A76D3B" w14:textId="77777777" w:rsidR="009374F2" w:rsidRDefault="008D7448">
      <w:pPr>
        <w:pStyle w:val="a8"/>
        <w:spacing w:afterLines="40" w:after="96"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</w:t>
      </w:r>
      <m:oMath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=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공통요인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체계적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</w:t>
      </w:r>
    </w:p>
    <w:p w14:paraId="301636CB" w14:textId="77777777" w:rsidR="009374F2" w:rsidRDefault="008D7448">
      <w:pPr>
        <w:pStyle w:val="a8"/>
        <w:spacing w:afterLines="40" w:after="96"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</w:t>
      </w:r>
      <m:oMath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=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공통요인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체계적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</w:t>
      </w:r>
    </w:p>
    <w:p w14:paraId="5F40D2BA" w14:textId="77777777" w:rsidR="009374F2" w:rsidRDefault="008D7448">
      <w:pPr>
        <w:pStyle w:val="a8"/>
        <w:spacing w:afterLines="40" w:after="96"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= </w:t>
      </w:r>
      <w:r>
        <w:rPr>
          <w:rFonts w:ascii="HY신명조" w:eastAsia="HY신명조" w:cs="HY신명조"/>
        </w:rPr>
        <w:t>잔차항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비체계적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</w:t>
      </w:r>
      <w:r>
        <w:rPr>
          <w:rFonts w:ascii="HY신명조" w:eastAsia="HY신명조" w:cs="HY신명조"/>
        </w:rPr>
        <w:t>)</w:t>
      </w:r>
    </w:p>
    <w:p w14:paraId="54E10043" w14:textId="77777777" w:rsidR="009374F2" w:rsidRDefault="008D7448">
      <w:pPr>
        <w:pStyle w:val="a8"/>
        <w:spacing w:afterLines="40" w:after="96"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56D3EA3F" w14:textId="77777777" w:rsidR="009374F2" w:rsidRDefault="008D744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2"/>
        </w:rPr>
        <w:t>위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요인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차익거래가격결정모형</w:t>
      </w:r>
      <w:r>
        <w:rPr>
          <w:rFonts w:ascii="HY신명조" w:eastAsia="HY신명조" w:cs="HY신명조"/>
          <w:spacing w:val="-2"/>
        </w:rPr>
        <w:t>(arbitrage pricing theory)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성립하는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충분히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분산된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요인</w:t>
      </w:r>
      <w:r>
        <w:rPr>
          <w:rFonts w:ascii="HY신명조" w:eastAsia="HY신명조" w:cs="HY신명조"/>
        </w:rPr>
        <w:t xml:space="preserve">1 </w:t>
      </w:r>
      <w:r>
        <w:rPr>
          <w:rFonts w:ascii="HY신명조" w:eastAsia="HY신명조" w:cs="HY신명조"/>
        </w:rPr>
        <w:t>포트폴리오와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요인</w:t>
      </w:r>
      <w:r>
        <w:rPr>
          <w:rFonts w:ascii="HY신명조" w:eastAsia="HY신명조" w:cs="HY신명조"/>
        </w:rPr>
        <w:t xml:space="preserve">2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위험프리미엄</w:t>
      </w:r>
      <w:r>
        <w:rPr>
          <w:rFonts w:ascii="HY신명조" w:eastAsia="HY신명조" w:cs="HY신명조"/>
        </w:rPr>
        <w:t>(risk premium)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ACE5FE9" w14:textId="77777777" w:rsidR="009374F2" w:rsidRDefault="008D744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1"/>
        <w:gridCol w:w="1641"/>
        <w:gridCol w:w="1471"/>
        <w:gridCol w:w="1471"/>
      </w:tblGrid>
      <w:tr w:rsidR="009374F2" w14:paraId="63A6E723" w14:textId="77777777">
        <w:trPr>
          <w:trHeight w:val="346"/>
        </w:trPr>
        <w:tc>
          <w:tcPr>
            <w:tcW w:w="14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22C22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포트폴리오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400EC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기대수익률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C43F37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베타</w:t>
            </w: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BA06E3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베타</w:t>
            </w:r>
            <w:r>
              <w:rPr>
                <w:rFonts w:ascii="HY신명조" w:eastAsia="HY신명조" w:cs="HY신명조"/>
              </w:rPr>
              <w:t>2</w:t>
            </w:r>
          </w:p>
        </w:tc>
      </w:tr>
      <w:tr w:rsidR="009374F2" w14:paraId="5140276C" w14:textId="77777777">
        <w:trPr>
          <w:trHeight w:val="56"/>
        </w:trPr>
        <w:tc>
          <w:tcPr>
            <w:tcW w:w="14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E1E28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  <w:p w14:paraId="73D7A258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  <w:p w14:paraId="327C048D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7755B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16%</w:t>
            </w:r>
          </w:p>
          <w:p w14:paraId="30EDFF9F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17%</w:t>
            </w:r>
          </w:p>
          <w:p w14:paraId="35744F41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18%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137F2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  <w:p w14:paraId="119C15C2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  <w:p w14:paraId="2BFB7AF6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-1.5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9A8EDC8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  <w:p w14:paraId="10B6F743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  <w:p w14:paraId="56388481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3.0</w:t>
            </w:r>
          </w:p>
        </w:tc>
      </w:tr>
    </w:tbl>
    <w:p w14:paraId="25353CEB" w14:textId="77777777" w:rsidR="009374F2" w:rsidRDefault="009374F2">
      <w:pPr>
        <w:rPr>
          <w:sz w:val="2"/>
        </w:rPr>
      </w:pPr>
    </w:p>
    <w:p w14:paraId="066EBF51" w14:textId="77777777" w:rsidR="009374F2" w:rsidRDefault="008D7448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1AE45E3" w14:textId="77777777" w:rsidR="009374F2" w:rsidRDefault="008D7448">
      <w:pPr>
        <w:pStyle w:val="a8"/>
        <w:spacing w:afterLines="40" w:after="96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  <w:u w:val="single" w:color="000000"/>
        </w:rPr>
        <w:t>요인</w:t>
      </w:r>
      <w:r>
        <w:rPr>
          <w:rFonts w:ascii="HY신명조" w:eastAsia="HY신명조" w:cs="HY신명조"/>
          <w:u w:val="single" w:color="000000"/>
        </w:rPr>
        <w:t xml:space="preserve">1 </w:t>
      </w:r>
      <w:r>
        <w:rPr>
          <w:rFonts w:ascii="HY신명조" w:eastAsia="HY신명조" w:cs="HY신명조"/>
          <w:u w:val="single" w:color="000000"/>
        </w:rPr>
        <w:t>포트폴리오</w:t>
      </w:r>
      <w:r>
        <w:tab/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u w:val="single" w:color="000000"/>
        </w:rPr>
        <w:t>요인</w:t>
      </w:r>
      <w:r>
        <w:rPr>
          <w:rFonts w:ascii="HY신명조" w:eastAsia="HY신명조" w:cs="HY신명조"/>
          <w:u w:val="single" w:color="000000"/>
        </w:rPr>
        <w:t xml:space="preserve">2 </w:t>
      </w:r>
      <w:r>
        <w:rPr>
          <w:rFonts w:ascii="HY신명조" w:eastAsia="HY신명조" w:cs="HY신명조"/>
          <w:u w:val="single" w:color="000000"/>
        </w:rPr>
        <w:t>포트폴리오</w:t>
      </w:r>
    </w:p>
    <w:p w14:paraId="75BC0FE5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       4%                 4%</w:t>
      </w:r>
    </w:p>
    <w:p w14:paraId="4ABABCC0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       4%                 6%</w:t>
      </w:r>
    </w:p>
    <w:p w14:paraId="78E7F5A0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        6%                 4%</w:t>
      </w:r>
    </w:p>
    <w:p w14:paraId="75C70032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       6%                 6%</w:t>
      </w:r>
    </w:p>
    <w:p w14:paraId="6E5F6EC7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        8%                 8%</w:t>
      </w:r>
    </w:p>
    <w:p w14:paraId="5E29C8CB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409015F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</w:p>
    <w:p w14:paraId="68864305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</w:p>
    <w:p w14:paraId="01C608C9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</w:p>
    <w:p w14:paraId="254BC510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</w:p>
    <w:p w14:paraId="66D3B993" w14:textId="77777777" w:rsidR="009374F2" w:rsidRDefault="008D7448">
      <w:pPr>
        <w:pStyle w:val="a8"/>
        <w:ind w:left="375" w:hanging="37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  <w:spacing w:val="-2"/>
        </w:rPr>
        <w:t>37.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투자전략에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적절하지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항목만으로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구성된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</w:p>
    <w:p w14:paraId="6383272C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22"/>
      </w:tblGrid>
      <w:tr w:rsidR="009374F2" w14:paraId="043A3736" w14:textId="77777777">
        <w:trPr>
          <w:trHeight w:val="4040"/>
          <w:jc w:val="right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982BCF8" w14:textId="77777777" w:rsidR="009374F2" w:rsidRDefault="008D7448">
            <w:pPr>
              <w:pStyle w:val="a8"/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채권평가에서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만기수익률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하락폭보다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만기수익률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  <w:p w14:paraId="679844D7" w14:textId="77777777" w:rsidR="009374F2" w:rsidRDefault="008D7448">
            <w:pPr>
              <w:pStyle w:val="a8"/>
              <w:snapToGrid/>
              <w:ind w:left="309" w:hanging="3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4"/>
              </w:rPr>
              <w:t>채권에</w:t>
            </w:r>
            <w:r>
              <w:rPr>
                <w:rFonts w:ascii="HY신명조" w:eastAsia="HY신명조" w:cs="HY신명조"/>
                <w:spacing w:val="-4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</w:rPr>
              <w:t>년간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투자하려고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채권수익률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기간구조이론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불편</w:t>
            </w:r>
            <w:r>
              <w:rPr>
                <w:rFonts w:ascii="HY신명조" w:eastAsia="HY신명조" w:cs="HY신명조"/>
              </w:rPr>
              <w:t>기대가설이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정부발행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보유하는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전략과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정부발행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만기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할인채에</w:t>
            </w:r>
            <w:r>
              <w:rPr>
                <w:rFonts w:ascii="HY신명조" w:eastAsia="HY신명조" w:cs="HY신명조"/>
                <w:spacing w:val="-5"/>
              </w:rPr>
              <w:t xml:space="preserve"> 3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선도계약을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반복투자하는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롤오버</w:t>
            </w:r>
            <w:r>
              <w:rPr>
                <w:rFonts w:ascii="HY신명조" w:eastAsia="HY신명조" w:cs="HY신명조"/>
              </w:rPr>
              <w:t xml:space="preserve">(roll-over) </w:t>
            </w:r>
            <w:r>
              <w:rPr>
                <w:rFonts w:ascii="HY신명조" w:eastAsia="HY신명조" w:cs="HY신명조"/>
              </w:rPr>
              <w:t>전략의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사후적인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투자성과는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5795E8A3" w14:textId="77777777" w:rsidR="009374F2" w:rsidRDefault="008D7448">
            <w:pPr>
              <w:pStyle w:val="a8"/>
              <w:snapToGrid/>
              <w:ind w:left="344" w:hanging="3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수의상환조건이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만기수익률은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수의상환조건이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만기수익률보다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2D0A8AB6" w14:textId="77777777" w:rsidR="009374F2" w:rsidRDefault="008D7448">
            <w:pPr>
              <w:pStyle w:val="a8"/>
              <w:snapToGrid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수익률곡선타기</w:t>
            </w:r>
            <w:r>
              <w:rPr>
                <w:rFonts w:ascii="HY신명조" w:eastAsia="HY신명조" w:cs="HY신명조"/>
                <w:spacing w:val="-1"/>
              </w:rPr>
              <w:t>(riding yield curve)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수익률곡선이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우상향할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채권투자전략이다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8782543" w14:textId="77777777" w:rsidR="009374F2" w:rsidRDefault="008D7448">
            <w:pPr>
              <w:pStyle w:val="a8"/>
              <w:snapToGrid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 </w:t>
            </w:r>
            <w:r>
              <w:rPr>
                <w:rFonts w:ascii="HY신명조" w:eastAsia="HY신명조" w:cs="HY신명조"/>
              </w:rPr>
              <w:t>이표채의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</w:t>
            </w:r>
            <w:r>
              <w:rPr>
                <w:rFonts w:ascii="HY신명조" w:eastAsia="HY신명조" w:cs="HY신명조"/>
              </w:rPr>
              <w:t>(duration)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정비례하고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짧다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864CB1D" w14:textId="77777777" w:rsidR="009374F2" w:rsidRDefault="009374F2">
      <w:pPr>
        <w:rPr>
          <w:sz w:val="2"/>
        </w:rPr>
      </w:pPr>
    </w:p>
    <w:p w14:paraId="5DD0EFB9" w14:textId="77777777" w:rsidR="009374F2" w:rsidRDefault="009374F2">
      <w:pPr>
        <w:pStyle w:val="a8"/>
        <w:wordWrap/>
        <w:ind w:left="300" w:hanging="300"/>
        <w:jc w:val="right"/>
        <w:rPr>
          <w:rFonts w:ascii="HY신명조" w:eastAsia="HY신명조" w:cs="HY신명조"/>
        </w:rPr>
      </w:pPr>
    </w:p>
    <w:p w14:paraId="33898465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3DA8D7A8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a, c, e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a, d, e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b, c, d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 xml:space="preserve">b, c, e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c, d, e    </w:t>
      </w:r>
    </w:p>
    <w:p w14:paraId="11660E04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13347BF5" w14:textId="77777777" w:rsidR="009374F2" w:rsidRDefault="009374F2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5F842AF0" w14:textId="77777777" w:rsidR="009374F2" w:rsidRDefault="009374F2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6C701738" w14:textId="77777777" w:rsidR="009374F2" w:rsidRDefault="009374F2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2337BDFA" w14:textId="77777777" w:rsidR="009374F2" w:rsidRDefault="008D7448">
      <w:pPr>
        <w:pStyle w:val="a8"/>
        <w:ind w:left="375" w:hanging="37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38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채권</w:t>
      </w:r>
      <w:r>
        <w:rPr>
          <w:rFonts w:ascii="HY신명조" w:eastAsia="HY신명조" w:cs="HY신명조"/>
          <w:spacing w:val="-3"/>
        </w:rPr>
        <w:t xml:space="preserve">A, </w:t>
      </w:r>
      <w:r>
        <w:rPr>
          <w:rFonts w:ascii="HY신명조" w:eastAsia="HY신명조" w:cs="HY신명조"/>
          <w:spacing w:val="-3"/>
        </w:rPr>
        <w:t>채권</w:t>
      </w:r>
      <w:r>
        <w:rPr>
          <w:rFonts w:ascii="HY신명조" w:eastAsia="HY신명조" w:cs="HY신명조"/>
          <w:spacing w:val="-3"/>
        </w:rPr>
        <w:t xml:space="preserve">B, </w:t>
      </w:r>
      <w:r>
        <w:rPr>
          <w:rFonts w:ascii="HY신명조" w:eastAsia="HY신명조" w:cs="HY신명조"/>
          <w:spacing w:val="-3"/>
        </w:rPr>
        <w:t>채권</w:t>
      </w:r>
      <w:r>
        <w:rPr>
          <w:rFonts w:ascii="HY신명조" w:eastAsia="HY신명조" w:cs="HY신명조"/>
          <w:spacing w:val="-3"/>
        </w:rPr>
        <w:t>C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정보가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시장이자율의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변동이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채권의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만기수익률에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동일한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크기의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영향을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미친다고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가정</w:t>
      </w:r>
      <w:r>
        <w:rPr>
          <w:rFonts w:ascii="HY신명조" w:eastAsia="HY신명조" w:cs="HY신명조"/>
          <w:spacing w:val="-3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채권</w:t>
      </w:r>
      <w:r>
        <w:rPr>
          <w:rFonts w:ascii="HY신명조" w:eastAsia="HY신명조" w:cs="HY신명조"/>
          <w:spacing w:val="-2"/>
        </w:rPr>
        <w:t xml:space="preserve">A, </w:t>
      </w:r>
      <w:r>
        <w:rPr>
          <w:rFonts w:ascii="HY신명조" w:eastAsia="HY신명조" w:cs="HY신명조"/>
          <w:spacing w:val="-2"/>
        </w:rPr>
        <w:t>채권</w:t>
      </w:r>
      <w:r>
        <w:rPr>
          <w:rFonts w:ascii="HY신명조" w:eastAsia="HY신명조" w:cs="HY신명조"/>
          <w:spacing w:val="-2"/>
        </w:rPr>
        <w:t xml:space="preserve">B, </w:t>
      </w:r>
      <w:r>
        <w:rPr>
          <w:rFonts w:ascii="HY신명조" w:eastAsia="HY신명조" w:cs="HY신명조"/>
          <w:spacing w:val="-2"/>
        </w:rPr>
        <w:t>채권</w:t>
      </w:r>
      <w:r>
        <w:rPr>
          <w:rFonts w:ascii="HY신명조" w:eastAsia="HY신명조" w:cs="HY신명조"/>
          <w:spacing w:val="-2"/>
        </w:rPr>
        <w:t>C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적절하지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2C7FD266" w14:textId="77777777" w:rsidR="009374F2" w:rsidRDefault="009374F2">
      <w:pPr>
        <w:pStyle w:val="a8"/>
        <w:rPr>
          <w:rFonts w:ascii="HY신명조" w:eastAsia="HY신명조" w:cs="HY신명조"/>
        </w:rPr>
      </w:pPr>
    </w:p>
    <w:p w14:paraId="3EB75DD5" w14:textId="77777777" w:rsidR="009374F2" w:rsidRDefault="009374F2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5"/>
        <w:gridCol w:w="1528"/>
        <w:gridCol w:w="1528"/>
        <w:gridCol w:w="1528"/>
      </w:tblGrid>
      <w:tr w:rsidR="009374F2" w14:paraId="717F68D0" w14:textId="77777777">
        <w:trPr>
          <w:trHeight w:val="459"/>
        </w:trPr>
        <w:tc>
          <w:tcPr>
            <w:tcW w:w="18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798DC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분류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FF9A7" w14:textId="77777777" w:rsidR="009374F2" w:rsidRDefault="008D7448">
            <w:pPr>
              <w:pStyle w:val="a8"/>
              <w:wordWrap/>
              <w:snapToGrid/>
              <w:ind w:left="374" w:hanging="37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94B51" w14:textId="77777777" w:rsidR="009374F2" w:rsidRDefault="008D744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BB3F7C" w14:textId="77777777" w:rsidR="009374F2" w:rsidRDefault="008D7448">
            <w:pPr>
              <w:pStyle w:val="a8"/>
              <w:wordWrap/>
              <w:snapToGrid/>
              <w:ind w:left="374" w:hanging="37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>C</w:t>
            </w:r>
          </w:p>
        </w:tc>
      </w:tr>
      <w:tr w:rsidR="009374F2" w14:paraId="47155A6E" w14:textId="77777777">
        <w:trPr>
          <w:trHeight w:val="56"/>
        </w:trPr>
        <w:tc>
          <w:tcPr>
            <w:tcW w:w="18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4DBA3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</w:t>
            </w:r>
          </w:p>
          <w:p w14:paraId="49CAE198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액면금액</w:t>
            </w:r>
          </w:p>
          <w:p w14:paraId="073D54D8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액면이자율</w:t>
            </w:r>
          </w:p>
          <w:p w14:paraId="56ECA707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잔존만기</w:t>
            </w:r>
            <w:r>
              <w:rPr>
                <w:rFonts w:ascii="HY신명조" w:eastAsia="HY신명조" w:cs="HY신명조"/>
              </w:rPr>
              <w:t xml:space="preserve">  </w:t>
            </w:r>
          </w:p>
          <w:p w14:paraId="4FD09919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액면이자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지급시기</w:t>
            </w:r>
          </w:p>
          <w:p w14:paraId="108E40F5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만기수익률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EA78F" w14:textId="77777777" w:rsidR="009374F2" w:rsidRDefault="008D7448">
            <w:pPr>
              <w:pStyle w:val="a8"/>
              <w:wordWrap/>
              <w:snapToGrid/>
              <w:ind w:left="374" w:hanging="37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무이표채</w:t>
            </w:r>
          </w:p>
          <w:p w14:paraId="164EE767" w14:textId="77777777" w:rsidR="009374F2" w:rsidRDefault="008D7448">
            <w:pPr>
              <w:pStyle w:val="a8"/>
              <w:wordWrap/>
              <w:snapToGrid/>
              <w:ind w:left="374" w:hanging="37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억원</w:t>
            </w:r>
          </w:p>
          <w:p w14:paraId="6C1014B6" w14:textId="77777777" w:rsidR="009374F2" w:rsidRDefault="008D7448">
            <w:pPr>
              <w:pStyle w:val="a8"/>
              <w:wordWrap/>
              <w:snapToGrid/>
              <w:ind w:left="374" w:hanging="37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  <w:p w14:paraId="3FF77018" w14:textId="77777777" w:rsidR="009374F2" w:rsidRDefault="008D7448">
            <w:pPr>
              <w:pStyle w:val="a8"/>
              <w:wordWrap/>
              <w:snapToGrid/>
              <w:ind w:left="374" w:hanging="37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년</w:t>
            </w:r>
          </w:p>
          <w:p w14:paraId="12942ACE" w14:textId="77777777" w:rsidR="009374F2" w:rsidRDefault="008D7448">
            <w:pPr>
              <w:pStyle w:val="a8"/>
              <w:wordWrap/>
              <w:snapToGrid/>
              <w:ind w:left="374" w:hanging="37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  <w:p w14:paraId="593ACB65" w14:textId="77777777" w:rsidR="009374F2" w:rsidRDefault="008D7448">
            <w:pPr>
              <w:pStyle w:val="a8"/>
              <w:wordWrap/>
              <w:snapToGrid/>
              <w:ind w:left="374" w:hanging="37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8%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99C220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이표채</w:t>
            </w:r>
          </w:p>
          <w:p w14:paraId="08B916B3" w14:textId="77777777" w:rsidR="009374F2" w:rsidRDefault="008D7448">
            <w:pPr>
              <w:pStyle w:val="a8"/>
              <w:wordWrap/>
              <w:snapToGrid/>
              <w:ind w:left="374" w:hanging="37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억원</w:t>
            </w:r>
          </w:p>
          <w:p w14:paraId="3FA89909" w14:textId="77777777" w:rsidR="009374F2" w:rsidRDefault="008D7448">
            <w:pPr>
              <w:pStyle w:val="a8"/>
              <w:wordWrap/>
              <w:snapToGrid/>
              <w:ind w:left="374" w:hanging="37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5%</w:t>
            </w:r>
          </w:p>
          <w:p w14:paraId="4203B71A" w14:textId="77777777" w:rsidR="009374F2" w:rsidRDefault="008D7448">
            <w:pPr>
              <w:pStyle w:val="a8"/>
              <w:wordWrap/>
              <w:snapToGrid/>
              <w:ind w:left="374" w:hanging="37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년</w:t>
            </w:r>
          </w:p>
          <w:p w14:paraId="23942934" w14:textId="77777777" w:rsidR="009374F2" w:rsidRDefault="008D7448">
            <w:pPr>
              <w:pStyle w:val="a8"/>
              <w:wordWrap/>
              <w:snapToGrid/>
              <w:ind w:left="374" w:hanging="37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  <w:p w14:paraId="05FD71AE" w14:textId="77777777" w:rsidR="009374F2" w:rsidRDefault="008D7448">
            <w:pPr>
              <w:pStyle w:val="a8"/>
              <w:wordWrap/>
              <w:snapToGrid/>
              <w:ind w:left="374" w:hanging="37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8%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FEE61E" w14:textId="77777777" w:rsidR="009374F2" w:rsidRDefault="008D744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이표채</w:t>
            </w:r>
          </w:p>
          <w:p w14:paraId="5BCEF8CB" w14:textId="77777777" w:rsidR="009374F2" w:rsidRDefault="008D7448">
            <w:pPr>
              <w:pStyle w:val="a8"/>
              <w:wordWrap/>
              <w:snapToGrid/>
              <w:ind w:left="374" w:hanging="37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억원</w:t>
            </w:r>
          </w:p>
          <w:p w14:paraId="2E2B732A" w14:textId="77777777" w:rsidR="009374F2" w:rsidRDefault="008D7448">
            <w:pPr>
              <w:pStyle w:val="a8"/>
              <w:wordWrap/>
              <w:snapToGrid/>
              <w:ind w:left="374" w:hanging="37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10%</w:t>
            </w:r>
          </w:p>
          <w:p w14:paraId="53EDEFEB" w14:textId="77777777" w:rsidR="009374F2" w:rsidRDefault="008D7448">
            <w:pPr>
              <w:pStyle w:val="a8"/>
              <w:wordWrap/>
              <w:snapToGrid/>
              <w:ind w:left="374" w:hanging="37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년</w:t>
            </w:r>
          </w:p>
          <w:p w14:paraId="6A19E628" w14:textId="77777777" w:rsidR="009374F2" w:rsidRDefault="008D7448">
            <w:pPr>
              <w:pStyle w:val="a8"/>
              <w:wordWrap/>
              <w:snapToGrid/>
              <w:ind w:left="374" w:hanging="37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  <w:p w14:paraId="7E9F79EC" w14:textId="77777777" w:rsidR="009374F2" w:rsidRDefault="008D7448">
            <w:pPr>
              <w:pStyle w:val="a8"/>
              <w:wordWrap/>
              <w:snapToGrid/>
              <w:ind w:left="374" w:hanging="37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8%</w:t>
            </w:r>
          </w:p>
        </w:tc>
      </w:tr>
    </w:tbl>
    <w:p w14:paraId="193B0601" w14:textId="77777777" w:rsidR="009374F2" w:rsidRDefault="009374F2">
      <w:pPr>
        <w:rPr>
          <w:sz w:val="2"/>
        </w:rPr>
      </w:pPr>
    </w:p>
    <w:p w14:paraId="08621841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36491875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현재시점에서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낮다</w:t>
      </w:r>
      <w:r>
        <w:rPr>
          <w:rFonts w:ascii="HY신명조" w:eastAsia="HY신명조" w:cs="HY신명조"/>
        </w:rPr>
        <w:t>.</w:t>
      </w:r>
    </w:p>
    <w:p w14:paraId="2D3C05BD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가격변동률이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</w:t>
      </w:r>
      <w:r>
        <w:rPr>
          <w:rFonts w:ascii="HY신명조" w:eastAsia="HY신명조" w:cs="HY신명조"/>
        </w:rPr>
        <w:t>.</w:t>
      </w:r>
    </w:p>
    <w:p w14:paraId="72B4F734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듀레이션</w:t>
      </w:r>
      <w:r>
        <w:rPr>
          <w:rFonts w:ascii="HY신명조" w:eastAsia="HY신명조" w:cs="HY신명조"/>
        </w:rPr>
        <w:t>(duration)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년이다</w:t>
      </w:r>
      <w:r>
        <w:rPr>
          <w:rFonts w:ascii="HY신명조" w:eastAsia="HY신명조" w:cs="HY신명조"/>
        </w:rPr>
        <w:t>.</w:t>
      </w:r>
    </w:p>
    <w:p w14:paraId="237C740A" w14:textId="77777777" w:rsidR="009374F2" w:rsidRDefault="008D7448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</w:t>
      </w:r>
      <w:r>
        <w:rPr>
          <w:rFonts w:ascii="HY신명조" w:eastAsia="HY신명조" w:cs="HY신명조"/>
        </w:rPr>
        <w:t>B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</w:t>
      </w:r>
      <w:r>
        <w:rPr>
          <w:rFonts w:ascii="HY신명조" w:eastAsia="HY신명조" w:cs="HY신명조"/>
        </w:rPr>
        <w:t>C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듀레이션은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작다</w:t>
      </w:r>
      <w:r>
        <w:rPr>
          <w:rFonts w:ascii="HY신명조" w:eastAsia="HY신명조" w:cs="HY신명조"/>
        </w:rPr>
        <w:t>.</w:t>
      </w:r>
    </w:p>
    <w:p w14:paraId="787C57B4" w14:textId="77777777" w:rsidR="009374F2" w:rsidRDefault="008D7448">
      <w:pPr>
        <w:pStyle w:val="a8"/>
        <w:ind w:left="515" w:hanging="5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현재시점에서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</w:t>
      </w:r>
      <w:r>
        <w:rPr>
          <w:rFonts w:ascii="HY신명조" w:eastAsia="HY신명조" w:cs="HY신명조"/>
        </w:rPr>
        <w:t>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듀레이션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</w:t>
      </w:r>
      <w:r>
        <w:rPr>
          <w:rFonts w:ascii="HY신명조" w:eastAsia="HY신명조" w:cs="HY신명조"/>
        </w:rPr>
        <w:t>C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듀레이션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가격보다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작다</w:t>
      </w:r>
      <w:r>
        <w:rPr>
          <w:rFonts w:ascii="HY신명조" w:eastAsia="HY신명조" w:cs="HY신명조"/>
        </w:rPr>
        <w:t>.</w:t>
      </w:r>
    </w:p>
    <w:p w14:paraId="553D9DCF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7DBED22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B251084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7F73F4B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343E195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E31F9F3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E4EE3E7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389DBE1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AC4FABD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1D400BF" w14:textId="77777777" w:rsidR="009374F2" w:rsidRDefault="008D7448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옵션의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옵션가격결정요인들에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D2D824B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65EC4817" w14:textId="77777777" w:rsidR="009374F2" w:rsidRDefault="008D7448">
      <w:pPr>
        <w:pStyle w:val="a8"/>
        <w:ind w:left="528" w:hanging="52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콜옵션의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델타</w:t>
      </w:r>
      <w:r>
        <w:rPr>
          <w:rFonts w:ascii="HY신명조" w:eastAsia="HY신명조" w:cs="HY신명조"/>
        </w:rPr>
        <w:t>(delta)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</w:t>
      </w:r>
      <w:r>
        <w:rPr>
          <w:rFonts w:ascii="HY신명조" w:eastAsia="HY신명조" w:cs="HY신명조"/>
        </w:rPr>
        <w:t>(+)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값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풋옵션의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델타는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음</w:t>
      </w:r>
      <w:r>
        <w:rPr>
          <w:rFonts w:ascii="HY신명조" w:eastAsia="HY신명조" w:cs="HY신명조"/>
        </w:rPr>
        <w:t>(-)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값을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갖는다</w:t>
      </w:r>
      <w:r>
        <w:rPr>
          <w:rFonts w:ascii="HY신명조" w:eastAsia="HY신명조" w:cs="HY신명조"/>
        </w:rPr>
        <w:t>.</w:t>
      </w:r>
    </w:p>
    <w:p w14:paraId="34969A2F" w14:textId="77777777" w:rsidR="009374F2" w:rsidRDefault="008D7448">
      <w:pPr>
        <w:pStyle w:val="a8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옵션의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세타</w:t>
      </w:r>
      <w:r>
        <w:rPr>
          <w:rFonts w:ascii="HY신명조" w:eastAsia="HY신명조" w:cs="HY신명조"/>
          <w:spacing w:val="-4"/>
        </w:rPr>
        <w:t>(theta)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시간이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지남에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따라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옵션가치가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변하는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지표이다</w:t>
      </w:r>
      <w:r>
        <w:rPr>
          <w:rFonts w:ascii="HY신명조" w:eastAsia="HY신명조" w:cs="HY신명조"/>
        </w:rPr>
        <w:t>.</w:t>
      </w:r>
    </w:p>
    <w:p w14:paraId="10A5D245" w14:textId="77777777" w:rsidR="009374F2" w:rsidRDefault="008D7448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콜옵션의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풋옵션의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시간가치보다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작다</w:t>
      </w:r>
      <w:r>
        <w:rPr>
          <w:rFonts w:ascii="HY신명조" w:eastAsia="HY신명조" w:cs="HY신명조"/>
        </w:rPr>
        <w:t>.</w:t>
      </w:r>
    </w:p>
    <w:p w14:paraId="448068B3" w14:textId="77777777" w:rsidR="009374F2" w:rsidRDefault="008D7448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배당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등의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현금흐름이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유럽형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콜옵션의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감마</w:t>
      </w:r>
      <w:r>
        <w:rPr>
          <w:rFonts w:ascii="HY신명조" w:eastAsia="HY신명조" w:cs="HY신명조"/>
          <w:spacing w:val="-4"/>
        </w:rPr>
        <w:t>(gamma)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일반적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</w:t>
      </w:r>
      <w:r>
        <w:rPr>
          <w:rFonts w:ascii="HY신명조" w:eastAsia="HY신명조" w:cs="HY신명조"/>
        </w:rPr>
        <w:t>(+)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값을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갖는다</w:t>
      </w:r>
      <w:r>
        <w:rPr>
          <w:rFonts w:ascii="HY신명조" w:eastAsia="HY신명조" w:cs="HY신명조"/>
        </w:rPr>
        <w:t>.</w:t>
      </w:r>
    </w:p>
    <w:p w14:paraId="0D3D6762" w14:textId="77777777" w:rsidR="009374F2" w:rsidRDefault="008D7448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옵션의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감마값은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부근에서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외가격이나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내가격으로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갈수록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>.</w:t>
      </w:r>
    </w:p>
    <w:p w14:paraId="07B3D19A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187CC0DD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04FF8F71" w14:textId="77777777" w:rsidR="009374F2" w:rsidRDefault="008D7448">
      <w:pPr>
        <w:pStyle w:val="a8"/>
        <w:spacing w:afterLines="40" w:after="96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주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대한은</w:t>
      </w:r>
      <w:r>
        <w:rPr>
          <w:rFonts w:ascii="HY신명조" w:eastAsia="HY신명조" w:cs="HY신명조"/>
          <w:spacing w:val="-1"/>
        </w:rPr>
        <w:t xml:space="preserve"> 3,300</w:t>
      </w:r>
      <w:r>
        <w:rPr>
          <w:rFonts w:ascii="HY신명조" w:eastAsia="HY신명조" w:cs="HY신명조"/>
          <w:spacing w:val="-1"/>
        </w:rPr>
        <w:t>만원의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투자자금을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보유하고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현재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현물환율은</w:t>
      </w:r>
      <w:r>
        <w:rPr>
          <w:rFonts w:ascii="HY신명조" w:eastAsia="HY신명조" w:cs="HY신명조"/>
        </w:rPr>
        <w:t xml:space="preserve"> KRW1,100/US$1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미국의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연</w:t>
      </w:r>
      <w:r>
        <w:rPr>
          <w:rFonts w:ascii="HY신명조" w:eastAsia="HY신명조" w:cs="HY신명조"/>
          <w:spacing w:val="-1"/>
        </w:rPr>
        <w:t xml:space="preserve"> 5%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외환시장에서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선물환율</w:t>
      </w:r>
      <w:r>
        <w:rPr>
          <w:rFonts w:ascii="HY신명조" w:eastAsia="HY신명조" w:cs="HY신명조"/>
          <w:spacing w:val="-1"/>
        </w:rPr>
        <w:t>(forward exchange rate)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금리</w:t>
      </w:r>
      <w:r>
        <w:rPr>
          <w:rFonts w:ascii="HY신명조" w:eastAsia="HY신명조" w:cs="HY신명조"/>
        </w:rPr>
        <w:t>평가이론</w:t>
      </w:r>
      <w:r>
        <w:rPr>
          <w:rFonts w:ascii="HY신명조" w:eastAsia="HY신명조" w:cs="HY신명조"/>
        </w:rPr>
        <w:t>(interest rate parity theorem)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현시점에서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선물환계약과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단기금융시장에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3,300</w:t>
      </w:r>
      <w:r>
        <w:rPr>
          <w:rFonts w:ascii="HY신명조" w:eastAsia="HY신명조" w:cs="HY신명조"/>
          <w:spacing w:val="-1"/>
        </w:rPr>
        <w:t>만원을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투자할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만기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선물환율과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투자회수총액의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조합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p w14:paraId="5B2E9B85" w14:textId="77777777" w:rsidR="009374F2" w:rsidRDefault="008D744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611235F" w14:textId="77777777" w:rsidR="009374F2" w:rsidRDefault="008D744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  <w:u w:val="single" w:color="000000"/>
        </w:rPr>
        <w:t>1</w:t>
      </w:r>
      <w:r>
        <w:rPr>
          <w:rFonts w:ascii="HY신명조" w:eastAsia="HY신명조" w:cs="HY신명조"/>
          <w:u w:val="single" w:color="000000"/>
        </w:rPr>
        <w:t>년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만기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선물환율</w:t>
      </w:r>
      <w:r>
        <w:rPr>
          <w:rFonts w:ascii="HY신명조" w:eastAsia="HY신명조" w:cs="HY신명조"/>
          <w:u w:val="single" w:color="000000"/>
        </w:rPr>
        <w:t xml:space="preserve"> (KRW/US$1)</w:t>
      </w:r>
      <w:r>
        <w:tab/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u w:val="single" w:color="000000"/>
        </w:rPr>
        <w:t>투자회수총액</w:t>
      </w:r>
      <w:r>
        <w:rPr>
          <w:rFonts w:ascii="HY신명조" w:eastAsia="HY신명조" w:cs="HY신명조"/>
          <w:u w:val="single" w:color="000000"/>
        </w:rPr>
        <w:t xml:space="preserve"> (</w:t>
      </w:r>
      <w:r>
        <w:rPr>
          <w:rFonts w:ascii="HY신명조" w:eastAsia="HY신명조" w:cs="HY신명조"/>
          <w:u w:val="single" w:color="000000"/>
        </w:rPr>
        <w:t>만원</w:t>
      </w:r>
      <w:r>
        <w:rPr>
          <w:rFonts w:ascii="HY신명조" w:eastAsia="HY신명조" w:cs="HY신명조"/>
          <w:u w:val="single" w:color="000000"/>
        </w:rPr>
        <w:t>)</w:t>
      </w:r>
      <w:r>
        <w:rPr>
          <w:rFonts w:ascii="HY신명조" w:eastAsia="HY신명조" w:cs="HY신명조"/>
        </w:rPr>
        <w:t xml:space="preserve">  </w:t>
      </w:r>
    </w:p>
    <w:p w14:paraId="7A86B61F" w14:textId="77777777" w:rsidR="009374F2" w:rsidRDefault="008D744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tab/>
      </w:r>
      <w:r>
        <w:rPr>
          <w:rFonts w:ascii="HY신명조" w:eastAsia="HY신명조" w:cs="HY신명조"/>
        </w:rPr>
        <w:t xml:space="preserve">            1,025</w:t>
      </w:r>
      <w:r>
        <w:tab/>
      </w:r>
      <w:r>
        <w:tab/>
      </w:r>
      <w:r>
        <w:rPr>
          <w:rFonts w:ascii="HY신명조" w:eastAsia="HY신명조" w:cs="HY신명조"/>
        </w:rPr>
        <w:t xml:space="preserve">       3,275</w:t>
      </w:r>
      <w:r>
        <w:tab/>
      </w:r>
      <w:r>
        <w:rPr>
          <w:rFonts w:ascii="HY신명조" w:eastAsia="HY신명조" w:cs="HY신명조"/>
        </w:rPr>
        <w:t xml:space="preserve">  </w:t>
      </w:r>
    </w:p>
    <w:p w14:paraId="1D05AF76" w14:textId="77777777" w:rsidR="009374F2" w:rsidRDefault="008D744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tab/>
      </w:r>
      <w:r>
        <w:tab/>
      </w:r>
      <w:r>
        <w:rPr>
          <w:rFonts w:ascii="HY신명조" w:eastAsia="HY신명조" w:cs="HY신명조"/>
        </w:rPr>
        <w:t xml:space="preserve">    1,050</w:t>
      </w:r>
      <w:r>
        <w:tab/>
      </w:r>
      <w:r>
        <w:tab/>
      </w:r>
      <w:r>
        <w:rPr>
          <w:rFonts w:ascii="HY신명조" w:eastAsia="HY신명조" w:cs="HY신명조"/>
        </w:rPr>
        <w:t xml:space="preserve">       3.465</w:t>
      </w:r>
      <w:r>
        <w:tab/>
      </w:r>
      <w:r>
        <w:tab/>
      </w:r>
      <w:r>
        <w:rPr>
          <w:rFonts w:ascii="HY신명조" w:eastAsia="HY신명조" w:cs="HY신명조"/>
        </w:rPr>
        <w:t xml:space="preserve"> </w:t>
      </w:r>
    </w:p>
    <w:p w14:paraId="7E29006E" w14:textId="77777777" w:rsidR="009374F2" w:rsidRDefault="008D744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tab/>
      </w:r>
      <w:r>
        <w:rPr>
          <w:rFonts w:ascii="HY신명조" w:eastAsia="HY신명조" w:cs="HY신명조"/>
        </w:rPr>
        <w:t xml:space="preserve">            1.075</w:t>
      </w:r>
      <w:r>
        <w:tab/>
      </w:r>
      <w:r>
        <w:tab/>
      </w:r>
      <w:r>
        <w:rPr>
          <w:rFonts w:ascii="HY신명조" w:eastAsia="HY신명조" w:cs="HY신명조"/>
        </w:rPr>
        <w:t xml:space="preserve">       3,585</w:t>
      </w:r>
      <w:r>
        <w:tab/>
      </w:r>
      <w:r>
        <w:tab/>
      </w:r>
    </w:p>
    <w:p w14:paraId="06026F81" w14:textId="77777777" w:rsidR="009374F2" w:rsidRDefault="008D744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tab/>
      </w:r>
      <w:r>
        <w:tab/>
      </w:r>
      <w:r>
        <w:rPr>
          <w:rFonts w:ascii="HY신명조" w:eastAsia="HY신명조" w:cs="HY신명조"/>
        </w:rPr>
        <w:t xml:space="preserve">    1,100</w:t>
      </w:r>
      <w:r>
        <w:tab/>
      </w:r>
      <w:r>
        <w:tab/>
      </w:r>
      <w:r>
        <w:rPr>
          <w:rFonts w:ascii="HY신명조" w:eastAsia="HY신명조" w:cs="HY신명조"/>
        </w:rPr>
        <w:t xml:space="preserve">       3,660</w:t>
      </w:r>
      <w:r>
        <w:tab/>
      </w:r>
      <w:r>
        <w:tab/>
      </w:r>
      <w:r>
        <w:rPr>
          <w:rFonts w:ascii="HY신명조" w:eastAsia="HY신명조" w:cs="HY신명조"/>
        </w:rPr>
        <w:t xml:space="preserve"> </w:t>
      </w:r>
    </w:p>
    <w:p w14:paraId="267C5EF0" w14:textId="77777777" w:rsidR="009374F2" w:rsidRDefault="008D744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tab/>
      </w:r>
      <w:r>
        <w:tab/>
      </w:r>
      <w:r>
        <w:rPr>
          <w:rFonts w:ascii="HY신명조" w:eastAsia="HY신명조" w:cs="HY신명조"/>
        </w:rPr>
        <w:t xml:space="preserve">    1,125</w:t>
      </w:r>
      <w:r>
        <w:tab/>
      </w:r>
      <w:r>
        <w:tab/>
      </w:r>
      <w:r>
        <w:rPr>
          <w:rFonts w:ascii="HY신명조" w:eastAsia="HY신명조" w:cs="HY신명조"/>
        </w:rPr>
        <w:t xml:space="preserve">       3.685</w:t>
      </w:r>
      <w:r>
        <w:tab/>
      </w:r>
    </w:p>
    <w:p w14:paraId="0C52E413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p w14:paraId="630459EF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8FB0608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1234371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0DEF40F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445AB28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FC3F0DB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AFBB46F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545ECFA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6A106F6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A950AE6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2CFD306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9374F2" w14:paraId="6C548768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DF733B" w14:textId="77777777" w:rsidR="009374F2" w:rsidRDefault="008D7448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01DB8CFB" w14:textId="77777777" w:rsidR="009374F2" w:rsidRDefault="009374F2">
      <w:pPr>
        <w:rPr>
          <w:sz w:val="2"/>
        </w:rPr>
      </w:pPr>
    </w:p>
    <w:p w14:paraId="5EBC37BF" w14:textId="77777777" w:rsidR="009374F2" w:rsidRDefault="009374F2">
      <w:pPr>
        <w:pStyle w:val="a8"/>
        <w:wordWrap/>
        <w:spacing w:afterLines="40" w:after="96"/>
        <w:ind w:left="300" w:hanging="300"/>
        <w:jc w:val="center"/>
        <w:rPr>
          <w:rFonts w:ascii="HY신명조" w:eastAsia="HY신명조" w:cs="HY신명조"/>
        </w:rPr>
      </w:pPr>
    </w:p>
    <w:p w14:paraId="75B38DED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458B164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999F935" w14:textId="77777777" w:rsidR="009374F2" w:rsidRDefault="009374F2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2FA42B8" w14:textId="77777777" w:rsidR="009374F2" w:rsidRDefault="009374F2">
      <w:pPr>
        <w:pStyle w:val="a8"/>
        <w:ind w:left="300" w:hanging="300"/>
        <w:rPr>
          <w:rFonts w:ascii="HY신명조" w:eastAsia="HY신명조" w:cs="HY신명조"/>
        </w:rPr>
      </w:pPr>
    </w:p>
    <w:sectPr w:rsidR="009374F2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93E3E" w14:textId="77777777" w:rsidR="008D7448" w:rsidRDefault="008D7448">
      <w:r>
        <w:separator/>
      </w:r>
    </w:p>
  </w:endnote>
  <w:endnote w:type="continuationSeparator" w:id="0">
    <w:p w14:paraId="4B2EFADE" w14:textId="77777777" w:rsidR="008D7448" w:rsidRDefault="008D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7337F" w14:textId="77777777" w:rsidR="009374F2" w:rsidRDefault="008D744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67945" w14:textId="77777777" w:rsidR="009374F2" w:rsidRDefault="008D744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B11E5" w14:textId="77777777" w:rsidR="008D7448" w:rsidRDefault="008D7448">
      <w:r>
        <w:separator/>
      </w:r>
    </w:p>
  </w:footnote>
  <w:footnote w:type="continuationSeparator" w:id="0">
    <w:p w14:paraId="78DC3480" w14:textId="77777777" w:rsidR="008D7448" w:rsidRDefault="008D7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F9AF1" w14:textId="77777777" w:rsidR="009374F2" w:rsidRDefault="008D7448">
    <w:pPr>
      <w:pStyle w:val="ab"/>
    </w:pPr>
    <w:r>
      <w:pict w14:anchorId="4EECD35C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B4F06B3" w14:textId="77777777" w:rsidR="009374F2" w:rsidRDefault="008D744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9374F2" w14:paraId="136DDE6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7DB27" w14:textId="77777777" w:rsidR="009374F2" w:rsidRDefault="009374F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8F4B92" w14:textId="77777777" w:rsidR="009374F2" w:rsidRDefault="009374F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53092B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36407" w14:textId="77777777" w:rsidR="009374F2" w:rsidRDefault="008D744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713D3B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46D9D3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F41E1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F207E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FE4DC0" w14:textId="77777777" w:rsidR="009374F2" w:rsidRDefault="009374F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F99FA2" w14:textId="77777777" w:rsidR="009374F2" w:rsidRDefault="009374F2">
          <w:pPr>
            <w:pStyle w:val="a8"/>
          </w:pPr>
        </w:p>
      </w:tc>
    </w:tr>
    <w:tr w:rsidR="009374F2" w14:paraId="2CECA79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8B827" w14:textId="77777777" w:rsidR="009374F2" w:rsidRDefault="009374F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BDA19B" w14:textId="77777777" w:rsidR="009374F2" w:rsidRDefault="009374F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DB7D0" w14:textId="77777777" w:rsidR="009374F2" w:rsidRDefault="009374F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B16DD2" w14:textId="77777777" w:rsidR="009374F2" w:rsidRDefault="009374F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CEE12B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0D3DD" w14:textId="77777777" w:rsidR="009374F2" w:rsidRDefault="009374F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EC8353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6F047" w14:textId="77777777" w:rsidR="009374F2" w:rsidRDefault="009374F2"/>
      </w:tc>
    </w:tr>
    <w:tr w:rsidR="009374F2" w14:paraId="1124129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E51C01" w14:textId="77777777" w:rsidR="009374F2" w:rsidRDefault="009374F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6FF9ED" w14:textId="77777777" w:rsidR="009374F2" w:rsidRDefault="009374F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D3CF57" w14:textId="77777777" w:rsidR="009374F2" w:rsidRDefault="009374F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C61912" w14:textId="77777777" w:rsidR="009374F2" w:rsidRDefault="009374F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BC8090" w14:textId="77777777" w:rsidR="009374F2" w:rsidRDefault="009374F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CD08E" w14:textId="77777777" w:rsidR="009374F2" w:rsidRDefault="009374F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F9B2EE" w14:textId="77777777" w:rsidR="009374F2" w:rsidRDefault="009374F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5208B0" w14:textId="77777777" w:rsidR="009374F2" w:rsidRDefault="009374F2">
          <w:pPr>
            <w:pStyle w:val="a8"/>
          </w:pPr>
        </w:p>
      </w:tc>
    </w:tr>
    <w:tr w:rsidR="009374F2" w14:paraId="2952D65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E91B38" w14:textId="77777777" w:rsidR="009374F2" w:rsidRDefault="009374F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60551" w14:textId="77777777" w:rsidR="009374F2" w:rsidRDefault="009374F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C6C353" w14:textId="77777777" w:rsidR="009374F2" w:rsidRDefault="009374F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02B42" w14:textId="77777777" w:rsidR="009374F2" w:rsidRDefault="009374F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C8503A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AA553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53C58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C8B19E" w14:textId="77777777" w:rsidR="009374F2" w:rsidRDefault="009374F2"/>
      </w:tc>
    </w:tr>
    <w:tr w:rsidR="009374F2" w14:paraId="4F997AC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57635" w14:textId="77777777" w:rsidR="009374F2" w:rsidRDefault="008D74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C4CEB6" w14:textId="77777777" w:rsidR="009374F2" w:rsidRDefault="009374F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3ACE79" w14:textId="77777777" w:rsidR="009374F2" w:rsidRDefault="009374F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FADD5" w14:textId="77777777" w:rsidR="009374F2" w:rsidRDefault="009374F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8C8EDC" w14:textId="77777777" w:rsidR="009374F2" w:rsidRDefault="009374F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5161FE" w14:textId="77777777" w:rsidR="009374F2" w:rsidRDefault="009374F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91F78" w14:textId="77777777" w:rsidR="009374F2" w:rsidRDefault="009374F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A92267" w14:textId="77777777" w:rsidR="009374F2" w:rsidRDefault="008D74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374F2" w14:paraId="48C4EB2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8B27C" w14:textId="77777777" w:rsidR="009374F2" w:rsidRDefault="009374F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418BD" w14:textId="77777777" w:rsidR="009374F2" w:rsidRDefault="009374F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25CE66" w14:textId="77777777" w:rsidR="009374F2" w:rsidRDefault="009374F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BDA53" w14:textId="77777777" w:rsidR="009374F2" w:rsidRDefault="009374F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A36FA0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FE464A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B2D59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67661A" w14:textId="77777777" w:rsidR="009374F2" w:rsidRDefault="009374F2"/>
      </w:tc>
    </w:tr>
    <w:tr w:rsidR="009374F2" w14:paraId="5686900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7F27BD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246A4F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0F1AB7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8092EE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9193FF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E767D0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</w:tr>
  </w:tbl>
  <w:p w14:paraId="034FFA85" w14:textId="77777777" w:rsidR="009374F2" w:rsidRDefault="009374F2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F1B2E" w14:textId="77777777" w:rsidR="009374F2" w:rsidRDefault="008D7448">
    <w:pPr>
      <w:pStyle w:val="ab"/>
    </w:pPr>
    <w:r>
      <w:pict w14:anchorId="6E755580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7E79A4D" w14:textId="77777777" w:rsidR="009374F2" w:rsidRDefault="008D744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9374F2" w14:paraId="2B74BB2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2A082" w14:textId="77777777" w:rsidR="009374F2" w:rsidRDefault="009374F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646B2D" w14:textId="77777777" w:rsidR="009374F2" w:rsidRDefault="009374F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706FEA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826AA7" w14:textId="77777777" w:rsidR="009374F2" w:rsidRDefault="008D744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2723D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58BBE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EBBFB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E82B8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59B479" w14:textId="77777777" w:rsidR="009374F2" w:rsidRDefault="009374F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6D4173" w14:textId="77777777" w:rsidR="009374F2" w:rsidRDefault="009374F2">
          <w:pPr>
            <w:pStyle w:val="a8"/>
          </w:pPr>
        </w:p>
      </w:tc>
    </w:tr>
    <w:tr w:rsidR="009374F2" w14:paraId="033F919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CDA54" w14:textId="77777777" w:rsidR="009374F2" w:rsidRDefault="009374F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909878" w14:textId="77777777" w:rsidR="009374F2" w:rsidRDefault="009374F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5DFCC" w14:textId="77777777" w:rsidR="009374F2" w:rsidRDefault="009374F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79BC1" w14:textId="77777777" w:rsidR="009374F2" w:rsidRDefault="009374F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F24B1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AF4B3B" w14:textId="77777777" w:rsidR="009374F2" w:rsidRDefault="009374F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E5E15C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378D6" w14:textId="77777777" w:rsidR="009374F2" w:rsidRDefault="009374F2"/>
      </w:tc>
    </w:tr>
    <w:tr w:rsidR="009374F2" w14:paraId="49D9D8C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1449E" w14:textId="77777777" w:rsidR="009374F2" w:rsidRDefault="009374F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72376B" w14:textId="77777777" w:rsidR="009374F2" w:rsidRDefault="009374F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4E26E" w14:textId="77777777" w:rsidR="009374F2" w:rsidRDefault="009374F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F78A4" w14:textId="77777777" w:rsidR="009374F2" w:rsidRDefault="009374F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340DE2" w14:textId="77777777" w:rsidR="009374F2" w:rsidRDefault="009374F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57CEF" w14:textId="77777777" w:rsidR="009374F2" w:rsidRDefault="009374F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968A88" w14:textId="77777777" w:rsidR="009374F2" w:rsidRDefault="009374F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D5599" w14:textId="77777777" w:rsidR="009374F2" w:rsidRDefault="009374F2">
          <w:pPr>
            <w:pStyle w:val="a8"/>
          </w:pPr>
        </w:p>
      </w:tc>
    </w:tr>
    <w:tr w:rsidR="009374F2" w14:paraId="60580E4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D157E" w14:textId="77777777" w:rsidR="009374F2" w:rsidRDefault="009374F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E5127" w14:textId="77777777" w:rsidR="009374F2" w:rsidRDefault="009374F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BF87F" w14:textId="77777777" w:rsidR="009374F2" w:rsidRDefault="009374F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8E3E0" w14:textId="77777777" w:rsidR="009374F2" w:rsidRDefault="009374F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9AC3A5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0756B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B579F7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4C861" w14:textId="77777777" w:rsidR="009374F2" w:rsidRDefault="009374F2"/>
      </w:tc>
    </w:tr>
    <w:tr w:rsidR="009374F2" w14:paraId="4279D5C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96A61" w14:textId="77777777" w:rsidR="009374F2" w:rsidRDefault="008D74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2CCE1" w14:textId="77777777" w:rsidR="009374F2" w:rsidRDefault="009374F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DA8BB6" w14:textId="77777777" w:rsidR="009374F2" w:rsidRDefault="009374F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2E92E5" w14:textId="77777777" w:rsidR="009374F2" w:rsidRDefault="009374F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C6237E" w14:textId="77777777" w:rsidR="009374F2" w:rsidRDefault="009374F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CA3D6" w14:textId="77777777" w:rsidR="009374F2" w:rsidRDefault="009374F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64DBD" w14:textId="77777777" w:rsidR="009374F2" w:rsidRDefault="009374F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13563" w14:textId="77777777" w:rsidR="009374F2" w:rsidRDefault="008D74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374F2" w14:paraId="4E5631E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A2F31" w14:textId="77777777" w:rsidR="009374F2" w:rsidRDefault="009374F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C16216" w14:textId="77777777" w:rsidR="009374F2" w:rsidRDefault="009374F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CC66C" w14:textId="77777777" w:rsidR="009374F2" w:rsidRDefault="009374F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B514AB" w14:textId="77777777" w:rsidR="009374F2" w:rsidRDefault="009374F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E6D27D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25F4AD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886EE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CD62DA" w14:textId="77777777" w:rsidR="009374F2" w:rsidRDefault="009374F2"/>
      </w:tc>
    </w:tr>
    <w:tr w:rsidR="009374F2" w14:paraId="3388788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C5CD5A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63CC63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A4D1DF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144507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A928C2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8D8733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</w:tr>
  </w:tbl>
  <w:p w14:paraId="1583E9EC" w14:textId="77777777" w:rsidR="009374F2" w:rsidRDefault="009374F2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0DCD0" w14:textId="77777777" w:rsidR="009374F2" w:rsidRDefault="008D7448">
    <w:pPr>
      <w:pStyle w:val="ab"/>
    </w:pPr>
    <w:r>
      <w:pict w14:anchorId="265DF840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1147748" w14:textId="77777777" w:rsidR="009374F2" w:rsidRDefault="008D744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9374F2" w14:paraId="1E20DC3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73FC6A" w14:textId="77777777" w:rsidR="009374F2" w:rsidRDefault="009374F2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7668A" w14:textId="77777777" w:rsidR="009374F2" w:rsidRDefault="009374F2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5BC09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DB8181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0422B5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B4425C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29DA3" w14:textId="77777777" w:rsidR="009374F2" w:rsidRDefault="008D744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6445E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B98EEF" w14:textId="77777777" w:rsidR="009374F2" w:rsidRDefault="009374F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AD36EC" w14:textId="77777777" w:rsidR="009374F2" w:rsidRDefault="009374F2">
          <w:pPr>
            <w:pStyle w:val="a8"/>
          </w:pPr>
        </w:p>
      </w:tc>
    </w:tr>
    <w:tr w:rsidR="009374F2" w14:paraId="4F2FC56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AE0E90" w14:textId="77777777" w:rsidR="009374F2" w:rsidRDefault="009374F2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19490" w14:textId="77777777" w:rsidR="009374F2" w:rsidRDefault="009374F2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55D21AB" w14:textId="77777777" w:rsidR="009374F2" w:rsidRDefault="009374F2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1704C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9DB88C" w14:textId="77777777" w:rsidR="009374F2" w:rsidRDefault="009374F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BDC1C1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BEE7D2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053E8" w14:textId="77777777" w:rsidR="009374F2" w:rsidRDefault="009374F2"/>
      </w:tc>
    </w:tr>
    <w:tr w:rsidR="009374F2" w14:paraId="7694EED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B5876A" w14:textId="77777777" w:rsidR="009374F2" w:rsidRDefault="009374F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18DCC7" w14:textId="77777777" w:rsidR="009374F2" w:rsidRDefault="009374F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DA8E18" w14:textId="77777777" w:rsidR="009374F2" w:rsidRDefault="009374F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9F35B" w14:textId="77777777" w:rsidR="009374F2" w:rsidRDefault="009374F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9AC39" w14:textId="77777777" w:rsidR="009374F2" w:rsidRDefault="009374F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0C918" w14:textId="77777777" w:rsidR="009374F2" w:rsidRDefault="009374F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F7502" w14:textId="77777777" w:rsidR="009374F2" w:rsidRDefault="009374F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08BF04" w14:textId="77777777" w:rsidR="009374F2" w:rsidRDefault="009374F2">
          <w:pPr>
            <w:pStyle w:val="a8"/>
          </w:pPr>
        </w:p>
      </w:tc>
    </w:tr>
    <w:tr w:rsidR="009374F2" w14:paraId="689DFDA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9CA293" w14:textId="77777777" w:rsidR="009374F2" w:rsidRDefault="009374F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15B8D7" w14:textId="77777777" w:rsidR="009374F2" w:rsidRDefault="009374F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10F56" w14:textId="77777777" w:rsidR="009374F2" w:rsidRDefault="009374F2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61A34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80D10" w14:textId="77777777" w:rsidR="009374F2" w:rsidRDefault="009374F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A064A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018E1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F73AF8" w14:textId="77777777" w:rsidR="009374F2" w:rsidRDefault="009374F2"/>
      </w:tc>
    </w:tr>
    <w:tr w:rsidR="009374F2" w14:paraId="604BFFB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18ED67" w14:textId="77777777" w:rsidR="009374F2" w:rsidRDefault="008D74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5833F4" w14:textId="77777777" w:rsidR="009374F2" w:rsidRDefault="009374F2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CDDF91" w14:textId="77777777" w:rsidR="009374F2" w:rsidRDefault="009374F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06CC43" w14:textId="77777777" w:rsidR="009374F2" w:rsidRDefault="009374F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719A8" w14:textId="77777777" w:rsidR="009374F2" w:rsidRDefault="009374F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00A69" w14:textId="77777777" w:rsidR="009374F2" w:rsidRDefault="009374F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C49D1" w14:textId="77777777" w:rsidR="009374F2" w:rsidRDefault="009374F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C8B170" w14:textId="77777777" w:rsidR="009374F2" w:rsidRDefault="008D74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374F2" w14:paraId="7832622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9DC3C7" w14:textId="77777777" w:rsidR="009374F2" w:rsidRDefault="009374F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6CA140" w14:textId="77777777" w:rsidR="009374F2" w:rsidRDefault="009374F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30D0A" w14:textId="77777777" w:rsidR="009374F2" w:rsidRDefault="009374F2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7E49E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9A4CC6" w14:textId="77777777" w:rsidR="009374F2" w:rsidRDefault="009374F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03DCB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CF63F1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A1487" w14:textId="77777777" w:rsidR="009374F2" w:rsidRDefault="009374F2"/>
      </w:tc>
    </w:tr>
    <w:tr w:rsidR="009374F2" w14:paraId="3D29E81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ED17BD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B47AEA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DC20E5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E6F2BE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FB3F1D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B0F814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</w:tr>
  </w:tbl>
  <w:p w14:paraId="0BBA8578" w14:textId="77777777" w:rsidR="009374F2" w:rsidRDefault="009374F2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CBA12" w14:textId="77777777" w:rsidR="009374F2" w:rsidRDefault="008D7448">
    <w:pPr>
      <w:pStyle w:val="ab"/>
    </w:pPr>
    <w:r>
      <w:pict w14:anchorId="7E0986B0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B5D6D92" w14:textId="77777777" w:rsidR="009374F2" w:rsidRDefault="008D744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9374F2" w14:paraId="453331E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AFD7D" w14:textId="77777777" w:rsidR="009374F2" w:rsidRDefault="009374F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B59B0" w14:textId="77777777" w:rsidR="009374F2" w:rsidRDefault="009374F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3C6E09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56127C" w14:textId="77777777" w:rsidR="009374F2" w:rsidRDefault="008D744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0FCFE6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A794E0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074BE9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8111F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B5A62E" w14:textId="77777777" w:rsidR="009374F2" w:rsidRDefault="009374F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B51D56" w14:textId="77777777" w:rsidR="009374F2" w:rsidRDefault="009374F2">
          <w:pPr>
            <w:pStyle w:val="a8"/>
          </w:pPr>
        </w:p>
      </w:tc>
    </w:tr>
    <w:tr w:rsidR="009374F2" w14:paraId="7B75290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F2817" w14:textId="77777777" w:rsidR="009374F2" w:rsidRDefault="009374F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81CFC6" w14:textId="77777777" w:rsidR="009374F2" w:rsidRDefault="009374F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0CBB78" w14:textId="77777777" w:rsidR="009374F2" w:rsidRDefault="009374F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0AA96" w14:textId="77777777" w:rsidR="009374F2" w:rsidRDefault="009374F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1CF49C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106BF" w14:textId="77777777" w:rsidR="009374F2" w:rsidRDefault="009374F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CCB3D0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1B1805" w14:textId="77777777" w:rsidR="009374F2" w:rsidRDefault="009374F2"/>
      </w:tc>
    </w:tr>
    <w:tr w:rsidR="009374F2" w14:paraId="5BC00A1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471CC" w14:textId="77777777" w:rsidR="009374F2" w:rsidRDefault="009374F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E810B" w14:textId="77777777" w:rsidR="009374F2" w:rsidRDefault="009374F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945FC" w14:textId="77777777" w:rsidR="009374F2" w:rsidRDefault="009374F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E96DB" w14:textId="77777777" w:rsidR="009374F2" w:rsidRDefault="009374F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9E463F" w14:textId="77777777" w:rsidR="009374F2" w:rsidRDefault="009374F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9ADF0" w14:textId="77777777" w:rsidR="009374F2" w:rsidRDefault="009374F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29BDD" w14:textId="77777777" w:rsidR="009374F2" w:rsidRDefault="009374F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258A9" w14:textId="77777777" w:rsidR="009374F2" w:rsidRDefault="009374F2">
          <w:pPr>
            <w:pStyle w:val="a8"/>
          </w:pPr>
        </w:p>
      </w:tc>
    </w:tr>
    <w:tr w:rsidR="009374F2" w14:paraId="3D58375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50AF48" w14:textId="77777777" w:rsidR="009374F2" w:rsidRDefault="009374F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15890" w14:textId="77777777" w:rsidR="009374F2" w:rsidRDefault="009374F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F6C73" w14:textId="77777777" w:rsidR="009374F2" w:rsidRDefault="009374F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402CFA" w14:textId="77777777" w:rsidR="009374F2" w:rsidRDefault="009374F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0A4B51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80365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A71089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23641" w14:textId="77777777" w:rsidR="009374F2" w:rsidRDefault="009374F2"/>
      </w:tc>
    </w:tr>
    <w:tr w:rsidR="009374F2" w14:paraId="2F89C68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F5193" w14:textId="77777777" w:rsidR="009374F2" w:rsidRDefault="008D74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F98039" w14:textId="77777777" w:rsidR="009374F2" w:rsidRDefault="009374F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B8BC16" w14:textId="77777777" w:rsidR="009374F2" w:rsidRDefault="009374F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14665F" w14:textId="77777777" w:rsidR="009374F2" w:rsidRDefault="009374F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7FDD7" w14:textId="77777777" w:rsidR="009374F2" w:rsidRDefault="009374F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1E4D8" w14:textId="77777777" w:rsidR="009374F2" w:rsidRDefault="009374F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74EDBD" w14:textId="77777777" w:rsidR="009374F2" w:rsidRDefault="009374F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D13924" w14:textId="77777777" w:rsidR="009374F2" w:rsidRDefault="008D74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374F2" w14:paraId="30775DA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915E6A" w14:textId="77777777" w:rsidR="009374F2" w:rsidRDefault="009374F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FFCA6" w14:textId="77777777" w:rsidR="009374F2" w:rsidRDefault="009374F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C349C" w14:textId="77777777" w:rsidR="009374F2" w:rsidRDefault="009374F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B295F" w14:textId="77777777" w:rsidR="009374F2" w:rsidRDefault="009374F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F2683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532F2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0796F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F5331" w14:textId="77777777" w:rsidR="009374F2" w:rsidRDefault="009374F2"/>
      </w:tc>
    </w:tr>
    <w:tr w:rsidR="009374F2" w14:paraId="632F50B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50F495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C3F051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E71464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060650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2CF791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223A9C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</w:tr>
  </w:tbl>
  <w:p w14:paraId="29380805" w14:textId="77777777" w:rsidR="009374F2" w:rsidRDefault="009374F2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A9D84" w14:textId="77777777" w:rsidR="009374F2" w:rsidRDefault="008D7448">
    <w:pPr>
      <w:pStyle w:val="ab"/>
    </w:pPr>
    <w:r>
      <w:pict w14:anchorId="4E810D2A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E769F94" w14:textId="77777777" w:rsidR="009374F2" w:rsidRDefault="008D744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9374F2" w14:paraId="245ED1C1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C99750" w14:textId="77777777" w:rsidR="009374F2" w:rsidRDefault="009374F2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EA10C" w14:textId="77777777" w:rsidR="009374F2" w:rsidRDefault="009374F2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4F9B0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5BB4D9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35AF7E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A3343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AD7DEB" w14:textId="77777777" w:rsidR="009374F2" w:rsidRDefault="008D744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C44C0F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A68AF4" w14:textId="77777777" w:rsidR="009374F2" w:rsidRDefault="009374F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D92A0" w14:textId="77777777" w:rsidR="009374F2" w:rsidRDefault="009374F2">
          <w:pPr>
            <w:pStyle w:val="a8"/>
          </w:pPr>
        </w:p>
      </w:tc>
    </w:tr>
    <w:tr w:rsidR="009374F2" w14:paraId="71252CC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A1937B" w14:textId="77777777" w:rsidR="009374F2" w:rsidRDefault="009374F2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3C2A2" w14:textId="77777777" w:rsidR="009374F2" w:rsidRDefault="009374F2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66E7860" w14:textId="77777777" w:rsidR="009374F2" w:rsidRDefault="009374F2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0CC535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63CED" w14:textId="77777777" w:rsidR="009374F2" w:rsidRDefault="009374F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C0C31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BC8133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573B7" w14:textId="77777777" w:rsidR="009374F2" w:rsidRDefault="009374F2"/>
      </w:tc>
    </w:tr>
    <w:tr w:rsidR="009374F2" w14:paraId="3C66892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41E25" w14:textId="77777777" w:rsidR="009374F2" w:rsidRDefault="009374F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5467B" w14:textId="77777777" w:rsidR="009374F2" w:rsidRDefault="009374F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1DE31B" w14:textId="77777777" w:rsidR="009374F2" w:rsidRDefault="009374F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E578E" w14:textId="77777777" w:rsidR="009374F2" w:rsidRDefault="009374F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1A6C6" w14:textId="77777777" w:rsidR="009374F2" w:rsidRDefault="009374F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B7B8A4" w14:textId="77777777" w:rsidR="009374F2" w:rsidRDefault="009374F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336D0F" w14:textId="77777777" w:rsidR="009374F2" w:rsidRDefault="009374F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B92AB" w14:textId="77777777" w:rsidR="009374F2" w:rsidRDefault="009374F2">
          <w:pPr>
            <w:pStyle w:val="a8"/>
          </w:pPr>
        </w:p>
      </w:tc>
    </w:tr>
    <w:tr w:rsidR="009374F2" w14:paraId="25AE2FF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A79D1E" w14:textId="77777777" w:rsidR="009374F2" w:rsidRDefault="009374F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3517A" w14:textId="77777777" w:rsidR="009374F2" w:rsidRDefault="009374F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999D65" w14:textId="77777777" w:rsidR="009374F2" w:rsidRDefault="009374F2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381113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3B02A" w14:textId="77777777" w:rsidR="009374F2" w:rsidRDefault="009374F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B9FFD3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97ED7D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7E91DA" w14:textId="77777777" w:rsidR="009374F2" w:rsidRDefault="009374F2"/>
      </w:tc>
    </w:tr>
    <w:tr w:rsidR="009374F2" w14:paraId="4A9B952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1D890" w14:textId="77777777" w:rsidR="009374F2" w:rsidRDefault="008D74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8DE600" w14:textId="77777777" w:rsidR="009374F2" w:rsidRDefault="009374F2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BD7818" w14:textId="77777777" w:rsidR="009374F2" w:rsidRDefault="009374F2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B538B6" w14:textId="77777777" w:rsidR="009374F2" w:rsidRDefault="009374F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4D9209" w14:textId="77777777" w:rsidR="009374F2" w:rsidRDefault="009374F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816AC" w14:textId="77777777" w:rsidR="009374F2" w:rsidRDefault="009374F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BA8F30" w14:textId="77777777" w:rsidR="009374F2" w:rsidRDefault="009374F2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401F2" w14:textId="77777777" w:rsidR="009374F2" w:rsidRDefault="008D74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9374F2" w14:paraId="238CEA0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4E256" w14:textId="77777777" w:rsidR="009374F2" w:rsidRDefault="009374F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BE4CB" w14:textId="77777777" w:rsidR="009374F2" w:rsidRDefault="009374F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651AA2" w14:textId="77777777" w:rsidR="009374F2" w:rsidRDefault="009374F2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B9F5B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D2C1E" w14:textId="77777777" w:rsidR="009374F2" w:rsidRDefault="009374F2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24E5E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B55352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A758F" w14:textId="77777777" w:rsidR="009374F2" w:rsidRDefault="009374F2"/>
      </w:tc>
    </w:tr>
    <w:tr w:rsidR="009374F2" w14:paraId="2B43BD5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FC05A2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70FCEE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A411A6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45E951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14A45C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F258C1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</w:tr>
  </w:tbl>
  <w:p w14:paraId="60C40C58" w14:textId="77777777" w:rsidR="009374F2" w:rsidRDefault="009374F2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00FBF" w14:textId="77777777" w:rsidR="009374F2" w:rsidRDefault="008D7448">
    <w:pPr>
      <w:pStyle w:val="ab"/>
    </w:pPr>
    <w:r>
      <w:pict w14:anchorId="47E2EE95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212F7E2" w14:textId="77777777" w:rsidR="009374F2" w:rsidRDefault="008D744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9374F2" w14:paraId="63C5E3F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88D3F4" w14:textId="77777777" w:rsidR="009374F2" w:rsidRDefault="009374F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37E8A4" w14:textId="77777777" w:rsidR="009374F2" w:rsidRDefault="009374F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E4DF57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58E34D" w14:textId="77777777" w:rsidR="009374F2" w:rsidRDefault="008D744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4BA85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446F9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3A350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7CFA45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9A0A79" w14:textId="77777777" w:rsidR="009374F2" w:rsidRDefault="009374F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90A2E4" w14:textId="77777777" w:rsidR="009374F2" w:rsidRDefault="009374F2">
          <w:pPr>
            <w:pStyle w:val="a8"/>
          </w:pPr>
        </w:p>
      </w:tc>
    </w:tr>
    <w:tr w:rsidR="009374F2" w14:paraId="78804BE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82E9D" w14:textId="77777777" w:rsidR="009374F2" w:rsidRDefault="009374F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0FE5F" w14:textId="77777777" w:rsidR="009374F2" w:rsidRDefault="009374F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1B6B56" w14:textId="77777777" w:rsidR="009374F2" w:rsidRDefault="009374F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1A081" w14:textId="77777777" w:rsidR="009374F2" w:rsidRDefault="009374F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73BAB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A901E9" w14:textId="77777777" w:rsidR="009374F2" w:rsidRDefault="009374F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BB2BFA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2D19E" w14:textId="77777777" w:rsidR="009374F2" w:rsidRDefault="009374F2"/>
      </w:tc>
    </w:tr>
    <w:tr w:rsidR="009374F2" w14:paraId="1A379FE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D9F68" w14:textId="77777777" w:rsidR="009374F2" w:rsidRDefault="009374F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095C21" w14:textId="77777777" w:rsidR="009374F2" w:rsidRDefault="009374F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2047DD" w14:textId="77777777" w:rsidR="009374F2" w:rsidRDefault="009374F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71B615" w14:textId="77777777" w:rsidR="009374F2" w:rsidRDefault="009374F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634ACE" w14:textId="77777777" w:rsidR="009374F2" w:rsidRDefault="009374F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96807" w14:textId="77777777" w:rsidR="009374F2" w:rsidRDefault="009374F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5887F2" w14:textId="77777777" w:rsidR="009374F2" w:rsidRDefault="009374F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4199F" w14:textId="77777777" w:rsidR="009374F2" w:rsidRDefault="009374F2">
          <w:pPr>
            <w:pStyle w:val="a8"/>
          </w:pPr>
        </w:p>
      </w:tc>
    </w:tr>
    <w:tr w:rsidR="009374F2" w14:paraId="567AF9C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E7B7E" w14:textId="77777777" w:rsidR="009374F2" w:rsidRDefault="009374F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48669" w14:textId="77777777" w:rsidR="009374F2" w:rsidRDefault="009374F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354ABB" w14:textId="77777777" w:rsidR="009374F2" w:rsidRDefault="009374F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0A095" w14:textId="77777777" w:rsidR="009374F2" w:rsidRDefault="009374F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9D33E6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DCA1C5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6EAA4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47AE2" w14:textId="77777777" w:rsidR="009374F2" w:rsidRDefault="009374F2"/>
      </w:tc>
    </w:tr>
    <w:tr w:rsidR="009374F2" w14:paraId="465E20C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C5028" w14:textId="77777777" w:rsidR="009374F2" w:rsidRDefault="008D74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2BEFB7" w14:textId="77777777" w:rsidR="009374F2" w:rsidRDefault="009374F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980982" w14:textId="77777777" w:rsidR="009374F2" w:rsidRDefault="009374F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B1ABBF" w14:textId="77777777" w:rsidR="009374F2" w:rsidRDefault="009374F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16B154" w14:textId="77777777" w:rsidR="009374F2" w:rsidRDefault="009374F2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9DAF91" w14:textId="77777777" w:rsidR="009374F2" w:rsidRDefault="009374F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653587" w14:textId="77777777" w:rsidR="009374F2" w:rsidRDefault="009374F2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C34C98" w14:textId="77777777" w:rsidR="009374F2" w:rsidRDefault="008D744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374F2" w14:paraId="661C1C0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1D8AE1" w14:textId="77777777" w:rsidR="009374F2" w:rsidRDefault="009374F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59FE0" w14:textId="77777777" w:rsidR="009374F2" w:rsidRDefault="009374F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B30874" w14:textId="77777777" w:rsidR="009374F2" w:rsidRDefault="009374F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5806D5" w14:textId="77777777" w:rsidR="009374F2" w:rsidRDefault="009374F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0AF82A" w14:textId="77777777" w:rsidR="009374F2" w:rsidRDefault="009374F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DF4B7D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5FA0ED" w14:textId="77777777" w:rsidR="009374F2" w:rsidRDefault="009374F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AD6583" w14:textId="77777777" w:rsidR="009374F2" w:rsidRDefault="009374F2"/>
      </w:tc>
    </w:tr>
    <w:tr w:rsidR="009374F2" w14:paraId="0A8CD64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6BC5F4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960F30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D16D58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5C98B1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5AA254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125D29" w14:textId="77777777" w:rsidR="009374F2" w:rsidRDefault="009374F2">
          <w:pPr>
            <w:pStyle w:val="a8"/>
            <w:rPr>
              <w:sz w:val="4"/>
              <w:szCs w:val="4"/>
            </w:rPr>
          </w:pPr>
        </w:p>
      </w:tc>
    </w:tr>
  </w:tbl>
  <w:p w14:paraId="5804EFF4" w14:textId="77777777" w:rsidR="009374F2" w:rsidRDefault="009374F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0580B"/>
    <w:multiLevelType w:val="multilevel"/>
    <w:tmpl w:val="D03E738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99449E"/>
    <w:multiLevelType w:val="multilevel"/>
    <w:tmpl w:val="503471E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1C6FF7"/>
    <w:multiLevelType w:val="multilevel"/>
    <w:tmpl w:val="589E2F3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35025589">
    <w:abstractNumId w:val="2"/>
  </w:num>
  <w:num w:numId="2" w16cid:durableId="1642733826">
    <w:abstractNumId w:val="1"/>
  </w:num>
  <w:num w:numId="3" w16cid:durableId="153461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4F2"/>
    <w:rsid w:val="00744CB7"/>
    <w:rsid w:val="008D7448"/>
    <w:rsid w:val="0093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F5B6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한컴바탕" w:hAnsi="Arial Unicode MS" w:cs="한컴바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3000</Words>
  <Characters>17105</Characters>
  <Application>Microsoft Office Word</Application>
  <DocSecurity>4</DocSecurity>
  <Lines>142</Lines>
  <Paragraphs>40</Paragraphs>
  <ScaleCrop>false</ScaleCrop>
  <Company/>
  <LinksUpToDate>false</LinksUpToDate>
  <CharactersWithSpaces>20065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