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7C5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717790FB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063F6" w14:textId="77777777" w:rsidR="008B1BA1" w:rsidRDefault="00E35C89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주의 사항 : 모든 문제는 2011년 12월 31일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이후 최초로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개시하는 회계연도에 적용되는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에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따라 답하시오.</w:t>
            </w:r>
          </w:p>
        </w:tc>
      </w:tr>
    </w:tbl>
    <w:p w14:paraId="1301EB5E" w14:textId="77777777" w:rsidR="008B1BA1" w:rsidRDefault="008B1BA1">
      <w:pPr>
        <w:rPr>
          <w:sz w:val="2"/>
        </w:rPr>
      </w:pPr>
    </w:p>
    <w:p w14:paraId="4BAF242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09DB8F" w14:textId="77777777" w:rsidR="008B1BA1" w:rsidRDefault="008B1BA1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A38C11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1】(16점)</w:t>
      </w:r>
    </w:p>
    <w:p w14:paraId="5E533A8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FA5F2F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 제시되는 물음은 각각 독립된 상황이다.</w:t>
      </w:r>
    </w:p>
    <w:p w14:paraId="552262B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32F69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4"/>
          <w:sz w:val="24"/>
          <w:szCs w:val="24"/>
        </w:rPr>
        <w:t>다음은 ㈜대한의 20x1년 12월 31일로 종료</w:t>
      </w:r>
      <w:r>
        <w:rPr>
          <w:rFonts w:ascii="HY신명조" w:eastAsia="HY신명조" w:cs="HY신명조"/>
          <w:sz w:val="24"/>
          <w:szCs w:val="24"/>
        </w:rPr>
        <w:t>되는 회계연도에 대한 회계기록이다.</w:t>
      </w:r>
    </w:p>
    <w:p w14:paraId="752B5B2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4752F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￭ 기말 재고자산</w:t>
      </w:r>
      <w:r>
        <w:rPr>
          <w:rFonts w:ascii="HY신명조" w:eastAsia="HY신명조" w:cs="HY신명조"/>
          <w:sz w:val="24"/>
          <w:szCs w:val="24"/>
          <w:vertAlign w:val="superscript"/>
        </w:rPr>
        <w:t xml:space="preserve">* </w:t>
      </w:r>
      <w:r>
        <w:rPr>
          <w:rFonts w:ascii="HY신명조" w:eastAsia="HY신명조" w:cs="HY신명조"/>
          <w:sz w:val="24"/>
          <w:szCs w:val="24"/>
        </w:rPr>
        <w:t xml:space="preserve">: ￦10,000    </w:t>
      </w:r>
    </w:p>
    <w:p w14:paraId="12203E5B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￭ 기말 매입채무 </w:t>
      </w:r>
      <w:r>
        <w:rPr>
          <w:rFonts w:ascii="HY신명조" w:eastAsia="HY신명조" w:cs="HY신명조"/>
          <w:sz w:val="16"/>
          <w:szCs w:val="16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: ￦20,000</w:t>
      </w:r>
    </w:p>
    <w:p w14:paraId="7A04D7F6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￭ 당기 매출액   </w:t>
      </w:r>
      <w:r>
        <w:rPr>
          <w:rFonts w:ascii="HY신명조" w:eastAsia="HY신명조" w:cs="HY신명조"/>
          <w:sz w:val="16"/>
          <w:szCs w:val="16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: ￦90,000</w:t>
      </w:r>
    </w:p>
    <w:p w14:paraId="26DDED55" w14:textId="77777777" w:rsidR="008B1BA1" w:rsidRDefault="008B1BA1">
      <w:pPr>
        <w:pStyle w:val="a8"/>
        <w:snapToGrid/>
        <w:spacing w:line="280" w:lineRule="auto"/>
        <w:ind w:left="284" w:hanging="284"/>
        <w:rPr>
          <w:rFonts w:ascii="HY신명조" w:eastAsia="HY신명조" w:cs="HY신명조"/>
          <w:sz w:val="12"/>
          <w:szCs w:val="12"/>
        </w:rPr>
      </w:pPr>
    </w:p>
    <w:p w14:paraId="2AE69E30" w14:textId="77777777" w:rsidR="008B1BA1" w:rsidRDefault="00E35C89">
      <w:pPr>
        <w:pStyle w:val="a8"/>
        <w:snapToGrid/>
        <w:spacing w:line="240" w:lineRule="auto"/>
        <w:ind w:left="338" w:hanging="338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 xml:space="preserve"> * 기말 현재 ㈜대한의 공장에 있는 재고자산을 실사한 결과에 따른 금액임</w:t>
      </w:r>
    </w:p>
    <w:p w14:paraId="6C4F55C7" w14:textId="77777777" w:rsidR="008B1BA1" w:rsidRDefault="008B1BA1">
      <w:pPr>
        <w:pStyle w:val="a8"/>
        <w:snapToGrid/>
        <w:spacing w:line="280" w:lineRule="auto"/>
        <w:ind w:left="284" w:hanging="284"/>
        <w:rPr>
          <w:rFonts w:ascii="HY신명조" w:eastAsia="HY신명조" w:cs="HY신명조"/>
          <w:sz w:val="24"/>
          <w:szCs w:val="24"/>
        </w:rPr>
      </w:pPr>
    </w:p>
    <w:p w14:paraId="3A9A91EE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재고자산의 단위원가는 선입선출법을 사용하여 결정</w:t>
      </w:r>
      <w:r>
        <w:rPr>
          <w:rFonts w:ascii="HY신명조" w:eastAsia="HY신명조" w:cs="HY신명조"/>
          <w:sz w:val="24"/>
          <w:szCs w:val="24"/>
        </w:rPr>
        <w:t>한다. 추가 정보는 다음과 같다.</w:t>
      </w:r>
    </w:p>
    <w:p w14:paraId="56DD1AD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ACF70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50421" w14:textId="77777777" w:rsidR="008B1BA1" w:rsidRDefault="00E35C89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4"/>
          <w:sz w:val="24"/>
          <w:szCs w:val="24"/>
        </w:rPr>
        <w:t>위 기말 재고자산 금액에는 원재료 A의 매입운임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￦800, 운송보험료 ￦50, 보세창고 보관료 ￦100 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 공장에 있는 원재료 A의 보관창고 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￦300이 포함되어 있다. 이 원재료 A의 매입할인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￦400은 매입원가에서 차감하였다. 원재료 A 기말</w:t>
      </w:r>
      <w:r>
        <w:rPr>
          <w:rFonts w:ascii="HY신명조" w:eastAsia="HY신명조" w:cs="HY신명조"/>
          <w:sz w:val="24"/>
          <w:szCs w:val="24"/>
        </w:rPr>
        <w:t>재고는 곧 제품 생산에 투입될 예정이다.</w:t>
      </w:r>
    </w:p>
    <w:p w14:paraId="380C5D5A" w14:textId="77777777" w:rsidR="008B1BA1" w:rsidRDefault="008B1BA1">
      <w:pPr>
        <w:pStyle w:val="a8"/>
        <w:snapToGrid/>
        <w:spacing w:line="280" w:lineRule="auto"/>
        <w:ind w:left="406" w:hanging="406"/>
        <w:rPr>
          <w:rFonts w:ascii="HY신명조" w:eastAsia="HY신명조" w:cs="HY신명조"/>
          <w:sz w:val="24"/>
          <w:szCs w:val="24"/>
        </w:rPr>
      </w:pPr>
    </w:p>
    <w:p w14:paraId="4D6606BC" w14:textId="77777777" w:rsidR="008B1BA1" w:rsidRDefault="00E35C89">
      <w:pPr>
        <w:pStyle w:val="a8"/>
        <w:snapToGrid/>
        <w:spacing w:line="280" w:lineRule="auto"/>
        <w:ind w:left="351" w:hanging="35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위 기말 재고자산 금액에는 상품 B의 하역료 </w:t>
      </w:r>
      <w:r>
        <w:rPr>
          <w:rFonts w:ascii="HY신명조" w:eastAsia="HY신명조" w:cs="HY신명조"/>
          <w:spacing w:val="-2"/>
          <w:sz w:val="24"/>
          <w:szCs w:val="24"/>
        </w:rPr>
        <w:t>￦100, 수입관세 ￦150 및 ㈜대한의 공장에 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상품 B의 보관창고 비용 ￦200이 포함되어 있다.</w:t>
      </w:r>
      <w:r>
        <w:rPr>
          <w:rFonts w:ascii="HY신명조" w:eastAsia="HY신명조" w:cs="HY신명조"/>
          <w:sz w:val="24"/>
          <w:szCs w:val="24"/>
        </w:rPr>
        <w:t xml:space="preserve"> 상품 B의 구입과 관련하여 매입거래처로부터 </w:t>
      </w:r>
      <w:r>
        <w:rPr>
          <w:rFonts w:ascii="HY신명조" w:eastAsia="HY신명조" w:cs="HY신명조"/>
          <w:spacing w:val="-4"/>
          <w:sz w:val="24"/>
          <w:szCs w:val="24"/>
        </w:rPr>
        <w:t>리베이트 ￦500을 수령하였는데 이를 기타수익으로 처리하였다. 상품 B의 당기 판매 분은 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1D273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78AA2" w14:textId="77777777" w:rsidR="008B1BA1" w:rsidRDefault="008B1BA1">
      <w:pPr>
        <w:pStyle w:val="a8"/>
        <w:snapToGrid/>
        <w:spacing w:line="280" w:lineRule="auto"/>
        <w:ind w:left="301" w:hanging="301"/>
        <w:rPr>
          <w:rFonts w:ascii="HY신명조" w:eastAsia="HY신명조" w:cs="HY신명조"/>
          <w:sz w:val="24"/>
          <w:szCs w:val="24"/>
        </w:rPr>
      </w:pPr>
    </w:p>
    <w:p w14:paraId="480E2E29" w14:textId="77777777" w:rsidR="008B1BA1" w:rsidRDefault="008B1BA1">
      <w:pPr>
        <w:pStyle w:val="a8"/>
        <w:snapToGrid/>
        <w:spacing w:line="280" w:lineRule="auto"/>
        <w:ind w:left="301" w:hanging="301"/>
        <w:rPr>
          <w:rFonts w:ascii="HY신명조" w:eastAsia="HY신명조" w:cs="HY신명조"/>
          <w:sz w:val="24"/>
          <w:szCs w:val="24"/>
        </w:rPr>
      </w:pPr>
    </w:p>
    <w:p w14:paraId="630DB568" w14:textId="77777777" w:rsidR="008B1BA1" w:rsidRDefault="008B1BA1">
      <w:pPr>
        <w:pStyle w:val="a8"/>
        <w:snapToGrid/>
        <w:spacing w:line="280" w:lineRule="auto"/>
        <w:ind w:left="301" w:hanging="301"/>
        <w:rPr>
          <w:rFonts w:ascii="HY신명조" w:eastAsia="HY신명조" w:cs="HY신명조"/>
          <w:sz w:val="24"/>
          <w:szCs w:val="24"/>
        </w:rPr>
      </w:pPr>
    </w:p>
    <w:p w14:paraId="1FF540CF" w14:textId="77777777" w:rsidR="008B1BA1" w:rsidRDefault="00E35C89">
      <w:pPr>
        <w:pStyle w:val="a8"/>
        <w:snapToGrid/>
        <w:spacing w:line="280" w:lineRule="auto"/>
        <w:ind w:left="301" w:hanging="30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㈜대한은 위탁판매를 위해 수탁자에게 제품 C를 </w:t>
      </w:r>
      <w:r>
        <w:rPr>
          <w:rFonts w:ascii="HY신명조" w:eastAsia="HY신명조" w:cs="HY신명조"/>
          <w:spacing w:val="-1"/>
          <w:sz w:val="24"/>
          <w:szCs w:val="24"/>
        </w:rPr>
        <w:t>적송하고 적송시점에 매출 ￦3,000을 기록하였다.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판매가격은 </w:t>
      </w:r>
      <w:r>
        <w:rPr>
          <w:rFonts w:ascii="HY신명조" w:eastAsia="HY신명조" w:cs="HY신명조"/>
          <w:spacing w:val="-6"/>
          <w:sz w:val="24"/>
          <w:szCs w:val="24"/>
        </w:rPr>
        <w:t>원가에 20%를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가산한 금액이며, </w:t>
      </w:r>
      <w:r>
        <w:rPr>
          <w:rFonts w:ascii="HY신명조" w:eastAsia="HY신명조" w:cs="HY신명조"/>
          <w:spacing w:val="-18"/>
          <w:sz w:val="24"/>
          <w:szCs w:val="24"/>
        </w:rPr>
        <w:t>이 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1,200은 </w:t>
      </w:r>
      <w:r>
        <w:rPr>
          <w:rFonts w:ascii="HY신명조" w:eastAsia="HY신명조" w:cs="HY신명조"/>
          <w:sz w:val="24"/>
          <w:szCs w:val="24"/>
        </w:rPr>
        <w:t xml:space="preserve">기말 현재 수탁자가 보관하고 있다. </w:t>
      </w:r>
    </w:p>
    <w:p w14:paraId="1EC3F980" w14:textId="77777777" w:rsidR="008B1BA1" w:rsidRDefault="008B1BA1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</w:p>
    <w:p w14:paraId="5F477518" w14:textId="77777777" w:rsidR="008B1BA1" w:rsidRDefault="00E35C89">
      <w:pPr>
        <w:pStyle w:val="a8"/>
        <w:snapToGrid/>
        <w:spacing w:line="280" w:lineRule="auto"/>
        <w:ind w:left="304" w:hanging="3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12"/>
          <w:sz w:val="24"/>
          <w:szCs w:val="24"/>
        </w:rPr>
        <w:t>20x2년 1월 4일에 20x1년 12월분 매입운임 ￦6,000의</w:t>
      </w:r>
      <w:r>
        <w:rPr>
          <w:rFonts w:ascii="HY신명조" w:eastAsia="HY신명조" w:cs="HY신명조"/>
          <w:sz w:val="24"/>
          <w:szCs w:val="24"/>
        </w:rPr>
        <w:t xml:space="preserve"> 지급을 요청하는 청구서를 받았다. 이 청구서는 20x1년 12월에 구입한 상품 D와 관련된 것인데, 상품의 60%가 20x1년말 현재 재고자산에 포함되어 있다. 회사는 20x1년말 현재 이 매입운임 ￦6,000을 재고자산이나 매입채무에 포함시키지 않았다.</w:t>
      </w:r>
    </w:p>
    <w:p w14:paraId="5364128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6B13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469300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 양식에 따라 위 회계기록에 대한 수정표를 작성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하시오. </w:t>
      </w:r>
      <w:r>
        <w:rPr>
          <w:rFonts w:ascii="HY신명조" w:eastAsia="HY신명조" w:cs="HY신명조"/>
          <w:spacing w:val="-3"/>
          <w:sz w:val="24"/>
          <w:szCs w:val="24"/>
        </w:rPr>
        <w:t>단, 수정사항이 없는 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에는 </w:t>
      </w:r>
      <w:r>
        <w:rPr>
          <w:rFonts w:ascii="HY신명조" w:eastAsia="HY신명조" w:cs="HY신명조"/>
          <w:spacing w:val="1"/>
          <w:sz w:val="24"/>
          <w:szCs w:val="24"/>
        </w:rPr>
        <w:t>“</w:t>
      </w:r>
      <w:r>
        <w:rPr>
          <w:rFonts w:ascii="HY신명조" w:eastAsia="HY신명조" w:cs="HY신명조"/>
          <w:spacing w:val="1"/>
          <w:sz w:val="24"/>
          <w:szCs w:val="24"/>
        </w:rPr>
        <w:t>0</w:t>
      </w:r>
      <w:r>
        <w:rPr>
          <w:rFonts w:ascii="HY신명조" w:eastAsia="HY신명조" w:cs="HY신명조"/>
          <w:spacing w:val="1"/>
          <w:sz w:val="24"/>
          <w:szCs w:val="24"/>
        </w:rPr>
        <w:t>”</w:t>
      </w:r>
      <w:r>
        <w:rPr>
          <w:rFonts w:ascii="HY신명조" w:eastAsia="HY신명조" w:cs="HY신명조"/>
          <w:spacing w:val="1"/>
          <w:sz w:val="24"/>
          <w:szCs w:val="24"/>
        </w:rPr>
        <w:t>으로 표시한다.</w:t>
      </w:r>
    </w:p>
    <w:p w14:paraId="52631923" w14:textId="77777777" w:rsidR="008B1BA1" w:rsidRDefault="00E35C89">
      <w:pPr>
        <w:pStyle w:val="a8"/>
        <w:wordWrap/>
        <w:spacing w:line="240" w:lineRule="auto"/>
        <w:jc w:val="right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(단위 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1"/>
        <w:gridCol w:w="1294"/>
        <w:gridCol w:w="1294"/>
        <w:gridCol w:w="1294"/>
      </w:tblGrid>
      <w:tr w:rsidR="008B1BA1" w14:paraId="00FD53DE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822D7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D64C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F010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6426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</w:tr>
      <w:tr w:rsidR="008B1BA1" w14:paraId="05F42936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709D9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 전 금액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18508" w14:textId="77777777" w:rsidR="008B1BA1" w:rsidRDefault="00E35C89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10,000 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92F8D" w14:textId="77777777" w:rsidR="008B1BA1" w:rsidRDefault="00E35C89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219CA" w14:textId="77777777" w:rsidR="008B1BA1" w:rsidRDefault="00E35C89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90,000 </w:t>
            </w:r>
          </w:p>
        </w:tc>
      </w:tr>
      <w:tr w:rsidR="008B1BA1" w14:paraId="1F4236D4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DB36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7D4B4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7BAEA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A4BFE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00DED379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E17B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FAF60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7DA0F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51F4D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4A6D7256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37E3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E7CE5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A2BF1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492B8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5AA23071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830B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2F19F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C1943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1D12C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A76EB41" w14:textId="77777777">
        <w:trPr>
          <w:trHeight w:val="409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94661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 후 금액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DBD39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10036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1DC8C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2C1B51" w14:textId="77777777" w:rsidR="008B1BA1" w:rsidRDefault="008B1BA1">
      <w:pPr>
        <w:rPr>
          <w:sz w:val="2"/>
        </w:rPr>
      </w:pPr>
    </w:p>
    <w:p w14:paraId="1A20D243" w14:textId="77777777" w:rsidR="008B1BA1" w:rsidRDefault="008B1BA1">
      <w:pPr>
        <w:pStyle w:val="a8"/>
        <w:spacing w:line="24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82F1407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주) 감소일 경우 (-)로 표시함</w:t>
      </w:r>
    </w:p>
    <w:p w14:paraId="4120398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B693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09B9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E525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A9773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0CC3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6ADE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B181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71C2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F745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FBAB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C1C9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263BE" w14:textId="77777777" w:rsidR="008B1BA1" w:rsidRDefault="008B1BA1">
      <w:pPr>
        <w:sectPr w:rsidR="008B1BA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F69260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572C6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0FCA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2"/>
          <w:sz w:val="24"/>
          <w:szCs w:val="24"/>
        </w:rPr>
        <w:t>다음은 소매업을 영위하고 있는 ㈜민국의</w:t>
      </w:r>
      <w:r>
        <w:rPr>
          <w:rFonts w:ascii="HY신명조" w:eastAsia="HY신명조" w:cs="HY신명조"/>
          <w:sz w:val="24"/>
          <w:szCs w:val="24"/>
        </w:rPr>
        <w:t xml:space="preserve"> 당기 재고자산 관련 자료이다.</w:t>
      </w:r>
    </w:p>
    <w:p w14:paraId="099993F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F64BE" w14:textId="77777777" w:rsidR="008B1BA1" w:rsidRDefault="00E35C89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 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1729"/>
        <w:gridCol w:w="1729"/>
      </w:tblGrid>
      <w:tr w:rsidR="008B1BA1" w14:paraId="3C137F3B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8C0D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A411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 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09C9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</w:t>
            </w:r>
          </w:p>
        </w:tc>
      </w:tr>
      <w:tr w:rsidR="008B1BA1" w14:paraId="49613E63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CD61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기초재고액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7DEFF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7,000 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2D7E5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12,000 </w:t>
            </w:r>
          </w:p>
        </w:tc>
      </w:tr>
      <w:tr w:rsidR="008B1BA1" w14:paraId="0CD5E398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33FC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당기총매입액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2404F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88,000 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9E514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154,000  </w:t>
            </w:r>
          </w:p>
        </w:tc>
      </w:tr>
      <w:tr w:rsidR="008B1BA1" w14:paraId="43130014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901F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당기총매출액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CCF46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87DE8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146,000  </w:t>
            </w:r>
          </w:p>
        </w:tc>
      </w:tr>
      <w:tr w:rsidR="008B1BA1" w14:paraId="770B8378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6CE17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당기가격인상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D257D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42426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21,000  </w:t>
            </w:r>
          </w:p>
        </w:tc>
      </w:tr>
      <w:tr w:rsidR="008B1BA1" w14:paraId="5D7D8871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F7F3E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당기가격인상취소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12FAF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F3553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4,000  </w:t>
            </w:r>
          </w:p>
        </w:tc>
      </w:tr>
      <w:tr w:rsidR="008B1BA1" w14:paraId="44225FAB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8485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당기가격인하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C2405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EBBAB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8,000  </w:t>
            </w:r>
          </w:p>
        </w:tc>
      </w:tr>
      <w:tr w:rsidR="008B1BA1" w14:paraId="0C8187BA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D0713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당기가격인하취소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54994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49F55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2,000  </w:t>
            </w:r>
          </w:p>
        </w:tc>
      </w:tr>
      <w:tr w:rsidR="008B1BA1" w14:paraId="1D1872AF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0AA2F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매입환출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DAF15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6,000 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28296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</w:tr>
      <w:tr w:rsidR="008B1BA1" w14:paraId="21EE45EF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4744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매입할인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D6CF5" w14:textId="77777777" w:rsidR="008B1BA1" w:rsidRDefault="00E35C89">
            <w:pPr>
              <w:pStyle w:val="a8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4,000 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9D071" w14:textId="77777777" w:rsidR="008B1BA1" w:rsidRDefault="00E35C89">
            <w:pPr>
              <w:pStyle w:val="xl65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</w:tr>
      <w:tr w:rsidR="008B1BA1" w14:paraId="1B39C47C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DB53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종업원할인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E058D" w14:textId="77777777" w:rsidR="008B1BA1" w:rsidRDefault="00E35C89">
            <w:pPr>
              <w:pStyle w:val="xl66"/>
              <w:wordWrap/>
              <w:ind w:right="3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7D4C0" w14:textId="77777777" w:rsidR="008B1BA1" w:rsidRDefault="00E35C89">
            <w:pPr>
              <w:pStyle w:val="a8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9,000 </w:t>
            </w:r>
          </w:p>
        </w:tc>
      </w:tr>
      <w:tr w:rsidR="008B1BA1" w14:paraId="4F65F0F7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390C2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매출환입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50F6F" w14:textId="77777777" w:rsidR="008B1BA1" w:rsidRDefault="00E35C89">
            <w:pPr>
              <w:pStyle w:val="xl66"/>
              <w:wordWrap/>
              <w:ind w:right="3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DEE90" w14:textId="77777777" w:rsidR="008B1BA1" w:rsidRDefault="00E35C89">
            <w:pPr>
              <w:pStyle w:val="a8"/>
              <w:wordWrap/>
              <w:ind w:right="3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3,000 </w:t>
            </w:r>
          </w:p>
        </w:tc>
      </w:tr>
    </w:tbl>
    <w:p w14:paraId="14DA07E1" w14:textId="77777777" w:rsidR="008B1BA1" w:rsidRDefault="008B1BA1">
      <w:pPr>
        <w:rPr>
          <w:sz w:val="2"/>
        </w:rPr>
      </w:pPr>
    </w:p>
    <w:p w14:paraId="0B6CF58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48ED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7C00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소매재고법을 적용하여 재고자산 원가를 측정한다고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 때 다음 빈칸(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부터 </w:t>
      </w: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>까지)에 해당하는 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하시오. 단, 원가율(%) 계산시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 이하 둘째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자리에서 반올림</w:t>
      </w:r>
      <w:r>
        <w:rPr>
          <w:rFonts w:ascii="HY신명조" w:eastAsia="HY신명조" w:cs="HY신명조"/>
          <w:spacing w:val="-6"/>
          <w:sz w:val="24"/>
          <w:szCs w:val="24"/>
        </w:rPr>
        <w:t>하여 계산한다(예를 들어 72.36%은</w:t>
      </w:r>
      <w:r>
        <w:rPr>
          <w:rFonts w:ascii="HY신명조" w:eastAsia="HY신명조" w:cs="HY신명조"/>
          <w:sz w:val="24"/>
          <w:szCs w:val="24"/>
        </w:rPr>
        <w:t xml:space="preserve"> 72.4%로 계산함).</w:t>
      </w:r>
    </w:p>
    <w:p w14:paraId="154F30D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1E04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99"/>
      </w:tblGrid>
      <w:tr w:rsidR="008B1BA1" w14:paraId="2E660541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5EFC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C023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 재고자산</w:t>
            </w:r>
          </w:p>
          <w:p w14:paraId="30CE449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(원가)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AF0D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</w:tr>
      <w:tr w:rsidR="008B1BA1" w14:paraId="17FB6296" w14:textId="77777777">
        <w:trPr>
          <w:trHeight w:val="69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45B6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가중평균법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3D25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83AF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8B1BA1" w14:paraId="5D0224B4" w14:textId="77777777">
        <w:trPr>
          <w:trHeight w:val="6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1DF33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저가기준</w:t>
            </w:r>
          </w:p>
          <w:p w14:paraId="3CDC5EA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선입선출법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8E0B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41024D" w14:textId="77777777" w:rsidR="008B1BA1" w:rsidRDefault="008B1BA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3646FA56" w14:textId="77777777" w:rsidR="008B1BA1" w:rsidRDefault="008B1BA1">
      <w:pPr>
        <w:rPr>
          <w:sz w:val="2"/>
        </w:rPr>
      </w:pPr>
    </w:p>
    <w:p w14:paraId="5BFE932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5F235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ABB7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659F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5FFE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7B42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66D9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63F2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0743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7F1D3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4DED3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472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8736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12월말 결산법인인 ㈜동해</w:t>
      </w:r>
      <w:r>
        <w:rPr>
          <w:rFonts w:ascii="HY신명조" w:eastAsia="HY신명조" w:cs="HY신명조"/>
          <w:spacing w:val="4"/>
          <w:sz w:val="24"/>
          <w:szCs w:val="24"/>
        </w:rPr>
        <w:t>의 20x1년말 현재 재고</w:t>
      </w:r>
      <w:r>
        <w:rPr>
          <w:rFonts w:ascii="HY신명조" w:eastAsia="HY신명조" w:cs="HY신명조"/>
          <w:sz w:val="24"/>
          <w:szCs w:val="24"/>
        </w:rPr>
        <w:t>자산 평가와 관련된 자료는 다음과 같다.</w:t>
      </w:r>
    </w:p>
    <w:p w14:paraId="6B6EDE2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E35F3" w14:textId="77777777" w:rsidR="008B1BA1" w:rsidRDefault="00E35C89">
      <w:pPr>
        <w:pStyle w:val="a8"/>
        <w:spacing w:line="240" w:lineRule="auto"/>
        <w:ind w:right="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(단위 : 개,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8"/>
        <w:gridCol w:w="755"/>
        <w:gridCol w:w="737"/>
        <w:gridCol w:w="737"/>
        <w:gridCol w:w="737"/>
        <w:gridCol w:w="737"/>
        <w:gridCol w:w="737"/>
      </w:tblGrid>
      <w:tr w:rsidR="008B1BA1" w14:paraId="45C6DF41" w14:textId="77777777">
        <w:trPr>
          <w:trHeight w:val="466"/>
        </w:trPr>
        <w:tc>
          <w:tcPr>
            <w:tcW w:w="11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8576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7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E307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</w:t>
            </w:r>
          </w:p>
          <w:p w14:paraId="7055E61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36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A298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</w:p>
        </w:tc>
      </w:tr>
      <w:tr w:rsidR="008B1BA1" w14:paraId="7FD14AF8" w14:textId="77777777">
        <w:trPr>
          <w:trHeight w:val="466"/>
        </w:trPr>
        <w:tc>
          <w:tcPr>
            <w:tcW w:w="11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96F8C96" w14:textId="77777777" w:rsidR="008B1BA1" w:rsidRDefault="008B1BA1"/>
        </w:tc>
        <w:tc>
          <w:tcPr>
            <w:tcW w:w="7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715DBD" w14:textId="77777777" w:rsidR="008B1BA1" w:rsidRDefault="008B1BA1"/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5F04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ECA3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현행 대체 원가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0DA07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5F5918E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D585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</w:p>
          <w:p w14:paraId="18D3F10E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</w:t>
            </w:r>
          </w:p>
          <w:p w14:paraId="15D376F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6884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0027541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</w:tr>
      <w:tr w:rsidR="008B1BA1" w14:paraId="56EB2B3C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605C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원재료 A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88AE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63B3A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B0274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9F994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869A6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9D8B3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49145099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67F5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재공품 A 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F8DE3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3052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A3C4E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85592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7CF0E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F203A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7E9BF6DA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4DD6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  품 A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F118F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183ED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EE0EF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7EF63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440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79C82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BDE4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370A158B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A02F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원재료 B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02AE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B893C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460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C930B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430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1FB71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7EDDA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C88D5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6BF1A04F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937E3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재공품 B 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1B065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8DD9F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AE8D0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25B69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840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9C20F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6770A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8B1BA1" w14:paraId="623883D0" w14:textId="77777777">
        <w:trPr>
          <w:trHeight w:val="551"/>
        </w:trPr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FEED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  품 B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95BA2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D26EE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810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B1A1B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860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546A4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840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3CA55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60709" w14:textId="77777777" w:rsidR="008B1BA1" w:rsidRDefault="00E35C89">
            <w:pPr>
              <w:pStyle w:val="a8"/>
              <w:wordWrap/>
              <w:ind w:right="10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</w:tbl>
    <w:p w14:paraId="2D25AE76" w14:textId="77777777" w:rsidR="008B1BA1" w:rsidRDefault="008B1BA1">
      <w:pPr>
        <w:rPr>
          <w:sz w:val="2"/>
        </w:rPr>
      </w:pPr>
    </w:p>
    <w:p w14:paraId="19A2B964" w14:textId="77777777" w:rsidR="008B1BA1" w:rsidRDefault="008B1BA1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12AEE09C" w14:textId="77777777" w:rsidR="008B1BA1" w:rsidRDefault="008B1BA1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59EB8BC0" w14:textId="77777777" w:rsidR="008B1BA1" w:rsidRDefault="00E35C89">
      <w:pPr>
        <w:pStyle w:val="a8"/>
        <w:spacing w:line="280" w:lineRule="auto"/>
        <w:ind w:right="43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원재료 A와 재공품 A는 제품 A를 생산하기 위한 </w:t>
      </w:r>
      <w:r>
        <w:rPr>
          <w:rFonts w:ascii="HY신명조" w:eastAsia="HY신명조" w:cs="HY신명조"/>
          <w:spacing w:val="-4"/>
          <w:sz w:val="24"/>
          <w:szCs w:val="24"/>
        </w:rPr>
        <w:t>것이고, 원재료 B와 재공품 B는 제품 B를 생산하기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 것이다.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제품 A와 제품 B는 동일한 영업부문에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속하는 재고자산이며, 유사한 목적 또는 용도를 갖는</w:t>
      </w:r>
      <w:r>
        <w:rPr>
          <w:rFonts w:ascii="HY신명조" w:eastAsia="HY신명조" w:cs="HY신명조"/>
          <w:sz w:val="24"/>
          <w:szCs w:val="24"/>
        </w:rPr>
        <w:t xml:space="preserve"> 동일한 제품군과 관련되어 있지 않다. 장부수량과 실사수량은 같으며, 전기까지 발생한 </w:t>
      </w:r>
      <w:r>
        <w:rPr>
          <w:rFonts w:ascii="HY신명조" w:eastAsia="HY신명조" w:cs="HY신명조"/>
          <w:spacing w:val="-2"/>
          <w:sz w:val="24"/>
          <w:szCs w:val="24"/>
        </w:rPr>
        <w:t>재고자산</w:t>
      </w:r>
      <w:r>
        <w:rPr>
          <w:rFonts w:ascii="HY신명조" w:eastAsia="HY신명조" w:cs="HY신명조"/>
          <w:spacing w:val="-10"/>
          <w:sz w:val="24"/>
          <w:szCs w:val="24"/>
        </w:rPr>
        <w:t>평가</w:t>
      </w:r>
      <w:r>
        <w:rPr>
          <w:rFonts w:ascii="HY신명조" w:eastAsia="HY신명조" w:cs="HY신명조"/>
          <w:spacing w:val="-1"/>
          <w:sz w:val="24"/>
          <w:szCs w:val="24"/>
        </w:rPr>
        <w:t>손실은 없다. 이 경우 ㈜동해가 20x1년 회계연도에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재고자산평가손실로 인식해야 하는 금액을 계산하시오.</w:t>
      </w:r>
    </w:p>
    <w:p w14:paraId="3C5D1EBD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B71184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CE03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26CF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AB7B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6B09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2354C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재고자산 저가법 평가가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재무보고를 위한</w:t>
      </w:r>
      <w:r>
        <w:rPr>
          <w:rFonts w:ascii="HY신명조" w:eastAsia="HY신명조" w:cs="HY신명조"/>
          <w:sz w:val="24"/>
          <w:szCs w:val="24"/>
        </w:rPr>
        <w:t xml:space="preserve"> 개념체계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에 기술된 재무제표 요소의 인식기준에 부합되는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6줄 내외</w:t>
      </w:r>
      <w:r>
        <w:rPr>
          <w:rFonts w:ascii="HY신명조" w:eastAsia="HY신명조" w:cs="HY신명조"/>
          <w:sz w:val="24"/>
          <w:szCs w:val="24"/>
        </w:rPr>
        <w:t xml:space="preserve">로 설명하시오. </w:t>
      </w:r>
    </w:p>
    <w:p w14:paraId="1AA3A2A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334F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4855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ECDDC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526C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AEB56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731BE6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2】(14점)</w:t>
      </w:r>
    </w:p>
    <w:p w14:paraId="1D01FF5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DED65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 12월말 결산법인인 ㈜국세의 당기(20x1.1.1</w:t>
      </w:r>
      <w:r>
        <w:rPr>
          <w:rFonts w:ascii="HY신명조" w:eastAsia="HY신명조" w:cs="HY신명조"/>
          <w:sz w:val="24"/>
          <w:szCs w:val="24"/>
        </w:rPr>
        <w:t>～12.31)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법인세 관련 자료이다.</w:t>
      </w:r>
    </w:p>
    <w:p w14:paraId="5B79236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F9C27" w14:textId="77777777" w:rsidR="008B1BA1" w:rsidRDefault="00E35C89">
      <w:pPr>
        <w:pStyle w:val="a8"/>
        <w:snapToGrid/>
        <w:spacing w:line="280" w:lineRule="auto"/>
        <w:ind w:left="306" w:hanging="306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1. 전기와 당기의 과세소득에 대하여 적용되는 평균세율(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법인세에 부가되는 세액 포함)은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30%이며, </w:t>
      </w:r>
      <w:r>
        <w:rPr>
          <w:rFonts w:ascii="HY신명조" w:eastAsia="HY신명조" w:cs="HY신명조"/>
          <w:spacing w:val="-10"/>
          <w:sz w:val="24"/>
          <w:szCs w:val="24"/>
        </w:rPr>
        <w:t>차기 이후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관련 세율 변동은 없는 것으로 가정한다.  </w:t>
      </w:r>
    </w:p>
    <w:p w14:paraId="7626626D" w14:textId="77777777" w:rsidR="008B1BA1" w:rsidRDefault="008B1BA1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pacing w:val="-10"/>
          <w:sz w:val="24"/>
          <w:szCs w:val="24"/>
        </w:rPr>
      </w:pPr>
    </w:p>
    <w:p w14:paraId="399ADCC5" w14:textId="77777777" w:rsidR="008B1BA1" w:rsidRDefault="00E35C89">
      <w:pPr>
        <w:pStyle w:val="a8"/>
        <w:snapToGrid/>
        <w:spacing w:line="280" w:lineRule="auto"/>
        <w:ind w:left="272" w:hanging="272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13"/>
          <w:sz w:val="24"/>
          <w:szCs w:val="24"/>
        </w:rPr>
        <w:t>‘</w:t>
      </w:r>
      <w:r>
        <w:rPr>
          <w:rFonts w:ascii="HY신명조" w:eastAsia="HY신명조" w:cs="HY신명조"/>
          <w:spacing w:val="-13"/>
          <w:sz w:val="24"/>
          <w:szCs w:val="24"/>
        </w:rPr>
        <w:t>법인세 과세표준 및 세액조정계산서</w:t>
      </w:r>
      <w:r>
        <w:rPr>
          <w:rFonts w:ascii="HY신명조" w:eastAsia="HY신명조" w:cs="HY신명조"/>
          <w:spacing w:val="-13"/>
          <w:sz w:val="24"/>
          <w:szCs w:val="24"/>
        </w:rPr>
        <w:t>’</w:t>
      </w:r>
      <w:r>
        <w:rPr>
          <w:rFonts w:ascii="HY신명조" w:eastAsia="HY신명조" w:cs="HY신명조"/>
          <w:spacing w:val="-13"/>
          <w:sz w:val="24"/>
          <w:szCs w:val="24"/>
        </w:rPr>
        <w:t>에 기재된 내용의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일부는 다음과 같다.</w:t>
      </w:r>
    </w:p>
    <w:p w14:paraId="05143E12" w14:textId="77777777" w:rsidR="008B1BA1" w:rsidRDefault="00E35C89">
      <w:pPr>
        <w:pStyle w:val="a8"/>
        <w:wordWrap/>
        <w:snapToGrid/>
        <w:spacing w:line="240" w:lineRule="auto"/>
        <w:ind w:left="120" w:hanging="1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 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92"/>
        <w:gridCol w:w="2792"/>
      </w:tblGrid>
      <w:tr w:rsidR="008B1BA1" w14:paraId="0624309E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DFD7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1E8F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액</w:t>
            </w:r>
          </w:p>
        </w:tc>
      </w:tr>
      <w:tr w:rsidR="008B1BA1" w14:paraId="12400401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9D6D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4E8B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28,300 </w:t>
            </w:r>
          </w:p>
        </w:tc>
      </w:tr>
      <w:tr w:rsidR="008B1BA1" w14:paraId="7DEBBCE4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6603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총부담세액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54317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25,400 </w:t>
            </w:r>
          </w:p>
        </w:tc>
      </w:tr>
      <w:tr w:rsidR="008B1BA1" w14:paraId="054BA4C8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A7AA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기납부세액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F397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13,500 </w:t>
            </w:r>
          </w:p>
        </w:tc>
      </w:tr>
      <w:tr w:rsidR="008B1BA1" w14:paraId="0DA36A4B" w14:textId="77777777">
        <w:trPr>
          <w:trHeight w:val="387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D426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차감납부할세액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8662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11,900 </w:t>
            </w:r>
          </w:p>
        </w:tc>
      </w:tr>
    </w:tbl>
    <w:p w14:paraId="51317259" w14:textId="77777777" w:rsidR="008B1BA1" w:rsidRDefault="008B1BA1">
      <w:pPr>
        <w:rPr>
          <w:sz w:val="2"/>
        </w:rPr>
      </w:pPr>
    </w:p>
    <w:p w14:paraId="70FC9586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0123AD" w14:textId="77777777" w:rsidR="008B1BA1" w:rsidRDefault="008B1BA1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pacing w:val="-10"/>
          <w:sz w:val="24"/>
          <w:szCs w:val="24"/>
        </w:rPr>
      </w:pPr>
    </w:p>
    <w:p w14:paraId="37C27033" w14:textId="77777777" w:rsidR="008B1BA1" w:rsidRDefault="00E35C89">
      <w:pPr>
        <w:pStyle w:val="a8"/>
        <w:snapToGrid/>
        <w:spacing w:line="280" w:lineRule="auto"/>
        <w:ind w:left="398" w:hanging="39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세무조정시 유보잔액(일시적차이)을 관리하는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자본금과 적립금조정명세서(을)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은 다음과 같다.</w:t>
      </w:r>
    </w:p>
    <w:p w14:paraId="395731E4" w14:textId="77777777" w:rsidR="008B1BA1" w:rsidRDefault="008B1BA1">
      <w:pPr>
        <w:pStyle w:val="a8"/>
        <w:snapToGrid/>
        <w:spacing w:line="280" w:lineRule="auto"/>
        <w:ind w:left="398" w:hanging="398"/>
        <w:rPr>
          <w:rFonts w:ascii="HY신명조" w:eastAsia="HY신명조" w:cs="HY신명조"/>
          <w:spacing w:val="-6"/>
          <w:sz w:val="24"/>
          <w:szCs w:val="24"/>
        </w:rPr>
      </w:pPr>
    </w:p>
    <w:p w14:paraId="6121B7BE" w14:textId="77777777" w:rsidR="008B1BA1" w:rsidRDefault="00E35C89">
      <w:pPr>
        <w:pStyle w:val="a8"/>
        <w:wordWrap/>
        <w:snapToGrid/>
        <w:spacing w:line="240" w:lineRule="auto"/>
        <w:ind w:left="178" w:hanging="17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 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2"/>
        <w:gridCol w:w="1029"/>
        <w:gridCol w:w="972"/>
        <w:gridCol w:w="1030"/>
        <w:gridCol w:w="1029"/>
      </w:tblGrid>
      <w:tr w:rsidR="008B1BA1" w14:paraId="06BA6E0B" w14:textId="77777777">
        <w:trPr>
          <w:trHeight w:val="409"/>
        </w:trPr>
        <w:tc>
          <w:tcPr>
            <w:tcW w:w="14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2CB8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  목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74CF7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  <w:p w14:paraId="067085C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잔액</w:t>
            </w:r>
          </w:p>
        </w:tc>
        <w:tc>
          <w:tcPr>
            <w:tcW w:w="2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932A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중 증감</w:t>
            </w:r>
          </w:p>
        </w:tc>
        <w:tc>
          <w:tcPr>
            <w:tcW w:w="10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836B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  <w:p w14:paraId="7A46BC8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잔액</w:t>
            </w:r>
          </w:p>
        </w:tc>
      </w:tr>
      <w:tr w:rsidR="008B1BA1" w14:paraId="5758EF88" w14:textId="77777777">
        <w:trPr>
          <w:trHeight w:val="409"/>
        </w:trPr>
        <w:tc>
          <w:tcPr>
            <w:tcW w:w="14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1C5312" w14:textId="77777777" w:rsidR="008B1BA1" w:rsidRDefault="008B1BA1"/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BA06D" w14:textId="77777777" w:rsidR="008B1BA1" w:rsidRDefault="008B1BA1"/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622A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  소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B5AB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  가</w:t>
            </w:r>
          </w:p>
        </w:tc>
        <w:tc>
          <w:tcPr>
            <w:tcW w:w="10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334131" w14:textId="77777777" w:rsidR="008B1BA1" w:rsidRDefault="008B1BA1"/>
        </w:tc>
      </w:tr>
      <w:tr w:rsidR="008B1BA1" w14:paraId="3D2B964E" w14:textId="77777777">
        <w:trPr>
          <w:trHeight w:val="608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A227B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  <w:p w14:paraId="763975A3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2EDD2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A51A8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1,000 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B4EA2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3,000 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463F5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7,000  </w:t>
            </w:r>
          </w:p>
        </w:tc>
      </w:tr>
      <w:tr w:rsidR="008B1BA1" w14:paraId="014FAA27" w14:textId="77777777">
        <w:trPr>
          <w:trHeight w:val="495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2022E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당기손익인식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A825E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4,000 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819F5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87C42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3C8EB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 </w:t>
            </w:r>
          </w:p>
        </w:tc>
      </w:tr>
      <w:tr w:rsidR="008B1BA1" w14:paraId="5773FABF" w14:textId="77777777">
        <w:trPr>
          <w:trHeight w:val="495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F5848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</w:t>
            </w:r>
          </w:p>
          <w:p w14:paraId="612AB240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51C5D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8,000 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DF0D4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CD513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70E80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3,000 </w:t>
            </w:r>
          </w:p>
        </w:tc>
      </w:tr>
      <w:tr w:rsidR="008B1BA1" w14:paraId="3389F959" w14:textId="77777777">
        <w:trPr>
          <w:trHeight w:val="466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75EB6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설비자산 감가</w:t>
            </w:r>
          </w:p>
          <w:p w14:paraId="73A9201D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상각누계액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1FAFC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9,000 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67888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AAADB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98F44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8,000 </w:t>
            </w:r>
          </w:p>
        </w:tc>
      </w:tr>
      <w:tr w:rsidR="008B1BA1" w14:paraId="62FD920A" w14:textId="77777777">
        <w:trPr>
          <w:trHeight w:val="636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F9669" w14:textId="77777777" w:rsidR="008B1BA1" w:rsidRDefault="00E35C8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 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A1421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　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33BF5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　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01D84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24,000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92001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24,000 </w:t>
            </w:r>
          </w:p>
        </w:tc>
      </w:tr>
      <w:tr w:rsidR="008B1BA1" w14:paraId="23BD59E5" w14:textId="77777777">
        <w:trPr>
          <w:trHeight w:val="580"/>
        </w:trPr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8750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  계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D8C5D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2,000 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EC64A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A047D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AEFC5" w14:textId="77777777" w:rsidR="008B1BA1" w:rsidRDefault="00E35C89">
            <w:pPr>
              <w:pStyle w:val="xl65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13,000 </w:t>
            </w:r>
          </w:p>
        </w:tc>
      </w:tr>
    </w:tbl>
    <w:p w14:paraId="322E6D4D" w14:textId="77777777" w:rsidR="008B1BA1" w:rsidRDefault="008B1BA1">
      <w:pPr>
        <w:rPr>
          <w:sz w:val="2"/>
        </w:rPr>
      </w:pPr>
    </w:p>
    <w:p w14:paraId="3A23E4E9" w14:textId="77777777" w:rsidR="008B1BA1" w:rsidRDefault="008B1BA1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11927E" w14:textId="77777777" w:rsidR="008B1BA1" w:rsidRDefault="00E35C89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주1) 감소는 자산처분으로 인한 감소임</w:t>
      </w:r>
    </w:p>
    <w:p w14:paraId="532DA910" w14:textId="77777777" w:rsidR="008B1BA1" w:rsidRDefault="00E35C89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주2) 토지 재평가에 따른 재평가잉여금</w:t>
      </w:r>
    </w:p>
    <w:p w14:paraId="19BBBAF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520105CD" w14:textId="77777777" w:rsidR="008B1BA1" w:rsidRDefault="00E35C89">
      <w:pPr>
        <w:pStyle w:val="a8"/>
        <w:snapToGrid/>
        <w:ind w:left="483" w:hanging="48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△</w:t>
      </w:r>
      <w:r>
        <w:rPr>
          <w:rFonts w:ascii="HY신명조" w:eastAsia="HY신명조" w:cs="HY신명조"/>
          <w:spacing w:val="-12"/>
          <w:sz w:val="24"/>
          <w:szCs w:val="24"/>
        </w:rPr>
        <w:t>는 (-)유보 즉, 자산의 세무기준액 - 자산의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장부금액(또는 부채의 장부금액 - 부채의 세무</w:t>
      </w:r>
      <w:r>
        <w:rPr>
          <w:rFonts w:ascii="HY신명조" w:eastAsia="HY신명조" w:cs="HY신명조"/>
          <w:spacing w:val="-8"/>
          <w:sz w:val="24"/>
          <w:szCs w:val="24"/>
        </w:rPr>
        <w:t>기준액)이</w:t>
      </w:r>
      <w:r>
        <w:rPr>
          <w:rFonts w:ascii="HY신명조" w:eastAsia="HY신명조" w:cs="HY신명조"/>
          <w:sz w:val="24"/>
          <w:szCs w:val="24"/>
        </w:rPr>
        <w:t xml:space="preserve"> 음수(-)임을 나타냄</w:t>
      </w:r>
    </w:p>
    <w:p w14:paraId="0C48626B" w14:textId="77777777" w:rsidR="008B1BA1" w:rsidRDefault="008B1BA1">
      <w:pPr>
        <w:pStyle w:val="a8"/>
        <w:snapToGrid/>
        <w:spacing w:line="280" w:lineRule="auto"/>
        <w:ind w:left="513" w:hanging="513"/>
        <w:rPr>
          <w:rFonts w:ascii="HY신명조" w:eastAsia="HY신명조" w:cs="HY신명조"/>
          <w:sz w:val="24"/>
          <w:szCs w:val="24"/>
        </w:rPr>
      </w:pPr>
    </w:p>
    <w:p w14:paraId="4FF44749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F9FFF" w14:textId="77777777" w:rsidR="008B1BA1" w:rsidRDefault="00E35C89">
      <w:pPr>
        <w:pStyle w:val="a8"/>
        <w:snapToGrid/>
        <w:spacing w:line="280" w:lineRule="auto"/>
        <w:ind w:left="302" w:hanging="30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6"/>
          <w:sz w:val="24"/>
          <w:szCs w:val="24"/>
        </w:rPr>
        <w:t>전기말과 당기말 현재 이월공제가 가능한 세무상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결손금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세액공제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소득공제 등은 없으며, 차감할 일시적차이가 사용될 수 있는 과세소득의 발생가능성은 높다.</w:t>
      </w:r>
    </w:p>
    <w:p w14:paraId="1489E9BB" w14:textId="77777777" w:rsidR="008B1BA1" w:rsidRDefault="008B1BA1">
      <w:pPr>
        <w:pStyle w:val="a8"/>
        <w:snapToGrid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09D87A96" w14:textId="77777777" w:rsidR="008B1BA1" w:rsidRDefault="00E35C89">
      <w:pPr>
        <w:pStyle w:val="a8"/>
        <w:snapToGrid/>
        <w:spacing w:line="280" w:lineRule="auto"/>
        <w:ind w:left="399" w:hanging="39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㈜국세는 당기법인세자산과 당기법인세부채를 상계할 수 있는 법적으로 집행 가능한 권리를 가지고 있지 않다. </w:t>
      </w:r>
    </w:p>
    <w:p w14:paraId="50E38330" w14:textId="77777777" w:rsidR="008B1BA1" w:rsidRDefault="008B1BA1">
      <w:pPr>
        <w:pStyle w:val="a8"/>
        <w:snapToGrid/>
        <w:spacing w:line="280" w:lineRule="auto"/>
        <w:ind w:left="344" w:hanging="344"/>
        <w:rPr>
          <w:rFonts w:ascii="HY신명조" w:eastAsia="HY신명조" w:cs="HY신명조"/>
          <w:spacing w:val="-13"/>
          <w:sz w:val="24"/>
          <w:szCs w:val="24"/>
        </w:rPr>
      </w:pPr>
    </w:p>
    <w:p w14:paraId="432CB934" w14:textId="77777777" w:rsidR="008B1BA1" w:rsidRDefault="00E35C89">
      <w:pPr>
        <w:pStyle w:val="a8"/>
        <w:snapToGrid/>
        <w:spacing w:line="280" w:lineRule="auto"/>
        <w:ind w:left="321" w:hanging="321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4"/>
          <w:sz w:val="24"/>
          <w:szCs w:val="24"/>
        </w:rPr>
        <w:t>법인세효과 반영 전 기타포괄이익은 ￦24,000이다.</w:t>
      </w:r>
    </w:p>
    <w:p w14:paraId="25C9E7E5" w14:textId="77777777" w:rsidR="008B1BA1" w:rsidRDefault="008B1BA1">
      <w:pPr>
        <w:pStyle w:val="a8"/>
        <w:snapToGrid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4DD1F42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90BD0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이 경우 ㈜국세의 당기(20x1년) 포괄손익계산서와 당기말 재무상태표에 계상될 다음 각 계정과목의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금액을 계산하시오.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법인세 관련 분개도 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5"/>
        <w:gridCol w:w="2044"/>
        <w:gridCol w:w="1591"/>
      </w:tblGrid>
      <w:tr w:rsidR="008B1BA1" w14:paraId="5DEA18B3" w14:textId="77777777">
        <w:trPr>
          <w:trHeight w:val="409"/>
        </w:trPr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0CA93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84E1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9407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8B1BA1" w14:paraId="4322F8D7" w14:textId="77777777">
        <w:trPr>
          <w:trHeight w:val="409"/>
        </w:trPr>
        <w:tc>
          <w:tcPr>
            <w:tcW w:w="1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26936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B2E48" w14:textId="77777777" w:rsidR="008B1BA1" w:rsidRDefault="00E35C89">
            <w:pPr>
              <w:pStyle w:val="a8"/>
              <w:ind w:left="1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B6F2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155D3DB3" w14:textId="77777777">
        <w:trPr>
          <w:trHeight w:val="409"/>
        </w:trPr>
        <w:tc>
          <w:tcPr>
            <w:tcW w:w="1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FB11E42" w14:textId="77777777" w:rsidR="008B1BA1" w:rsidRDefault="008B1BA1"/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28EC3" w14:textId="77777777" w:rsidR="008B1BA1" w:rsidRDefault="00E35C89">
            <w:pPr>
              <w:pStyle w:val="a8"/>
              <w:ind w:left="1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B9EF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8B1BA1" w14:paraId="6CDCEC53" w14:textId="77777777">
        <w:trPr>
          <w:trHeight w:val="409"/>
        </w:trPr>
        <w:tc>
          <w:tcPr>
            <w:tcW w:w="19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4ADB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8BCA3" w14:textId="77777777" w:rsidR="008B1BA1" w:rsidRDefault="00E35C89">
            <w:pPr>
              <w:pStyle w:val="a8"/>
              <w:ind w:left="1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9A8C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8B1BA1" w14:paraId="7D76E312" w14:textId="77777777">
        <w:trPr>
          <w:trHeight w:val="409"/>
        </w:trPr>
        <w:tc>
          <w:tcPr>
            <w:tcW w:w="19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632D07" w14:textId="77777777" w:rsidR="008B1BA1" w:rsidRDefault="008B1BA1"/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34F91" w14:textId="77777777" w:rsidR="008B1BA1" w:rsidRDefault="00E35C89">
            <w:pPr>
              <w:pStyle w:val="a8"/>
              <w:ind w:left="1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이연법인세부채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0486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</w:tbl>
    <w:p w14:paraId="54F21E34" w14:textId="77777777" w:rsidR="008B1BA1" w:rsidRDefault="008B1BA1">
      <w:pPr>
        <w:rPr>
          <w:sz w:val="2"/>
        </w:rPr>
      </w:pPr>
    </w:p>
    <w:p w14:paraId="677D83A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1C5C3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7CA6F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61E963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E74B9D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F09E6A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9E2C9EC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C69251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8C1ED8E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2C32B83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4693302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2D6953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D272F6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351725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69BF567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822580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8987FEE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D709072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2624E1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05A98A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01A42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3】(12점)</w:t>
      </w:r>
    </w:p>
    <w:p w14:paraId="0F1C480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3ACFA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 제시되는 물음은 각각 독립된 상황이다.</w:t>
      </w:r>
    </w:p>
    <w:p w14:paraId="670FBF6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2E77F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12월말 결산법인인 ㈜한국은 20x1년 5월 1일에 ㈜</w:t>
      </w:r>
      <w:r>
        <w:rPr>
          <w:rFonts w:ascii="HY신명조" w:eastAsia="HY신명조" w:cs="HY신명조"/>
          <w:spacing w:val="-4"/>
          <w:sz w:val="24"/>
          <w:szCs w:val="24"/>
        </w:rPr>
        <w:t>대한으로부터 도로</w:t>
      </w:r>
      <w:r>
        <w:rPr>
          <w:rFonts w:ascii="HY신명조" w:eastAsia="HY신명조" w:cs="HY신명조"/>
          <w:spacing w:val="-7"/>
          <w:sz w:val="24"/>
          <w:szCs w:val="24"/>
        </w:rPr>
        <w:t>건설을 수주하였다. 공사계약기간은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20x1년 7월 1일</w:t>
      </w:r>
      <w:r>
        <w:rPr>
          <w:rFonts w:ascii="HY신명조" w:eastAsia="HY신명조" w:cs="HY신명조"/>
          <w:spacing w:val="-2"/>
          <w:sz w:val="24"/>
          <w:szCs w:val="24"/>
        </w:rPr>
        <w:t>부터 20x3년 6월 30일까지이고, 공사</w:t>
      </w:r>
      <w:r>
        <w:rPr>
          <w:rFonts w:ascii="HY신명조" w:eastAsia="HY신명조" w:cs="HY신명조"/>
          <w:spacing w:val="-8"/>
          <w:sz w:val="24"/>
          <w:szCs w:val="24"/>
        </w:rPr>
        <w:t>계약금액은 ￦1,800,000이다. 진행기준 적용시 진행률은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총추정</w:t>
      </w:r>
      <w:r>
        <w:rPr>
          <w:rFonts w:ascii="HY신명조" w:eastAsia="HY신명조" w:cs="HY신명조"/>
          <w:spacing w:val="-7"/>
          <w:sz w:val="24"/>
          <w:szCs w:val="24"/>
        </w:rPr>
        <w:t>원가 대비 현재까지 발생한 누적원가의 비율을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사용</w:t>
      </w:r>
      <w:r>
        <w:rPr>
          <w:rFonts w:ascii="HY신명조" w:eastAsia="HY신명조" w:cs="HY신명조"/>
          <w:sz w:val="24"/>
          <w:szCs w:val="24"/>
        </w:rPr>
        <w:t>하고, 관련 &lt;기본자료&gt;는 아래와 같다.</w:t>
      </w:r>
    </w:p>
    <w:p w14:paraId="2BBCCBE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7CF04" w14:textId="77777777" w:rsidR="008B1BA1" w:rsidRDefault="00E35C8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&lt;기본자료&gt;</w:t>
      </w:r>
    </w:p>
    <w:p w14:paraId="4BFD7B5C" w14:textId="77777777" w:rsidR="008B1BA1" w:rsidRDefault="00E35C89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(단위 : 원)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1174"/>
        <w:gridCol w:w="1174"/>
        <w:gridCol w:w="1174"/>
      </w:tblGrid>
      <w:tr w:rsidR="008B1BA1" w14:paraId="02671AEC" w14:textId="77777777">
        <w:trPr>
          <w:trHeight w:val="36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24705" w14:textId="77777777" w:rsidR="008B1BA1" w:rsidRDefault="008B1BA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B7968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D8EE2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F309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</w:tr>
      <w:tr w:rsidR="008B1BA1" w14:paraId="21A534AB" w14:textId="77777777">
        <w:trPr>
          <w:trHeight w:val="665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086F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 발생 계약원가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639D4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260,000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535D0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892,000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E1E16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288,000</w:t>
            </w:r>
          </w:p>
        </w:tc>
      </w:tr>
      <w:tr w:rsidR="008B1BA1" w14:paraId="7764544C" w14:textId="77777777">
        <w:trPr>
          <w:trHeight w:val="608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2559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완성시까지 추가</w:t>
            </w:r>
          </w:p>
          <w:p w14:paraId="5AF98686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계약원가 예상액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A9D45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1,040,000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02AB1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288,000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2C534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6998D086" w14:textId="77777777">
        <w:trPr>
          <w:trHeight w:val="36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2E3E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 청구액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E6F0A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67CBE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C6203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8B1BA1" w14:paraId="3DD46251" w14:textId="77777777">
        <w:trPr>
          <w:trHeight w:val="369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490CE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 회수액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3E66F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C019E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70DAC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</w:tr>
    </w:tbl>
    <w:p w14:paraId="17CC874F" w14:textId="77777777" w:rsidR="008B1BA1" w:rsidRDefault="008B1BA1">
      <w:pPr>
        <w:rPr>
          <w:sz w:val="2"/>
        </w:rPr>
      </w:pPr>
    </w:p>
    <w:p w14:paraId="1C6F98E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A6A8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41E694BD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4"/>
          <w:sz w:val="24"/>
          <w:szCs w:val="24"/>
        </w:rPr>
        <w:t>건설계약과 관련하여 20x1년부터 20x3년</w:t>
      </w:r>
      <w:r>
        <w:rPr>
          <w:rFonts w:ascii="HY신명조" w:eastAsia="HY신명조" w:cs="HY신명조"/>
          <w:spacing w:val="-8"/>
          <w:sz w:val="24"/>
          <w:szCs w:val="24"/>
        </w:rPr>
        <w:t>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매년 포괄손익계산서에 인식할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>～</w:t>
      </w:r>
      <w:r>
        <w:rPr>
          <w:rFonts w:ascii="HY신명조" w:eastAsia="HY신명조" w:cs="HY신명조"/>
          <w:spacing w:val="-7"/>
          <w:sz w:val="24"/>
          <w:szCs w:val="24"/>
        </w:rPr>
        <w:t>③</w:t>
      </w:r>
      <w:r>
        <w:rPr>
          <w:rFonts w:ascii="HY신명조" w:eastAsia="HY신명조" w:cs="HY신명조"/>
          <w:spacing w:val="-7"/>
          <w:sz w:val="24"/>
          <w:szCs w:val="24"/>
        </w:rPr>
        <w:t>의 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구하시오. 단, 손실의 경우에는 금액 앞에 (-)로 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하고, 항목별로 해당 금액이 없는 경우에는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으로 표시한다.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66"/>
        <w:gridCol w:w="1562"/>
        <w:gridCol w:w="929"/>
        <w:gridCol w:w="929"/>
        <w:gridCol w:w="929"/>
      </w:tblGrid>
      <w:tr w:rsidR="008B1BA1" w14:paraId="0BEC3A30" w14:textId="77777777">
        <w:trPr>
          <w:trHeight w:val="409"/>
        </w:trPr>
        <w:tc>
          <w:tcPr>
            <w:tcW w:w="2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4F79E" w14:textId="77777777" w:rsidR="008B1BA1" w:rsidRDefault="008B1BA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C524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D142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B1C5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</w:tr>
      <w:tr w:rsidR="008B1BA1" w14:paraId="595CEF40" w14:textId="77777777">
        <w:trPr>
          <w:trHeight w:val="380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0F67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C017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계약수익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50B142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D089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2E897B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8C5AE62" w14:textId="77777777">
        <w:trPr>
          <w:trHeight w:val="380"/>
        </w:trPr>
        <w:tc>
          <w:tcPr>
            <w:tcW w:w="11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535F19" w14:textId="77777777" w:rsidR="008B1BA1" w:rsidRDefault="008B1BA1"/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4395E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계약비용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FC9AB95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C84434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D46E6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1583D6A" w14:textId="77777777">
        <w:trPr>
          <w:trHeight w:val="380"/>
        </w:trPr>
        <w:tc>
          <w:tcPr>
            <w:tcW w:w="11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BFD4B8" w14:textId="77777777" w:rsidR="008B1BA1" w:rsidRDefault="008B1BA1"/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07F1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계약손익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7A26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EA44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414DF2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2DC329B2" w14:textId="77777777">
        <w:trPr>
          <w:trHeight w:val="380"/>
        </w:trPr>
        <w:tc>
          <w:tcPr>
            <w:tcW w:w="11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8F92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</w:p>
          <w:p w14:paraId="61BA36E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상태표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A67C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미청구공사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CB5DC3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8C4F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097B11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2668043" w14:textId="77777777">
        <w:trPr>
          <w:trHeight w:val="380"/>
        </w:trPr>
        <w:tc>
          <w:tcPr>
            <w:tcW w:w="11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323686F" w14:textId="77777777" w:rsidR="008B1BA1" w:rsidRDefault="008B1BA1"/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A2AD6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초과청구공사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FA3CA5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544C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5D7BE2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539182" w14:textId="77777777" w:rsidR="008B1BA1" w:rsidRDefault="008B1BA1">
      <w:pPr>
        <w:rPr>
          <w:sz w:val="2"/>
        </w:rPr>
      </w:pPr>
    </w:p>
    <w:p w14:paraId="5E021C2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1FE6AD8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6855AB2C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3994947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6"/>
          <w:sz w:val="24"/>
          <w:szCs w:val="24"/>
        </w:rPr>
      </w:pPr>
    </w:p>
    <w:p w14:paraId="141199FD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024D4E30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6ABD41A8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798CA90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243DE1C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750ADCDD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20x2년말 건설자재 가격이 급등하여 추가</w:t>
      </w:r>
      <w:r>
        <w:rPr>
          <w:rFonts w:ascii="HY신명조" w:eastAsia="HY신명조" w:cs="HY신명조"/>
          <w:sz w:val="24"/>
          <w:szCs w:val="24"/>
        </w:rPr>
        <w:t xml:space="preserve"> 소요원가가 ￦288,000에서 ￦848,000으로 증가할 </w:t>
      </w:r>
      <w:r>
        <w:rPr>
          <w:rFonts w:ascii="HY신명조" w:eastAsia="HY신명조" w:cs="HY신명조"/>
          <w:spacing w:val="-8"/>
          <w:sz w:val="24"/>
          <w:szCs w:val="24"/>
        </w:rPr>
        <w:t>것으로 예상된다. 그 외의 조건은 &lt;기본자료&gt;와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하다. 20x2년도 포괄손익계산서에 인식할 </w:t>
      </w:r>
      <w:r>
        <w:rPr>
          <w:rFonts w:ascii="HY신명조" w:eastAsia="HY신명조" w:cs="HY신명조"/>
          <w:spacing w:val="-14"/>
          <w:sz w:val="24"/>
          <w:szCs w:val="24"/>
        </w:rPr>
        <w:t>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계약수익과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계약손익을 구하시오. 단,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손실의 경우에는 금액 앞에 (-)로 표시한다. </w:t>
      </w:r>
    </w:p>
    <w:p w14:paraId="3CC8011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FDFDF6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A8A1D6E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F97C27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C0CA107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B8A7A2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A7D50F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497AD9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9EAFA27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20x1년의 자료는 &lt;기본자료&gt;와 동일하다.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20x2년초부터 ㈜대한의 재무상태 악화로 인하여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미회수 계약대금 중 회수가능성이 높은 금액은 20x2년말 현재 ￦500,000이다. 20x2년 발생원가는 </w:t>
      </w:r>
      <w:r>
        <w:rPr>
          <w:rFonts w:ascii="HY신명조" w:eastAsia="HY신명조" w:cs="HY신명조"/>
          <w:spacing w:val="1"/>
          <w:sz w:val="24"/>
          <w:szCs w:val="24"/>
        </w:rPr>
        <w:t>￦892,000이고, 건설자재 가격의 변동이 심하여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공사에 추가적으로 소요되는 금액을 20x2년말 현재</w:t>
      </w:r>
      <w:r>
        <w:rPr>
          <w:rFonts w:ascii="HY신명조" w:eastAsia="HY신명조" w:cs="HY신명조"/>
          <w:sz w:val="24"/>
          <w:szCs w:val="24"/>
        </w:rPr>
        <w:t xml:space="preserve"> 신뢰성 있게 추정할 수 없다. 20x2년도 포괄손익계산서에 인식할 계약손익을 구하시오. 단, 손실의 경우에는 금액 앞에 (-)로 표시한다.</w:t>
      </w:r>
    </w:p>
    <w:p w14:paraId="768B9FE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581624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FA48BEC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698AAC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9DDAB6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8047C7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F2774A3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7B26CC8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303E6C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7B9745A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수익인식기준으로 진행</w:t>
      </w:r>
      <w:r>
        <w:rPr>
          <w:rFonts w:ascii="HY신명조" w:eastAsia="HY신명조" w:cs="HY신명조"/>
          <w:spacing w:val="-6"/>
          <w:sz w:val="24"/>
          <w:szCs w:val="24"/>
        </w:rPr>
        <w:t>기준과 인도기준이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있다. 건설계약의 경우 현행 회계기준에서 진행기준을</w:t>
      </w:r>
      <w:r>
        <w:rPr>
          <w:rFonts w:ascii="HY신명조" w:eastAsia="HY신명조" w:cs="HY신명조"/>
          <w:sz w:val="24"/>
          <w:szCs w:val="24"/>
        </w:rPr>
        <w:t xml:space="preserve"> 원칙으로 하는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내외</w:t>
      </w:r>
      <w:r>
        <w:rPr>
          <w:rFonts w:ascii="HY신명조" w:eastAsia="HY신명조" w:cs="HY신명조"/>
          <w:sz w:val="24"/>
          <w:szCs w:val="24"/>
        </w:rPr>
        <w:t xml:space="preserve">로 설명하시오. </w:t>
      </w:r>
    </w:p>
    <w:p w14:paraId="60B1778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343B09E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6DB5BD1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4】(12점)</w:t>
      </w:r>
    </w:p>
    <w:p w14:paraId="485E202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04D0C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다음에 제시되는 물음은 각각 독립된 상황이고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&lt;공통자료&gt;는 모든 물음에 공통적으로 적용된다.</w:t>
      </w:r>
    </w:p>
    <w:p w14:paraId="79CA8D93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A64972" w14:textId="77777777" w:rsidR="008B1BA1" w:rsidRDefault="00E35C8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&lt;공통자료&gt;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2"/>
        <w:gridCol w:w="1089"/>
        <w:gridCol w:w="1089"/>
        <w:gridCol w:w="1089"/>
        <w:gridCol w:w="1032"/>
      </w:tblGrid>
      <w:tr w:rsidR="008B1BA1" w14:paraId="430B1C84" w14:textId="77777777">
        <w:trPr>
          <w:trHeight w:val="40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C7CCC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C648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9F87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내용연수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CFFF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잔존가치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546D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상각방법</w:t>
            </w:r>
          </w:p>
        </w:tc>
      </w:tr>
      <w:tr w:rsidR="008B1BA1" w14:paraId="601119EA" w14:textId="77777777">
        <w:trPr>
          <w:trHeight w:val="36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1C43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0C6F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20x1.1.1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E0E4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5년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5BE9C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￦0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E4F3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</w:p>
        </w:tc>
      </w:tr>
      <w:tr w:rsidR="008B1BA1" w14:paraId="27E0CFE5" w14:textId="77777777">
        <w:trPr>
          <w:trHeight w:val="36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BFD7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6FDA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20x1.1.1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D66C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4년</w:t>
            </w:r>
          </w:p>
        </w:tc>
        <w:tc>
          <w:tcPr>
            <w:tcW w:w="1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BBC5A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￦0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5920C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</w:p>
        </w:tc>
      </w:tr>
    </w:tbl>
    <w:p w14:paraId="76944F7E" w14:textId="77777777" w:rsidR="008B1BA1" w:rsidRDefault="008B1BA1">
      <w:pPr>
        <w:rPr>
          <w:sz w:val="2"/>
        </w:rPr>
      </w:pPr>
    </w:p>
    <w:p w14:paraId="32BA83A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5A0A5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C8A6B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12월말 결산법인인 ㈜한국의 유형자산 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건물은 재평가모형을 적용한다. 장부금액 조정방법은</w:t>
      </w:r>
      <w:r>
        <w:rPr>
          <w:rFonts w:ascii="HY신명조" w:eastAsia="HY신명조" w:cs="HY신명조"/>
          <w:sz w:val="24"/>
          <w:szCs w:val="24"/>
        </w:rPr>
        <w:t xml:space="preserve"> 기존의 감가상각누계액을 전액 제거한 후, 순장부</w:t>
      </w:r>
      <w:r>
        <w:rPr>
          <w:rFonts w:ascii="HY신명조" w:eastAsia="HY신명조" w:cs="HY신명조"/>
          <w:spacing w:val="-6"/>
          <w:sz w:val="24"/>
          <w:szCs w:val="24"/>
        </w:rPr>
        <w:t>금액이 재평가금액과 같아지도록 총장부금액을 조정</w:t>
      </w:r>
      <w:r>
        <w:rPr>
          <w:rFonts w:ascii="HY신명조" w:eastAsia="HY신명조" w:cs="HY신명조"/>
          <w:sz w:val="24"/>
          <w:szCs w:val="24"/>
        </w:rPr>
        <w:t xml:space="preserve">한다. 재평가잉여금은 이익잉여금으로 대체하지 않는다. 기계장치는 원가모형을 적용한다. </w:t>
      </w:r>
    </w:p>
    <w:p w14:paraId="206715A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DB62EA3" w14:textId="77777777" w:rsidR="008B1BA1" w:rsidRDefault="00E35C89">
      <w:pPr>
        <w:pStyle w:val="a8"/>
        <w:wordWrap/>
        <w:spacing w:line="280" w:lineRule="auto"/>
        <w:ind w:right="100"/>
        <w:jc w:val="center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&lt;20x1년말 유형자산 내역&gt;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4"/>
        <w:gridCol w:w="1082"/>
        <w:gridCol w:w="1082"/>
        <w:gridCol w:w="1082"/>
        <w:gridCol w:w="1081"/>
      </w:tblGrid>
      <w:tr w:rsidR="008B1BA1" w14:paraId="3526D632" w14:textId="77777777">
        <w:trPr>
          <w:trHeight w:val="409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7F8EF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5BAD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취득원가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ED2E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감가상각누계액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CE1B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장부금액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C43D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재평가</w:t>
            </w:r>
          </w:p>
          <w:p w14:paraId="0CC3231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잉여금</w:t>
            </w:r>
          </w:p>
        </w:tc>
      </w:tr>
      <w:tr w:rsidR="008B1BA1" w14:paraId="245DAB15" w14:textId="77777777">
        <w:trPr>
          <w:trHeight w:val="369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3FAA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3C53E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￦100,000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29691" w14:textId="77777777" w:rsidR="008B1BA1" w:rsidRDefault="008B1BA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7179C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￦90,000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19AD5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￦10,000</w:t>
            </w:r>
          </w:p>
        </w:tc>
      </w:tr>
      <w:tr w:rsidR="008B1BA1" w14:paraId="4ACDD3B1" w14:textId="77777777">
        <w:trPr>
          <w:trHeight w:val="369"/>
        </w:trPr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905F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6BD8F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2CED8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12,500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621A4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37,500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55D01" w14:textId="77777777" w:rsidR="008B1BA1" w:rsidRDefault="008B1BA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3F0F75" w14:textId="77777777" w:rsidR="008B1BA1" w:rsidRDefault="008B1BA1">
      <w:pPr>
        <w:rPr>
          <w:sz w:val="2"/>
        </w:rPr>
      </w:pPr>
    </w:p>
    <w:p w14:paraId="6F40D36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AA60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EBF45D0" w14:textId="77777777" w:rsidR="008B1BA1" w:rsidRDefault="00E35C89">
      <w:pPr>
        <w:pStyle w:val="a8"/>
        <w:wordWrap/>
        <w:spacing w:line="280" w:lineRule="auto"/>
        <w:ind w:right="10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&lt;20x2년말과 20x3년말 공정가치 및 회수가능액&gt;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5"/>
        <w:gridCol w:w="1079"/>
        <w:gridCol w:w="1079"/>
        <w:gridCol w:w="1079"/>
        <w:gridCol w:w="1079"/>
      </w:tblGrid>
      <w:tr w:rsidR="008B1BA1" w14:paraId="2D1BD9D3" w14:textId="77777777">
        <w:trPr>
          <w:trHeight w:val="371"/>
        </w:trPr>
        <w:tc>
          <w:tcPr>
            <w:tcW w:w="1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6010C" w14:textId="77777777" w:rsidR="008B1BA1" w:rsidRDefault="008B1BA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303F2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20x2년말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B4BE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20x3년말</w:t>
            </w:r>
          </w:p>
        </w:tc>
      </w:tr>
      <w:tr w:rsidR="008B1BA1" w14:paraId="5B6B7646" w14:textId="77777777">
        <w:trPr>
          <w:trHeight w:val="371"/>
        </w:trPr>
        <w:tc>
          <w:tcPr>
            <w:tcW w:w="11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8045B3" w14:textId="77777777" w:rsidR="008B1BA1" w:rsidRDefault="008B1BA1"/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EB9E4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공정가치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E662E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w w:val="80"/>
                <w:sz w:val="24"/>
                <w:szCs w:val="24"/>
              </w:rPr>
              <w:t>회수가능액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29A0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공정가치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CA60F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w w:val="80"/>
                <w:sz w:val="24"/>
                <w:szCs w:val="24"/>
              </w:rPr>
              <w:t>회수가능액</w:t>
            </w:r>
          </w:p>
        </w:tc>
      </w:tr>
      <w:tr w:rsidR="008B1BA1" w14:paraId="26E45D5E" w14:textId="77777777">
        <w:trPr>
          <w:trHeight w:val="369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539B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3021C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4B89A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AA9EA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531CC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</w:tr>
      <w:tr w:rsidR="008B1BA1" w14:paraId="00B27FD8" w14:textId="77777777">
        <w:trPr>
          <w:trHeight w:val="369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E952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D9166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FDCC7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5BFB2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7DDBD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</w:tr>
    </w:tbl>
    <w:p w14:paraId="5ADF2F53" w14:textId="77777777" w:rsidR="008B1BA1" w:rsidRDefault="008B1BA1">
      <w:pPr>
        <w:rPr>
          <w:sz w:val="2"/>
        </w:rPr>
      </w:pPr>
    </w:p>
    <w:p w14:paraId="3F276349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8CE8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3B8A156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건물과 관련하여 20x2년 당기손익에 반영할 손상차손 또는 손상차손환입 금액을 구하시오. 단, 손상차손의 경우에는 금액 앞에 (-)로 표시한다. </w:t>
      </w:r>
    </w:p>
    <w:p w14:paraId="5D1216DD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A04061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76A3FC1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21C86B6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기계장치와 관련하여 20x3년 당기손익에 반영할</w:t>
      </w:r>
      <w:r>
        <w:rPr>
          <w:rFonts w:ascii="HY신명조" w:eastAsia="HY신명조" w:cs="HY신명조"/>
          <w:sz w:val="24"/>
          <w:szCs w:val="24"/>
        </w:rPr>
        <w:t xml:space="preserve"> 손상차손 또는 손상차손환입 금액을 구하시오.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단, 손상차손의 경우에는 금액 앞에 (-)로 표시한다.   </w:t>
      </w:r>
    </w:p>
    <w:p w14:paraId="0B68C56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4D6A506B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20x2년초</w:t>
      </w:r>
      <w:r>
        <w:rPr>
          <w:rFonts w:ascii="HY신명조" w:eastAsia="HY신명조" w:cs="HY신명조"/>
          <w:spacing w:val="3"/>
          <w:sz w:val="24"/>
          <w:szCs w:val="24"/>
        </w:rPr>
        <w:t>에 사무실로 사용하던 건물을 임대</w:t>
      </w:r>
      <w:r>
        <w:rPr>
          <w:rFonts w:ascii="HY신명조" w:eastAsia="HY신명조" w:cs="HY신명조"/>
          <w:sz w:val="24"/>
          <w:szCs w:val="24"/>
        </w:rPr>
        <w:t xml:space="preserve">목적으로 변경하여 투자부동산으로 대체하였다고 </w:t>
      </w:r>
      <w:r>
        <w:rPr>
          <w:rFonts w:ascii="HY신명조" w:eastAsia="HY신명조" w:cs="HY신명조"/>
          <w:spacing w:val="2"/>
          <w:sz w:val="24"/>
          <w:szCs w:val="24"/>
        </w:rPr>
        <w:t>가정한다. 투자부동산에 대해서 공정가치모형을</w:t>
      </w:r>
      <w:r>
        <w:rPr>
          <w:rFonts w:ascii="HY신명조" w:eastAsia="HY신명조" w:cs="HY신명조"/>
          <w:sz w:val="24"/>
          <w:szCs w:val="24"/>
        </w:rPr>
        <w:t xml:space="preserve"> 적용하며 공정가치는 20x2년초 ￦75,000, 20x2년말 ￦80,000이다. 20x2년초와 20x2년말 관련 분개를 할 때,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의 계정과목 및 금액을 쓰시오.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03"/>
        <w:gridCol w:w="2012"/>
        <w:gridCol w:w="2012"/>
      </w:tblGrid>
      <w:tr w:rsidR="008B1BA1" w14:paraId="589ED87D" w14:textId="77777777">
        <w:trPr>
          <w:trHeight w:val="40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BFBB5" w14:textId="77777777" w:rsidR="008B1BA1" w:rsidRDefault="008B1BA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3F245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21EA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</w:p>
        </w:tc>
      </w:tr>
      <w:tr w:rsidR="008B1BA1" w14:paraId="53DC9564" w14:textId="77777777">
        <w:trPr>
          <w:trHeight w:val="40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41BD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20x2년초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DA8B4" w14:textId="77777777" w:rsidR="008B1BA1" w:rsidRDefault="00E35C8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0DDCCD" w14:textId="77777777" w:rsidR="008B1BA1" w:rsidRDefault="008B1BA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8B1BA1" w14:paraId="39ACBBA9" w14:textId="77777777">
        <w:trPr>
          <w:trHeight w:val="409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BECE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20x2년말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9C3002" w14:textId="77777777" w:rsidR="008B1BA1" w:rsidRDefault="008B1BA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AB19E" w14:textId="77777777" w:rsidR="008B1BA1" w:rsidRDefault="00E35C8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32A82441" w14:textId="77777777" w:rsidR="008B1BA1" w:rsidRDefault="008B1BA1">
      <w:pPr>
        <w:rPr>
          <w:sz w:val="2"/>
        </w:rPr>
      </w:pPr>
    </w:p>
    <w:p w14:paraId="77838DA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D464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E2E78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9842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01F8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6DAA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FE4919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12월말 결산법인인 ㈜한국은 가전사업부와</w:t>
      </w:r>
      <w:r>
        <w:rPr>
          <w:rFonts w:ascii="HY신명조" w:eastAsia="HY신명조" w:cs="HY신명조"/>
          <w:sz w:val="24"/>
          <w:szCs w:val="24"/>
        </w:rPr>
        <w:t xml:space="preserve"> 제과사업부 2개를 운영 중이다. 20x2년 12월 31일 이사회에서 제과사업부 전체를 20x3년 중에 매각하기로 결정하였다. 제과사업부의 자산은 건물과 기계장치만으로 구성되며, 부채는 없다. </w:t>
      </w:r>
    </w:p>
    <w:p w14:paraId="6547328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6"/>
          <w:sz w:val="24"/>
          <w:szCs w:val="24"/>
        </w:rPr>
      </w:pPr>
    </w:p>
    <w:p w14:paraId="776A34FD" w14:textId="77777777" w:rsidR="008B1BA1" w:rsidRDefault="00E35C89">
      <w:pPr>
        <w:pStyle w:val="a8"/>
        <w:wordWrap/>
        <w:spacing w:line="280" w:lineRule="auto"/>
        <w:ind w:left="334" w:right="100" w:hanging="334"/>
        <w:jc w:val="center"/>
        <w:rPr>
          <w:rFonts w:ascii="HY신명조" w:eastAsia="HY신명조" w:cs="HY신명조"/>
          <w:spacing w:val="-21"/>
          <w:sz w:val="24"/>
          <w:szCs w:val="24"/>
        </w:rPr>
      </w:pPr>
      <w:r>
        <w:rPr>
          <w:rFonts w:ascii="HY신명조" w:eastAsia="HY신명조" w:cs="HY신명조"/>
          <w:spacing w:val="-21"/>
          <w:sz w:val="24"/>
          <w:szCs w:val="24"/>
        </w:rPr>
        <w:t>&lt;20x2년말 제과사업부의 유형자산 내역(이사회 이전 시점)&gt;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2"/>
        <w:gridCol w:w="1414"/>
        <w:gridCol w:w="1414"/>
        <w:gridCol w:w="1414"/>
      </w:tblGrid>
      <w:tr w:rsidR="008B1BA1" w14:paraId="42605073" w14:textId="77777777">
        <w:trPr>
          <w:trHeight w:val="40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FC6D8" w14:textId="77777777" w:rsidR="008B1BA1" w:rsidRDefault="008B1B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C2CE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36AFD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6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w w:val="80"/>
                <w:sz w:val="24"/>
                <w:szCs w:val="24"/>
              </w:rPr>
              <w:t>감가상각누계액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C5A4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</w:tr>
      <w:tr w:rsidR="008B1BA1" w14:paraId="54757F00" w14:textId="77777777">
        <w:trPr>
          <w:trHeight w:val="36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B32E2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BB92E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BF293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￦40,000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5DB93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￦60,000</w:t>
            </w:r>
          </w:p>
        </w:tc>
      </w:tr>
      <w:tr w:rsidR="008B1BA1" w14:paraId="0B57E2FA" w14:textId="77777777">
        <w:trPr>
          <w:trHeight w:val="36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612B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8F004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C94C2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39F01" w14:textId="77777777" w:rsidR="008B1BA1" w:rsidRDefault="00E35C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</w:tr>
    </w:tbl>
    <w:p w14:paraId="45AB3CBA" w14:textId="77777777" w:rsidR="008B1BA1" w:rsidRDefault="008B1BA1">
      <w:pPr>
        <w:rPr>
          <w:sz w:val="2"/>
        </w:rPr>
      </w:pPr>
    </w:p>
    <w:p w14:paraId="5545965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5819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D694C9C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20x2년말 제과사업부의 유형자산 중 건물의 공정가치는 ￦40,000, 매각부대비용은 ￦0, 기계장치의 공정가치는 ￦18,000, 매각부대비용은 ￦3,000이다.</w:t>
      </w:r>
    </w:p>
    <w:p w14:paraId="1BACAC7B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A6199D0" w14:textId="77777777" w:rsidR="008B1BA1" w:rsidRDefault="00E35C8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20x2년말 제과사업부가 매각예정부문으로 분류되었다. 20x2년 제과사업부의 세전 영업이익은 ￦100,000이고 법인세율(법인세에 부가되는 세액 포함)은 30%이다. 20x2년 포괄손익계산서에 인식할 중단영업손익을 구하시오. 단, 손실의 경우에는 금액 앞에 (-)로 표시한다.</w:t>
      </w:r>
    </w:p>
    <w:p w14:paraId="1D56A412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FE1026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6262EA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1D821C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4546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5】(12점)</w:t>
      </w:r>
    </w:p>
    <w:p w14:paraId="3476414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3A04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&lt;자료 1&gt;과 </w:t>
      </w:r>
      <w:r>
        <w:rPr>
          <w:rFonts w:ascii="HY신명조" w:eastAsia="HY신명조" w:cs="HY신명조"/>
          <w:spacing w:val="-1"/>
          <w:sz w:val="24"/>
          <w:szCs w:val="24"/>
        </w:rPr>
        <w:t>&lt;자료 2&gt;는 물음 1과 물음 2에 공통</w:t>
      </w:r>
      <w:r>
        <w:rPr>
          <w:rFonts w:ascii="HY신명조" w:eastAsia="HY신명조" w:cs="HY신명조"/>
          <w:spacing w:val="-4"/>
          <w:sz w:val="24"/>
          <w:szCs w:val="24"/>
        </w:rPr>
        <w:t>으로 적용되며,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㈜위풍과 ㈜당당은 모두 12월말 결산</w:t>
      </w:r>
      <w:r>
        <w:rPr>
          <w:rFonts w:ascii="HY신명조" w:eastAsia="HY신명조" w:cs="HY신명조"/>
          <w:sz w:val="24"/>
          <w:szCs w:val="24"/>
        </w:rPr>
        <w:t>법인이다.</w:t>
      </w:r>
    </w:p>
    <w:p w14:paraId="0119A3C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ADFD0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자 료 1 &gt;</w:t>
      </w:r>
    </w:p>
    <w:p w14:paraId="60D03A8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㈜위풍은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1년 1월 1일 ㈜당당이 발행한 A사채를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다음과 같은 조건으로 취득하였다. 사채발행 및 취득과</w:t>
      </w:r>
      <w:r>
        <w:rPr>
          <w:rFonts w:ascii="HY신명조" w:eastAsia="HY신명조" w:cs="HY신명조"/>
          <w:sz w:val="24"/>
          <w:szCs w:val="24"/>
        </w:rPr>
        <w:t xml:space="preserve"> 직접적으로 관련되는 비용은 없다.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11AF729A" w14:textId="77777777">
        <w:trPr>
          <w:trHeight w:val="21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120B6" w14:textId="77777777" w:rsidR="008B1BA1" w:rsidRDefault="00E35C8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- 사채액면금액 : ￦5,000,000</w:t>
            </w:r>
          </w:p>
          <w:p w14:paraId="3C30A249" w14:textId="77777777" w:rsidR="008B1BA1" w:rsidRDefault="00E35C8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- 사채의 만기 : 20x3년 12월 31일</w:t>
            </w:r>
          </w:p>
          <w:p w14:paraId="30CE9EE4" w14:textId="77777777" w:rsidR="008B1BA1" w:rsidRDefault="00E35C8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- 표시이자율 : 연 10%</w:t>
            </w:r>
          </w:p>
          <w:p w14:paraId="01B2588A" w14:textId="77777777" w:rsidR="008B1BA1" w:rsidRDefault="00E35C89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- 이자지급 : 매년 12월 31일(연 1회)</w:t>
            </w:r>
          </w:p>
          <w:p w14:paraId="31FB5317" w14:textId="77777777" w:rsidR="008B1BA1" w:rsidRDefault="00E35C89">
            <w:pPr>
              <w:pStyle w:val="a8"/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9"/>
                <w:w w:val="90"/>
                <w:sz w:val="24"/>
                <w:szCs w:val="24"/>
              </w:rPr>
              <w:t>20x1년 1월 1일 동종사채에 대한 시장이자율 : 연 12%</w:t>
            </w:r>
          </w:p>
        </w:tc>
      </w:tr>
    </w:tbl>
    <w:p w14:paraId="12CC2EE0" w14:textId="77777777" w:rsidR="008B1BA1" w:rsidRDefault="008B1BA1">
      <w:pPr>
        <w:rPr>
          <w:sz w:val="2"/>
        </w:rPr>
      </w:pPr>
    </w:p>
    <w:p w14:paraId="3E2F124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E066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7EBD1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자 료 2 &gt;</w:t>
      </w:r>
    </w:p>
    <w:p w14:paraId="430E815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각 물음의 현재가치 계산시 아래의 현가계수만을 이용한다.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5"/>
        <w:gridCol w:w="1121"/>
        <w:gridCol w:w="1121"/>
        <w:gridCol w:w="1181"/>
        <w:gridCol w:w="1181"/>
      </w:tblGrid>
      <w:tr w:rsidR="008B1BA1" w14:paraId="105E7439" w14:textId="77777777">
        <w:trPr>
          <w:trHeight w:val="426"/>
        </w:trPr>
        <w:tc>
          <w:tcPr>
            <w:tcW w:w="9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4232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6168A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B97E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연금현가계수</w:t>
            </w:r>
          </w:p>
        </w:tc>
      </w:tr>
      <w:tr w:rsidR="008B1BA1" w14:paraId="28D2B55D" w14:textId="77777777">
        <w:trPr>
          <w:trHeight w:val="426"/>
        </w:trPr>
        <w:tc>
          <w:tcPr>
            <w:tcW w:w="9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9D6E53" w14:textId="77777777" w:rsidR="008B1BA1" w:rsidRDefault="008B1BA1"/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E21C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3591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C9F5D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AA9D9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</w:tr>
      <w:tr w:rsidR="008B1BA1" w14:paraId="4B44868A" w14:textId="77777777">
        <w:trPr>
          <w:trHeight w:val="426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467D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129CF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D973C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0.7972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F92A4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9801D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1.6901</w:t>
            </w:r>
          </w:p>
        </w:tc>
      </w:tr>
      <w:tr w:rsidR="008B1BA1" w14:paraId="3FF11901" w14:textId="77777777">
        <w:trPr>
          <w:trHeight w:val="426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A4A34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D803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C70DB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0.7117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2683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2.4868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4B3C3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2.4018</w:t>
            </w:r>
          </w:p>
        </w:tc>
      </w:tr>
    </w:tbl>
    <w:p w14:paraId="1F591B0D" w14:textId="77777777" w:rsidR="008B1BA1" w:rsidRDefault="008B1BA1">
      <w:pPr>
        <w:rPr>
          <w:sz w:val="2"/>
        </w:rPr>
      </w:pPr>
    </w:p>
    <w:p w14:paraId="386F737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DDA2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7B56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828E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㈜위풍은 A사채 취득시점에 이를 만기보유</w:t>
      </w:r>
      <w:r>
        <w:rPr>
          <w:rFonts w:ascii="HY신명조" w:eastAsia="HY신명조" w:cs="HY신명조"/>
          <w:spacing w:val="-9"/>
          <w:sz w:val="24"/>
          <w:szCs w:val="24"/>
        </w:rPr>
        <w:t>금융자산으로 분류하였다. 20x1년말 보유의도나 능력에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변화가 예상되어 더 이상 만기보유금융자산으로 분류</w:t>
      </w:r>
      <w:r>
        <w:rPr>
          <w:rFonts w:ascii="HY신명조" w:eastAsia="HY신명조" w:cs="HY신명조"/>
          <w:sz w:val="24"/>
          <w:szCs w:val="24"/>
        </w:rPr>
        <w:t xml:space="preserve">하는 것이 적절하지 않다고 여기고, A사채를 매도가능금융자산으로 재분류하였다. </w:t>
      </w:r>
    </w:p>
    <w:p w14:paraId="7AE728E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9C63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6"/>
          <w:sz w:val="24"/>
          <w:szCs w:val="24"/>
        </w:rPr>
        <w:t>1년말 A사채의 공정가치가 ￦5,100,000이다.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재분류 후 20x1년말에 인식할 매도가능금융자산</w:t>
      </w:r>
      <w:r>
        <w:rPr>
          <w:rFonts w:ascii="HY신명조" w:eastAsia="HY신명조" w:cs="HY신명조"/>
          <w:spacing w:val="-4"/>
          <w:sz w:val="24"/>
          <w:szCs w:val="24"/>
        </w:rPr>
        <w:t>평가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손익을 계산하시오.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단, 평가손익 계산시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아래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첫째 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하고(예: 12.345 </w:t>
      </w:r>
      <w:r>
        <w:rPr>
          <w:rFonts w:ascii="HY신명조" w:eastAsia="HY신명조" w:cs="HY신명조"/>
          <w:spacing w:val="-1"/>
          <w:sz w:val="24"/>
          <w:szCs w:val="24"/>
        </w:rPr>
        <w:t>→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12), </w:t>
      </w:r>
      <w:r>
        <w:rPr>
          <w:rFonts w:ascii="HY신명조" w:eastAsia="HY신명조" w:cs="HY신명조"/>
          <w:sz w:val="24"/>
          <w:szCs w:val="24"/>
        </w:rPr>
        <w:t>매도가능금융자산</w:t>
      </w:r>
      <w:r>
        <w:rPr>
          <w:rFonts w:ascii="HY신명조" w:eastAsia="HY신명조" w:cs="HY신명조"/>
          <w:spacing w:val="-1"/>
          <w:sz w:val="24"/>
          <w:szCs w:val="24"/>
        </w:rPr>
        <w:t>평가손실일 경우</w:t>
      </w:r>
      <w:r>
        <w:rPr>
          <w:rFonts w:ascii="HY신명조" w:eastAsia="HY신명조" w:cs="HY신명조"/>
          <w:sz w:val="24"/>
          <w:szCs w:val="24"/>
        </w:rPr>
        <w:t xml:space="preserve"> (-)로 표시한다.</w:t>
      </w:r>
    </w:p>
    <w:p w14:paraId="24D7109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34E8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09B38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2년 1월 1일에 A사채를 ￦5,200,000에 처분</w:t>
      </w:r>
      <w:r>
        <w:rPr>
          <w:rFonts w:ascii="HY신명조" w:eastAsia="HY신명조" w:cs="HY신명조"/>
          <w:sz w:val="24"/>
          <w:szCs w:val="24"/>
        </w:rPr>
        <w:t xml:space="preserve">하였다. 매도가능금융자산처분손익을 계산하시오.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단, 처분손익 계산시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소수점 아래 첫째 자리에서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하고(예: 12.345 </w:t>
      </w:r>
      <w:r>
        <w:rPr>
          <w:rFonts w:ascii="HY신명조" w:eastAsia="HY신명조" w:cs="HY신명조"/>
          <w:spacing w:val="-3"/>
          <w:sz w:val="24"/>
          <w:szCs w:val="24"/>
        </w:rPr>
        <w:t>→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12), </w:t>
      </w:r>
      <w:r>
        <w:rPr>
          <w:rFonts w:ascii="HY신명조" w:eastAsia="HY신명조" w:cs="HY신명조"/>
          <w:spacing w:val="-2"/>
          <w:sz w:val="24"/>
          <w:szCs w:val="24"/>
        </w:rPr>
        <w:t>매도가능금융자산처분</w:t>
      </w:r>
      <w:r>
        <w:rPr>
          <w:rFonts w:ascii="HY신명조" w:eastAsia="HY신명조" w:cs="HY신명조"/>
          <w:spacing w:val="-3"/>
          <w:sz w:val="24"/>
          <w:szCs w:val="24"/>
        </w:rPr>
        <w:t>손실일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경우</w:t>
      </w:r>
      <w:r>
        <w:rPr>
          <w:rFonts w:ascii="HY신명조" w:eastAsia="HY신명조" w:cs="HY신명조"/>
          <w:sz w:val="24"/>
          <w:szCs w:val="24"/>
        </w:rPr>
        <w:t xml:space="preserve"> (-)로 표시한다.</w:t>
      </w:r>
    </w:p>
    <w:p w14:paraId="4438BA8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986C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3FB5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E5F9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72BE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B3DC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㈜당당은 20x2년 10월 1일에 유통되고 있는 A사채를 매입상환하였다. 매입상환된 사채 중에는 ㈜위풍이 보유한 A사채 70%가 포함되어 </w:t>
      </w:r>
      <w:r>
        <w:rPr>
          <w:rFonts w:ascii="HY신명조" w:eastAsia="HY신명조" w:cs="HY신명조"/>
          <w:spacing w:val="-6"/>
          <w:sz w:val="24"/>
          <w:szCs w:val="24"/>
        </w:rPr>
        <w:t>있으며, 이에 대해 경과이자를 포함하여 ￦3,400,000을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지불하였다. ㈜위풍이 보유한 A사채에 대하여 ㈜</w:t>
      </w:r>
      <w:r>
        <w:rPr>
          <w:rFonts w:ascii="HY신명조" w:eastAsia="HY신명조" w:cs="HY신명조"/>
          <w:spacing w:val="-14"/>
          <w:sz w:val="24"/>
          <w:szCs w:val="24"/>
        </w:rPr>
        <w:t>당당이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인식할 사채상환손익을 계산하시오.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단, 사채상환손익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계산시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 아래 첫째 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하고(예: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12.345 </w:t>
      </w:r>
      <w:r>
        <w:rPr>
          <w:rFonts w:ascii="HY신명조" w:eastAsia="HY신명조" w:cs="HY신명조"/>
          <w:spacing w:val="-3"/>
          <w:sz w:val="24"/>
          <w:szCs w:val="24"/>
        </w:rPr>
        <w:t>→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12), 사채상환손실일 경우 </w:t>
      </w:r>
      <w:r>
        <w:rPr>
          <w:rFonts w:ascii="HY신명조" w:eastAsia="HY신명조" w:cs="HY신명조"/>
          <w:spacing w:val="-2"/>
          <w:sz w:val="24"/>
          <w:szCs w:val="24"/>
        </w:rPr>
        <w:t>(-)로 표시한다.</w:t>
      </w:r>
    </w:p>
    <w:p w14:paraId="462D58A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FC1F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1B1E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3684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33E0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FB07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2A7B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8FE6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5B1FA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현행 회계기준에 의하여 </w:t>
      </w:r>
      <w:r>
        <w:rPr>
          <w:rFonts w:ascii="HY신명조" w:eastAsia="HY신명조" w:cs="HY신명조"/>
          <w:spacing w:val="-4"/>
          <w:sz w:val="24"/>
          <w:szCs w:val="24"/>
        </w:rPr>
        <w:t>매도가능금융자산을</w:t>
      </w:r>
      <w:r>
        <w:rPr>
          <w:rFonts w:ascii="HY신명조" w:eastAsia="HY신명조" w:cs="HY신명조"/>
          <w:sz w:val="24"/>
          <w:szCs w:val="24"/>
        </w:rPr>
        <w:t xml:space="preserve"> 평가하는 경우에 당기손익을 왜곡시킬 수 있다는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비판이 제기되기도 한다. 그 이유에 대하여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pacing w:val="-9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약술하시오.</w:t>
      </w:r>
    </w:p>
    <w:p w14:paraId="0D09B2D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FA99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AEA5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DD510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3BA8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6C2C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C0770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65323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064D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A7BD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6】(16점)</w:t>
      </w:r>
    </w:p>
    <w:p w14:paraId="685E46E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379D2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다음에 제시되는 물음은 각각 독립된 상황이다. </w:t>
      </w:r>
    </w:p>
    <w:p w14:paraId="62F51599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A8424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12월말 결산법인인 ㈜여름에 관한 20x1년</w:t>
      </w:r>
      <w:r>
        <w:rPr>
          <w:rFonts w:ascii="HY신명조" w:eastAsia="HY신명조" w:cs="HY신명조"/>
          <w:sz w:val="24"/>
          <w:szCs w:val="24"/>
        </w:rPr>
        <w:t xml:space="preserve"> 자료는 다음과 같다.</w:t>
      </w:r>
    </w:p>
    <w:p w14:paraId="18BC590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15138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자 료 1 &gt; </w:t>
      </w:r>
    </w:p>
    <w:p w14:paraId="098590BD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 기초 보통주식수 : 100,000주 (액면금액 ￦1,000)</w:t>
      </w:r>
    </w:p>
    <w:p w14:paraId="640E496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기초 우선주식수 : 10,000주 (액면금액 ￦500) </w:t>
      </w:r>
    </w:p>
    <w:p w14:paraId="1322A46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비누적적, 비참가적 우선주이며, 배당률은 7% </w:t>
      </w:r>
    </w:p>
    <w:p w14:paraId="3308B3F1" w14:textId="77777777" w:rsidR="008B1BA1" w:rsidRDefault="00E35C89">
      <w:pPr>
        <w:pStyle w:val="a8"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9"/>
          <w:sz w:val="24"/>
          <w:szCs w:val="24"/>
        </w:rPr>
        <w:t>전환우선주에 해당하며, 우선주 2주당 보통주 1주로</w:t>
      </w:r>
      <w:r>
        <w:rPr>
          <w:rFonts w:ascii="HY신명조" w:eastAsia="HY신명조" w:cs="HY신명조"/>
          <w:sz w:val="24"/>
          <w:szCs w:val="24"/>
        </w:rPr>
        <w:t xml:space="preserve"> 전환가능</w:t>
      </w:r>
    </w:p>
    <w:p w14:paraId="6FEBFFD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1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18"/>
          <w:sz w:val="24"/>
          <w:szCs w:val="24"/>
        </w:rPr>
        <w:t>20x1년 10월 1일에 전환우선주 40%가 보통주로 전환됨</w:t>
      </w:r>
    </w:p>
    <w:p w14:paraId="4BC1B18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-18"/>
          <w:sz w:val="24"/>
          <w:szCs w:val="24"/>
        </w:rPr>
      </w:pPr>
    </w:p>
    <w:p w14:paraId="60C4F96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자 료 2 &gt;</w:t>
      </w:r>
    </w:p>
    <w:p w14:paraId="7FA02746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20x1년 4월 1일에 ㈜여름은 전환사채(액면금액 </w:t>
      </w:r>
      <w:r>
        <w:rPr>
          <w:rFonts w:ascii="HY신명조" w:eastAsia="HY신명조" w:cs="HY신명조"/>
          <w:spacing w:val="-3"/>
          <w:sz w:val="24"/>
          <w:szCs w:val="24"/>
        </w:rPr>
        <w:t>￦5,000,000)를 액면발행하였으며, 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￦5,000당 보통주 1주로 전환가능하다.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1년 7월 1일</w:t>
      </w:r>
      <w:r>
        <w:rPr>
          <w:rFonts w:ascii="HY신명조" w:eastAsia="HY신명조" w:cs="HY신명조"/>
          <w:sz w:val="24"/>
          <w:szCs w:val="24"/>
        </w:rPr>
        <w:t xml:space="preserve"> 전환권 행사로 전환사채의 60%가 보통주로 전환되었다. 당기포괄손익계산서에 인식된 전환사채 관련 이자비용은 ￦300,000이다.</w:t>
      </w:r>
    </w:p>
    <w:p w14:paraId="3E0FA03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32F14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자 료 3 &gt;</w:t>
      </w:r>
    </w:p>
    <w:p w14:paraId="5BB21A2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20x0년 4월 1일에 ㈜여름은 상환할증금을 지급하는 조건으로 행사가격이 ￦450인 신주인수권부사채를 발행하였다. 20x1년 4월 1일에 신주인수권의 50%가 행사되어 보통주 2,000주를 교부하였다. 20x1년도 ㈜여름의 보통주 주당 평균시장가격은 ￦600이다. </w:t>
      </w:r>
      <w:r>
        <w:rPr>
          <w:rFonts w:ascii="HY신명조" w:eastAsia="HY신명조" w:cs="HY신명조"/>
          <w:spacing w:val="-3"/>
          <w:sz w:val="24"/>
          <w:szCs w:val="24"/>
        </w:rPr>
        <w:t>㈜여름이 신주인수권부사채에 대해 20x1년에 인식한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이자비용은 모두 ￦2,000,000이며, 이 중 사채상환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할증금과 관련된 이자비용은 ￦100,000이다. </w:t>
      </w:r>
    </w:p>
    <w:p w14:paraId="5AA36A1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9FF92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자 료 4 &gt;</w:t>
      </w:r>
    </w:p>
    <w:p w14:paraId="483E709C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㈜여름의 당기순이익은 ￦50,000,000이고 법인세율(법인세에 부가되는 세액 포함)은 25%로 가정하며, 기말에 미전환된 우선주에 대해서만 배당금을 지급한다(상법의 관련규정은 무시한다). 각 물음 계산시 </w:t>
      </w:r>
    </w:p>
    <w:p w14:paraId="1E72F21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</w:p>
    <w:p w14:paraId="3ABDC83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 아래 첫째 자리에서 반올림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하고(예: 12.34 </w:t>
      </w:r>
      <w:r>
        <w:rPr>
          <w:rFonts w:ascii="HY신명조" w:eastAsia="HY신명조" w:cs="HY신명조"/>
          <w:spacing w:val="-3"/>
          <w:sz w:val="24"/>
          <w:szCs w:val="24"/>
        </w:rPr>
        <w:t>→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12), 가중평균유통보통주식수의 계산과정에서 가중치는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월단위로 계산한다.</w:t>
      </w:r>
    </w:p>
    <w:p w14:paraId="1DB62BB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6CCA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㈜여름의 20x1년도 기본주당이익을 계산하시오.</w:t>
      </w:r>
    </w:p>
    <w:p w14:paraId="2FD570E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59A9D6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다음은 ㈜여름의 20x1년도 희석주당이익을 계산하기 위하여 희석효과를 분석하는 표이다. </w:t>
      </w:r>
      <w:r>
        <w:rPr>
          <w:rFonts w:ascii="HY신명조" w:eastAsia="HY신명조" w:cs="HY신명조"/>
          <w:spacing w:val="-3"/>
          <w:sz w:val="24"/>
          <w:szCs w:val="24"/>
        </w:rPr>
        <w:t>①∼⑦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구하시오.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4"/>
        <w:gridCol w:w="1093"/>
        <w:gridCol w:w="1093"/>
        <w:gridCol w:w="1093"/>
      </w:tblGrid>
      <w:tr w:rsidR="008B1BA1" w14:paraId="4869F130" w14:textId="77777777">
        <w:trPr>
          <w:trHeight w:val="417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52EA3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B1063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분자요소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0726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분모요소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14AA9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주당효과</w:t>
            </w:r>
          </w:p>
        </w:tc>
      </w:tr>
      <w:tr w:rsidR="008B1BA1" w14:paraId="79555211" w14:textId="77777777">
        <w:trPr>
          <w:trHeight w:val="417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6965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전환우선주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1F0D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0C676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A87B7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?</w:t>
            </w:r>
          </w:p>
        </w:tc>
      </w:tr>
      <w:tr w:rsidR="008B1BA1" w14:paraId="44CB12FC" w14:textId="77777777">
        <w:trPr>
          <w:trHeight w:val="417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A472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9132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1043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C1A5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8B1BA1" w14:paraId="0B83F589" w14:textId="77777777">
        <w:trPr>
          <w:trHeight w:val="417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41AC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신주인수권부사채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4E85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312F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⑦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BB67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?</w:t>
            </w:r>
          </w:p>
        </w:tc>
      </w:tr>
    </w:tbl>
    <w:p w14:paraId="606F3760" w14:textId="77777777" w:rsidR="008B1BA1" w:rsidRDefault="008B1BA1">
      <w:pPr>
        <w:rPr>
          <w:sz w:val="2"/>
        </w:rPr>
      </w:pPr>
    </w:p>
    <w:p w14:paraId="25AC36F7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AC57A7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F743A6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㈜여름의 20x1년도 희석주당이익은 얼마인지 계산하시오.</w:t>
      </w:r>
    </w:p>
    <w:p w14:paraId="7CEB282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470026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819506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"/>
          <w:sz w:val="24"/>
          <w:szCs w:val="24"/>
        </w:rPr>
        <w:t>12월말 결산법인인 ㈜가을은 20x1년초에</w:t>
      </w:r>
      <w:r>
        <w:rPr>
          <w:rFonts w:ascii="HY신명조" w:eastAsia="HY신명조" w:cs="HY신명조"/>
          <w:sz w:val="24"/>
          <w:szCs w:val="24"/>
        </w:rPr>
        <w:t xml:space="preserve"> ㈜겨울이 발행한 전환사채를 장기투자목적으로 ￦100,000에 취득하였다. ㈜겨울이 발행한 전환사채 액면은 ￦100,000이며, 만기 3년, 표시이자율 10%(매년말 1회 지급조건), 보장수익률 12%이다. 사채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발행 당시 </w:t>
      </w:r>
      <w:r>
        <w:rPr>
          <w:rFonts w:ascii="HY신명조" w:eastAsia="HY신명조" w:cs="HY신명조"/>
          <w:spacing w:val="-9"/>
          <w:sz w:val="24"/>
          <w:szCs w:val="24"/>
        </w:rPr>
        <w:t>동종사채에 대한 시장이자율은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연 13%이다.</w:t>
      </w:r>
      <w:r>
        <w:rPr>
          <w:rFonts w:ascii="HY신명조" w:eastAsia="HY신명조" w:cs="HY신명조"/>
          <w:sz w:val="24"/>
          <w:szCs w:val="24"/>
        </w:rPr>
        <w:t xml:space="preserve"> 현재가치 계산시 아래의 현가계수만을 이용한다.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8"/>
        <w:gridCol w:w="2160"/>
        <w:gridCol w:w="2160"/>
      </w:tblGrid>
      <w:tr w:rsidR="008B1BA1" w14:paraId="61720BA5" w14:textId="77777777">
        <w:trPr>
          <w:trHeight w:val="426"/>
        </w:trPr>
        <w:tc>
          <w:tcPr>
            <w:tcW w:w="1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F877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BE114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68CBE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연금현가계수</w:t>
            </w:r>
          </w:p>
        </w:tc>
      </w:tr>
      <w:tr w:rsidR="008B1BA1" w14:paraId="763EF4A3" w14:textId="77777777">
        <w:trPr>
          <w:trHeight w:val="426"/>
        </w:trPr>
        <w:tc>
          <w:tcPr>
            <w:tcW w:w="11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35A2BD" w14:textId="77777777" w:rsidR="008B1BA1" w:rsidRDefault="008B1BA1"/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118C7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13%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08EB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13%</w:t>
            </w:r>
          </w:p>
        </w:tc>
      </w:tr>
      <w:tr w:rsidR="008B1BA1" w14:paraId="0D3FBE7E" w14:textId="77777777">
        <w:trPr>
          <w:trHeight w:val="426"/>
        </w:trPr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C1756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81D79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0.69305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FA5FE" w14:textId="77777777" w:rsidR="008B1BA1" w:rsidRDefault="00E35C89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2.36115</w:t>
            </w:r>
          </w:p>
        </w:tc>
      </w:tr>
    </w:tbl>
    <w:p w14:paraId="617BAA9C" w14:textId="77777777" w:rsidR="008B1BA1" w:rsidRDefault="008B1BA1">
      <w:pPr>
        <w:rPr>
          <w:sz w:val="2"/>
        </w:rPr>
      </w:pPr>
    </w:p>
    <w:p w14:paraId="604CFD6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27DB7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20x1년초 전환사채 취득시 전환권의 가치를</w:t>
      </w:r>
      <w:r>
        <w:rPr>
          <w:rFonts w:ascii="HY신명조" w:eastAsia="HY신명조" w:cs="HY신명조"/>
          <w:sz w:val="24"/>
          <w:szCs w:val="24"/>
        </w:rPr>
        <w:t xml:space="preserve"> 계산하시오. 단,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 아래 첫째 자리에서 반올림한다.</w:t>
      </w:r>
    </w:p>
    <w:p w14:paraId="68BD7D6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8814497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231431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6E71128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잠재적보통주가 존재할 때, 기본주당이익과</w:t>
      </w:r>
      <w:r>
        <w:rPr>
          <w:rFonts w:ascii="HY신명조" w:eastAsia="HY신명조" w:cs="HY신명조"/>
          <w:sz w:val="24"/>
          <w:szCs w:val="24"/>
        </w:rPr>
        <w:t xml:space="preserve"> 별도로 희석주당이익을 공시하도록 규정하고 있다. 그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</w:t>
      </w:r>
      <w:r>
        <w:rPr>
          <w:rFonts w:ascii="HY신명조" w:eastAsia="HY신명조" w:cs="HY신명조"/>
          <w:sz w:val="24"/>
          <w:szCs w:val="24"/>
        </w:rPr>
        <w:t>로 서술하시오.</w:t>
      </w:r>
    </w:p>
    <w:p w14:paraId="798A22E4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3696C3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9E06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7】(10점) </w:t>
      </w:r>
    </w:p>
    <w:p w14:paraId="7ED1FE5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761A4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20x1년 6월 30일에 ㈜분당은 만기 3년의 차입금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￦10,000,000을 연 7%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고정금리</w:t>
      </w:r>
      <w:r>
        <w:rPr>
          <w:rFonts w:ascii="HY신명조" w:eastAsia="HY신명조" w:cs="HY신명조"/>
          <w:spacing w:val="-1"/>
          <w:sz w:val="24"/>
          <w:szCs w:val="24"/>
        </w:rPr>
        <w:t>로 차입하였다. 고정</w:t>
      </w:r>
      <w:r>
        <w:rPr>
          <w:rFonts w:ascii="HY신명조" w:eastAsia="HY신명조" w:cs="HY신명조"/>
          <w:sz w:val="24"/>
          <w:szCs w:val="24"/>
        </w:rPr>
        <w:t xml:space="preserve">이자율은 차입일 당시의 LIBOR에 ㈜분당의 </w:t>
      </w:r>
      <w:r>
        <w:rPr>
          <w:rFonts w:ascii="HY신명조" w:eastAsia="HY신명조" w:cs="HY신명조"/>
          <w:spacing w:val="-7"/>
          <w:sz w:val="24"/>
          <w:szCs w:val="24"/>
        </w:rPr>
        <w:t>신용</w:t>
      </w:r>
      <w:r>
        <w:rPr>
          <w:rFonts w:ascii="HY신명조" w:eastAsia="HY신명조" w:cs="HY신명조"/>
          <w:sz w:val="24"/>
          <w:szCs w:val="24"/>
        </w:rPr>
        <w:t xml:space="preserve">위험을 고려 1%를 가산하여 결정되었다. 같은날  </w:t>
      </w:r>
      <w:r>
        <w:rPr>
          <w:rFonts w:ascii="HY신명조" w:eastAsia="HY신명조" w:cs="HY신명조"/>
          <w:spacing w:val="-10"/>
          <w:sz w:val="24"/>
          <w:szCs w:val="24"/>
        </w:rPr>
        <w:t>경쟁업체인 ㈜화성은 만기 3년의 차입금 ￦10,000,000을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변동금리</w:t>
      </w:r>
      <w:r>
        <w:rPr>
          <w:rFonts w:ascii="HY신명조" w:eastAsia="HY신명조" w:cs="HY신명조"/>
          <w:spacing w:val="-4"/>
          <w:sz w:val="24"/>
          <w:szCs w:val="24"/>
        </w:rPr>
        <w:t>로 차입하였다. 변동이자율은 차입일 당시의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LIBOR에 ㈜화성의 신용위험을 고려 1%를 가산하여</w:t>
      </w:r>
      <w:r>
        <w:rPr>
          <w:rFonts w:ascii="HY신명조" w:eastAsia="HY신명조" w:cs="HY신명조"/>
          <w:sz w:val="24"/>
          <w:szCs w:val="24"/>
        </w:rPr>
        <w:t xml:space="preserve"> 결정되었으며, 이후 반년마다 LIBOR에 가산금리를 </w:t>
      </w:r>
      <w:r>
        <w:rPr>
          <w:rFonts w:ascii="HY신명조" w:eastAsia="HY신명조" w:cs="HY신명조"/>
          <w:spacing w:val="-7"/>
          <w:sz w:val="24"/>
          <w:szCs w:val="24"/>
        </w:rPr>
        <w:t>적용하여 조정된다. 동시에 ㈜분당과 ㈜화성은 다음과</w:t>
      </w:r>
      <w:r>
        <w:rPr>
          <w:rFonts w:ascii="HY신명조" w:eastAsia="HY신명조" w:cs="HY신명조"/>
          <w:sz w:val="24"/>
          <w:szCs w:val="24"/>
        </w:rPr>
        <w:t xml:space="preserve"> 같은 만기 3년의 이자율 스왑거래를 체결하였다. ㈜분당은 차입금 원금 ￦10,000,000에 대해 ㈜화성으로부터 고정이자율 연 6%를 수취하고 6개월 LIBOR에 상당하는 변동이자율을 ㈜화성에게 지급</w:t>
      </w:r>
      <w:r>
        <w:rPr>
          <w:rFonts w:ascii="HY신명조" w:eastAsia="HY신명조" w:cs="HY신명조"/>
          <w:spacing w:val="-10"/>
          <w:sz w:val="24"/>
          <w:szCs w:val="24"/>
        </w:rPr>
        <w:t>한다. 이자율스왑 정산과 관련한 이자는 매해 12월 31일</w:t>
      </w:r>
      <w:r>
        <w:rPr>
          <w:rFonts w:ascii="HY신명조" w:eastAsia="HY신명조" w:cs="HY신명조"/>
          <w:sz w:val="24"/>
          <w:szCs w:val="24"/>
        </w:rPr>
        <w:t xml:space="preserve"> 및 6월 30일에 지급하며, 이를 결정하는 LIBOR는 </w:t>
      </w:r>
      <w:r>
        <w:rPr>
          <w:rFonts w:ascii="HY신명조" w:eastAsia="HY신명조" w:cs="HY신명조"/>
          <w:spacing w:val="-8"/>
          <w:sz w:val="24"/>
          <w:szCs w:val="24"/>
        </w:rPr>
        <w:t>매기간 초 확정된다. 즉, 12월 31일 스왑결제에 적용될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변동이자율은 6월 30일의 6개월 LIBOR에 의해 결정</w:t>
      </w:r>
      <w:r>
        <w:rPr>
          <w:rFonts w:ascii="HY신명조" w:eastAsia="HY신명조" w:cs="HY신명조"/>
          <w:spacing w:val="-4"/>
          <w:sz w:val="24"/>
          <w:szCs w:val="24"/>
        </w:rPr>
        <w:t>된다. 차입금과 관련한 이자율스왑의 위험회피효과는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100%이며, 차입후 1년간 6개월 LIBOR와 이에 근거한</w:t>
      </w:r>
      <w:r>
        <w:rPr>
          <w:rFonts w:ascii="HY신명조" w:eastAsia="HY신명조" w:cs="HY신명조"/>
          <w:sz w:val="24"/>
          <w:szCs w:val="24"/>
        </w:rPr>
        <w:t xml:space="preserve"> ㈜분당의 이자율스왑의 공정가치는 다음과 같다.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41"/>
        <w:gridCol w:w="1541"/>
        <w:gridCol w:w="2475"/>
      </w:tblGrid>
      <w:tr w:rsidR="008B1BA1" w14:paraId="19F1E6BF" w14:textId="77777777">
        <w:trPr>
          <w:trHeight w:val="1033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9AB2A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  자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85B41" w14:textId="77777777" w:rsidR="008B1BA1" w:rsidRDefault="00E35C89">
            <w:pPr>
              <w:pStyle w:val="MS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6개월만기 LIBOR</w:t>
            </w:r>
          </w:p>
          <w:p w14:paraId="44D17CCB" w14:textId="77777777" w:rsidR="008B1BA1" w:rsidRDefault="00E35C89">
            <w:pPr>
              <w:pStyle w:val="MS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(연 이자율)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D49B8" w14:textId="77777777" w:rsidR="008B1BA1" w:rsidRDefault="00E35C89">
            <w:pPr>
              <w:pStyle w:val="MS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㈜분당의 이자율스왑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8B1BA1" w14:paraId="54C01391" w14:textId="77777777">
        <w:trPr>
          <w:trHeight w:val="409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DEB20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20x1.6.30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21E3E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6%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EEE7D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 ￦0 </w:t>
            </w:r>
          </w:p>
        </w:tc>
      </w:tr>
      <w:tr w:rsidR="008B1BA1" w14:paraId="7D619FE7" w14:textId="77777777">
        <w:trPr>
          <w:trHeight w:val="409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B7991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38BFD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7%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E3A5C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(222,591)</w:t>
            </w:r>
          </w:p>
        </w:tc>
      </w:tr>
      <w:tr w:rsidR="008B1BA1" w14:paraId="6C1DE51F" w14:textId="77777777">
        <w:trPr>
          <w:trHeight w:val="409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061DF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20x2.6.30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772B7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5%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8B3FD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185,855 </w:t>
            </w:r>
          </w:p>
        </w:tc>
      </w:tr>
    </w:tbl>
    <w:p w14:paraId="51EBCBF9" w14:textId="77777777" w:rsidR="008B1BA1" w:rsidRDefault="008B1BA1">
      <w:pPr>
        <w:rPr>
          <w:sz w:val="2"/>
        </w:rPr>
      </w:pPr>
    </w:p>
    <w:p w14:paraId="5DFCF71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FC27C" w14:textId="77777777" w:rsidR="008B1BA1" w:rsidRDefault="008B1BA1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4F16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한국채택국제회계기준은 위에 제시된 이자율</w:t>
      </w:r>
      <w:r>
        <w:rPr>
          <w:rFonts w:ascii="HY신명조" w:eastAsia="HY신명조" w:cs="HY신명조"/>
          <w:spacing w:val="-10"/>
          <w:sz w:val="24"/>
          <w:szCs w:val="24"/>
        </w:rPr>
        <w:t>스왑과 같은 파생상품을 이용해 회피할 수 있는 위험을</w:t>
      </w:r>
      <w:r>
        <w:rPr>
          <w:rFonts w:ascii="HY신명조" w:eastAsia="HY신명조" w:cs="HY신명조"/>
          <w:sz w:val="24"/>
          <w:szCs w:val="24"/>
        </w:rPr>
        <w:t xml:space="preserve"> (a)공정가치위험 그리고 (b)현금흐름위험으로 크게 </w:t>
      </w:r>
      <w:r>
        <w:rPr>
          <w:rFonts w:ascii="HY신명조" w:eastAsia="HY신명조" w:cs="HY신명조"/>
          <w:spacing w:val="-2"/>
          <w:sz w:val="24"/>
          <w:szCs w:val="24"/>
        </w:rPr>
        <w:t>구분하고 있다. 위의 스왑거래를 통하여 ㈜분당과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㈜화성이 각각 회피하고자 하는 위험은 이 두 위험 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무엇</w:t>
      </w:r>
      <w:r>
        <w:rPr>
          <w:rFonts w:ascii="HY신명조" w:eastAsia="HY신명조" w:cs="HY신명조"/>
          <w:sz w:val="24"/>
          <w:szCs w:val="24"/>
        </w:rPr>
        <w:t>인지 다음의 양식에 따라 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5"/>
        <w:gridCol w:w="4577"/>
      </w:tblGrid>
      <w:tr w:rsidR="008B1BA1" w14:paraId="02FBD73A" w14:textId="77777777">
        <w:trPr>
          <w:trHeight w:val="485"/>
        </w:trPr>
        <w:tc>
          <w:tcPr>
            <w:tcW w:w="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DECF64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4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C725A4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스왑거래를 통해 회피하고자 하는 위험</w:t>
            </w:r>
          </w:p>
        </w:tc>
      </w:tr>
      <w:tr w:rsidR="008B1BA1" w14:paraId="446F2F3A" w14:textId="77777777">
        <w:trPr>
          <w:trHeight w:val="485"/>
        </w:trPr>
        <w:tc>
          <w:tcPr>
            <w:tcW w:w="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27C8CF6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㈜분당</w:t>
            </w:r>
          </w:p>
        </w:tc>
        <w:tc>
          <w:tcPr>
            <w:tcW w:w="4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38786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3975D031" w14:textId="77777777">
        <w:trPr>
          <w:trHeight w:val="485"/>
        </w:trPr>
        <w:tc>
          <w:tcPr>
            <w:tcW w:w="9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73A5EC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㈜화성</w:t>
            </w:r>
          </w:p>
        </w:tc>
        <w:tc>
          <w:tcPr>
            <w:tcW w:w="45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B1577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77C0BEB7" w14:textId="77777777" w:rsidR="008B1BA1" w:rsidRDefault="008B1BA1">
      <w:pPr>
        <w:rPr>
          <w:sz w:val="2"/>
        </w:rPr>
      </w:pPr>
    </w:p>
    <w:p w14:paraId="3861674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488F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DC7CBC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2"/>
          <w:sz w:val="24"/>
          <w:szCs w:val="24"/>
        </w:rPr>
        <w:t>20x1년 7월 1일부터 20x2년 6월 30일까지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차입금 및 스왑과 관련하여 ㈜분당과 ㈜화성이 지급</w:t>
      </w:r>
      <w:r>
        <w:rPr>
          <w:rFonts w:ascii="HY신명조" w:eastAsia="HY신명조" w:cs="HY신명조"/>
          <w:spacing w:val="-2"/>
          <w:sz w:val="24"/>
          <w:szCs w:val="24"/>
        </w:rPr>
        <w:t>하여야 할 순이자비용은 각각 얼마인지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64"/>
        <w:gridCol w:w="4068"/>
      </w:tblGrid>
      <w:tr w:rsidR="008B1BA1" w14:paraId="0BA6C29C" w14:textId="77777777">
        <w:trPr>
          <w:trHeight w:val="495"/>
        </w:trPr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E0FC17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4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33C8B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 및 스왑 관련 순이자비용</w:t>
            </w:r>
          </w:p>
        </w:tc>
      </w:tr>
      <w:tr w:rsidR="008B1BA1" w14:paraId="7FD5C822" w14:textId="77777777">
        <w:trPr>
          <w:trHeight w:val="409"/>
        </w:trPr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8496C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㈜분당</w:t>
            </w:r>
          </w:p>
        </w:tc>
        <w:tc>
          <w:tcPr>
            <w:tcW w:w="4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98AA9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453E644C" w14:textId="77777777">
        <w:trPr>
          <w:trHeight w:val="409"/>
        </w:trPr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6BB9A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㈜화성</w:t>
            </w:r>
          </w:p>
        </w:tc>
        <w:tc>
          <w:tcPr>
            <w:tcW w:w="40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BE653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059A859D" w14:textId="77777777" w:rsidR="008B1BA1" w:rsidRDefault="008B1BA1">
      <w:pPr>
        <w:rPr>
          <w:sz w:val="2"/>
        </w:rPr>
      </w:pPr>
    </w:p>
    <w:p w14:paraId="14048EE3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A4C7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36AC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5664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1C55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㈜분당이 위험회피회계를 적용하였을 경우,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위 차입금 및 스왑거래가 </w:t>
      </w:r>
      <w:r>
        <w:rPr>
          <w:rFonts w:ascii="HY신명조" w:eastAsia="HY신명조" w:cs="HY신명조"/>
          <w:spacing w:val="-7"/>
          <w:sz w:val="24"/>
          <w:szCs w:val="24"/>
        </w:rPr>
        <w:t>20x2년 1월 1일부터 20x2년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6월 30일까지 회계기간의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㈜분당의 재무제표에 미친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 계산하되, 손실이나 감소는 (-)로 표시한다.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59"/>
        <w:gridCol w:w="1810"/>
      </w:tblGrid>
      <w:tr w:rsidR="008B1BA1" w14:paraId="45340BA8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0BF405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당기손익에 미친 영향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9D28D3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0BD85C6D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B0002C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기타포괄손익에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미친 영향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039784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065E814A" w14:textId="77777777" w:rsidR="008B1BA1" w:rsidRDefault="008B1BA1">
      <w:pPr>
        <w:rPr>
          <w:sz w:val="2"/>
        </w:rPr>
      </w:pPr>
    </w:p>
    <w:p w14:paraId="7292B67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FEBF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BC6E0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D5A95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CEF0D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㈜화성이 위험회피회계를 적용하였을 경우,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위 차입금 및 스왑거래가 </w:t>
      </w:r>
      <w:r>
        <w:rPr>
          <w:rFonts w:ascii="HY신명조" w:eastAsia="HY신명조" w:cs="HY신명조"/>
          <w:spacing w:val="-7"/>
          <w:sz w:val="24"/>
          <w:szCs w:val="24"/>
        </w:rPr>
        <w:t>20x2년 1월 1일부터 20x2년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6월 30일까지 회계기간의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㈜화성의 재무제표에 미친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 계산하되, 손실이나 감소는 (-)로 표시한다.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59"/>
        <w:gridCol w:w="1810"/>
      </w:tblGrid>
      <w:tr w:rsidR="008B1BA1" w14:paraId="2050E98E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F90C7D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당기손익에 미친 영향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611434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67FC517B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1CBE2E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기타포괄손익에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미친 영향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B8E37E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55CECD80" w14:textId="77777777" w:rsidR="008B1BA1" w:rsidRDefault="008B1BA1">
      <w:pPr>
        <w:rPr>
          <w:sz w:val="2"/>
        </w:rPr>
      </w:pPr>
    </w:p>
    <w:p w14:paraId="79AE7DF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35E19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05DDB82E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25EF810C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70367602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㈜분당과 ㈜화성이 각각 위험회피회계를 적용하였을 경우, 20x2년 6월 30일 현재 보유중인 차입금의 장부금액을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59"/>
        <w:gridCol w:w="1810"/>
      </w:tblGrid>
      <w:tr w:rsidR="008B1BA1" w14:paraId="60553FB9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5A23F5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㈜분당의 차입금 장부금액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226A4F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2B882BFC" w14:textId="77777777">
        <w:trPr>
          <w:trHeight w:val="438"/>
        </w:trPr>
        <w:tc>
          <w:tcPr>
            <w:tcW w:w="3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7A930B" w14:textId="77777777" w:rsidR="008B1BA1" w:rsidRDefault="00E35C89">
            <w:pPr>
              <w:pStyle w:val="MS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㈜화성의 차입금 장부금액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67E9FC" w14:textId="77777777" w:rsidR="008B1BA1" w:rsidRDefault="00E35C89">
            <w:pPr>
              <w:pStyle w:val="MS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</w:tbl>
    <w:p w14:paraId="220C284F" w14:textId="77777777" w:rsidR="008B1BA1" w:rsidRDefault="008B1BA1">
      <w:pPr>
        <w:rPr>
          <w:sz w:val="2"/>
        </w:rPr>
      </w:pPr>
    </w:p>
    <w:p w14:paraId="4773164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2B32E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CCB32" w14:textId="77777777" w:rsidR="008B1BA1" w:rsidRDefault="00E35C89">
      <w:r>
        <w:br w:type="page"/>
      </w:r>
    </w:p>
    <w:p w14:paraId="6E1BF9A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485B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8】(13점)</w:t>
      </w:r>
    </w:p>
    <w:p w14:paraId="59CB34A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B066E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다음은 유통업을 영위하고 있는 ㈜일산의 20x1년말</w:t>
      </w:r>
      <w:r>
        <w:rPr>
          <w:rFonts w:ascii="HY신명조" w:eastAsia="HY신명조" w:cs="HY신명조"/>
          <w:sz w:val="24"/>
          <w:szCs w:val="24"/>
        </w:rPr>
        <w:t xml:space="preserve"> 및 20x2년말의 재무상태표 및 20x2년의 포괄손익계산서이다.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09"/>
        <w:gridCol w:w="1454"/>
        <w:gridCol w:w="260"/>
        <w:gridCol w:w="1321"/>
      </w:tblGrid>
      <w:tr w:rsidR="008B1BA1" w14:paraId="7BF22A02" w14:textId="77777777">
        <w:trPr>
          <w:trHeight w:val="353"/>
        </w:trPr>
        <w:tc>
          <w:tcPr>
            <w:tcW w:w="55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788A7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</w:tc>
      </w:tr>
      <w:tr w:rsidR="008B1BA1" w14:paraId="57A3270F" w14:textId="77777777">
        <w:trPr>
          <w:trHeight w:val="353"/>
        </w:trPr>
        <w:tc>
          <w:tcPr>
            <w:tcW w:w="5544" w:type="dxa"/>
            <w:gridSpan w:val="4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442898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㈜일산            20x2.12.31      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(단위 : 원)</w:t>
            </w:r>
          </w:p>
        </w:tc>
      </w:tr>
      <w:tr w:rsidR="008B1BA1" w14:paraId="5C2ED4DD" w14:textId="77777777">
        <w:trPr>
          <w:trHeight w:val="353"/>
        </w:trPr>
        <w:tc>
          <w:tcPr>
            <w:tcW w:w="2509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E3F92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3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7984B5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260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4BDDD" w14:textId="77777777" w:rsidR="008B1BA1" w:rsidRDefault="008B1BA1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3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54A446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20x2.12.31</w:t>
            </w:r>
          </w:p>
        </w:tc>
      </w:tr>
      <w:tr w:rsidR="008B1BA1" w14:paraId="080B2ABB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90E69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자산</w:t>
            </w:r>
          </w:p>
        </w:tc>
        <w:tc>
          <w:tcPr>
            <w:tcW w:w="14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A89BD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A30F53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F99C7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6B4AF453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30DB1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현금및현금성자산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11D4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219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C64A3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D9E3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458 </w:t>
            </w:r>
          </w:p>
        </w:tc>
      </w:tr>
      <w:tr w:rsidR="008B1BA1" w14:paraId="07AC634E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C0046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35B7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517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8BC7F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42CE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767 </w:t>
            </w:r>
          </w:p>
        </w:tc>
      </w:tr>
      <w:tr w:rsidR="008B1BA1" w14:paraId="5192F747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A6DB1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FF0EA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168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E1A6C9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83481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98 </w:t>
            </w:r>
          </w:p>
        </w:tc>
      </w:tr>
      <w:tr w:rsidR="008B1BA1" w14:paraId="4C64CDF6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54466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파생상품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DBC3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A8EE6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91698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25 </w:t>
            </w:r>
          </w:p>
        </w:tc>
      </w:tr>
      <w:tr w:rsidR="008B1BA1" w14:paraId="7734ACB0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E433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65214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232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797B7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42824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236 </w:t>
            </w:r>
          </w:p>
        </w:tc>
      </w:tr>
      <w:tr w:rsidR="008B1BA1" w14:paraId="5E37374F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1E44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(감가상각누계액)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074A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(49)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80F38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6CCE6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(35)</w:t>
            </w:r>
          </w:p>
        </w:tc>
      </w:tr>
      <w:tr w:rsidR="008B1BA1" w14:paraId="5A6E4213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1AF2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특허권 등 무형자산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B8989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C2F8FA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D66F0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21 </w:t>
            </w:r>
          </w:p>
        </w:tc>
      </w:tr>
      <w:tr w:rsidR="008B1BA1" w14:paraId="387D5DE1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9A745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자산총액</w:t>
            </w:r>
          </w:p>
        </w:tc>
        <w:tc>
          <w:tcPr>
            <w:tcW w:w="14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C2F02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1,140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3420A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892C8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1,570 </w:t>
            </w:r>
          </w:p>
        </w:tc>
      </w:tr>
      <w:tr w:rsidR="008B1BA1" w14:paraId="77C52EBE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754BC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A7B87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F1AB9B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130AC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46121DB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F1D5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부채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3494A8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7978C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D9746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FFEFE51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CCF0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06011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171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26269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64842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271 </w:t>
            </w:r>
          </w:p>
        </w:tc>
      </w:tr>
      <w:tr w:rsidR="008B1BA1" w14:paraId="0CC9A9E7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F4A4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미지급법인세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28D3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180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7072FD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81EFE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190 </w:t>
            </w:r>
          </w:p>
        </w:tc>
      </w:tr>
      <w:tr w:rsidR="008B1BA1" w14:paraId="7E03A190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7BC2A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미지급이자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A686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42CC2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5D32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 </w:t>
            </w:r>
          </w:p>
        </w:tc>
      </w:tr>
      <w:tr w:rsidR="008B1BA1" w14:paraId="517496B1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A1C4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유동성장기차입금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CB41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128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531B8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11A2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</w:tr>
      <w:tr w:rsidR="008B1BA1" w14:paraId="68F2A5AB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5E650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212EA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435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7A138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0E3D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635 </w:t>
            </w:r>
          </w:p>
        </w:tc>
      </w:tr>
      <w:tr w:rsidR="008B1BA1" w14:paraId="19F69985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A9226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58D66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E7AD7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B5C74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200 </w:t>
            </w:r>
          </w:p>
        </w:tc>
      </w:tr>
      <w:tr w:rsidR="008B1BA1" w14:paraId="5C935B6E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6C52D1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(사채할인발행차금)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B1EB0C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3245E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7116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(30)</w:t>
            </w:r>
          </w:p>
        </w:tc>
      </w:tr>
      <w:tr w:rsidR="008B1BA1" w14:paraId="4093579A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781F3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자본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10BD6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FF24C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F3A7B" w14:textId="77777777" w:rsidR="008B1BA1" w:rsidRDefault="008B1BA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E4DCD7D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47D65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B6C5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87876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21072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135 </w:t>
            </w:r>
          </w:p>
        </w:tc>
      </w:tr>
      <w:tr w:rsidR="008B1BA1" w14:paraId="5EE32838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119B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D44B2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126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34665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C07206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159 </w:t>
            </w:r>
          </w:p>
        </w:tc>
      </w:tr>
      <w:tr w:rsidR="008B1BA1" w14:paraId="135541E2" w14:textId="77777777">
        <w:trPr>
          <w:trHeight w:val="353"/>
        </w:trPr>
        <w:tc>
          <w:tcPr>
            <w:tcW w:w="2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AD697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부채및자본총액</w:t>
            </w:r>
          </w:p>
        </w:tc>
        <w:tc>
          <w:tcPr>
            <w:tcW w:w="14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574E6D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1,140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870D5" w14:textId="77777777" w:rsidR="008B1BA1" w:rsidRDefault="008B1BA1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BD6EED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1,570 </w:t>
            </w:r>
          </w:p>
        </w:tc>
      </w:tr>
    </w:tbl>
    <w:p w14:paraId="48CD2F07" w14:textId="77777777" w:rsidR="008B1BA1" w:rsidRDefault="008B1BA1">
      <w:pPr>
        <w:rPr>
          <w:sz w:val="2"/>
        </w:rPr>
      </w:pPr>
    </w:p>
    <w:p w14:paraId="0291F4A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3DE6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82"/>
        <w:gridCol w:w="2274"/>
      </w:tblGrid>
      <w:tr w:rsidR="008B1BA1" w14:paraId="41DA04BE" w14:textId="77777777">
        <w:trPr>
          <w:trHeight w:val="353"/>
        </w:trPr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58A5B5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</w:p>
        </w:tc>
      </w:tr>
      <w:tr w:rsidR="008B1BA1" w14:paraId="4186520F" w14:textId="77777777">
        <w:trPr>
          <w:trHeight w:val="353"/>
        </w:trPr>
        <w:tc>
          <w:tcPr>
            <w:tcW w:w="555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4CDC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㈜일산       20x2.1.1～20x2.12.31   (단위 : 원)</w:t>
            </w:r>
          </w:p>
        </w:tc>
      </w:tr>
      <w:tr w:rsidR="008B1BA1" w14:paraId="1B1AFA13" w14:textId="77777777">
        <w:trPr>
          <w:trHeight w:val="353"/>
        </w:trPr>
        <w:tc>
          <w:tcPr>
            <w:tcW w:w="3282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6E755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  <w:tc>
          <w:tcPr>
            <w:tcW w:w="2274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59891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550 </w:t>
            </w:r>
          </w:p>
        </w:tc>
      </w:tr>
      <w:tr w:rsidR="008B1BA1" w14:paraId="51CB3F80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8671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96F1E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(270)</w:t>
            </w:r>
          </w:p>
        </w:tc>
      </w:tr>
      <w:tr w:rsidR="008B1BA1" w14:paraId="16BDEC67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FF2D4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22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3AD5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280 </w:t>
            </w:r>
          </w:p>
        </w:tc>
      </w:tr>
      <w:tr w:rsidR="008B1BA1" w14:paraId="5A1FE57D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2E065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07464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(95)</w:t>
            </w:r>
          </w:p>
        </w:tc>
      </w:tr>
      <w:tr w:rsidR="008B1BA1" w14:paraId="48F7B523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B3C222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  <w:shd w:val="clear" w:color="auto" w:fill="CCCCCC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B3E0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(60)</w:t>
            </w:r>
          </w:p>
        </w:tc>
      </w:tr>
      <w:tr w:rsidR="008B1BA1" w14:paraId="7EE91E66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CDFB2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파생상품평가손실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EA3A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(15)</w:t>
            </w:r>
          </w:p>
        </w:tc>
      </w:tr>
      <w:tr w:rsidR="008B1BA1" w14:paraId="12B0D38A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01C00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유형자산처분이익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7F0A0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 </w:t>
            </w:r>
          </w:p>
        </w:tc>
      </w:tr>
      <w:tr w:rsidR="008B1BA1" w14:paraId="0AF0B0E4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00790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법인세비용차감전순이익</w:t>
            </w:r>
          </w:p>
        </w:tc>
        <w:tc>
          <w:tcPr>
            <w:tcW w:w="22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EDC2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</w:tr>
      <w:tr w:rsidR="008B1BA1" w14:paraId="1B16D4BD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EE3CF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3652E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(60)</w:t>
            </w:r>
          </w:p>
        </w:tc>
      </w:tr>
      <w:tr w:rsidR="008B1BA1" w14:paraId="152B3D5E" w14:textId="77777777">
        <w:trPr>
          <w:trHeight w:val="35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C1D5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2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2D914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60 </w:t>
            </w:r>
          </w:p>
        </w:tc>
      </w:tr>
    </w:tbl>
    <w:p w14:paraId="36DDFA31" w14:textId="77777777" w:rsidR="008B1BA1" w:rsidRDefault="008B1BA1">
      <w:pPr>
        <w:rPr>
          <w:sz w:val="2"/>
        </w:rPr>
      </w:pPr>
    </w:p>
    <w:p w14:paraId="7CD408B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FF37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B9D5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9A07B68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당기의 ㈜일산의 추가적인 거래자료는 다음과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CAB2C56" w14:textId="77777777" w:rsidR="008B1BA1" w:rsidRDefault="008B1BA1">
      <w:pPr>
        <w:pStyle w:val="a8"/>
        <w:snapToGrid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</w:p>
    <w:p w14:paraId="6DD093EA" w14:textId="77777777" w:rsidR="008B1BA1" w:rsidRDefault="00E35C89">
      <w:pPr>
        <w:pStyle w:val="a8"/>
        <w:snapToGrid/>
        <w:spacing w:line="280" w:lineRule="auto"/>
        <w:ind w:left="302" w:hanging="30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공정가치가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55인 유형자산을 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20을 지급하고 나머지는 보통주를 발행하여 취득하였다.</w:t>
      </w:r>
    </w:p>
    <w:p w14:paraId="75C76C72" w14:textId="77777777" w:rsidR="008B1BA1" w:rsidRDefault="008B1BA1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7E9835BD" w14:textId="77777777" w:rsidR="008B1BA1" w:rsidRDefault="00E35C89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취득원가가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51인 유형자산을 현금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37을 수취하고</w:t>
      </w:r>
      <w:r>
        <w:rPr>
          <w:rFonts w:ascii="HY신명조" w:eastAsia="HY신명조" w:cs="HY신명조"/>
          <w:sz w:val="24"/>
          <w:szCs w:val="24"/>
        </w:rPr>
        <w:t xml:space="preserve"> 처분하였다. </w:t>
      </w:r>
    </w:p>
    <w:p w14:paraId="30529C41" w14:textId="77777777" w:rsidR="008B1BA1" w:rsidRDefault="008B1BA1">
      <w:pPr>
        <w:pStyle w:val="a8"/>
        <w:snapToGrid/>
        <w:spacing w:line="280" w:lineRule="auto"/>
        <w:ind w:left="298" w:hanging="298"/>
        <w:rPr>
          <w:rFonts w:ascii="HY신명조" w:eastAsia="HY신명조" w:cs="HY신명조"/>
          <w:sz w:val="24"/>
          <w:szCs w:val="24"/>
        </w:rPr>
      </w:pPr>
    </w:p>
    <w:p w14:paraId="6C41488C" w14:textId="77777777" w:rsidR="008B1BA1" w:rsidRDefault="00E35C89">
      <w:pPr>
        <w:pStyle w:val="a8"/>
        <w:snapToGrid/>
        <w:spacing w:line="280" w:lineRule="auto"/>
        <w:ind w:left="298" w:hanging="2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현금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13을 지급하고 특허권을 취득하였다.</w:t>
      </w:r>
    </w:p>
    <w:p w14:paraId="1F890205" w14:textId="77777777" w:rsidR="008B1BA1" w:rsidRDefault="008B1BA1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661F47AA" w14:textId="77777777" w:rsidR="008B1BA1" w:rsidRDefault="00E35C89">
      <w:pPr>
        <w:pStyle w:val="a8"/>
        <w:snapToGrid/>
        <w:spacing w:line="280" w:lineRule="auto"/>
        <w:ind w:left="344" w:hanging="3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판매관리비는 감가상각비 및 무형자산상각비를 포함하고 있으며, 이들을 제외한 비용은 전액 현금 지급되었다.</w:t>
      </w:r>
    </w:p>
    <w:p w14:paraId="590D3A65" w14:textId="77777777" w:rsidR="008B1BA1" w:rsidRDefault="008B1BA1">
      <w:pPr>
        <w:pStyle w:val="a8"/>
        <w:snapToGrid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6B861546" w14:textId="77777777" w:rsidR="008B1BA1" w:rsidRDefault="00E35C89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5. 주거래은행으로부터 ￦200을 장기차입하여 만기</w:t>
      </w:r>
      <w:r>
        <w:rPr>
          <w:rFonts w:ascii="HY신명조" w:eastAsia="HY신명조" w:cs="HY신명조"/>
          <w:spacing w:val="-4"/>
          <w:sz w:val="24"/>
          <w:szCs w:val="24"/>
        </w:rPr>
        <w:t>도래한 유동성장기차입금을 상환하는데 일부 사용</w:t>
      </w:r>
      <w:r>
        <w:rPr>
          <w:rFonts w:ascii="HY신명조" w:eastAsia="HY신명조" w:cs="HY신명조"/>
          <w:spacing w:val="-1"/>
          <w:sz w:val="24"/>
          <w:szCs w:val="24"/>
        </w:rPr>
        <w:t>하였다. 장기차입금 중 당기에 유동성장기차입금</w:t>
      </w:r>
      <w:r>
        <w:rPr>
          <w:rFonts w:ascii="HY신명조" w:eastAsia="HY신명조" w:cs="HY신명조"/>
          <w:sz w:val="24"/>
          <w:szCs w:val="24"/>
        </w:rPr>
        <w:t>으로 대체된 금액은 없다.</w:t>
      </w:r>
    </w:p>
    <w:p w14:paraId="11EAFD71" w14:textId="77777777" w:rsidR="008B1BA1" w:rsidRDefault="008B1BA1">
      <w:pPr>
        <w:pStyle w:val="a8"/>
        <w:snapToGrid/>
        <w:spacing w:line="280" w:lineRule="auto"/>
        <w:ind w:left="344" w:hanging="344"/>
        <w:rPr>
          <w:rFonts w:ascii="HY신명조" w:eastAsia="HY신명조" w:cs="HY신명조"/>
          <w:sz w:val="24"/>
          <w:szCs w:val="24"/>
        </w:rPr>
      </w:pPr>
    </w:p>
    <w:p w14:paraId="7F0997D0" w14:textId="77777777" w:rsidR="008B1BA1" w:rsidRDefault="00E35C89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6. 위험회피목적과는 상관없이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보유중인 파생상품에서 평가손실이</w:t>
      </w:r>
      <w:r>
        <w:rPr>
          <w:rFonts w:ascii="HY신명조" w:eastAsia="HY신명조" w:cs="HY신명조"/>
          <w:sz w:val="24"/>
          <w:szCs w:val="24"/>
        </w:rPr>
        <w:t xml:space="preserve"> 발생하여 당기에 반영하였다. 당기 중 취득 및 처분한 파생상품은 없다.</w:t>
      </w:r>
    </w:p>
    <w:p w14:paraId="2E11F68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A9B18" w14:textId="77777777" w:rsidR="008B1BA1" w:rsidRDefault="00E35C89">
      <w:pPr>
        <w:pStyle w:val="a8"/>
        <w:snapToGrid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7. 당기 중 액면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200인 사채를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160에 할인발행하였다.</w:t>
      </w:r>
    </w:p>
    <w:p w14:paraId="378C8E3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95537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8. 당기 중 현금배당을 결의하고 지급하였다.</w:t>
      </w:r>
    </w:p>
    <w:p w14:paraId="0086D90E" w14:textId="77777777" w:rsidR="008B1BA1" w:rsidRDefault="008B1BA1">
      <w:pPr>
        <w:pStyle w:val="a8"/>
        <w:snapToGrid/>
        <w:spacing w:line="280" w:lineRule="auto"/>
        <w:ind w:left="307" w:hanging="307"/>
        <w:rPr>
          <w:rFonts w:ascii="HY신명조" w:eastAsia="HY신명조" w:cs="HY신명조"/>
          <w:sz w:val="24"/>
          <w:szCs w:val="24"/>
        </w:rPr>
      </w:pPr>
    </w:p>
    <w:p w14:paraId="504198CB" w14:textId="77777777" w:rsidR="008B1BA1" w:rsidRDefault="00E35C89">
      <w:pPr>
        <w:pStyle w:val="a8"/>
        <w:snapToGrid/>
        <w:spacing w:line="280" w:lineRule="auto"/>
        <w:ind w:left="341" w:hanging="3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9. ㈜일산은 이자와 배당의 지급 및 수취를 현금 </w:t>
      </w:r>
      <w:r>
        <w:rPr>
          <w:rFonts w:ascii="HY신명조" w:eastAsia="HY신명조" w:cs="HY신명조"/>
          <w:spacing w:val="-2"/>
          <w:sz w:val="24"/>
          <w:szCs w:val="24"/>
        </w:rPr>
        <w:t>흐름표에서 영업활동현금흐름 항목으로 처리하는</w:t>
      </w:r>
      <w:r>
        <w:rPr>
          <w:rFonts w:ascii="HY신명조" w:eastAsia="HY신명조" w:cs="HY신명조"/>
          <w:sz w:val="24"/>
          <w:szCs w:val="24"/>
        </w:rPr>
        <w:t xml:space="preserve"> 정책을 채택하고 있다.</w:t>
      </w:r>
    </w:p>
    <w:p w14:paraId="7F8F921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55D31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507FB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7FE03A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A0C2E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204E5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C2AA46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0AF42F" w14:textId="77777777" w:rsidR="008B1BA1" w:rsidRDefault="008B1BA1">
      <w:pPr>
        <w:pStyle w:val="a8"/>
        <w:widowControl/>
        <w:wordWrap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465DC0" w14:textId="77777777" w:rsidR="008B1BA1" w:rsidRDefault="00E35C89">
      <w:pPr>
        <w:pStyle w:val="a8"/>
        <w:widowControl/>
        <w:wordWrap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다음과 같이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간접법</w:t>
      </w:r>
      <w:r>
        <w:rPr>
          <w:rFonts w:ascii="HY신명조" w:eastAsia="HY신명조" w:cs="HY신명조"/>
          <w:spacing w:val="-13"/>
          <w:sz w:val="24"/>
          <w:szCs w:val="24"/>
        </w:rPr>
        <w:t>을 이용하여 현금흐름표를</w:t>
      </w:r>
      <w:r>
        <w:rPr>
          <w:rFonts w:ascii="HY신명조" w:eastAsia="HY신명조" w:cs="HY신명조"/>
          <w:sz w:val="24"/>
          <w:szCs w:val="24"/>
        </w:rPr>
        <w:t xml:space="preserve"> 작성할 때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>에 알맞은 금액을 구하되, 감소는 (-)로 표시한다.</w:t>
      </w:r>
    </w:p>
    <w:p w14:paraId="6187952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3"/>
        <w:gridCol w:w="2047"/>
      </w:tblGrid>
      <w:tr w:rsidR="008B1BA1" w14:paraId="2AB4031F" w14:textId="77777777">
        <w:trPr>
          <w:trHeight w:val="353"/>
        </w:trPr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28DBB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현금흐름표</w:t>
            </w:r>
          </w:p>
        </w:tc>
      </w:tr>
      <w:tr w:rsidR="008B1BA1" w14:paraId="2FC2A3EF" w14:textId="77777777">
        <w:trPr>
          <w:trHeight w:val="353"/>
        </w:trPr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87AF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㈜일산       20x2.1.1～20x2.12.31   (단위 : 원)</w:t>
            </w:r>
          </w:p>
        </w:tc>
      </w:tr>
      <w:tr w:rsidR="008B1BA1" w14:paraId="096AC45A" w14:textId="77777777">
        <w:trPr>
          <w:trHeight w:val="353"/>
        </w:trPr>
        <w:tc>
          <w:tcPr>
            <w:tcW w:w="3553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7DCDE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영업활동현금흐름</w:t>
            </w:r>
          </w:p>
        </w:tc>
        <w:tc>
          <w:tcPr>
            <w:tcW w:w="2047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8110B6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542BFD60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B66F1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918DF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60 </w:t>
            </w:r>
          </w:p>
        </w:tc>
      </w:tr>
      <w:tr w:rsidR="008B1BA1" w14:paraId="0F57AD48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427F6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가감: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DEB46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14631A9E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F5642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CF72B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B1BA1" w14:paraId="6B9AD27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0EBC0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무형자산상각비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61021C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8B1BA1" w14:paraId="4523BD14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85D5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이자비용 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2C606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</w:tc>
      </w:tr>
      <w:tr w:rsidR="008B1BA1" w14:paraId="50DD8274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98D7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파생상품평가손실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603D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</w:tc>
      </w:tr>
      <w:tr w:rsidR="008B1BA1" w14:paraId="5FDD5FAB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27D05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유형자산처분이익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323B2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19147D79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C14A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A0922C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</w:tc>
      </w:tr>
      <w:tr w:rsidR="008B1BA1" w14:paraId="0FC8632F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E5C7B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 증가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EA62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4FD61340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1CD15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 감소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54B4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56D8A529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D4F05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 증가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BD6BAD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02D3C69F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50384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영업에서 창출된 현금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4AED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</w:tc>
      </w:tr>
      <w:tr w:rsidR="008B1BA1" w14:paraId="27EB3FAA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77FC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이자지급액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EDB9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8B1BA1" w14:paraId="5EF087A5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F61E2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배당지급액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0476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8B1BA1" w14:paraId="6229A926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90B27C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법인세납부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1C2E50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08D890B5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AFAD5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영업활동순현금흐름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5AA07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14881585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43223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4665F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A643936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E3BF9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투자활동현금흐름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FA331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35D1674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39F1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유형자산의 취득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BF4D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2B8B5E7E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33004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유형자산의 매각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5D50E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22D633D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4CA89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무형자산의 취득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CABD8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612DA02B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ECD38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투자활동순현금흐름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38D3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8B1BA1" w14:paraId="3CF9A66F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67102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A15F8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6DB705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2B3E9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재무활동현금흐름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CC557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803368C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0F233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유동성장기차입금의 상환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86479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0243964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0625D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장기차입금의 차입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A6AE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53A6B61E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804E4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사채의 발행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10916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720D6D52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5825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재무활동순현금흐름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68E4A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</w:tr>
      <w:tr w:rsidR="008B1BA1" w14:paraId="7A211058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7C4B9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2B044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1D6E96F9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7CF2AF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현금및현금성자산 순증가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7010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239 </w:t>
            </w:r>
          </w:p>
        </w:tc>
      </w:tr>
      <w:tr w:rsidR="008B1BA1" w14:paraId="52D739F3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2A1D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 현금및현금성자산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28086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219</w:t>
            </w:r>
          </w:p>
        </w:tc>
      </w:tr>
      <w:tr w:rsidR="008B1BA1" w14:paraId="42D71969" w14:textId="77777777">
        <w:trPr>
          <w:trHeight w:val="353"/>
        </w:trPr>
        <w:tc>
          <w:tcPr>
            <w:tcW w:w="3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6F3A6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 현금및현금성자산</w:t>
            </w:r>
          </w:p>
        </w:tc>
        <w:tc>
          <w:tcPr>
            <w:tcW w:w="204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24DEF0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458 </w:t>
            </w:r>
          </w:p>
        </w:tc>
      </w:tr>
    </w:tbl>
    <w:p w14:paraId="50F6AA62" w14:textId="77777777" w:rsidR="008B1BA1" w:rsidRDefault="008B1BA1">
      <w:pPr>
        <w:rPr>
          <w:sz w:val="2"/>
        </w:rPr>
      </w:pPr>
    </w:p>
    <w:p w14:paraId="21F3584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D899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4F0E6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A8F7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F390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C799E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290B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5BE87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㈜일산의 영업활동현금흐름을 </w:t>
      </w:r>
      <w:r>
        <w:rPr>
          <w:rFonts w:ascii="HY신명조" w:eastAsia="HY신명조" w:cs="HY신명조"/>
          <w:sz w:val="24"/>
          <w:szCs w:val="24"/>
          <w:u w:val="single" w:color="000000"/>
        </w:rPr>
        <w:t>직접법</w:t>
      </w:r>
      <w:r>
        <w:rPr>
          <w:rFonts w:ascii="HY신명조" w:eastAsia="HY신명조" w:cs="HY신명조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이용하여 작성한다고 가정하고, 아래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>～</w:t>
      </w:r>
      <w:r>
        <w:rPr>
          <w:rFonts w:ascii="HY신명조" w:eastAsia="HY신명조" w:cs="HY신명조"/>
          <w:spacing w:val="-8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>에 알맞은</w:t>
      </w:r>
      <w:r>
        <w:rPr>
          <w:rFonts w:ascii="HY신명조" w:eastAsia="HY신명조" w:cs="HY신명조"/>
          <w:sz w:val="24"/>
          <w:szCs w:val="24"/>
        </w:rPr>
        <w:t xml:space="preserve"> 금액을 구하시오. 감소는 (-)로 표시한다.</w:t>
      </w:r>
    </w:p>
    <w:p w14:paraId="3F0B0DE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91"/>
        <w:gridCol w:w="1086"/>
      </w:tblGrid>
      <w:tr w:rsidR="008B1BA1" w14:paraId="7B6DF33B" w14:textId="77777777">
        <w:trPr>
          <w:trHeight w:val="353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1D826" w14:textId="77777777" w:rsidR="008B1BA1" w:rsidRDefault="00E35C89">
            <w:pPr>
              <w:pStyle w:val="a8"/>
              <w:widowControl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현금흐름표</w:t>
            </w:r>
          </w:p>
        </w:tc>
      </w:tr>
      <w:tr w:rsidR="008B1BA1" w14:paraId="12C4A473" w14:textId="77777777">
        <w:trPr>
          <w:trHeight w:val="413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191EF0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㈜일산       20x2.1.1～20x2.12.31  (단위 : 원)</w:t>
            </w:r>
          </w:p>
        </w:tc>
      </w:tr>
      <w:tr w:rsidR="008B1BA1" w14:paraId="5FD99473" w14:textId="77777777">
        <w:trPr>
          <w:trHeight w:val="367"/>
        </w:trPr>
        <w:tc>
          <w:tcPr>
            <w:tcW w:w="4391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5794A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영업활동현금흐름</w:t>
            </w:r>
          </w:p>
        </w:tc>
        <w:tc>
          <w:tcPr>
            <w:tcW w:w="1085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AD77D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444771A0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20E8E7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고객으로부터 유입된 현금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3B9B0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8B1BA1" w14:paraId="1976C532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ED50E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공급자 및 종업원에 대한 현금유출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A029F8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8B1BA1" w14:paraId="47460F8C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7C82E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영업에서 창출된 현금</w:t>
            </w:r>
          </w:p>
        </w:tc>
        <w:tc>
          <w:tcPr>
            <w:tcW w:w="10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795AF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6832EDE8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CF57CE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이자지급액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873E5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5374FA9A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DD5B2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배당지급액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BBD2B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6A25E288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ED9EF" w14:textId="77777777" w:rsidR="008B1BA1" w:rsidRDefault="00E35C89">
            <w:pPr>
              <w:pStyle w:val="a8"/>
              <w:widowControl/>
              <w:wordWrap/>
              <w:snapToGrid/>
              <w:ind w:firstLine="2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법인세납부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BB868F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B1BA1" w14:paraId="4ED2546F" w14:textId="77777777">
        <w:trPr>
          <w:trHeight w:val="36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0594B" w14:textId="77777777" w:rsidR="008B1BA1" w:rsidRDefault="00E35C89">
            <w:pPr>
              <w:pStyle w:val="a8"/>
              <w:widowControl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영업활동순현금흐름</w:t>
            </w:r>
          </w:p>
        </w:tc>
        <w:tc>
          <w:tcPr>
            <w:tcW w:w="10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E5C93" w14:textId="77777777" w:rsidR="008B1BA1" w:rsidRDefault="00E35C89">
            <w:pPr>
              <w:pStyle w:val="a8"/>
              <w:widowControl/>
              <w:wordWrap/>
              <w:snapToGrid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5FE08C7" w14:textId="77777777" w:rsidR="008B1BA1" w:rsidRDefault="008B1BA1">
      <w:pPr>
        <w:rPr>
          <w:sz w:val="2"/>
        </w:rPr>
      </w:pPr>
    </w:p>
    <w:p w14:paraId="2DA3AE0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94159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CF39C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A805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95254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8557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417F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929B1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A12A8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E9D5A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B69307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335D32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위 추가적인 거래자료 중 현금흐름표와 관련하여 주석에 공시하여야 할 사항은 무엇인가? </w:t>
      </w:r>
      <w:r>
        <w:rPr>
          <w:rFonts w:ascii="HY신명조" w:eastAsia="HY신명조" w:cs="HY신명조"/>
          <w:sz w:val="24"/>
          <w:szCs w:val="24"/>
          <w:u w:val="single" w:color="000000"/>
        </w:rPr>
        <w:t>한 줄로</w:t>
      </w:r>
      <w:r>
        <w:rPr>
          <w:rFonts w:ascii="HY신명조" w:eastAsia="HY신명조" w:cs="HY신명조"/>
          <w:sz w:val="24"/>
          <w:szCs w:val="24"/>
        </w:rPr>
        <w:t xml:space="preserve"> 답하시오.</w:t>
      </w:r>
    </w:p>
    <w:p w14:paraId="358AFEF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4EFC0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E694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A6C8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3B5F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9977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52B18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2F04B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9260A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541B2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6315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0A59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E300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48A81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9】(12점) </w:t>
      </w:r>
    </w:p>
    <w:p w14:paraId="77B24AA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6058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&lt;공통자료&gt;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6F4D22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다음 </w:t>
      </w:r>
      <w:r>
        <w:rPr>
          <w:rFonts w:ascii="HY신명조" w:eastAsia="HY신명조" w:cs="HY신명조"/>
          <w:spacing w:val="-6"/>
          <w:sz w:val="24"/>
          <w:szCs w:val="24"/>
        </w:rPr>
        <w:t>“</w:t>
      </w:r>
      <w:r>
        <w:rPr>
          <w:rFonts w:ascii="HY신명조" w:eastAsia="HY신명조" w:cs="HY신명조"/>
          <w:spacing w:val="-6"/>
          <w:sz w:val="24"/>
          <w:szCs w:val="24"/>
        </w:rPr>
        <w:t>1. 환율 정보</w:t>
      </w:r>
      <w:r>
        <w:rPr>
          <w:rFonts w:ascii="HY신명조" w:eastAsia="HY신명조" w:cs="HY신명조"/>
          <w:spacing w:val="-6"/>
          <w:sz w:val="24"/>
          <w:szCs w:val="24"/>
        </w:rPr>
        <w:t>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와 </w:t>
      </w:r>
      <w:r>
        <w:rPr>
          <w:rFonts w:ascii="HY신명조" w:eastAsia="HY신명조" w:cs="HY신명조"/>
          <w:spacing w:val="-6"/>
          <w:sz w:val="24"/>
          <w:szCs w:val="24"/>
        </w:rPr>
        <w:t>“</w:t>
      </w:r>
      <w:r>
        <w:rPr>
          <w:rFonts w:ascii="HY신명조" w:eastAsia="HY신명조" w:cs="HY신명조"/>
          <w:spacing w:val="-6"/>
          <w:sz w:val="24"/>
          <w:szCs w:val="24"/>
        </w:rPr>
        <w:t>2. 기타 정보</w:t>
      </w:r>
      <w:r>
        <w:rPr>
          <w:rFonts w:ascii="HY신명조" w:eastAsia="HY신명조" w:cs="HY신명조"/>
          <w:spacing w:val="-6"/>
          <w:sz w:val="24"/>
          <w:szCs w:val="24"/>
        </w:rPr>
        <w:t>”</w:t>
      </w:r>
      <w:r>
        <w:rPr>
          <w:rFonts w:ascii="HY신명조" w:eastAsia="HY신명조" w:cs="HY신명조"/>
          <w:spacing w:val="-6"/>
          <w:sz w:val="24"/>
          <w:szCs w:val="24"/>
        </w:rPr>
        <w:t>는 모든 물음에 공통적으로 적용되는</w:t>
      </w:r>
      <w:r>
        <w:rPr>
          <w:rFonts w:ascii="HY신명조" w:eastAsia="HY신명조" w:cs="HY신명조"/>
          <w:sz w:val="24"/>
          <w:szCs w:val="24"/>
        </w:rPr>
        <w:t xml:space="preserve"> 것이며, 각 물음은 독립적이다.</w:t>
      </w:r>
    </w:p>
    <w:p w14:paraId="64EEEE8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2E2A7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1. 환율 정보</w:t>
      </w:r>
      <w:r>
        <w:rPr>
          <w:rFonts w:ascii="HY신명조" w:eastAsia="HY신명조" w:cs="HY신명조"/>
          <w:sz w:val="24"/>
          <w:szCs w:val="24"/>
        </w:rPr>
        <w:t>(연중 유의한 환율 변동은 없음)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08EA3500" w14:textId="77777777">
        <w:trPr>
          <w:trHeight w:val="27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E006D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- 20x1년 1월 1일             : ￥100=￦1,100</w:t>
            </w:r>
          </w:p>
          <w:p w14:paraId="306334AF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- 20x1년 연중 평균           : ￥100=￦1,150</w:t>
            </w:r>
          </w:p>
          <w:p w14:paraId="68E8E44E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- 20x1년 12월 31일           : ￥100=￦1,200</w:t>
            </w:r>
          </w:p>
          <w:p w14:paraId="498B702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- 20x2년 4월 1일             : ￥100=￦1,080</w:t>
            </w:r>
          </w:p>
          <w:p w14:paraId="055A96FC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20x2년 1월 1일～4월 1일 평균</w:t>
            </w: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: ￥100=￦1,140</w:t>
            </w:r>
          </w:p>
          <w:p w14:paraId="7F5EFCF6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- 20x2년 12월 31일           : ￥100=￦1,050</w:t>
            </w:r>
          </w:p>
          <w:p w14:paraId="7A1B6B24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- 20x2년 연중 평균           : ￥100=￦1,125</w:t>
            </w:r>
          </w:p>
        </w:tc>
      </w:tr>
    </w:tbl>
    <w:p w14:paraId="1BFFEA4A" w14:textId="77777777" w:rsidR="008B1BA1" w:rsidRDefault="008B1BA1">
      <w:pPr>
        <w:rPr>
          <w:sz w:val="2"/>
        </w:rPr>
      </w:pPr>
    </w:p>
    <w:p w14:paraId="43CBCF9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7CE7518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FB668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기타 정보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090D03F3" w14:textId="77777777">
        <w:trPr>
          <w:trHeight w:val="305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5921E" w14:textId="77777777" w:rsidR="008B1BA1" w:rsidRDefault="00E35C89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㈜갑의 수익과 비용은 매년 평균적으로 발생하고, 법인세효과는 없는 것으로 가정한다. </w:t>
            </w:r>
          </w:p>
          <w:p w14:paraId="6F7356AC" w14:textId="77777777" w:rsidR="008B1BA1" w:rsidRDefault="00E35C89">
            <w:pPr>
              <w:pStyle w:val="a8"/>
              <w:spacing w:line="280" w:lineRule="auto"/>
              <w:ind w:left="301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엔화(￥)로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외화사채의 상각표 작성시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u w:val="single" w:color="000000"/>
              </w:rPr>
              <w:t>소수점 이하 금액은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반올림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한다.</w:t>
            </w:r>
          </w:p>
          <w:p w14:paraId="36D0F328" w14:textId="77777777" w:rsidR="008B1BA1" w:rsidRDefault="00E35C89">
            <w:pPr>
              <w:pStyle w:val="a8"/>
              <w:spacing w:line="280" w:lineRule="auto"/>
              <w:ind w:left="263" w:hanging="2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답안 작성시 손실에 해당하는 항목은 금액 앞에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(-)를 표시하고, 손익에 미치는 영향이 없는 경우에는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 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 표시한다.</w:t>
            </w:r>
          </w:p>
        </w:tc>
      </w:tr>
    </w:tbl>
    <w:p w14:paraId="535D4084" w14:textId="77777777" w:rsidR="008B1BA1" w:rsidRDefault="008B1BA1">
      <w:pPr>
        <w:rPr>
          <w:sz w:val="2"/>
        </w:rPr>
      </w:pPr>
    </w:p>
    <w:p w14:paraId="3B80ED7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3663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63B34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원화(￦)가 기능통화인 ㈜갑은 20x1년초에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엔화(￥)로 표시된 외화사채를 발행하였다. 외화사채의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발행 조건이 다음과 같을 때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&lt;공통자료&gt;를 이용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아래 물음에 답하시오.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B1BA1" w14:paraId="5B06B6F6" w14:textId="77777777">
        <w:trPr>
          <w:trHeight w:val="232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A1C32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외화사채의 액면금액 : ￥100,000</w:t>
            </w:r>
          </w:p>
          <w:p w14:paraId="40488FFE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표시(액면)이자율 : 연 12%</w:t>
            </w:r>
          </w:p>
          <w:p w14:paraId="3AC8D75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만기일 : 20x3년말</w:t>
            </w:r>
          </w:p>
          <w:p w14:paraId="45FA1D2A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이자지급시기 : 매년말 1회 지급</w:t>
            </w:r>
          </w:p>
          <w:p w14:paraId="273DB810" w14:textId="77777777" w:rsidR="008B1BA1" w:rsidRDefault="00E35C89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발행시 동종 사채에 대한 시장이자율 : 연 10%</w:t>
            </w:r>
          </w:p>
          <w:p w14:paraId="05CB158F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외화사채의 발행금액 : ￥104,973</w:t>
            </w:r>
          </w:p>
        </w:tc>
      </w:tr>
    </w:tbl>
    <w:p w14:paraId="2BA5D50F" w14:textId="77777777" w:rsidR="008B1BA1" w:rsidRDefault="008B1BA1">
      <w:pPr>
        <w:rPr>
          <w:sz w:val="2"/>
        </w:rPr>
      </w:pPr>
    </w:p>
    <w:p w14:paraId="13EB643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F40B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22D3A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동 외화사채와 관련하여 20x1년말 현재 </w:t>
      </w:r>
      <w:r>
        <w:rPr>
          <w:rFonts w:ascii="HY신명조" w:eastAsia="HY신명조" w:cs="HY신명조"/>
          <w:spacing w:val="-6"/>
          <w:sz w:val="24"/>
          <w:szCs w:val="24"/>
        </w:rPr>
        <w:t>㈜갑의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재무상태표에 보고될 외화사채 장부금액은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얼마인지</w:t>
      </w:r>
      <w:r>
        <w:rPr>
          <w:rFonts w:ascii="HY신명조" w:eastAsia="HY신명조" w:cs="HY신명조"/>
          <w:sz w:val="24"/>
          <w:szCs w:val="24"/>
        </w:rPr>
        <w:t xml:space="preserve"> 계산하시오. </w:t>
      </w:r>
    </w:p>
    <w:p w14:paraId="275E033B" w14:textId="77777777" w:rsidR="008B1BA1" w:rsidRDefault="008B1BA1">
      <w:pPr>
        <w:pStyle w:val="a8"/>
        <w:snapToGrid/>
        <w:spacing w:line="280" w:lineRule="auto"/>
      </w:pPr>
    </w:p>
    <w:p w14:paraId="5CAEBD5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㈜갑은 20x2년 4월 1일에 동 외화사채를 경과이자를 포함하여 ￦1,150,000에 전액 상환하였다. </w:t>
      </w:r>
      <w:r>
        <w:rPr>
          <w:rFonts w:ascii="HY신명조" w:eastAsia="HY신명조" w:cs="HY신명조"/>
          <w:spacing w:val="-1"/>
          <w:sz w:val="24"/>
          <w:szCs w:val="24"/>
        </w:rPr>
        <w:t>동 외화사채와 관련하여 ㈜갑이 20x2년도 포괄손익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계산서 작성시 인식하는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이자비용과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환율변동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으로 인한 손익, </w:t>
      </w:r>
      <w:r>
        <w:rPr>
          <w:rFonts w:ascii="HY신명조" w:eastAsia="HY신명조" w:cs="HY신명조"/>
          <w:spacing w:val="-1"/>
          <w:sz w:val="24"/>
          <w:szCs w:val="24"/>
        </w:rPr>
        <w:t>③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상환손익은 각각 얼마인지 계산</w:t>
      </w:r>
      <w:r>
        <w:rPr>
          <w:rFonts w:ascii="HY신명조" w:eastAsia="HY신명조" w:cs="HY신명조"/>
          <w:sz w:val="24"/>
          <w:szCs w:val="24"/>
        </w:rPr>
        <w:t xml:space="preserve">하시오. 단, 이자비용과 외화사채 장부금액에 대한 환율변동효과를 먼저 인식한 후 기능통화로 환산된 금액을 기준으로 상환손익을 계산하시오. 이자비용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계산 및 사채할증발행차금 상각은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월할 계산</w:t>
      </w:r>
      <w:r>
        <w:rPr>
          <w:rFonts w:ascii="HY신명조" w:eastAsia="HY신명조" w:cs="HY신명조"/>
          <w:spacing w:val="-2"/>
          <w:sz w:val="24"/>
          <w:szCs w:val="24"/>
        </w:rPr>
        <w:t>한다.</w:t>
      </w:r>
    </w:p>
    <w:p w14:paraId="36A249FC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AFD15CD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A3A175D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19F25F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1809D79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E25E087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원화(￦)가 기능통화인 ㈜갑은 20x1년</w:t>
      </w:r>
      <w:r>
        <w:rPr>
          <w:rFonts w:ascii="HY신명조" w:eastAsia="HY신명조" w:cs="HY신명조"/>
          <w:spacing w:val="-3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활성시장에서 엔화(￥)로 표시된 외화지분상품(취득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원가 </w:t>
      </w:r>
      <w:r>
        <w:rPr>
          <w:rFonts w:ascii="HY신명조" w:eastAsia="HY신명조" w:cs="HY신명조"/>
          <w:spacing w:val="-12"/>
          <w:sz w:val="24"/>
          <w:szCs w:val="24"/>
        </w:rPr>
        <w:t>￥100,000)을 취득하여 매도가능금융자산으로 분류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하였다.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20x1년말과 20x2년말 현재 </w:t>
      </w:r>
      <w:r>
        <w:rPr>
          <w:rFonts w:ascii="HY신명조" w:eastAsia="HY신명조" w:cs="HY신명조"/>
          <w:spacing w:val="-13"/>
          <w:sz w:val="24"/>
          <w:szCs w:val="24"/>
        </w:rPr>
        <w:t>동 외화지분상품의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공정가치는 각각 ￥105,000과 ￥110,000이다. </w:t>
      </w:r>
      <w:r>
        <w:rPr>
          <w:rFonts w:ascii="HY신명조" w:eastAsia="HY신명조" w:cs="HY신명조"/>
          <w:spacing w:val="-8"/>
          <w:sz w:val="24"/>
          <w:szCs w:val="24"/>
        </w:rPr>
        <w:t>동 외화</w:t>
      </w:r>
      <w:r>
        <w:rPr>
          <w:rFonts w:ascii="HY신명조" w:eastAsia="HY신명조" w:cs="HY신명조"/>
          <w:spacing w:val="-4"/>
          <w:sz w:val="24"/>
          <w:szCs w:val="24"/>
        </w:rPr>
        <w:t>금융상품이 20x2년도 ㈜갑의 포괄손익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계산서 상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당기손익과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기타포괄손익에 미치는</w:t>
      </w:r>
      <w:r>
        <w:rPr>
          <w:rFonts w:ascii="HY신명조" w:eastAsia="HY신명조" w:cs="HY신명조"/>
          <w:sz w:val="24"/>
          <w:szCs w:val="24"/>
        </w:rPr>
        <w:t xml:space="preserve"> 영향은 각각 얼마인지 </w:t>
      </w:r>
      <w:r>
        <w:rPr>
          <w:rFonts w:ascii="HY신명조" w:eastAsia="HY신명조" w:cs="HY신명조"/>
          <w:sz w:val="24"/>
          <w:szCs w:val="24"/>
          <w:u w:val="single" w:color="000000"/>
        </w:rPr>
        <w:t>&lt;공통자료&gt;를 이용</w:t>
      </w:r>
      <w:r>
        <w:rPr>
          <w:rFonts w:ascii="HY신명조" w:eastAsia="HY신명조" w:cs="HY신명조"/>
          <w:sz w:val="24"/>
          <w:szCs w:val="24"/>
        </w:rPr>
        <w:t>하여 계산하시오.</w:t>
      </w:r>
    </w:p>
    <w:p w14:paraId="6E23965F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64CB9F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8871186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0B7FE85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DAC210A" w14:textId="77777777" w:rsidR="008B1BA1" w:rsidRDefault="008B1BA1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F7C459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원화(￦)가 기능통화인 ㈜갑은 20x1년말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엔화(</w:t>
      </w:r>
      <w:r>
        <w:rPr>
          <w:rFonts w:ascii="HY신명조" w:eastAsia="HY신명조" w:cs="HY신명조"/>
          <w:spacing w:val="-4"/>
          <w:w w:val="98"/>
          <w:sz w:val="24"/>
          <w:szCs w:val="24"/>
        </w:rPr>
        <w:t xml:space="preserve">￥)가 기능통화인 </w:t>
      </w:r>
      <w:r>
        <w:rPr>
          <w:rFonts w:ascii="HY신명조" w:eastAsia="HY신명조" w:cs="HY신명조"/>
          <w:sz w:val="24"/>
          <w:szCs w:val="24"/>
        </w:rPr>
        <w:t xml:space="preserve">해외종속기업 ㈜ABC(지분율 100%)가 발행한 장기외화채권(액면금액 </w:t>
      </w:r>
      <w:r>
        <w:rPr>
          <w:rFonts w:ascii="HY신명조" w:eastAsia="HY신명조" w:cs="HY신명조"/>
          <w:spacing w:val="-9"/>
          <w:sz w:val="24"/>
          <w:szCs w:val="24"/>
        </w:rPr>
        <w:t>￥100,000,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표시이자율 연 10%, 액면발행)을 취득하여 만기보유금융상품으로 분류하였다. 동 장기외화채권은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해외</w:t>
      </w:r>
      <w:r>
        <w:rPr>
          <w:rFonts w:ascii="HY신명조" w:eastAsia="HY신명조" w:cs="HY신명조"/>
          <w:sz w:val="24"/>
          <w:szCs w:val="24"/>
        </w:rPr>
        <w:t>사업장에 대한 순투자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 일부에 해당하는 화폐성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항목이다. </w:t>
      </w:r>
      <w:r>
        <w:rPr>
          <w:rFonts w:ascii="HY신명조" w:eastAsia="HY신명조" w:cs="HY신명조"/>
          <w:spacing w:val="-8"/>
          <w:sz w:val="24"/>
          <w:szCs w:val="24"/>
        </w:rPr>
        <w:t>이 경우 동 외화</w:t>
      </w:r>
      <w:r>
        <w:rPr>
          <w:rFonts w:ascii="HY신명조" w:eastAsia="HY신명조" w:cs="HY신명조"/>
          <w:spacing w:val="-12"/>
          <w:sz w:val="24"/>
          <w:szCs w:val="24"/>
        </w:rPr>
        <w:t>금융상품이 20x2년도 ㈜갑의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연결포괄손익계산서 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당기손익과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기타포괄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손익에 미치는 영향은 각각 얼마인지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&lt;공통자료&gt;를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이용</w:t>
      </w:r>
      <w:r>
        <w:rPr>
          <w:rFonts w:ascii="HY신명조" w:eastAsia="HY신명조" w:cs="HY신명조"/>
          <w:sz w:val="24"/>
          <w:szCs w:val="24"/>
        </w:rPr>
        <w:t xml:space="preserve">하여 계산하시오. </w:t>
      </w:r>
    </w:p>
    <w:p w14:paraId="7D876EB9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4FAFB57A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22D1F658" w14:textId="77777777" w:rsidR="008B1BA1" w:rsidRDefault="008B1BA1">
      <w:pPr>
        <w:pStyle w:val="a8"/>
        <w:snapToGrid/>
        <w:spacing w:line="280" w:lineRule="auto"/>
        <w:rPr>
          <w:sz w:val="24"/>
          <w:szCs w:val="24"/>
        </w:rPr>
      </w:pPr>
    </w:p>
    <w:p w14:paraId="6BE44C75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10】(18점) </w:t>
      </w:r>
    </w:p>
    <w:p w14:paraId="3056111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9E762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㈜갑은 20x1년 12월 31일에 ㈜을의 주식 90%를 </w:t>
      </w:r>
      <w:r>
        <w:rPr>
          <w:rFonts w:ascii="HY신명조" w:eastAsia="HY신명조" w:cs="HY신명조"/>
          <w:spacing w:val="-4"/>
          <w:sz w:val="24"/>
          <w:szCs w:val="24"/>
        </w:rPr>
        <w:t>추가로 취득함으로써 ㈜을을 흡수합병하였다. 취득일</w:t>
      </w:r>
      <w:r>
        <w:rPr>
          <w:rFonts w:ascii="HY신명조" w:eastAsia="HY신명조" w:cs="HY신명조"/>
          <w:spacing w:val="-6"/>
          <w:sz w:val="24"/>
          <w:szCs w:val="24"/>
        </w:rPr>
        <w:t>까지 합병 관련 거래를 제외한 모든 거래를 반영하여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작성된 ㈜갑과 ㈜을의 시산표는 다음과 같다. 단, 양사의</w:t>
      </w:r>
      <w:r>
        <w:rPr>
          <w:rFonts w:ascii="HY신명조" w:eastAsia="HY신명조" w:cs="HY신명조"/>
          <w:sz w:val="24"/>
          <w:szCs w:val="24"/>
        </w:rPr>
        <w:t xml:space="preserve"> 결산일은 모두 12월 31일이고, ㈜갑과 ㈜을은 동일지배 하에 있는 기업이 아니다.</w:t>
      </w:r>
    </w:p>
    <w:p w14:paraId="728E808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4AFE6" w14:textId="77777777" w:rsidR="008B1BA1" w:rsidRDefault="00E35C89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&lt;합병 직전 양사의 시산표&gt;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1"/>
        <w:gridCol w:w="1325"/>
        <w:gridCol w:w="1325"/>
        <w:gridCol w:w="1327"/>
      </w:tblGrid>
      <w:tr w:rsidR="008B1BA1" w14:paraId="36121A53" w14:textId="77777777">
        <w:trPr>
          <w:trHeight w:val="409"/>
        </w:trPr>
        <w:tc>
          <w:tcPr>
            <w:tcW w:w="5528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3CFF11" w14:textId="77777777" w:rsidR="008B1BA1" w:rsidRDefault="00E35C8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 : 원)</w:t>
            </w:r>
          </w:p>
        </w:tc>
      </w:tr>
      <w:tr w:rsidR="008B1BA1" w14:paraId="04509D35" w14:textId="77777777">
        <w:trPr>
          <w:trHeight w:val="353"/>
        </w:trPr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88B24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차변 항목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2B21C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㈜갑</w:t>
            </w:r>
          </w:p>
        </w:tc>
        <w:tc>
          <w:tcPr>
            <w:tcW w:w="26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BAE78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㈜을</w:t>
            </w:r>
          </w:p>
        </w:tc>
      </w:tr>
      <w:tr w:rsidR="008B1BA1" w14:paraId="2FC89D73" w14:textId="77777777">
        <w:trPr>
          <w:trHeight w:val="353"/>
        </w:trPr>
        <w:tc>
          <w:tcPr>
            <w:tcW w:w="15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AB9D19" w14:textId="77777777" w:rsidR="008B1BA1" w:rsidRDefault="008B1BA1"/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B68D52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582FF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352B3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8B1BA1" w14:paraId="55C6DF84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D19E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    금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74D3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A2DD0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C87EA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55,000</w:t>
            </w:r>
          </w:p>
        </w:tc>
      </w:tr>
      <w:tr w:rsidR="008B1BA1" w14:paraId="1396AC69" w14:textId="77777777">
        <w:trPr>
          <w:trHeight w:val="64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9BE0B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</w:t>
            </w:r>
          </w:p>
          <w:p w14:paraId="5E7C85D5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73469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29FE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D08C7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45,000</w:t>
            </w:r>
          </w:p>
        </w:tc>
      </w:tr>
      <w:tr w:rsidR="008B1BA1" w14:paraId="0714BE2C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1042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건물(순액)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7FA2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431F6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D8002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250,000</w:t>
            </w:r>
          </w:p>
        </w:tc>
      </w:tr>
      <w:tr w:rsidR="008B1BA1" w14:paraId="3331D8A5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0519C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    지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7AD47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F744E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DA363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150,000</w:t>
            </w:r>
          </w:p>
        </w:tc>
      </w:tr>
      <w:tr w:rsidR="008B1BA1" w14:paraId="22928467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0F6F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EAD4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A774D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F9E24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159D88FD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E152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기타비용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F03D6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80,000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31430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130,000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A618F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6F5EDED8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D03D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81B5A" w14:textId="77777777" w:rsidR="008B1BA1" w:rsidRDefault="00E35C89">
            <w:pPr>
              <w:pStyle w:val="a8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1,265,000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E2EE6" w14:textId="77777777" w:rsidR="008B1BA1" w:rsidRDefault="00E35C89">
            <w:pPr>
              <w:pStyle w:val="a8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730,000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A1A48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44508115" w14:textId="77777777">
        <w:trPr>
          <w:trHeight w:val="353"/>
        </w:trPr>
        <w:tc>
          <w:tcPr>
            <w:tcW w:w="1551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98087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대변 항목</w:t>
            </w:r>
          </w:p>
        </w:tc>
        <w:tc>
          <w:tcPr>
            <w:tcW w:w="132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8AA5B6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㈜갑</w:t>
            </w:r>
          </w:p>
        </w:tc>
        <w:tc>
          <w:tcPr>
            <w:tcW w:w="2650" w:type="dxa"/>
            <w:gridSpan w:val="2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040C1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㈜을</w:t>
            </w:r>
          </w:p>
        </w:tc>
      </w:tr>
      <w:tr w:rsidR="008B1BA1" w14:paraId="3B03F635" w14:textId="77777777">
        <w:trPr>
          <w:trHeight w:val="353"/>
        </w:trPr>
        <w:tc>
          <w:tcPr>
            <w:tcW w:w="1551" w:type="dxa"/>
            <w:vMerge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74DB58" w14:textId="77777777" w:rsidR="008B1BA1" w:rsidRDefault="008B1BA1"/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0F9B3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C20AB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2296E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8B1BA1" w14:paraId="66C2830B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92460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 본 금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5378A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0799B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60C4B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57EE5371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A291E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841DC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310,000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36638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80,000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54F41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30B1D90F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4064A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48D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0E847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50,000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B978D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1CAED5DC" w14:textId="77777777">
        <w:trPr>
          <w:trHeight w:val="64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0F050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</w:t>
            </w:r>
          </w:p>
          <w:p w14:paraId="1D6FFB11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손익누계액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F720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6288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D5626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8B1BA1" w14:paraId="538468A8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F1B8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   출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01C9A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624DF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400,000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1728E" w14:textId="77777777" w:rsidR="008B1BA1" w:rsidRDefault="008B1BA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3D31D054" w14:textId="77777777">
        <w:trPr>
          <w:trHeight w:val="40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FE248" w14:textId="77777777" w:rsidR="008B1BA1" w:rsidRDefault="00E35C8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89131" w14:textId="77777777" w:rsidR="008B1BA1" w:rsidRDefault="00E35C89">
            <w:pPr>
              <w:pStyle w:val="a8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1,265,000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6BEA6" w14:textId="77777777" w:rsidR="008B1BA1" w:rsidRDefault="00E35C89">
            <w:pPr>
              <w:pStyle w:val="a8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730,000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CA278" w14:textId="77777777" w:rsidR="008B1BA1" w:rsidRDefault="008B1BA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B11EE5F" w14:textId="77777777" w:rsidR="008B1BA1" w:rsidRDefault="008B1BA1">
      <w:pPr>
        <w:rPr>
          <w:sz w:val="2"/>
        </w:rPr>
      </w:pPr>
    </w:p>
    <w:p w14:paraId="39F293C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BBD91" w14:textId="77777777" w:rsidR="008B1BA1" w:rsidRDefault="00E35C89">
      <w:pPr>
        <w:pStyle w:val="a8"/>
        <w:spacing w:line="280" w:lineRule="auto"/>
        <w:ind w:left="555" w:hanging="555"/>
        <w:rPr>
          <w:rFonts w:ascii="HY신명조" w:eastAsia="HY신명조" w:cs="HY신명조"/>
          <w:w w:val="98"/>
          <w:sz w:val="24"/>
          <w:szCs w:val="24"/>
        </w:rPr>
      </w:pPr>
      <w:r>
        <w:rPr>
          <w:rFonts w:ascii="HY신명조" w:eastAsia="HY신명조" w:cs="HY신명조"/>
          <w:spacing w:val="-1"/>
          <w:w w:val="98"/>
          <w:sz w:val="24"/>
          <w:szCs w:val="24"/>
        </w:rPr>
        <w:t xml:space="preserve"> 주) </w:t>
      </w:r>
      <w:r>
        <w:rPr>
          <w:rFonts w:ascii="HY신명조" w:eastAsia="HY신명조" w:cs="HY신명조"/>
          <w:spacing w:val="-2"/>
          <w:w w:val="98"/>
          <w:sz w:val="24"/>
          <w:szCs w:val="24"/>
        </w:rPr>
        <w:t>㈜을이 보유한 매도가능금융자산은 전액 ㈜갑의</w:t>
      </w:r>
      <w:r>
        <w:rPr>
          <w:rFonts w:ascii="HY신명조" w:eastAsia="HY신명조" w:cs="HY신명조"/>
          <w:w w:val="98"/>
          <w:sz w:val="24"/>
          <w:szCs w:val="24"/>
        </w:rPr>
        <w:t xml:space="preserve"> 주식을 취득하여 보유하고 있는 것이다.</w:t>
      </w:r>
    </w:p>
    <w:p w14:paraId="054424B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14D6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합병과 관련한 추가자료는 다음과 같다.</w:t>
      </w:r>
    </w:p>
    <w:p w14:paraId="3E4463B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1DC10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이전대가에 대한 자료</w:t>
      </w:r>
    </w:p>
    <w:p w14:paraId="22542C54" w14:textId="77777777" w:rsidR="008B1BA1" w:rsidRDefault="00E35C89">
      <w:pPr>
        <w:pStyle w:val="a8"/>
        <w:spacing w:line="280" w:lineRule="auto"/>
        <w:ind w:left="431" w:hanging="431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㈜갑은 추가 취득의 대가로 자사 보통주 250주(1주당 액면금액 ￦1,000, 1주당 공정가치 </w:t>
      </w:r>
      <w:r>
        <w:rPr>
          <w:rFonts w:ascii="HY신명조" w:eastAsia="HY신명조" w:cs="HY신명조"/>
          <w:spacing w:val="-8"/>
          <w:sz w:val="24"/>
          <w:szCs w:val="24"/>
        </w:rPr>
        <w:t>￦1,500)를 신규로 발행하였으며, 현금 ￦150,000을</w:t>
      </w:r>
      <w:r>
        <w:rPr>
          <w:rFonts w:ascii="HY신명조" w:eastAsia="HY신명조" w:cs="HY신명조"/>
          <w:sz w:val="24"/>
          <w:szCs w:val="24"/>
        </w:rPr>
        <w:t xml:space="preserve"> 함께 교부하였다.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1235562E" w14:textId="77777777" w:rsidR="008B1BA1" w:rsidRDefault="008B1BA1">
      <w:pPr>
        <w:pStyle w:val="a8"/>
        <w:spacing w:line="280" w:lineRule="auto"/>
        <w:ind w:left="431" w:hanging="431"/>
        <w:rPr>
          <w:rFonts w:ascii="HY신명조" w:eastAsia="HY신명조" w:cs="HY신명조"/>
          <w:spacing w:val="-3"/>
          <w:sz w:val="24"/>
          <w:szCs w:val="24"/>
        </w:rPr>
      </w:pPr>
    </w:p>
    <w:p w14:paraId="2337D703" w14:textId="77777777" w:rsidR="008B1BA1" w:rsidRDefault="00E35C89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0"/>
          <w:sz w:val="24"/>
          <w:szCs w:val="24"/>
        </w:rPr>
        <w:t>합병을 위한 추가 취득 이전에 ㈜갑은 ㈜을의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주식</w:t>
      </w:r>
      <w:r>
        <w:rPr>
          <w:rFonts w:ascii="HY신명조" w:eastAsia="HY신명조" w:cs="HY신명조"/>
          <w:sz w:val="24"/>
          <w:szCs w:val="24"/>
        </w:rPr>
        <w:t xml:space="preserve"> 10주(총 발행주식 중 10%, 취득시 1주당 공정가치 ￦3,000)를 보유하고 있었으며, 이를 매도가능금융자산으로 분류하고 있다. ㈜갑의 기타</w:t>
      </w:r>
      <w:r>
        <w:rPr>
          <w:rFonts w:ascii="HY신명조" w:eastAsia="HY신명조" w:cs="HY신명조"/>
          <w:spacing w:val="-7"/>
          <w:sz w:val="24"/>
          <w:szCs w:val="24"/>
        </w:rPr>
        <w:t>포괄손익누계액은 전액 ㈜을의 주식을 공정가치로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평가한데 따른 것이며, </w:t>
      </w:r>
      <w:r>
        <w:rPr>
          <w:rFonts w:ascii="HY신명조" w:eastAsia="HY신명조" w:cs="HY신명조"/>
          <w:spacing w:val="-2"/>
          <w:sz w:val="24"/>
          <w:szCs w:val="24"/>
        </w:rPr>
        <w:t>합병일 현재 ㈜을 주식의</w:t>
      </w:r>
      <w:r>
        <w:rPr>
          <w:rFonts w:ascii="HY신명조" w:eastAsia="HY신명조" w:cs="HY신명조"/>
          <w:sz w:val="24"/>
          <w:szCs w:val="24"/>
        </w:rPr>
        <w:t xml:space="preserve"> 공정가치는 합병 직전일과 동일하다.</w:t>
      </w:r>
    </w:p>
    <w:p w14:paraId="30405FB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3B55C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합병과 관련한 ㈜갑의 지출 내역</w:t>
      </w:r>
    </w:p>
    <w:p w14:paraId="13715CC5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법률자문 수수료 : ￦4,500</w:t>
      </w:r>
    </w:p>
    <w:p w14:paraId="7F00BCF1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주식발행비용 : ￦5,000</w:t>
      </w:r>
    </w:p>
    <w:p w14:paraId="5A5D5F69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건물 소유권 등기비용 : ￦7,000</w:t>
      </w:r>
    </w:p>
    <w:p w14:paraId="4B2234B5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CDD5D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3. 취득 자산 및 부채에 대한 추가자료</w:t>
      </w:r>
    </w:p>
    <w:p w14:paraId="71D54247" w14:textId="77777777" w:rsidR="008B1BA1" w:rsidRDefault="00E35C89">
      <w:pPr>
        <w:pStyle w:val="a8"/>
        <w:snapToGrid/>
        <w:spacing w:line="280" w:lineRule="auto"/>
        <w:ind w:left="437" w:hanging="43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㈜을은 생산부문, 영업부문, 관리부문으로 사업이</w:t>
      </w:r>
      <w:r>
        <w:rPr>
          <w:rFonts w:ascii="HY신명조" w:eastAsia="HY신명조" w:cs="HY신명조"/>
          <w:sz w:val="24"/>
          <w:szCs w:val="24"/>
        </w:rPr>
        <w:t xml:space="preserve"> 구성되어 있다. </w:t>
      </w:r>
    </w:p>
    <w:p w14:paraId="1D5C839F" w14:textId="77777777" w:rsidR="008B1BA1" w:rsidRDefault="00E35C89">
      <w:pPr>
        <w:pStyle w:val="a8"/>
        <w:snapToGrid/>
        <w:spacing w:line="280" w:lineRule="auto"/>
        <w:ind w:left="43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㈜갑은 합병 직후 ㈜갑의 종업원과 업무가 중복</w:t>
      </w:r>
      <w:r>
        <w:rPr>
          <w:rFonts w:ascii="HY신명조" w:eastAsia="HY신명조" w:cs="HY신명조"/>
          <w:spacing w:val="-4"/>
          <w:sz w:val="24"/>
          <w:szCs w:val="24"/>
        </w:rPr>
        <w:t>되는 ㈜을의 관리부문 종업원에 대한 구조조정을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단행할 계획이며, 합병일 현재 ㈜을과 해당 종업원</w:t>
      </w:r>
      <w:r>
        <w:rPr>
          <w:rFonts w:ascii="HY신명조" w:eastAsia="HY신명조" w:cs="HY신명조"/>
          <w:spacing w:val="-1"/>
          <w:sz w:val="24"/>
          <w:szCs w:val="24"/>
        </w:rPr>
        <w:t>에게 이러한 사실을 통지하였다. 구조조정 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종업원에게는 통상적인 퇴직금 이외에 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보상을 해 주는 내용을 합병계약에 포함하였</w:t>
      </w:r>
      <w:r>
        <w:rPr>
          <w:rFonts w:ascii="HY신명조" w:eastAsia="HY신명조" w:cs="HY신명조"/>
          <w:spacing w:val="-10"/>
          <w:sz w:val="24"/>
          <w:szCs w:val="24"/>
        </w:rPr>
        <w:t>으며,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이는 구속력이 있는 계약이다. ㈜갑은 추가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보상액이</w:t>
      </w:r>
      <w:r>
        <w:rPr>
          <w:rFonts w:ascii="HY신명조" w:eastAsia="HY신명조" w:cs="HY신명조"/>
          <w:sz w:val="24"/>
          <w:szCs w:val="24"/>
        </w:rPr>
        <w:t xml:space="preserve"> 총 ￦30,000 발생할 것으로 추정하고 있다.</w:t>
      </w:r>
    </w:p>
    <w:p w14:paraId="01323EE9" w14:textId="77777777" w:rsidR="008B1BA1" w:rsidRDefault="00E35C89">
      <w:pPr>
        <w:pStyle w:val="a8"/>
        <w:snapToGrid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㈜갑은 ㈜을의 사업을 지속적으로 영위하기 위</w:t>
      </w:r>
      <w:r>
        <w:rPr>
          <w:rFonts w:ascii="HY신명조" w:eastAsia="HY신명조" w:cs="HY신명조"/>
          <w:spacing w:val="-4"/>
          <w:sz w:val="24"/>
          <w:szCs w:val="24"/>
        </w:rPr>
        <w:t>해서는 ㈜을의 영업부서 종업원이 반드시 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 판단하였다. 합병일 현재 ㈜갑은 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집합적 노동력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 가치가 ￦15,000 정도일 것으로 추정하고 있다.</w:t>
      </w:r>
    </w:p>
    <w:p w14:paraId="7FA42371" w14:textId="77777777" w:rsidR="008B1BA1" w:rsidRDefault="00E35C89">
      <w:pPr>
        <w:pStyle w:val="a8"/>
        <w:snapToGrid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㈜갑은 ㈜을이 경쟁업체와 차별화된 제품을 생산할 수 있는 이유가 ㈜을의 생산부문이 갖는 독특한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공정 비밀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 기인한 것으로 판단하고 있다. ㈜갑은 합병 후에도 제품 경쟁력을 유지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할 수 있도록 이러한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공정 비밀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에 대한 보안을</w:t>
      </w:r>
      <w:r>
        <w:rPr>
          <w:rFonts w:ascii="HY신명조" w:eastAsia="HY신명조" w:cs="HY신명조"/>
          <w:sz w:val="24"/>
          <w:szCs w:val="24"/>
        </w:rPr>
        <w:t xml:space="preserve"> 강화할 계획이다. 동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공정 비밀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을 경쟁기업에 판매할 수도 있으며, 이의 경제적 가치는 ￦20,000으로 추정된다.</w:t>
      </w:r>
    </w:p>
    <w:p w14:paraId="56F0AC19" w14:textId="77777777" w:rsidR="008B1BA1" w:rsidRDefault="008B1BA1">
      <w:pPr>
        <w:pStyle w:val="a8"/>
        <w:snapToGrid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</w:p>
    <w:p w14:paraId="6A071ECF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5E256" w14:textId="77777777" w:rsidR="008B1BA1" w:rsidRDefault="00E35C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합병일에 ㈜갑이 위 합병 거래를 반영</w:t>
      </w:r>
      <w:r>
        <w:rPr>
          <w:rFonts w:ascii="HY신명조" w:eastAsia="HY신명조" w:cs="HY신명조"/>
          <w:spacing w:val="-9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작성하는 재무제표 상 다음 항목의 금액을 계산</w:t>
      </w:r>
      <w:r>
        <w:rPr>
          <w:rFonts w:ascii="HY신명조" w:eastAsia="HY신명조" w:cs="HY신명조"/>
          <w:spacing w:val="-3"/>
          <w:sz w:val="24"/>
          <w:szCs w:val="24"/>
        </w:rPr>
        <w:t>하시오.</w:t>
      </w:r>
      <w:r>
        <w:rPr>
          <w:rFonts w:ascii="HY신명조" w:eastAsia="HY신명조" w:cs="HY신명조"/>
          <w:sz w:val="24"/>
          <w:szCs w:val="24"/>
        </w:rPr>
        <w:t xml:space="preserve"> 단, 자본금, 자본잉여금, 이익잉여금을 제외한 자본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요소는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기타자본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으로 한다. 항목별로 해당하는 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없는 경우에는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0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으로 표시하고, 자본 항목 중 자본을</w:t>
      </w:r>
      <w:r>
        <w:rPr>
          <w:rFonts w:ascii="HY신명조" w:eastAsia="HY신명조" w:cs="HY신명조"/>
          <w:sz w:val="24"/>
          <w:szCs w:val="24"/>
        </w:rPr>
        <w:t xml:space="preserve"> 감소시키는 경우에는 금액 앞에 (-)를 표시한다.</w:t>
      </w:r>
    </w:p>
    <w:p w14:paraId="6438CFB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1"/>
        <w:gridCol w:w="1430"/>
        <w:gridCol w:w="411"/>
        <w:gridCol w:w="808"/>
        <w:gridCol w:w="452"/>
        <w:gridCol w:w="170"/>
        <w:gridCol w:w="411"/>
        <w:gridCol w:w="1432"/>
      </w:tblGrid>
      <w:tr w:rsidR="008B1BA1" w14:paraId="4F19F208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65EF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66414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A2337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②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5C78E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54C82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③</w:t>
            </w:r>
          </w:p>
        </w:tc>
        <w:tc>
          <w:tcPr>
            <w:tcW w:w="201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4DA5E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매도가능금융자산</w:t>
            </w:r>
          </w:p>
        </w:tc>
      </w:tr>
      <w:tr w:rsidR="008B1BA1" w14:paraId="20D1F42F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70B5A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④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B4B7E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건물(순액)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C0BC5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⑤</w:t>
            </w:r>
          </w:p>
        </w:tc>
        <w:tc>
          <w:tcPr>
            <w:tcW w:w="327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C6D18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무형자산(영업권 제외) </w:t>
            </w:r>
          </w:p>
        </w:tc>
      </w:tr>
      <w:tr w:rsidR="008B1BA1" w14:paraId="102740F3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166F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⑥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82544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충당부채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A6E21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⑦</w:t>
            </w:r>
          </w:p>
        </w:tc>
        <w:tc>
          <w:tcPr>
            <w:tcW w:w="143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FCC50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E2194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⑧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BB292B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</w:tr>
      <w:tr w:rsidR="008B1BA1" w14:paraId="661B649E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3542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⑨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09757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AB46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⑩</w:t>
            </w:r>
          </w:p>
        </w:tc>
        <w:tc>
          <w:tcPr>
            <w:tcW w:w="143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7BE6B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0D109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⑪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01FA8" w14:textId="77777777" w:rsidR="008B1BA1" w:rsidRDefault="00E35C8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</w:tr>
    </w:tbl>
    <w:p w14:paraId="43EFF384" w14:textId="77777777" w:rsidR="008B1BA1" w:rsidRDefault="008B1BA1">
      <w:pPr>
        <w:rPr>
          <w:sz w:val="2"/>
        </w:rPr>
      </w:pPr>
    </w:p>
    <w:p w14:paraId="675DDAE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6A4BD5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0AD7D" w14:textId="77777777" w:rsidR="008B1BA1" w:rsidRDefault="008B1BA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</w:p>
    <w:p w14:paraId="3A0C6A0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사업결합 이후 ㈜갑은 ㈜을을 독립된 영업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부문(을사업부)으로 운영하고 있다. ㈜갑은 </w:t>
      </w:r>
      <w:r>
        <w:rPr>
          <w:rFonts w:ascii="HY신명조" w:eastAsia="HY신명조" w:cs="HY신명조"/>
          <w:spacing w:val="-6"/>
          <w:sz w:val="24"/>
          <w:szCs w:val="24"/>
        </w:rPr>
        <w:t>㈜을과의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합병시 인식한 영업권을 현금창출단위에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배분하여 </w:t>
      </w:r>
      <w:r>
        <w:rPr>
          <w:rFonts w:ascii="HY신명조" w:eastAsia="HY신명조" w:cs="HY신명조"/>
          <w:spacing w:val="-9"/>
          <w:sz w:val="24"/>
          <w:szCs w:val="24"/>
        </w:rPr>
        <w:t>매년 해당 현금창출단위에 대한 손상검사를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하고 있다.</w:t>
      </w:r>
      <w:r>
        <w:rPr>
          <w:rFonts w:ascii="HY신명조" w:eastAsia="HY신명조" w:cs="HY신명조"/>
          <w:sz w:val="24"/>
          <w:szCs w:val="24"/>
        </w:rPr>
        <w:t xml:space="preserve"> 20x2년 1월 1일 현재 을사업부는 국내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영업부문과 </w:t>
      </w:r>
      <w:r>
        <w:rPr>
          <w:rFonts w:ascii="HY신명조" w:eastAsia="HY신명조" w:cs="HY신명조"/>
          <w:spacing w:val="-8"/>
          <w:sz w:val="24"/>
          <w:szCs w:val="24"/>
        </w:rPr>
        <w:t>해외영업부문이라는 두 개의 현금창출단위로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있으며, 이 중 국내영업부문과 관련하여 식별가능한</w:t>
      </w:r>
      <w:r>
        <w:rPr>
          <w:rFonts w:ascii="HY신명조" w:eastAsia="HY신명조" w:cs="HY신명조"/>
          <w:sz w:val="24"/>
          <w:szCs w:val="24"/>
        </w:rPr>
        <w:t xml:space="preserve"> 자산과 배분된 영업권은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0"/>
        <w:gridCol w:w="1276"/>
        <w:gridCol w:w="3201"/>
      </w:tblGrid>
      <w:tr w:rsidR="008B1BA1" w14:paraId="7955333E" w14:textId="77777777">
        <w:trPr>
          <w:trHeight w:val="409"/>
        </w:trPr>
        <w:tc>
          <w:tcPr>
            <w:tcW w:w="5527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4D662B" w14:textId="77777777" w:rsidR="008B1BA1" w:rsidRDefault="00E35C8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 : 원)</w:t>
            </w:r>
          </w:p>
        </w:tc>
      </w:tr>
      <w:tr w:rsidR="008B1BA1" w14:paraId="4B53C3FF" w14:textId="77777777">
        <w:trPr>
          <w:trHeight w:val="353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BD77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  목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6F44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6637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비고</w:t>
            </w:r>
          </w:p>
        </w:tc>
      </w:tr>
      <w:tr w:rsidR="008B1BA1" w14:paraId="2869797B" w14:textId="77777777">
        <w:trPr>
          <w:trHeight w:val="737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2E4B4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  물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CA9C8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A0FB5" w14:textId="77777777" w:rsidR="008B1BA1" w:rsidRDefault="00E35C8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잔존 내용연수 5년, 정액법 상각, 잔존가치는 없음</w:t>
            </w:r>
          </w:p>
        </w:tc>
      </w:tr>
      <w:tr w:rsidR="008B1BA1" w14:paraId="1C2AB235" w14:textId="77777777">
        <w:trPr>
          <w:trHeight w:val="353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63EA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  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E2D69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0FD85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2241CFAC" w14:textId="77777777">
        <w:trPr>
          <w:trHeight w:val="353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35B65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5F7BF" w14:textId="77777777" w:rsidR="008B1BA1" w:rsidRDefault="00E35C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E5438" w14:textId="77777777" w:rsidR="008B1BA1" w:rsidRDefault="008B1BA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1C8BF77" w14:textId="77777777" w:rsidR="008B1BA1" w:rsidRDefault="008B1BA1">
      <w:pPr>
        <w:rPr>
          <w:sz w:val="2"/>
        </w:rPr>
      </w:pPr>
    </w:p>
    <w:p w14:paraId="1D662B1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02303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20x2년말에 내수침체로 인해 국내영업부문의 회수가능액이 ￦150,000으로 추정됨에 따라 손상에 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회계처리를 적정하게 수행하였다. 20x3년말에 국내</w:t>
      </w:r>
      <w:r>
        <w:rPr>
          <w:rFonts w:ascii="HY신명조" w:eastAsia="HY신명조" w:cs="HY신명조"/>
          <w:spacing w:val="-3"/>
          <w:sz w:val="24"/>
          <w:szCs w:val="24"/>
        </w:rPr>
        <w:t>영업부문의 회수가능액이 ￦180,000으로 회복되었다.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 경우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20x2년말에 인식할 손상차손 중 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배분될 금액과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20x3년말에 인식할 건물의 손상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차손환입액,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20x3년말 손상차손환입을 인식한 후</w:t>
      </w:r>
      <w:r>
        <w:rPr>
          <w:rFonts w:ascii="HY신명조" w:eastAsia="HY신명조" w:cs="HY신명조"/>
          <w:sz w:val="24"/>
          <w:szCs w:val="24"/>
        </w:rPr>
        <w:t xml:space="preserve"> 영업권의 장부금액을 제시하시오. 단, 감가상각비와 </w:t>
      </w:r>
      <w:r>
        <w:rPr>
          <w:rFonts w:ascii="HY신명조" w:eastAsia="HY신명조" w:cs="HY신명조"/>
          <w:spacing w:val="-6"/>
          <w:sz w:val="24"/>
          <w:szCs w:val="24"/>
        </w:rPr>
        <w:t>손상차손 및 손상차손환입은 개별 자산별로 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회계처리한다. 항목별로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해당 금액이 없는 경우에는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“</w:t>
      </w:r>
      <w:r>
        <w:rPr>
          <w:rFonts w:ascii="HY신명조" w:eastAsia="HY신명조" w:cs="HY신명조"/>
          <w:sz w:val="24"/>
          <w:szCs w:val="24"/>
          <w:u w:val="single" w:color="000000"/>
        </w:rPr>
        <w:t>0</w:t>
      </w:r>
      <w:r>
        <w:rPr>
          <w:rFonts w:ascii="HY신명조" w:eastAsia="HY신명조" w:cs="HY신명조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sz w:val="24"/>
          <w:szCs w:val="24"/>
        </w:rPr>
        <w:t>으로 표시한다.</w:t>
      </w:r>
    </w:p>
    <w:p w14:paraId="7B9C2E7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049C0" w14:textId="77777777" w:rsidR="008B1BA1" w:rsidRDefault="00E35C8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11】(15점)</w:t>
      </w:r>
    </w:p>
    <w:p w14:paraId="530A2A95" w14:textId="77777777" w:rsidR="008B1BA1" w:rsidRDefault="008B1BA1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107C2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20x1년 1월 1일 ㈜지배는 ㈜종속의 의결권 주식 60%를 ￦300,000에 취득하였으며, 20x1년 7월 1일 동사 의결권 주식의 20%를 ￦80,000에 추가 취득하였다. ㈜지배는 ㈜종속 투자주식을 원가법으로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회계처리하고 있다. </w:t>
      </w:r>
      <w:r>
        <w:rPr>
          <w:rFonts w:ascii="HY신명조" w:eastAsia="HY신명조" w:cs="HY신명조"/>
          <w:spacing w:val="-1"/>
          <w:sz w:val="24"/>
          <w:szCs w:val="24"/>
        </w:rPr>
        <w:t>㈜지배와 ㈜종속은 모두 12월말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결산법인이며 </w:t>
      </w:r>
      <w:r>
        <w:rPr>
          <w:rFonts w:ascii="HY신명조" w:eastAsia="HY신명조" w:cs="HY신명조"/>
          <w:sz w:val="24"/>
          <w:szCs w:val="24"/>
        </w:rPr>
        <w:t xml:space="preserve">20x1년 12월 31일 현재 ㈜지배와 ㈜종속의 시산표는 다음과 같다. </w:t>
      </w:r>
    </w:p>
    <w:p w14:paraId="3B78D9B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3FAC6" w14:textId="77777777" w:rsidR="008B1BA1" w:rsidRDefault="00E35C8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&lt; 시산표 &gt;</w:t>
      </w:r>
    </w:p>
    <w:p w14:paraId="18F83C7F" w14:textId="77777777" w:rsidR="008B1BA1" w:rsidRDefault="00E35C89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 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43"/>
        <w:gridCol w:w="1511"/>
        <w:gridCol w:w="1511"/>
      </w:tblGrid>
      <w:tr w:rsidR="008B1BA1" w14:paraId="54D1FF37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35A151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차변 항목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7A5759" w14:textId="77777777" w:rsidR="008B1BA1" w:rsidRDefault="00E35C89">
            <w:pPr>
              <w:pStyle w:val="a8"/>
              <w:wordWrap/>
              <w:spacing w:line="280" w:lineRule="auto"/>
              <w:ind w:right="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75D0A4" w14:textId="77777777" w:rsidR="008B1BA1" w:rsidRDefault="00E35C89">
            <w:pPr>
              <w:pStyle w:val="a8"/>
              <w:wordWrap/>
              <w:spacing w:line="280" w:lineRule="auto"/>
              <w:ind w:right="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</w:tr>
      <w:tr w:rsidR="008B1BA1" w14:paraId="66AE70E8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8C07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  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B724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91,000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B4B8F" w14:textId="77777777" w:rsidR="008B1BA1" w:rsidRDefault="00E35C8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8B1BA1" w14:paraId="4BD5F7DD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E6AD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4BB68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63256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8B1BA1" w14:paraId="4F182CB3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2C568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대여금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C04B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EBE52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18365003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7B1D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미수수익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F0EC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7AC36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F031E33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845F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재고자산 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24FB5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8A73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170,000</w:t>
            </w:r>
          </w:p>
        </w:tc>
      </w:tr>
      <w:tr w:rsidR="008B1BA1" w14:paraId="5B8F96C1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A803E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매도가능금융자산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68BC9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D7FE0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20,600</w:t>
            </w:r>
          </w:p>
        </w:tc>
      </w:tr>
      <w:tr w:rsidR="008B1BA1" w14:paraId="20BF72D1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756E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투자주식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DF897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380,000 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6B1CB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24138094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48CF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유형자산(순액)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2010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D72A3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230,000</w:t>
            </w:r>
          </w:p>
        </w:tc>
      </w:tr>
      <w:tr w:rsidR="008B1BA1" w14:paraId="38E42D63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86B6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E479B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1,875,000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DEDAF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700,000</w:t>
            </w:r>
          </w:p>
        </w:tc>
      </w:tr>
      <w:tr w:rsidR="008B1BA1" w14:paraId="68E62708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E0E80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판매비와 관리비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F0EA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2FC4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151,000</w:t>
            </w:r>
          </w:p>
        </w:tc>
      </w:tr>
      <w:tr w:rsidR="008B1BA1" w14:paraId="3E95CE76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450E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1409A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85019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</w:tr>
      <w:tr w:rsidR="008B1BA1" w14:paraId="1BBFA750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E569E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계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DA564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4,506,900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EDDCC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1,392,500</w:t>
            </w:r>
          </w:p>
        </w:tc>
      </w:tr>
      <w:tr w:rsidR="008B1BA1" w14:paraId="132BB0EF" w14:textId="77777777">
        <w:trPr>
          <w:trHeight w:val="375"/>
        </w:trPr>
        <w:tc>
          <w:tcPr>
            <w:tcW w:w="264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82777D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대변 항목</w:t>
            </w:r>
          </w:p>
        </w:tc>
        <w:tc>
          <w:tcPr>
            <w:tcW w:w="15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2EBE92" w14:textId="77777777" w:rsidR="008B1BA1" w:rsidRDefault="00E35C89">
            <w:pPr>
              <w:pStyle w:val="a8"/>
              <w:wordWrap/>
              <w:spacing w:line="280" w:lineRule="auto"/>
              <w:ind w:right="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51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519771" w14:textId="77777777" w:rsidR="008B1BA1" w:rsidRDefault="00E35C89">
            <w:pPr>
              <w:pStyle w:val="a8"/>
              <w:wordWrap/>
              <w:spacing w:line="280" w:lineRule="auto"/>
              <w:ind w:right="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</w:tr>
      <w:tr w:rsidR="008B1BA1" w14:paraId="1A3C684C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F740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20029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D0EC6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40,000</w:t>
            </w:r>
          </w:p>
        </w:tc>
      </w:tr>
      <w:tr w:rsidR="008B1BA1" w14:paraId="77F9C707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9DF16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020AA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1F325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22,500</w:t>
            </w:r>
          </w:p>
        </w:tc>
      </w:tr>
      <w:tr w:rsidR="008B1BA1" w14:paraId="210DAE1A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549A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7A473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C9144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8B1BA1" w14:paraId="1D1613B0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CF177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829C9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86,000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7EFC4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7125402F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E067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 (20x1.1.1)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B515C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D049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125,000</w:t>
            </w:r>
          </w:p>
        </w:tc>
      </w:tr>
      <w:tr w:rsidR="008B1BA1" w14:paraId="4394DB85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C418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 출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B055B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2,500,000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92CB4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</w:tc>
      </w:tr>
      <w:tr w:rsidR="008B1BA1" w14:paraId="505D3849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65489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5CFBB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F091A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B1BA1" w14:paraId="29F25795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51C84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-15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w w:val="95"/>
                <w:sz w:val="24"/>
                <w:szCs w:val="24"/>
              </w:rPr>
              <w:t>매도가능금융자산평가이익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3BF2F" w14:textId="77777777" w:rsidR="008B1BA1" w:rsidRDefault="008B1BA1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A2FA2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  <w:tr w:rsidR="008B1BA1" w14:paraId="1F6FB307" w14:textId="77777777">
        <w:trPr>
          <w:trHeight w:val="375"/>
        </w:trPr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6C106" w14:textId="77777777" w:rsidR="008B1BA1" w:rsidRDefault="00E35C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계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7F179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4,506,900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7972E" w14:textId="77777777" w:rsidR="008B1BA1" w:rsidRDefault="00E35C89">
            <w:pPr>
              <w:pStyle w:val="a8"/>
              <w:wordWrap/>
              <w:spacing w:line="280" w:lineRule="auto"/>
              <w:ind w:right="40"/>
              <w:jc w:val="right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1,392,500</w:t>
            </w:r>
          </w:p>
        </w:tc>
      </w:tr>
    </w:tbl>
    <w:p w14:paraId="1B33DC00" w14:textId="77777777" w:rsidR="008B1BA1" w:rsidRDefault="008B1BA1">
      <w:pPr>
        <w:rPr>
          <w:sz w:val="2"/>
        </w:rPr>
      </w:pPr>
    </w:p>
    <w:p w14:paraId="2F8BB847" w14:textId="77777777" w:rsidR="008B1BA1" w:rsidRDefault="008B1BA1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E29523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2BF7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추가자료 &gt;</w:t>
      </w:r>
    </w:p>
    <w:p w14:paraId="45B85C19" w14:textId="77777777" w:rsidR="008B1BA1" w:rsidRDefault="00E35C89">
      <w:pPr>
        <w:pStyle w:val="a8"/>
        <w:spacing w:line="280" w:lineRule="auto"/>
        <w:ind w:left="371" w:hanging="371"/>
      </w:pPr>
      <w:r>
        <w:rPr>
          <w:rFonts w:ascii="HY신명조" w:eastAsia="HY신명조" w:cs="HY신명조"/>
          <w:sz w:val="24"/>
          <w:szCs w:val="24"/>
        </w:rPr>
        <w:t xml:space="preserve">1. 20x1년 1월 1일 현재 ㈜종속의 자산 중에서     </w:t>
      </w:r>
      <w:r>
        <w:rPr>
          <w:rFonts w:ascii="HY신명조" w:eastAsia="HY신명조" w:cs="HY신명조"/>
          <w:spacing w:val="-1"/>
          <w:sz w:val="24"/>
          <w:szCs w:val="24"/>
        </w:rPr>
        <w:t>일부 재고자산 품목의 장부금액은 공정가치보다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￦20,000 낮았으며, 동 재고자산은 20x1년 8월 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 외부로 매출되었다. 그 외의 자산과 부채의</w:t>
      </w:r>
      <w:r>
        <w:rPr>
          <w:rFonts w:ascii="HY신명조" w:eastAsia="HY신명조" w:cs="HY신명조"/>
          <w:sz w:val="24"/>
          <w:szCs w:val="24"/>
        </w:rPr>
        <w:t xml:space="preserve"> 장부금액과 공정가치는 일치하였다.</w:t>
      </w:r>
    </w:p>
    <w:p w14:paraId="4CB20E70" w14:textId="77777777" w:rsidR="008B1BA1" w:rsidRDefault="008B1BA1">
      <w:pPr>
        <w:pStyle w:val="a8"/>
        <w:spacing w:line="280" w:lineRule="auto"/>
        <w:ind w:left="337" w:hanging="337"/>
        <w:rPr>
          <w:rFonts w:ascii="HY신명조" w:eastAsia="HY신명조" w:cs="HY신명조"/>
          <w:sz w:val="24"/>
          <w:szCs w:val="24"/>
        </w:rPr>
      </w:pPr>
    </w:p>
    <w:p w14:paraId="65E0B2FB" w14:textId="77777777" w:rsidR="008B1BA1" w:rsidRDefault="00E35C89">
      <w:pPr>
        <w:pStyle w:val="a8"/>
        <w:spacing w:line="280" w:lineRule="auto"/>
        <w:ind w:left="311" w:hanging="31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7"/>
          <w:sz w:val="24"/>
          <w:szCs w:val="24"/>
        </w:rPr>
        <w:t>20x1년 7월 1일 현재 ㈜종속의 순자산 장부</w:t>
      </w:r>
      <w:r>
        <w:rPr>
          <w:rFonts w:ascii="HY신명조" w:eastAsia="HY신명조" w:cs="HY신명조"/>
          <w:sz w:val="24"/>
          <w:szCs w:val="24"/>
        </w:rPr>
        <w:t>금액과 공정가치는 일치하였다</w:t>
      </w:r>
    </w:p>
    <w:p w14:paraId="783F2E48" w14:textId="77777777" w:rsidR="008B1BA1" w:rsidRDefault="008B1BA1">
      <w:pPr>
        <w:pStyle w:val="a8"/>
        <w:spacing w:line="280" w:lineRule="auto"/>
        <w:ind w:left="303" w:hanging="303"/>
        <w:rPr>
          <w:rFonts w:ascii="HY신명조" w:eastAsia="HY신명조" w:cs="HY신명조"/>
          <w:sz w:val="24"/>
          <w:szCs w:val="24"/>
        </w:rPr>
      </w:pPr>
    </w:p>
    <w:p w14:paraId="2ADF7DF6" w14:textId="77777777" w:rsidR="008B1BA1" w:rsidRDefault="00E35C89">
      <w:pPr>
        <w:pStyle w:val="a8"/>
        <w:spacing w:line="280" w:lineRule="auto"/>
        <w:ind w:left="304" w:hanging="3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㈜종속의 20x1년 6월 30일로 종료되는 6개월 간 순이익은 ￦60,000이다. ㈜지배와 ㈜종속은 모두 20x1년에 배당을 실시하지 않았다.  </w:t>
      </w:r>
    </w:p>
    <w:p w14:paraId="5AF01F4E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8EDE47A" w14:textId="77777777" w:rsidR="008B1BA1" w:rsidRDefault="00E35C89">
      <w:pPr>
        <w:pStyle w:val="a8"/>
        <w:spacing w:line="280" w:lineRule="auto"/>
        <w:ind w:left="321" w:hanging="321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20x1년 9월 30일 ㈜지배는 ㈜종속에 이자율 연 12%의 조건으로 ￦30,000을 대여하였다. 동 대</w:t>
      </w:r>
      <w:r>
        <w:rPr>
          <w:rFonts w:ascii="HY신명조" w:eastAsia="HY신명조" w:cs="HY신명조"/>
          <w:spacing w:val="-2"/>
          <w:sz w:val="24"/>
          <w:szCs w:val="24"/>
        </w:rPr>
        <w:t>여금에 대한 이자는 3개월마다 지급되며 첫 이자</w:t>
      </w:r>
      <w:r>
        <w:rPr>
          <w:rFonts w:ascii="HY신명조" w:eastAsia="HY신명조" w:cs="HY신명조"/>
          <w:sz w:val="24"/>
          <w:szCs w:val="24"/>
        </w:rPr>
        <w:t xml:space="preserve"> 지급은 20x1년 12월 31일에 이루어진다. 또한 </w:t>
      </w:r>
      <w:r>
        <w:rPr>
          <w:rFonts w:ascii="HY신명조" w:eastAsia="HY신명조" w:cs="HY신명조"/>
          <w:spacing w:val="-2"/>
          <w:sz w:val="24"/>
          <w:szCs w:val="24"/>
        </w:rPr>
        <w:t>동 대여금은 20x1년 12월 31일부터 매 3개월마다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4회에 걸쳐 균등액을 상환받게 된다. 20x1년 12월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31일 ㈜종속은 3개월분 이자와 첫 번째 분할</w:t>
      </w:r>
      <w:r>
        <w:rPr>
          <w:rFonts w:ascii="HY신명조" w:eastAsia="HY신명조" w:cs="HY신명조"/>
          <w:sz w:val="24"/>
          <w:szCs w:val="24"/>
        </w:rPr>
        <w:t xml:space="preserve">상환금의 지급을 완료하였으나 ㈜지배는 이를 아직 수령하지 못한 상태이다. ㈜지배에 다른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대여금은 없으며,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종속에 다른 차입금은 없다.</w:t>
      </w:r>
    </w:p>
    <w:p w14:paraId="696300C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28234" w14:textId="77777777" w:rsidR="008B1BA1" w:rsidRDefault="00E35C89">
      <w:pPr>
        <w:pStyle w:val="a8"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</w:t>
      </w:r>
      <w:r>
        <w:rPr>
          <w:rFonts w:ascii="HY신명조" w:eastAsia="HY신명조" w:cs="HY신명조"/>
          <w:spacing w:val="-2"/>
          <w:sz w:val="24"/>
          <w:szCs w:val="24"/>
        </w:rPr>
        <w:t>㈜종속은 상품매매 외에 수선용역 사업도 행하고</w:t>
      </w:r>
      <w:r>
        <w:rPr>
          <w:rFonts w:ascii="HY신명조" w:eastAsia="HY신명조" w:cs="HY신명조"/>
          <w:sz w:val="24"/>
          <w:szCs w:val="24"/>
        </w:rPr>
        <w:t xml:space="preserve"> 있으며 수선용역 매출은 용역제공원가의 50%를 </w:t>
      </w:r>
      <w:r>
        <w:rPr>
          <w:rFonts w:ascii="HY신명조" w:eastAsia="HY신명조" w:cs="HY신명조"/>
          <w:spacing w:val="-9"/>
          <w:sz w:val="24"/>
          <w:szCs w:val="24"/>
        </w:rPr>
        <w:t>이익으로 가산하여 이루어진다. 20x1년 중 ㈜종속이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㈜지배에 제공한 수선용역 매출액은 ￦30,000이며</w:t>
      </w:r>
      <w:r>
        <w:rPr>
          <w:rFonts w:ascii="HY신명조" w:eastAsia="HY신명조" w:cs="HY신명조"/>
          <w:sz w:val="24"/>
          <w:szCs w:val="24"/>
        </w:rPr>
        <w:t xml:space="preserve"> 용역제공은 20x1년 12월에 이루어졌다. </w:t>
      </w:r>
    </w:p>
    <w:p w14:paraId="44E9D48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B8F31" w14:textId="77777777" w:rsidR="008B1BA1" w:rsidRDefault="00E35C89">
      <w:pPr>
        <w:pStyle w:val="a8"/>
        <w:spacing w:line="280" w:lineRule="auto"/>
        <w:ind w:left="325" w:hanging="3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20x1년 중에 ㈜지배의 ㈜종속에 대한 매출액은 ￦50,000이고 이 중 40%가 기말 현재 ㈜종속의 재고자산으로 남아 있다. ㈜지배는 내부거래와 외부 매출 모두에 동일한 이익률을 적용한다. </w:t>
      </w:r>
    </w:p>
    <w:p w14:paraId="5A013B9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711AC" w14:textId="77777777" w:rsidR="008B1BA1" w:rsidRDefault="00E35C89">
      <w:pPr>
        <w:pStyle w:val="a8"/>
        <w:spacing w:line="280" w:lineRule="auto"/>
        <w:ind w:left="304" w:hanging="3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7. </w:t>
      </w:r>
      <w:r>
        <w:rPr>
          <w:rFonts w:ascii="HY신명조" w:eastAsia="HY신명조" w:cs="HY신명조"/>
          <w:spacing w:val="-1"/>
          <w:sz w:val="24"/>
          <w:szCs w:val="24"/>
        </w:rPr>
        <w:t>20x1년 10월 1일 ㈜종속은 원가 ￦10,000의 재고</w:t>
      </w:r>
      <w:r>
        <w:rPr>
          <w:rFonts w:ascii="HY신명조" w:eastAsia="HY신명조" w:cs="HY신명조"/>
          <w:spacing w:val="-4"/>
          <w:sz w:val="24"/>
          <w:szCs w:val="24"/>
        </w:rPr>
        <w:t>자산을 ￦15,000의 가격으로 ㈜지배에 판매하였다.</w:t>
      </w:r>
      <w:r>
        <w:rPr>
          <w:rFonts w:ascii="HY신명조" w:eastAsia="HY신명조" w:cs="HY신명조"/>
          <w:sz w:val="24"/>
          <w:szCs w:val="24"/>
        </w:rPr>
        <w:t xml:space="preserve"> ㈜지배는 동 자산을 구입 후 비품으로 사용하고 있으며 정액법(내용연수 5년, 잔존가치는 ￦0)에 따라 감가상각한다.   </w:t>
      </w:r>
    </w:p>
    <w:p w14:paraId="334DF82F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136F0ED" w14:textId="77777777" w:rsidR="008B1BA1" w:rsidRDefault="00E35C89">
      <w:pPr>
        <w:pStyle w:val="a8"/>
        <w:spacing w:line="280" w:lineRule="auto"/>
        <w:ind w:left="305" w:hanging="305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8. </w:t>
      </w:r>
      <w:r>
        <w:rPr>
          <w:rFonts w:ascii="HY신명조" w:eastAsia="HY신명조" w:cs="HY신명조"/>
          <w:spacing w:val="-8"/>
          <w:sz w:val="24"/>
          <w:szCs w:val="24"/>
        </w:rPr>
        <w:t>20x1년 11월 30일 ㈜종속은 타사 주식을 ￦15,600에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취득하여 매도가능금융자산으로 분류하였으며 </w:t>
      </w:r>
      <w:r>
        <w:rPr>
          <w:rFonts w:ascii="HY신명조" w:eastAsia="HY신명조" w:cs="HY신명조"/>
          <w:spacing w:val="-1"/>
          <w:sz w:val="24"/>
          <w:szCs w:val="24"/>
        </w:rPr>
        <w:t>회계연도말에 공정가치법을 적용하여 평가한다.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 </w:t>
      </w:r>
    </w:p>
    <w:p w14:paraId="43C5835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0B4DB419" w14:textId="77777777" w:rsidR="008B1BA1" w:rsidRDefault="00E35C89">
      <w:pPr>
        <w:pStyle w:val="a8"/>
        <w:spacing w:line="280" w:lineRule="auto"/>
        <w:ind w:left="384" w:hanging="384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9. 비지배지분은 종속기업의 식별가능한 순자산 공정가치에 비례하여 결정한다.</w:t>
      </w:r>
    </w:p>
    <w:p w14:paraId="3F02DBB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BB454B2" w14:textId="77777777" w:rsidR="008B1BA1" w:rsidRDefault="00E35C89">
      <w:pPr>
        <w:pStyle w:val="a8"/>
        <w:spacing w:line="280" w:lineRule="auto"/>
        <w:ind w:left="428" w:hanging="428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10. </w:t>
      </w:r>
      <w:r>
        <w:rPr>
          <w:rFonts w:ascii="HY신명조" w:eastAsia="HY신명조" w:cs="HY신명조"/>
          <w:spacing w:val="-7"/>
          <w:sz w:val="24"/>
          <w:szCs w:val="24"/>
        </w:rPr>
        <w:t>㈜지배와 ㈜종속은 매출원가와 이자비용을 제외한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모든 비용을 판매비와 관리비로 구분하고 있다.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 </w:t>
      </w:r>
    </w:p>
    <w:p w14:paraId="0022209C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</w:p>
    <w:p w14:paraId="3849C289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위에서 ㈜지배가 ㈜종속의 주식을 추가 취득하는데 소요된 ￦80,000은 ㈜지배가 작성하는 20x1년도 연결현금흐름표상에서 어떠한 활동으로 분류되는지 답하고 그 근거를 간략히 설명하시오.</w:t>
      </w:r>
    </w:p>
    <w:p w14:paraId="00B8CEA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4CDC861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43117E7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12CA90B" w14:textId="77777777" w:rsidR="008B1BA1" w:rsidRDefault="00E35C8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20x1년 12월 31일 ㈜지배가 작성하는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연결재무제표상에 계상될 다음 항목의 금액을 계산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하시오. 단, 해당 금액이 없으면 </w:t>
      </w:r>
      <w:r>
        <w:rPr>
          <w:rFonts w:ascii="HY신명조" w:eastAsia="HY신명조" w:cs="HY신명조"/>
          <w:spacing w:val="1"/>
          <w:sz w:val="24"/>
          <w:szCs w:val="24"/>
        </w:rPr>
        <w:t>“</w:t>
      </w:r>
      <w:r>
        <w:rPr>
          <w:rFonts w:ascii="HY신명조" w:eastAsia="HY신명조" w:cs="HY신명조"/>
          <w:spacing w:val="1"/>
          <w:sz w:val="24"/>
          <w:szCs w:val="24"/>
        </w:rPr>
        <w:t>0</w:t>
      </w:r>
      <w:r>
        <w:rPr>
          <w:rFonts w:ascii="HY신명조" w:eastAsia="HY신명조" w:cs="HY신명조"/>
          <w:spacing w:val="1"/>
          <w:sz w:val="24"/>
          <w:szCs w:val="24"/>
        </w:rPr>
        <w:t>”</w:t>
      </w:r>
      <w:r>
        <w:rPr>
          <w:rFonts w:ascii="HY신명조" w:eastAsia="HY신명조" w:cs="HY신명조"/>
          <w:spacing w:val="1"/>
          <w:sz w:val="24"/>
          <w:szCs w:val="24"/>
        </w:rPr>
        <w:t>으로 표시한다.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 </w:t>
      </w:r>
    </w:p>
    <w:p w14:paraId="795DC55D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1"/>
        <w:gridCol w:w="1430"/>
        <w:gridCol w:w="411"/>
        <w:gridCol w:w="1430"/>
        <w:gridCol w:w="411"/>
        <w:gridCol w:w="1432"/>
      </w:tblGrid>
      <w:tr w:rsidR="008B1BA1" w14:paraId="6AEF6F79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96DBC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37CF7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재고자산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FE0E5C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②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9B85D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유형자산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A29290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③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D82C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대여금</w:t>
            </w:r>
          </w:p>
        </w:tc>
      </w:tr>
      <w:tr w:rsidR="008B1BA1" w14:paraId="7A61822B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46AF7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④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8893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영업권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156DE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⑤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253B95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 출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BC43B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⑥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53E413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매출원가</w:t>
            </w:r>
          </w:p>
        </w:tc>
      </w:tr>
      <w:tr w:rsidR="008B1BA1" w14:paraId="5EAB99D0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CBA096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⑦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C62CC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총포괄이익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710D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⑧</w:t>
            </w:r>
          </w:p>
        </w:tc>
        <w:tc>
          <w:tcPr>
            <w:tcW w:w="327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CDA33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기타포괄손익누계액</w:t>
            </w:r>
          </w:p>
        </w:tc>
      </w:tr>
      <w:tr w:rsidR="008B1BA1" w14:paraId="15045544" w14:textId="77777777">
        <w:trPr>
          <w:trHeight w:val="409"/>
        </w:trPr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89EB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⑨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EEB97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자본금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0D068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⑩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17E35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자본잉여금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A9931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⑪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3B2EF" w14:textId="77777777" w:rsidR="008B1BA1" w:rsidRDefault="00E35C89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이익잉여금</w:t>
            </w:r>
          </w:p>
        </w:tc>
      </w:tr>
    </w:tbl>
    <w:p w14:paraId="6247CE65" w14:textId="77777777" w:rsidR="008B1BA1" w:rsidRDefault="008B1BA1">
      <w:pPr>
        <w:rPr>
          <w:sz w:val="2"/>
        </w:rPr>
      </w:pPr>
    </w:p>
    <w:p w14:paraId="77C5D77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7BE8348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6348E7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794945B6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0B044DF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3F2F66C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886B1A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025AAAA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B510DE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F90075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7376F8C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36322E5A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9008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6CA2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55AF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E61D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C0E8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55ACF" w14:textId="77777777" w:rsidR="008B1BA1" w:rsidRDefault="00E35C89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5A39790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627B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D72B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69FE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187C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2F14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8F00A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96BB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67C9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2755C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346F5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5E24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7476B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B8432" w14:textId="77777777" w:rsidR="008B1BA1" w:rsidRDefault="00614BB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B79A9F7">
          <v:group id="_x0000_s1026" style="position:absolute;left:0;text-align:left;margin-left:294.15pt;margin-top:487.8pt;width:140.25pt;height:56.25pt;z-index:39;mso-position-horizontal-relative:page;mso-position-vertical-relative:page" coordsize="14025,5625">
            <v:shape id="_x0000_s207796699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6699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346AD8" w14:textId="77777777" w:rsidR="008B1BA1" w:rsidRDefault="00E35C8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</w:rPr>
                      <w:t xml:space="preserve">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AB7871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82758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A3FD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F5354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C70B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C1277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D2E3F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3DBF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950BE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B5899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32BBAC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6AA60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2E622" w14:textId="77777777" w:rsidR="008B1BA1" w:rsidRDefault="008B1BA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3AE9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DCF99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5F2A6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EAC5DB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B50F9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23F411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56EC5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B5D757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1309AF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6759B1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E889F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02423F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B4191E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34708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CD188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338D3A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BD9FCB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A811A7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BA0483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4C156A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DE7F37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C3368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108356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8B31FE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099626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D1F51E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B5340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9A9A6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217C57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ABEE2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DCDC49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FBAF3D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7EA561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9B5B9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14C802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49B1A5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30D444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C1FEE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719E2B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CD8DA4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BFCB5B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E948C9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9A21FC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1687A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5EF9F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A872EF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4E44D8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B3DC6D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1BFFCA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30B915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392629" w14:textId="77777777" w:rsidR="008B1BA1" w:rsidRDefault="008B1BA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8B1BA1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07EF1" w14:textId="77777777" w:rsidR="00E35C89" w:rsidRDefault="00E35C89">
      <w:r>
        <w:separator/>
      </w:r>
    </w:p>
  </w:endnote>
  <w:endnote w:type="continuationSeparator" w:id="0">
    <w:p w14:paraId="735EA477" w14:textId="77777777" w:rsidR="00E35C89" w:rsidRDefault="00E3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445E4" w14:textId="77777777" w:rsidR="008B1BA1" w:rsidRDefault="00E35C8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930DB" w14:textId="77777777" w:rsidR="008B1BA1" w:rsidRDefault="00E35C8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12B38" w14:textId="77777777" w:rsidR="00E35C89" w:rsidRDefault="00E35C89">
      <w:r>
        <w:separator/>
      </w:r>
    </w:p>
  </w:footnote>
  <w:footnote w:type="continuationSeparator" w:id="0">
    <w:p w14:paraId="521DBCF8" w14:textId="77777777" w:rsidR="00E35C89" w:rsidRDefault="00E3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D653F" w14:textId="77777777" w:rsidR="008B1BA1" w:rsidRDefault="008B1BA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1BA1" w14:paraId="7D051DE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1FB0D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90168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7CAE5" w14:textId="77777777" w:rsidR="008B1BA1" w:rsidRDefault="00E35C8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FA468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3154D" w14:textId="77777777" w:rsidR="008B1BA1" w:rsidRDefault="008B1BA1">
          <w:pPr>
            <w:pStyle w:val="a8"/>
          </w:pPr>
        </w:p>
      </w:tc>
    </w:tr>
    <w:tr w:rsidR="008B1BA1" w14:paraId="5CDE51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9660F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D3560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57B3F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5CB6B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9B62B" w14:textId="77777777" w:rsidR="008B1BA1" w:rsidRDefault="008B1BA1">
          <w:pPr>
            <w:pStyle w:val="a8"/>
          </w:pPr>
        </w:p>
      </w:tc>
    </w:tr>
    <w:tr w:rsidR="008B1BA1" w14:paraId="6B99035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E8CEEC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571B83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73A05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F09ABF5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169D2F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8B1BA1" w14:paraId="3002B80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2216B1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CD6854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284B2A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D84C6C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88D9F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5DE40D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</w:tr>
  </w:tbl>
  <w:p w14:paraId="735A3D81" w14:textId="77777777" w:rsidR="008B1BA1" w:rsidRDefault="008B1BA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8EE07" w14:textId="77777777" w:rsidR="008B1BA1" w:rsidRDefault="008B1BA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1BA1" w14:paraId="6C146AD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0667F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8FBF7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706CD" w14:textId="77777777" w:rsidR="008B1BA1" w:rsidRDefault="00E35C8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CB8AC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55BEC" w14:textId="77777777" w:rsidR="008B1BA1" w:rsidRDefault="008B1BA1">
          <w:pPr>
            <w:pStyle w:val="a8"/>
          </w:pPr>
        </w:p>
      </w:tc>
    </w:tr>
    <w:tr w:rsidR="008B1BA1" w14:paraId="03C6C1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3888E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A9052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F6060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0FA65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22E563" w14:textId="77777777" w:rsidR="008B1BA1" w:rsidRDefault="008B1BA1">
          <w:pPr>
            <w:pStyle w:val="a8"/>
          </w:pPr>
        </w:p>
      </w:tc>
    </w:tr>
    <w:tr w:rsidR="008B1BA1" w14:paraId="15806C5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FF464E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39121A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83B59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899F3F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AF0C87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1BA1" w14:paraId="5D1FCD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807A9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DACCFD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6E3A5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813B3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87D16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93A4A4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</w:tr>
  </w:tbl>
  <w:p w14:paraId="281E110A" w14:textId="77777777" w:rsidR="008B1BA1" w:rsidRDefault="008B1BA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10E60" w14:textId="77777777" w:rsidR="008B1BA1" w:rsidRDefault="008B1BA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1BA1" w14:paraId="365E24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158B6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4FDE3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C90AF" w14:textId="77777777" w:rsidR="008B1BA1" w:rsidRDefault="00E35C8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74B4A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02BD4" w14:textId="77777777" w:rsidR="008B1BA1" w:rsidRDefault="008B1BA1">
          <w:pPr>
            <w:pStyle w:val="a8"/>
          </w:pPr>
        </w:p>
      </w:tc>
    </w:tr>
    <w:tr w:rsidR="008B1BA1" w14:paraId="2DC4CE5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F17D0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167AB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2F48B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C6823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3F96E" w14:textId="77777777" w:rsidR="008B1BA1" w:rsidRDefault="008B1BA1">
          <w:pPr>
            <w:pStyle w:val="a8"/>
          </w:pPr>
        </w:p>
      </w:tc>
    </w:tr>
    <w:tr w:rsidR="008B1BA1" w14:paraId="5A21AD8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2C0610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F191B2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F1322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B3DE567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968964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8B1BA1" w14:paraId="6C14AB1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AD29B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3E77DA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89D1E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06736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8437E5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10549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</w:tr>
  </w:tbl>
  <w:p w14:paraId="6FF48F02" w14:textId="77777777" w:rsidR="008B1BA1" w:rsidRDefault="008B1BA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B38D1" w14:textId="77777777" w:rsidR="008B1BA1" w:rsidRDefault="008B1BA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B1BA1" w14:paraId="272FDF5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F6E43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5CCFD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5FF25" w14:textId="77777777" w:rsidR="008B1BA1" w:rsidRDefault="00E35C8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A043C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14ACF" w14:textId="77777777" w:rsidR="008B1BA1" w:rsidRDefault="008B1BA1">
          <w:pPr>
            <w:pStyle w:val="a8"/>
          </w:pPr>
        </w:p>
      </w:tc>
    </w:tr>
    <w:tr w:rsidR="008B1BA1" w14:paraId="1A4523F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6BA21" w14:textId="77777777" w:rsidR="008B1BA1" w:rsidRDefault="008B1BA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F7B6D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ECCC2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1DEE1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B0449E" w14:textId="77777777" w:rsidR="008B1BA1" w:rsidRDefault="008B1BA1">
          <w:pPr>
            <w:pStyle w:val="a8"/>
          </w:pPr>
        </w:p>
      </w:tc>
    </w:tr>
    <w:tr w:rsidR="008B1BA1" w14:paraId="47795B0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806D0D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E474C5" w14:textId="77777777" w:rsidR="008B1BA1" w:rsidRDefault="008B1BA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09CBC" w14:textId="77777777" w:rsidR="008B1BA1" w:rsidRDefault="008B1BA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6992D1" w14:textId="77777777" w:rsidR="008B1BA1" w:rsidRDefault="008B1BA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323072" w14:textId="77777777" w:rsidR="008B1BA1" w:rsidRDefault="00E35C8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B1BA1" w14:paraId="4961F8C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71988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8B2A08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85483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2F1D19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7C3D6C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4D1D19" w14:textId="77777777" w:rsidR="008B1BA1" w:rsidRDefault="008B1BA1">
          <w:pPr>
            <w:pStyle w:val="a8"/>
            <w:rPr>
              <w:sz w:val="4"/>
              <w:szCs w:val="4"/>
            </w:rPr>
          </w:pPr>
        </w:p>
      </w:tc>
    </w:tr>
  </w:tbl>
  <w:p w14:paraId="4E921368" w14:textId="77777777" w:rsidR="008B1BA1" w:rsidRDefault="008B1BA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0CE8"/>
    <w:multiLevelType w:val="multilevel"/>
    <w:tmpl w:val="95A41E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E7BAE"/>
    <w:multiLevelType w:val="multilevel"/>
    <w:tmpl w:val="0AC468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A214BE"/>
    <w:multiLevelType w:val="multilevel"/>
    <w:tmpl w:val="D4708E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6734185">
    <w:abstractNumId w:val="0"/>
  </w:num>
  <w:num w:numId="2" w16cid:durableId="687365432">
    <w:abstractNumId w:val="1"/>
  </w:num>
  <w:num w:numId="3" w16cid:durableId="152189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BA1"/>
    <w:rsid w:val="002B0D10"/>
    <w:rsid w:val="005F41D3"/>
    <w:rsid w:val="005F5FA1"/>
    <w:rsid w:val="00614BB4"/>
    <w:rsid w:val="00744CB7"/>
    <w:rsid w:val="007B31D7"/>
    <w:rsid w:val="008B1BA1"/>
    <w:rsid w:val="00E35C89"/>
    <w:rsid w:val="00E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7F908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4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돋움" w:eastAsia="돋움" w:hAnsi="Arial Unicode MS" w:cs="돋움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2809</Words>
  <Characters>16016</Characters>
  <Application>Microsoft Office Word</Application>
  <DocSecurity>0</DocSecurity>
  <Lines>133</Lines>
  <Paragraphs>37</Paragraphs>
  <ScaleCrop>false</ScaleCrop>
  <Company/>
  <LinksUpToDate>false</LinksUpToDate>
  <CharactersWithSpaces>18788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