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892D9" w14:textId="77777777" w:rsidR="00F31E59" w:rsidRDefault="009623E6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6CD672A2" w14:textId="77777777" w:rsidR="00F31E59" w:rsidRDefault="00F31E59">
      <w:pPr>
        <w:sectPr w:rsidR="00F31E5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79F8AEF4" w14:textId="77777777" w:rsidR="00F31E59" w:rsidRDefault="00F31E59">
      <w:pPr>
        <w:sectPr w:rsidR="00F31E59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45CBB74" w14:textId="77777777" w:rsidR="00F31E59" w:rsidRDefault="00F31E59">
      <w:pPr>
        <w:pStyle w:val="a8"/>
        <w:spacing w:afterLines="40" w:after="96"/>
        <w:rPr>
          <w:rFonts w:ascii="굴림" w:eastAsia="굴림" w:cs="굴림"/>
        </w:rPr>
      </w:pPr>
    </w:p>
    <w:p w14:paraId="049031E1" w14:textId="77777777" w:rsidR="00F31E59" w:rsidRDefault="009623E6">
      <w:pPr>
        <w:pStyle w:val="a8"/>
        <w:spacing w:afterLines="40" w:after="96"/>
        <w:ind w:left="292" w:hanging="29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휴대전화 서비스와 빵만을 소비하는 한 소비자가 있다. 빵의 가격은 </w:t>
      </w:r>
      <w:r>
        <w:rPr>
          <w:rFonts w:ascii="HY신명조" w:eastAsia="HY신명조" w:cs="HY신명조"/>
          <w:spacing w:val="-4"/>
        </w:rPr>
        <w:t>개당 1이고 휴대전화 서비스의 가격은 다음과 같이 결정된다. 사용량이</w:t>
      </w:r>
      <w:r>
        <w:rPr>
          <w:rFonts w:ascii="HY신명조" w:eastAsia="HY신명조" w:cs="HY신명조"/>
          <w:spacing w:val="-2"/>
        </w:rPr>
        <w:t xml:space="preserve"> 100분 이하이면 기본료 없이 분당 2이고, 사용량이 100분을 초과하면 </w:t>
      </w:r>
      <w:r>
        <w:rPr>
          <w:rFonts w:ascii="HY신명조" w:eastAsia="HY신명조" w:cs="HY신명조"/>
          <w:spacing w:val="-4"/>
        </w:rPr>
        <w:t>기본료가 20이고 100분까지는 분당 2, 100분을 초과한 부분에 대해서는</w:t>
      </w:r>
      <w:r>
        <w:rPr>
          <w:rFonts w:ascii="HY신명조" w:eastAsia="HY신명조" w:cs="HY신명조"/>
          <w:spacing w:val="-2"/>
        </w:rPr>
        <w:t xml:space="preserve"> 분당 1이다. 이 소비자의 소득이 300이라면 예산집합의 면적은?</w:t>
      </w:r>
    </w:p>
    <w:p w14:paraId="2AD624F6" w14:textId="77777777" w:rsidR="00F31E59" w:rsidRDefault="009623E6">
      <w:pPr>
        <w:pStyle w:val="a8"/>
        <w:tabs>
          <w:tab w:val="left" w:pos="740"/>
        </w:tabs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1FFC89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54A8E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FFD2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21,450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F31E59" w14:paraId="4F6FB7F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BE1ED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B218D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22,200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F31E59" w14:paraId="6C0C0CA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F139A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C801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23,200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F31E59" w14:paraId="211B1BA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4EA2B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4E89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24,350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F31E59" w14:paraId="4512C51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01B89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3D65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</w:tbl>
    <w:p w14:paraId="7C20A686" w14:textId="77777777" w:rsidR="00F31E59" w:rsidRDefault="00F31E59">
      <w:pPr>
        <w:rPr>
          <w:sz w:val="2"/>
        </w:rPr>
      </w:pPr>
    </w:p>
    <w:p w14:paraId="0BA15D57" w14:textId="77777777" w:rsidR="00F31E59" w:rsidRDefault="00F31E59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4886936B" w14:textId="77777777" w:rsidR="00F31E59" w:rsidRDefault="00F31E59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6DD24E47" w14:textId="77777777" w:rsidR="00F31E59" w:rsidRDefault="00F31E59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3811F4E7" w14:textId="77777777" w:rsidR="00F31E59" w:rsidRDefault="009623E6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다음은 기픈재(Giffen good)에 대한 설명이다. (가)와 (나)를 바르게 짝지은 것은?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090471B0" w14:textId="77777777">
        <w:trPr>
          <w:trHeight w:val="1386"/>
          <w:jc w:val="center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ED062E" w14:textId="77777777" w:rsidR="00F31E59" w:rsidRDefault="009623E6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기픈재의</w:t>
            </w:r>
            <w:r>
              <w:rPr>
                <w:rFonts w:ascii="HY신명조" w:eastAsia="HY신명조" w:cs="HY신명조"/>
                <w:spacing w:val="-8"/>
              </w:rPr>
              <w:t xml:space="preserve"> 가격이 오르면 기픈재의 소비량은 늘고 소비자의 효용은</w:t>
            </w:r>
            <w:r>
              <w:rPr>
                <w:rFonts w:ascii="HY신명조" w:eastAsia="HY신명조" w:cs="HY신명조"/>
              </w:rPr>
              <w:t xml:space="preserve"> (  가  )한다.</w:t>
            </w:r>
          </w:p>
          <w:p w14:paraId="5712D865" w14:textId="77777777" w:rsidR="00F31E59" w:rsidRDefault="009623E6">
            <w:pPr>
              <w:pStyle w:val="a8"/>
              <w:ind w:left="305" w:hanging="30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두 재화를 소비하는 소비자에게 한 재화가 기픈재일 때 그 재화의</w:t>
            </w:r>
            <w:r>
              <w:rPr>
                <w:rFonts w:ascii="HY신명조" w:eastAsia="HY신명조" w:cs="HY신명조"/>
                <w:spacing w:val="-6"/>
              </w:rPr>
              <w:t xml:space="preserve"> 가격이 오르면 다른 재화의 수요량은 (  나  )한다.</w:t>
            </w:r>
          </w:p>
        </w:tc>
      </w:tr>
    </w:tbl>
    <w:p w14:paraId="0A8A1BFF" w14:textId="77777777" w:rsidR="00F31E59" w:rsidRDefault="00F31E59">
      <w:pPr>
        <w:rPr>
          <w:sz w:val="2"/>
        </w:rPr>
      </w:pPr>
    </w:p>
    <w:p w14:paraId="6F60BBCF" w14:textId="77777777" w:rsidR="00F31E59" w:rsidRDefault="00F31E59">
      <w:pPr>
        <w:pStyle w:val="a8"/>
        <w:wordWrap/>
        <w:spacing w:afterLines="40" w:after="96"/>
        <w:ind w:left="246"/>
        <w:jc w:val="center"/>
        <w:rPr>
          <w:rFonts w:ascii="HY신명조" w:eastAsia="HY신명조" w:cs="HY신명조"/>
        </w:rPr>
      </w:pPr>
    </w:p>
    <w:p w14:paraId="6D11DA8D" w14:textId="77777777" w:rsidR="00F31E59" w:rsidRDefault="009623E6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4A3C7052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A31DB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57884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4175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CF13E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F31E59" w14:paraId="64315A0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ADD1F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65D5C0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F79B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F0C414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F31E59" w14:paraId="2C6DAFD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575D1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9BFF9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A85C4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9F52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F31E59" w14:paraId="3AEF207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FF44B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FCCFA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B69D45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BC3FF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F31E59" w14:paraId="406D4C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DCD4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77DD6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67BE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B836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F31E59" w14:paraId="6B8D3AB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0F5B7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35DD1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70BAC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9B62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</w:tbl>
    <w:p w14:paraId="2413B004" w14:textId="77777777" w:rsidR="00F31E59" w:rsidRDefault="00F31E59">
      <w:pPr>
        <w:rPr>
          <w:sz w:val="2"/>
        </w:rPr>
      </w:pPr>
    </w:p>
    <w:p w14:paraId="22546265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1A4F8779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780CEB12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22A301A2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무차별곡선에 대한 다음 설명 중 옳은 것은?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E9CB905" w14:textId="77777777">
        <w:trPr>
          <w:trHeight w:val="33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2827380" w14:textId="77777777" w:rsidR="00F31E59" w:rsidRDefault="009623E6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6"/>
              </w:rPr>
              <w:t>한계대체율 체감의 법칙이 성립하면 무차별곡선은 원점에 대해서</w:t>
            </w:r>
            <w:r>
              <w:rPr>
                <w:rFonts w:ascii="HY신명조" w:eastAsia="HY신명조" w:cs="HY신명조"/>
              </w:rPr>
              <w:t xml:space="preserve"> 볼록하다. </w:t>
            </w:r>
          </w:p>
          <w:p w14:paraId="4195D290" w14:textId="77777777" w:rsidR="00F31E59" w:rsidRDefault="009623E6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6"/>
              </w:rPr>
              <w:t>서수적 효용의 개념에 기초한 효용함수는 무차별곡선으로 표현할</w:t>
            </w:r>
            <w:r>
              <w:rPr>
                <w:rFonts w:ascii="HY신명조" w:eastAsia="HY신명조" w:cs="HY신명조"/>
              </w:rPr>
              <w:t xml:space="preserve"> 수 없다.</w:t>
            </w:r>
          </w:p>
          <w:p w14:paraId="2BBBA8B8" w14:textId="77777777" w:rsidR="00F31E59" w:rsidRDefault="009623E6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2"/>
              </w:rPr>
              <w:t>가로축을 왼쪽 장갑으로, 세로축을 오른쪽 장갑으로 한 경우에</w:t>
            </w:r>
            <w:r>
              <w:rPr>
                <w:rFonts w:ascii="HY신명조" w:eastAsia="HY신명조" w:cs="HY신명조"/>
              </w:rPr>
              <w:t xml:space="preserve"> 그려지는 무차별곡선은 이 두 재화가 완전보완재이므로 L자 형태이다. </w:t>
            </w:r>
          </w:p>
          <w:p w14:paraId="59445C7B" w14:textId="77777777" w:rsidR="00F31E59" w:rsidRDefault="009623E6">
            <w:pPr>
              <w:pStyle w:val="a8"/>
              <w:snapToGrid/>
              <w:ind w:left="351" w:hanging="35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10"/>
              </w:rPr>
              <w:t xml:space="preserve">가로축을 </w:t>
            </w:r>
            <w:r>
              <w:rPr>
                <w:rFonts w:ascii="HY신명조" w:eastAsia="HY신명조" w:cs="HY신명조"/>
                <w:spacing w:val="-16"/>
              </w:rPr>
              <w:t>5만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원권으로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세로축을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1천</w:t>
            </w:r>
            <w:r>
              <w:rPr>
                <w:rFonts w:ascii="HY신명조" w:eastAsia="HY신명조" w:cs="HY신명조"/>
                <w:spacing w:val="-10"/>
              </w:rPr>
              <w:t xml:space="preserve"> 원권으로 한 경우에 그려지는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무차별곡선은 이 두 재화가 완전대체재이므로 원점에 대해서 강볼</w:t>
            </w:r>
            <w:r>
              <w:rPr>
                <w:rFonts w:ascii="HY신명조" w:eastAsia="HY신명조" w:cs="HY신명조"/>
                <w:spacing w:val="-7"/>
              </w:rPr>
              <w:t xml:space="preserve">록(strictly convex)하면서 우하향한다. </w:t>
            </w:r>
          </w:p>
        </w:tc>
      </w:tr>
    </w:tbl>
    <w:p w14:paraId="4D72C297" w14:textId="77777777" w:rsidR="00F31E59" w:rsidRDefault="00F31E59">
      <w:pPr>
        <w:rPr>
          <w:sz w:val="2"/>
        </w:rPr>
      </w:pPr>
    </w:p>
    <w:p w14:paraId="46A00986" w14:textId="77777777" w:rsidR="00F31E59" w:rsidRDefault="00F31E59">
      <w:pPr>
        <w:pStyle w:val="a8"/>
        <w:snapToGrid/>
        <w:ind w:left="246"/>
        <w:rPr>
          <w:rFonts w:ascii="HY신명조" w:eastAsia="HY신명조" w:cs="HY신명조"/>
        </w:rPr>
      </w:pPr>
    </w:p>
    <w:p w14:paraId="049A3E63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62582393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8143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D2B72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89299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CDDC8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45389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7F6A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D642A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88BC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6458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7154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6A59B610" w14:textId="77777777" w:rsidR="00F31E59" w:rsidRDefault="00F31E59">
      <w:pPr>
        <w:rPr>
          <w:sz w:val="2"/>
        </w:rPr>
      </w:pPr>
    </w:p>
    <w:p w14:paraId="0EAA60BA" w14:textId="77777777" w:rsidR="00F31E59" w:rsidRDefault="00F31E59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394D7C0A" w14:textId="77777777" w:rsidR="00F31E59" w:rsidRDefault="00F31E59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6C9C5582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소득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 두 재화를 소비하는 한 소비자의 효용함수는</w:t>
      </w:r>
    </w:p>
    <w:p w14:paraId="4489602D" w14:textId="77777777" w:rsidR="00F31E59" w:rsidRDefault="009623E6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u(x,y)=min{x,y}</m:t>
          </m:r>
        </m:oMath>
      </m:oMathPara>
    </w:p>
    <w:p w14:paraId="653B733D" w14:textId="77777777" w:rsidR="00F31E59" w:rsidRDefault="009623E6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이다. (단, </w:t>
      </w:r>
      <m:oMath>
        <m:r>
          <m:rPr>
            <m:sty m:val="p"/>
          </m:rPr>
          <w:rPr>
            <w:rFonts w:ascii="Cambria Math"/>
          </w:rPr>
          <m:t>0&lt;m&lt;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 xml:space="preserve">)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재의 가격은 1로 고정되어 있을 때,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 수요곡선에 대한 설명 중 옳은 것은?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77F0399D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C0E3A5" w14:textId="77777777" w:rsidR="00F31E59" w:rsidRDefault="009623E6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</w:rPr>
              <w:t>선을 기준으로 대칭이다.</w:t>
            </w:r>
          </w:p>
          <w:p w14:paraId="66EA0DC7" w14:textId="77777777" w:rsidR="00F31E59" w:rsidRDefault="009623E6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모든 점에서 연속이다.</w:t>
            </w:r>
          </w:p>
          <w:p w14:paraId="3C1F6728" w14:textId="77777777" w:rsidR="00F31E59" w:rsidRDefault="009623E6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가격탄력성이 무한인 점이 존재한다.</w:t>
            </w:r>
          </w:p>
          <w:p w14:paraId="1BC53789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우하향한다.</w:t>
            </w:r>
          </w:p>
        </w:tc>
      </w:tr>
    </w:tbl>
    <w:p w14:paraId="55DF3ABD" w14:textId="77777777" w:rsidR="00F31E59" w:rsidRDefault="00F31E59">
      <w:pPr>
        <w:rPr>
          <w:sz w:val="2"/>
        </w:rPr>
      </w:pPr>
    </w:p>
    <w:p w14:paraId="6FDD447E" w14:textId="77777777" w:rsidR="00F31E59" w:rsidRDefault="00F31E59">
      <w:pPr>
        <w:pStyle w:val="a8"/>
        <w:spacing w:afterLines="40" w:after="96"/>
        <w:ind w:left="288"/>
        <w:rPr>
          <w:rFonts w:ascii="HY신명조" w:eastAsia="HY신명조" w:cs="HY신명조"/>
        </w:rPr>
      </w:pPr>
    </w:p>
    <w:p w14:paraId="16997BD4" w14:textId="77777777" w:rsidR="00F31E59" w:rsidRDefault="009623E6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289B04C5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036C8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24410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9F67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25A6E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3DDD7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25D92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C630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1190F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B096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55E30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5E12CF48" w14:textId="77777777" w:rsidR="00F31E59" w:rsidRDefault="00F31E59">
      <w:pPr>
        <w:rPr>
          <w:sz w:val="2"/>
        </w:rPr>
      </w:pPr>
    </w:p>
    <w:p w14:paraId="12A6F592" w14:textId="77777777" w:rsidR="00F31E59" w:rsidRDefault="00F31E59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</w:p>
    <w:p w14:paraId="2A27918C" w14:textId="77777777" w:rsidR="00F31E59" w:rsidRDefault="00F31E59">
      <w:pPr>
        <w:pStyle w:val="a8"/>
        <w:spacing w:afterLines="40" w:after="96"/>
        <w:ind w:left="301" w:hanging="301"/>
        <w:rPr>
          <w:rFonts w:ascii="HY신명조" w:eastAsia="HY신명조" w:cs="HY신명조"/>
          <w:b/>
          <w:bCs/>
        </w:rPr>
      </w:pPr>
    </w:p>
    <w:p w14:paraId="4B07617B" w14:textId="77777777" w:rsidR="00F31E59" w:rsidRDefault="00F31E59">
      <w:pPr>
        <w:pStyle w:val="a8"/>
        <w:spacing w:afterLines="40" w:after="96"/>
        <w:ind w:left="276" w:hanging="276"/>
        <w:rPr>
          <w:rFonts w:ascii="HY신명조" w:eastAsia="HY신명조" w:cs="HY신명조"/>
          <w:b/>
          <w:bCs/>
        </w:rPr>
      </w:pPr>
    </w:p>
    <w:p w14:paraId="7533794E" w14:textId="77777777" w:rsidR="00F31E59" w:rsidRDefault="009623E6">
      <w:pPr>
        <w:pStyle w:val="a8"/>
        <w:spacing w:afterLines="40" w:after="96"/>
        <w:ind w:left="274" w:hanging="27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3"/>
        </w:rPr>
        <w:t xml:space="preserve">한 소비자의 돈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3"/>
        </w:rPr>
        <w:t xml:space="preserve">원에 대한 기대효용함수는 </w:t>
      </w:r>
      <m:oMath>
        <m:r>
          <m:rPr>
            <m:sty m:val="p"/>
          </m:rPr>
          <w:rPr>
            <w:rFonts w:ascii="Cambria Math"/>
          </w:rPr>
          <m:t>U(m)=2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3"/>
        </w:rPr>
        <w:t>이다. 한 증권이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 xml:space="preserve">의 확률로 81원이 되고,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 xml:space="preserve">의 확률로 36원이 될 때 이 소비자의 증권에 </w:t>
      </w:r>
      <w:r>
        <w:rPr>
          <w:rFonts w:ascii="HY신명조" w:eastAsia="HY신명조" w:cs="HY신명조"/>
          <w:spacing w:val="-8"/>
        </w:rPr>
        <w:t>대한 확실성등가(certainty equivalent)와 위험프리미엄(risk premium)을 바</w:t>
      </w:r>
      <w:r>
        <w:rPr>
          <w:rFonts w:ascii="HY신명조" w:eastAsia="HY신명조" w:cs="HY신명조"/>
          <w:spacing w:val="-9"/>
        </w:rPr>
        <w:t>르게 짝지은 것은?</w:t>
      </w:r>
    </w:p>
    <w:p w14:paraId="52C1AC6E" w14:textId="77777777" w:rsidR="00F31E59" w:rsidRDefault="009623E6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25ED444F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0E4FB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5D560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확실성등가(원)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A83FE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66704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위험프리미엄(원)</w:t>
            </w:r>
          </w:p>
        </w:tc>
      </w:tr>
      <w:tr w:rsidR="00F31E59" w14:paraId="5E91515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62443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6E0EB8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B9185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0E7FAE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</w:t>
            </w:r>
          </w:p>
        </w:tc>
      </w:tr>
      <w:tr w:rsidR="00F31E59" w14:paraId="08D80A2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E9BC1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E1829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5CAD1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8D5A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0F3526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0B633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EB4E3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2558A5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C68DA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  <w:tr w:rsidR="00F31E59" w14:paraId="4BB7F2A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34C2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8E0B9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EED3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BEC5D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4D83903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43FE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73DE2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E4D3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85290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</w:tbl>
    <w:p w14:paraId="4B3F6671" w14:textId="77777777" w:rsidR="00F31E59" w:rsidRDefault="00F31E59">
      <w:pPr>
        <w:rPr>
          <w:sz w:val="2"/>
        </w:rPr>
      </w:pPr>
    </w:p>
    <w:p w14:paraId="5A49D132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5CEB4454" w14:textId="77777777" w:rsidR="00F31E59" w:rsidRDefault="00F31E59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8A92A33" w14:textId="77777777" w:rsidR="00F31E59" w:rsidRDefault="00F31E59">
      <w:pPr>
        <w:pStyle w:val="a8"/>
        <w:snapToGrid/>
        <w:ind w:left="287" w:hanging="287"/>
        <w:rPr>
          <w:rFonts w:ascii="HY신명조" w:eastAsia="HY신명조" w:cs="HY신명조"/>
          <w:b/>
          <w:bCs/>
        </w:rPr>
      </w:pPr>
    </w:p>
    <w:p w14:paraId="1CC4BEA5" w14:textId="77777777" w:rsidR="00F31E59" w:rsidRDefault="009623E6">
      <w:pPr>
        <w:pStyle w:val="a8"/>
        <w:snapToGrid/>
        <w:ind w:left="273" w:hanging="27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한 소비자의 효용함수는 </w:t>
      </w:r>
      <m:oMath>
        <m:r>
          <m:rPr>
            <m:sty m:val="p"/>
          </m:rPr>
          <w:rPr>
            <w:rFonts w:ascii="Cambria Math"/>
          </w:rPr>
          <m:t>U=4XY</m:t>
        </m:r>
      </m:oMath>
      <w:r>
        <w:rPr>
          <w:rFonts w:ascii="HY신명조" w:eastAsia="HY신명조" w:cs="HY신명조"/>
          <w:spacing w:val="-1"/>
        </w:rPr>
        <w:t xml:space="preserve">이다. 이 소비자의 소득은 400이고, X재 가격은 10, Y재 가격은 40이다. 이 소비자가 효용극대화할 때의 </w:t>
      </w:r>
      <w:r>
        <w:rPr>
          <w:rFonts w:ascii="HY신명조" w:eastAsia="HY신명조" w:cs="HY신명조"/>
          <w:spacing w:val="-12"/>
        </w:rPr>
        <w:t xml:space="preserve">X재 소비량은? (단,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12"/>
        </w:rPr>
        <w:t xml:space="preserve">는 효용수준,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2"/>
        </w:rPr>
        <w:t xml:space="preserve">는 X재 소비량,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2"/>
        </w:rPr>
        <w:t>는 Y재 소비량</w:t>
      </w:r>
      <w:r>
        <w:rPr>
          <w:rFonts w:ascii="HY신명조" w:eastAsia="HY신명조" w:cs="HY신명조"/>
          <w:spacing w:val="-9"/>
        </w:rPr>
        <w:t>이다.)</w:t>
      </w:r>
    </w:p>
    <w:p w14:paraId="42D28ACC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2FAEDDCE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3793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D38C6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7D3F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B112F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EEDE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86DE2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C6A3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2B3A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26C4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FACA3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627FF396" w14:textId="77777777" w:rsidR="00F31E59" w:rsidRDefault="00F31E59">
      <w:pPr>
        <w:rPr>
          <w:sz w:val="2"/>
        </w:rPr>
      </w:pPr>
    </w:p>
    <w:p w14:paraId="61B0B3D5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52EFD343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558885DC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71841E90" w14:textId="77777777" w:rsidR="00F31E59" w:rsidRDefault="009623E6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한 기업이 임금율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3"/>
        </w:rPr>
        <w:t>인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), 임대율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>인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)을 고용하여 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 다음과 같이 생산하고 있다.</w:t>
      </w:r>
    </w:p>
    <w:p w14:paraId="74956BC0" w14:textId="77777777" w:rsidR="00F31E59" w:rsidRDefault="009623E6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y(L,K)=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2353A541" w14:textId="77777777" w:rsidR="00F31E59" w:rsidRDefault="009623E6">
      <w:pPr>
        <w:pStyle w:val="a8"/>
        <w:spacing w:afterLines="40" w:after="96"/>
        <w:ind w:left="2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의 가격이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로 주어진 경우 이 기업의 이윤극대화 생산량은? </w:t>
      </w:r>
    </w:p>
    <w:p w14:paraId="5AF775DE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566"/>
      </w:tblGrid>
      <w:tr w:rsidR="00F31E59" w14:paraId="4A2AA61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1BBE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1BF11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BD39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0BDE4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1A79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77545" w14:textId="77777777" w:rsidR="00F31E59" w:rsidRDefault="009623E6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</w:tr>
      <w:tr w:rsidR="00F31E59" w14:paraId="64AAA3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1B763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5294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E751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EF8C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2(w+r)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BBD92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44F7F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152936D" w14:textId="77777777" w:rsidR="00F31E59" w:rsidRDefault="00F31E59">
      <w:pPr>
        <w:rPr>
          <w:sz w:val="2"/>
        </w:rPr>
      </w:pPr>
    </w:p>
    <w:p w14:paraId="57EE7F95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73A15FCD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10E53DA0" w14:textId="77777777" w:rsidR="00F31E59" w:rsidRDefault="009623E6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 소비자가 사전편찬식 선호관계(lexicographic preference relation)를</w:t>
      </w:r>
      <w:r>
        <w:rPr>
          <w:rFonts w:ascii="HY신명조" w:eastAsia="HY신명조" w:cs="HY신명조"/>
        </w:rPr>
        <w:t xml:space="preserve"> 가질 때, 이 소비자의 선호관계에 대한 설명으로 옳은 것은?</w:t>
      </w:r>
    </w:p>
    <w:p w14:paraId="4579EA3B" w14:textId="77777777" w:rsidR="00F31E59" w:rsidRDefault="009623E6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65B9CF4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11BC1BB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완비성(completeness)을 위배한다.</w:t>
            </w:r>
          </w:p>
          <w:p w14:paraId="50E41D24" w14:textId="77777777" w:rsidR="00F31E59" w:rsidRDefault="009623E6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이전성(transitivity)을 위배한다.</w:t>
            </w:r>
          </w:p>
          <w:p w14:paraId="5A3ED1CE" w14:textId="77777777" w:rsidR="00F31E59" w:rsidRDefault="009623E6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연속성(continuity)을 위배한다.</w:t>
            </w:r>
          </w:p>
          <w:p w14:paraId="3703C2F9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선호관계를 효용함수로 나타낼 수 없다.</w:t>
            </w:r>
          </w:p>
        </w:tc>
      </w:tr>
    </w:tbl>
    <w:p w14:paraId="23A115F5" w14:textId="77777777" w:rsidR="00F31E59" w:rsidRDefault="00F31E59">
      <w:pPr>
        <w:rPr>
          <w:sz w:val="2"/>
        </w:rPr>
      </w:pPr>
    </w:p>
    <w:p w14:paraId="75D41F42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0B6531F1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01D3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D92BC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30246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B185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089A8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6DCEA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D56E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B8FFE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FE65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4037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443991E3" w14:textId="77777777" w:rsidR="00F31E59" w:rsidRDefault="00F31E59">
      <w:pPr>
        <w:rPr>
          <w:sz w:val="2"/>
        </w:rPr>
      </w:pPr>
    </w:p>
    <w:p w14:paraId="6F9E992A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3266C915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2C3D08F7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3C8DB982" w14:textId="77777777" w:rsidR="00F31E59" w:rsidRDefault="009623E6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베짱이는 잠자는 8시간을 제외한 하루 16시간을 노래 부르기와 진딧물</w:t>
      </w:r>
      <w:r>
        <w:rPr>
          <w:rFonts w:ascii="HY신명조" w:eastAsia="HY신명조" w:cs="HY신명조"/>
        </w:rPr>
        <w:t>사냥으로 보낸다. 베짱이는 시간 당 30마리의 진딧물을 사냥할 수 있다. 또한 매일 아침 개미가 베짱이에게 진딧물 60마리를 공짜로 제공한다. 베짱이는 노래 부르기와 진딧물 소비로</w:t>
      </w:r>
    </w:p>
    <w:p w14:paraId="24127889" w14:textId="77777777" w:rsidR="00F31E59" w:rsidRDefault="009623E6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u(s,b)=s^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b^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3A6DE1B" w14:textId="77777777" w:rsidR="00F31E59" w:rsidRDefault="009623E6">
      <w:pPr>
        <w:pStyle w:val="a8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의 효용을 얻는다. (단,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2"/>
        </w:rPr>
        <w:t xml:space="preserve">는 노래 부르는 시간,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2"/>
        </w:rPr>
        <w:t>는 소비한 진딧물의</w:t>
      </w:r>
      <w:r>
        <w:rPr>
          <w:rFonts w:ascii="HY신명조" w:eastAsia="HY신명조" w:cs="HY신명조"/>
        </w:rPr>
        <w:t xml:space="preserve"> 숫자를 의미한다.)  효용을 극대화하는 베짱이의 노래 부르는 시간과 진딧물 소비량은?  </w:t>
      </w:r>
    </w:p>
    <w:p w14:paraId="63A3B6CE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33DD872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8E690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A1E11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노래 부르는 시간(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5848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F9FFF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진딧물 소비량(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643A33E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97275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5CCAFE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84604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96F0C5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F31E59" w14:paraId="11E1152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E7441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2C389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84CE7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F115E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</w:p>
        </w:tc>
      </w:tr>
      <w:tr w:rsidR="00F31E59" w14:paraId="1F0A3A1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F47C4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4FF80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EBB8C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1D9C8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</w:tr>
      <w:tr w:rsidR="00F31E59" w14:paraId="34F251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63386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78B70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11F33D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AD3C61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F31E59" w14:paraId="6E1D4AD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F288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326D2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924E2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CD17F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</w:tr>
    </w:tbl>
    <w:p w14:paraId="74CD6B27" w14:textId="77777777" w:rsidR="00F31E59" w:rsidRDefault="00F31E59">
      <w:pPr>
        <w:rPr>
          <w:sz w:val="2"/>
        </w:rPr>
      </w:pPr>
    </w:p>
    <w:p w14:paraId="0794AEFB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6E0997BE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010F3596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3F875BC9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46D912E0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10B5ED0D" w14:textId="77777777" w:rsidR="00F31E59" w:rsidRDefault="009623E6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두 소비자 1, 2가 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를 소비하는 순수교환경제를 생각하자</w:t>
      </w:r>
      <w:r>
        <w:rPr>
          <w:rFonts w:ascii="HY신명조" w:eastAsia="HY신명조" w:cs="HY신명조"/>
        </w:rPr>
        <w:t xml:space="preserve">. 소비자 1의 효용함수는 </w:t>
      </w:r>
    </w:p>
    <w:p w14:paraId="2E53BEC0" w14:textId="77777777" w:rsidR="00F31E59" w:rsidRDefault="009623E6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5DC999F9" w14:textId="77777777" w:rsidR="00F31E59" w:rsidRDefault="009623E6">
      <w:pPr>
        <w:pStyle w:val="a8"/>
        <w:spacing w:afterLines="40" w:after="96"/>
        <w:ind w:left="249" w:hanging="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 xml:space="preserve">이고, 초기에 </w:t>
      </w:r>
      <m:oMath>
        <m:r>
          <m:rPr>
            <m:sty m:val="p"/>
          </m:rPr>
          <w:rPr>
            <w:rFonts w:ascii="Cambria Math"/>
          </w:rPr>
          <m:t>(1,2)</m:t>
        </m:r>
      </m:oMath>
      <w:r>
        <w:rPr>
          <w:rFonts w:ascii="HY신명조" w:eastAsia="HY신명조" w:cs="HY신명조"/>
          <w:spacing w:val="-6"/>
        </w:rPr>
        <w:t>의 부존자원을 가지고 있다.  소비자 2의 효용함수는</w:t>
      </w:r>
      <w:r>
        <w:rPr>
          <w:rFonts w:ascii="HY신명조" w:eastAsia="HY신명조" w:cs="HY신명조"/>
          <w:spacing w:val="-3"/>
        </w:rPr>
        <w:t xml:space="preserve"> </w:t>
      </w:r>
    </w:p>
    <w:p w14:paraId="1A24D793" w14:textId="77777777" w:rsidR="00F31E59" w:rsidRDefault="009623E6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)=min{x_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126EEE62" w14:textId="77777777" w:rsidR="00F31E59" w:rsidRDefault="009623E6">
      <w:pPr>
        <w:pStyle w:val="a8"/>
        <w:spacing w:afterLines="40" w:after="96"/>
        <w:ind w:left="346" w:hanging="1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이고, 초기에 </w:t>
      </w:r>
      <m:oMath>
        <m:r>
          <m:rPr>
            <m:sty m:val="p"/>
          </m:rPr>
          <w:rPr>
            <w:rFonts w:ascii="Cambria Math"/>
          </w:rPr>
          <m:t>(2,1)</m:t>
        </m:r>
      </m:oMath>
      <w:r>
        <w:rPr>
          <w:rFonts w:ascii="HY신명조" w:eastAsia="HY신명조" w:cs="HY신명조"/>
          <w:spacing w:val="-1"/>
        </w:rPr>
        <w:t xml:space="preserve">의 부존자원을 가지고 있다. 경쟁균형(competitive </w:t>
      </w:r>
      <w:r>
        <w:rPr>
          <w:rFonts w:ascii="HY신명조" w:eastAsia="HY신명조" w:cs="HY신명조"/>
          <w:spacing w:val="-3"/>
        </w:rPr>
        <w:t xml:space="preserve">equilibrium)에서 두 소비자의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 xml:space="preserve">재에 대한 소비량으로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가능하지 않은</w:t>
      </w:r>
      <w:r>
        <w:rPr>
          <w:rFonts w:ascii="HY신명조" w:eastAsia="HY신명조" w:cs="HY신명조"/>
          <w:spacing w:val="-1"/>
        </w:rPr>
        <w:t xml:space="preserve"> 것은?</w:t>
      </w:r>
    </w:p>
    <w:p w14:paraId="44BBE01F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1619979F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1D9C7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5CA34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F18C2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99889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2</w:t>
            </w:r>
          </w:p>
        </w:tc>
      </w:tr>
      <w:tr w:rsidR="00F31E59" w14:paraId="32A862F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A656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B704A6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E3172D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BFCF74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F31E59" w14:paraId="5EDBB41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EAADA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13968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83D81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513F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F31E59" w14:paraId="0F27802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98833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EF8D6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19FBC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29C2E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F31E59" w14:paraId="570F39B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6AFB6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C807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8C5B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660D0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</w:tr>
      <w:tr w:rsidR="00F31E59" w14:paraId="6EB647E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6B9D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5219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D64A4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ECC7B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</w:tbl>
    <w:p w14:paraId="61F0C733" w14:textId="77777777" w:rsidR="00F31E59" w:rsidRDefault="00F31E59">
      <w:pPr>
        <w:rPr>
          <w:sz w:val="2"/>
        </w:rPr>
      </w:pPr>
    </w:p>
    <w:p w14:paraId="6D16D38E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1FBEDB3C" w14:textId="77777777" w:rsidR="00F31E59" w:rsidRDefault="009623E6">
      <w:pPr>
        <w:pStyle w:val="a8"/>
        <w:snapToGrid/>
        <w:ind w:left="386" w:hanging="38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완전경쟁시장에서 한 기업의 단기비용함수는 </w:t>
      </w:r>
      <m:oMath>
        <m:r>
          <m:rPr>
            <m:sty m:val="p"/>
          </m:rPr>
          <w:rPr>
            <w:rFonts w:ascii="Cambria Math"/>
          </w:rPr>
          <m:t>C=5q^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2kq+k^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+16</m:t>
        </m:r>
      </m:oMath>
      <w:r>
        <w:rPr>
          <w:rFonts w:ascii="HY신명조" w:eastAsia="HY신명조" w:cs="HY신명조"/>
          <w:spacing w:val="-13"/>
        </w:rPr>
        <w:t>이다.</w:t>
      </w:r>
      <w:r>
        <w:rPr>
          <w:rFonts w:ascii="HY신명조" w:eastAsia="HY신명조" w:cs="HY신명조"/>
          <w:spacing w:val="-3"/>
        </w:rPr>
        <w:t xml:space="preserve"> 장기에 자본량을 변경할 때에 조정비용은 없다. 이 기업의 장기</w:t>
      </w:r>
      <w:r>
        <w:rPr>
          <w:rFonts w:ascii="HY신명조" w:eastAsia="HY신명조" w:cs="HY신명조"/>
          <w:spacing w:val="-1"/>
        </w:rPr>
        <w:t xml:space="preserve">비용함수는?  (단,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는 비용,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 자본량이다.)</w:t>
      </w:r>
    </w:p>
    <w:p w14:paraId="77ED4EF5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502B547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AF5C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2C48D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+4</m:t>
                </m:r>
              </m:oMath>
            </m:oMathPara>
          </w:p>
        </w:tc>
      </w:tr>
      <w:tr w:rsidR="00F31E59" w14:paraId="1BB9FC1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3A9F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BB7E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F31E59" w14:paraId="330A2DE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F7E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AB12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  <w:tr w:rsidR="00F31E59" w14:paraId="3E4560B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F0A5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CCA9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C=8q^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F31E59" w14:paraId="4BE6A05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C467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811F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C=8q^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</w:tbl>
    <w:p w14:paraId="69A27230" w14:textId="77777777" w:rsidR="00F31E59" w:rsidRDefault="00F31E59">
      <w:pPr>
        <w:rPr>
          <w:sz w:val="2"/>
        </w:rPr>
      </w:pPr>
    </w:p>
    <w:p w14:paraId="18037EF2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5929C5C8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32956884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28D76825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6AC32543" w14:textId="77777777" w:rsidR="00F31E59" w:rsidRDefault="009623E6">
      <w:pPr>
        <w:pStyle w:val="aa"/>
        <w:spacing w:afterLines="40" w:after="96"/>
        <w:ind w:left="387" w:hanging="38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 마을에 빵가게와 떡가게가 서로 경쟁하고 있다. 빵(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)과 떡(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)의 가격이 각각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일 때, 빵과 떡의 수요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 다음과 같다.</w:t>
      </w:r>
    </w:p>
    <w:p w14:paraId="5B7962AA" w14:textId="77777777" w:rsidR="00F31E59" w:rsidRDefault="009623E6">
      <w:pPr>
        <w:pStyle w:val="aa"/>
        <w:spacing w:afterLines="40" w:after="96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17"/>
        <w:gridCol w:w="3117"/>
      </w:tblGrid>
      <w:tr w:rsidR="00F31E59" w14:paraId="18AA3A00" w14:textId="77777777">
        <w:trPr>
          <w:trHeight w:val="498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B001A" w14:textId="77777777" w:rsidR="00F31E59" w:rsidRDefault="009623E6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=9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   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FD850" w14:textId="77777777" w:rsidR="00F31E59" w:rsidRDefault="009623E6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q_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=9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557FC9AC" w14:textId="77777777" w:rsidR="00F31E59" w:rsidRDefault="00F31E59">
      <w:pPr>
        <w:rPr>
          <w:sz w:val="2"/>
        </w:rPr>
      </w:pPr>
    </w:p>
    <w:p w14:paraId="2268A3C1" w14:textId="77777777" w:rsidR="00F31E59" w:rsidRDefault="009623E6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빵과 떡 한 단위 생산에 각각 3의 비용이 든다. 이윤을 극대화하는 두 가게가 동시에 가격을 결정할 때, 다음 설명 중 옳은 것은?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2AC79D0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5ED58B" w14:textId="77777777" w:rsidR="00F31E59" w:rsidRDefault="009623E6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7"/>
              </w:rPr>
              <w:t>두 가게의 최적대응함수(best response function)는 상대방 선택에</w:t>
            </w:r>
            <w:r>
              <w:rPr>
                <w:rFonts w:ascii="HY신명조" w:eastAsia="HY신명조" w:cs="HY신명조"/>
              </w:rPr>
              <w:t xml:space="preserve"> 대해 비선형(non-linear)이다.</w:t>
            </w:r>
          </w:p>
          <w:p w14:paraId="0832F257" w14:textId="77777777" w:rsidR="00F31E59" w:rsidRDefault="009623E6">
            <w:pPr>
              <w:pStyle w:val="a8"/>
              <w:ind w:left="397" w:hanging="397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5"/>
              </w:rPr>
              <w:t xml:space="preserve">두 가게의 최적대응함수를 그리면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  <w:spacing w:val="-5"/>
              </w:rPr>
              <w:t>선을 기준으로 대칭이다.</w:t>
            </w:r>
          </w:p>
          <w:p w14:paraId="2587B9F7" w14:textId="77777777" w:rsidR="00F31E59" w:rsidRDefault="009623E6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내쉬균형에서 두 가게는 모두 가격을 </w:t>
            </w:r>
            <m:oMath>
              <m:r>
                <m:rPr>
                  <m:sty m:val="p"/>
                </m:rPr>
                <w:rPr>
                  <w:rFonts w:ascii="Cambria Math"/>
                </w:rPr>
                <m:t>6</m:t>
              </m:r>
            </m:oMath>
            <w:r>
              <w:rPr>
                <w:rFonts w:ascii="HY신명조" w:eastAsia="HY신명조" w:cs="HY신명조"/>
              </w:rPr>
              <w:t>으로 설정한다.</w:t>
            </w:r>
          </w:p>
          <w:p w14:paraId="62F601B5" w14:textId="77777777" w:rsidR="00F31E59" w:rsidRDefault="009623E6">
            <w:pPr>
              <w:pStyle w:val="a8"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두 가게가 담합하면 더 큰 이윤을 얻을 수 있다.</w:t>
            </w:r>
          </w:p>
        </w:tc>
      </w:tr>
    </w:tbl>
    <w:p w14:paraId="7DC9DA1B" w14:textId="77777777" w:rsidR="00F31E59" w:rsidRDefault="00F31E59">
      <w:pPr>
        <w:rPr>
          <w:sz w:val="2"/>
        </w:rPr>
      </w:pPr>
    </w:p>
    <w:p w14:paraId="43C12AD4" w14:textId="77777777" w:rsidR="00F31E59" w:rsidRDefault="009623E6">
      <w:pPr>
        <w:pStyle w:val="a8"/>
        <w:spacing w:afterLines="40" w:after="96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27DDBA71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4EBF1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C701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4FFA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015E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4811B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9A1E8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5047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A2CFD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CD03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D5E0B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00465101" w14:textId="77777777" w:rsidR="00F31E59" w:rsidRDefault="00F31E59">
      <w:pPr>
        <w:rPr>
          <w:sz w:val="2"/>
        </w:rPr>
      </w:pPr>
    </w:p>
    <w:p w14:paraId="249E3F93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65F9A452" w14:textId="77777777" w:rsidR="00F31E59" w:rsidRDefault="00F31E59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521D5AD" w14:textId="77777777" w:rsidR="00F31E59" w:rsidRDefault="00F31E59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6E0F194C" w14:textId="77777777" w:rsidR="00F31E59" w:rsidRDefault="00F31E59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544A7570" w14:textId="77777777" w:rsidR="00F31E59" w:rsidRDefault="00F31E59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47883B34" w14:textId="77777777" w:rsidR="00F31E59" w:rsidRDefault="009623E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한 시장에서 각 소비자의 수요곡선은</w:t>
      </w:r>
    </w:p>
    <w:p w14:paraId="50541AD9" w14:textId="77777777" w:rsidR="00F31E59" w:rsidRDefault="009623E6">
      <w:pPr>
        <w:pStyle w:val="a8"/>
        <w:wordWrap/>
        <w:snapToGrid/>
        <w:ind w:left="246" w:hanging="2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D=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(P&lt;30)@0&amp;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(P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30))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 </w:t>
      </w:r>
    </w:p>
    <w:p w14:paraId="4596D252" w14:textId="77777777" w:rsidR="00F31E59" w:rsidRDefault="009623E6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 xml:space="preserve">이고, 소비자는 5명이다. 그리고 공급곡선은 </w:t>
      </w:r>
      <m:oMath>
        <m:r>
          <m:rPr>
            <m:sty m:val="p"/>
          </m:rPr>
          <w:rPr>
            <w:rFonts w:ascii="Cambria Math"/>
          </w:rPr>
          <m:t>S=20P</m:t>
        </m:r>
      </m:oMath>
      <w:r>
        <w:rPr>
          <w:rFonts w:ascii="HY신명조" w:eastAsia="HY신명조" w:cs="HY신명조"/>
          <w:spacing w:val="-4"/>
        </w:rPr>
        <w:t>이다. 다음 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3"/>
        </w:rPr>
        <w:t xml:space="preserve">는 각 소비자의 수요량,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가격이다.)</w:t>
      </w:r>
    </w:p>
    <w:p w14:paraId="460F6550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3BBC613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AE798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78936B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P=4</m:t>
              </m:r>
            </m:oMath>
            <w:r>
              <w:rPr>
                <w:rFonts w:ascii="HY신명조" w:eastAsia="HY신명조" w:cs="HY신명조"/>
                <w:spacing w:val="-3"/>
              </w:rPr>
              <w:t>일 때, 초과수요가 발생한다.</w:t>
            </w:r>
          </w:p>
        </w:tc>
      </w:tr>
      <w:tr w:rsidR="00F31E59" w14:paraId="6F0D3BD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B342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3DAC72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P=5</m:t>
              </m:r>
            </m:oMath>
            <w:r>
              <w:rPr>
                <w:rFonts w:ascii="HY신명조" w:eastAsia="HY신명조" w:cs="HY신명조"/>
              </w:rPr>
              <w:t>일 때, 소비자잉여와 생산자잉여의 합은 최대가 된다.</w:t>
            </w:r>
          </w:p>
        </w:tc>
      </w:tr>
      <w:tr w:rsidR="00F31E59" w14:paraId="481EAB6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CE02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EFEB33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P=20</m:t>
              </m:r>
            </m:oMath>
            <w:r>
              <w:rPr>
                <w:rFonts w:ascii="HY신명조" w:eastAsia="HY신명조" w:cs="HY신명조"/>
              </w:rPr>
              <w:t>일 때, 초과공급이 발생한다.</w:t>
            </w:r>
          </w:p>
        </w:tc>
      </w:tr>
      <w:tr w:rsidR="00F31E59" w14:paraId="205E073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A1E71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2ADC9B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P=60</m:t>
              </m:r>
            </m:oMath>
            <w:r>
              <w:rPr>
                <w:rFonts w:ascii="HY신명조" w:eastAsia="HY신명조" w:cs="HY신명조"/>
              </w:rPr>
              <w:t xml:space="preserve">일 때, 소비는 발생하지 않는다. </w:t>
            </w:r>
          </w:p>
        </w:tc>
      </w:tr>
      <w:tr w:rsidR="00F31E59" w14:paraId="73BEC94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46B76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67A4D" w14:textId="77777777" w:rsidR="00F31E59" w:rsidRDefault="009623E6">
            <w:pPr>
              <w:pStyle w:val="a8"/>
              <w:snapToGrid/>
              <w:ind w:left="25" w:hanging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공급곡선이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S=P</m:t>
              </m:r>
            </m:oMath>
            <w:r>
              <w:rPr>
                <w:rFonts w:ascii="HY신명조" w:eastAsia="HY신명조" w:cs="HY신명조"/>
              </w:rPr>
              <w:t>로 바뀌면 시장의 균형거래량은 변화한다.</w:t>
            </w:r>
          </w:p>
        </w:tc>
      </w:tr>
    </w:tbl>
    <w:p w14:paraId="793D1CAE" w14:textId="77777777" w:rsidR="00F31E59" w:rsidRDefault="00F31E59">
      <w:pPr>
        <w:rPr>
          <w:sz w:val="2"/>
        </w:rPr>
      </w:pPr>
    </w:p>
    <w:p w14:paraId="388248B5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792C0737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291DC36A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75DE8BDA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75A81BEF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4D4495D6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5B350FE0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1DAEFC1D" w14:textId="77777777" w:rsidR="00F31E59" w:rsidRDefault="009623E6">
      <w:pPr>
        <w:pStyle w:val="a8"/>
        <w:snapToGrid/>
        <w:ind w:left="399" w:hanging="3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한 기업이 2개의 시장을 독점하고 있으며, 2개의 시장은 분리되어 있다. 시장 1의 수요곡선은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시장 2의 수요곡선은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기업의 한계비용함수는 </w:t>
      </w:r>
      <m:oMath>
        <m:r>
          <m:rPr>
            <m:sty m:val="p"/>
          </m:rPr>
          <w:rPr>
            <w:rFonts w:ascii="Cambria Math"/>
          </w:rPr>
          <m:t>MC=2X+4</m:t>
        </m:r>
      </m:oMath>
      <w:r>
        <w:rPr>
          <w:rFonts w:ascii="HY신명조" w:eastAsia="HY신명조" w:cs="HY신명조"/>
          <w:spacing w:val="-6"/>
        </w:rPr>
        <w:t>이다. 이 기업이</w:t>
      </w:r>
      <w:r>
        <w:rPr>
          <w:rFonts w:ascii="HY신명조" w:eastAsia="HY신명조" w:cs="HY신명조"/>
        </w:rPr>
        <w:t xml:space="preserve"> 이윤극대화를 할 때, 각 시장에 대한 공급량은? 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은 시장 1에서의 재화 가격,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시장 2에서의 재화 가격,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은 시장 1의 </w:t>
      </w:r>
      <w:r>
        <w:rPr>
          <w:rFonts w:ascii="HY신명조" w:eastAsia="HY신명조" w:cs="HY신명조"/>
          <w:spacing w:val="-3"/>
        </w:rPr>
        <w:t xml:space="preserve">수요량,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시장 2의 수요량, 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rFonts w:ascii="HY신명조" w:eastAsia="HY신명조" w:cs="HY신명조"/>
          <w:spacing w:val="-3"/>
        </w:rPr>
        <w:t xml:space="preserve">는 한계비용,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는 총생산량이다.)</w:t>
      </w:r>
    </w:p>
    <w:p w14:paraId="5D0AA20D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30A4532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7AB6E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788B9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F86E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37397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2</w:t>
            </w:r>
          </w:p>
        </w:tc>
      </w:tr>
      <w:tr w:rsidR="00F31E59" w14:paraId="4AFEC0D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16357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E0CEDB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8722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C0F1E0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0868D8D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37CB1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7748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1C057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095E0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F31E59" w14:paraId="057C941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53364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550B0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957E0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100AD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F31E59" w14:paraId="0ACBE85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4A7F0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F78091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BF26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FF87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73CC832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D15C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59CB7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DF48F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FF9A3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07CF5D96" w14:textId="77777777" w:rsidR="00F31E59" w:rsidRDefault="00F31E59">
      <w:pPr>
        <w:rPr>
          <w:sz w:val="2"/>
        </w:rPr>
      </w:pPr>
    </w:p>
    <w:p w14:paraId="3945F9D1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4C8D94DA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6E94456F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4938B626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1FB0AF57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584366C9" w14:textId="77777777" w:rsidR="00F31E59" w:rsidRDefault="009623E6">
      <w:pPr>
        <w:pStyle w:val="a8"/>
        <w:snapToGrid/>
        <w:ind w:left="418" w:hanging="41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한 재화의 수요곡선은 </w:t>
      </w:r>
      <m:oMath>
        <m:r>
          <m:rPr>
            <m:sty m:val="p"/>
          </m:rPr>
          <w:rPr>
            <w:rFonts w:ascii="Cambria Math"/>
          </w:rPr>
          <m:t>D=80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  <w:r>
        <w:rPr>
          <w:rFonts w:ascii="HY신명조" w:eastAsia="HY신명조" w:cs="HY신명조"/>
        </w:rPr>
        <w:t xml:space="preserve">, 공급곡선은 </w:t>
      </w:r>
      <m:oMath>
        <m:r>
          <m:rPr>
            <m:sty m:val="p"/>
          </m:rPr>
          <w:rPr>
            <w:rFonts w:ascii="Cambria Math"/>
          </w:rPr>
          <m:t>S=2P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16</m:t>
        </m:r>
      </m:oMath>
      <w:r>
        <w:rPr>
          <w:rFonts w:ascii="HY신명조" w:eastAsia="HY신명조" w:cs="HY신명조"/>
        </w:rPr>
        <w:t xml:space="preserve">이다. </w:t>
      </w:r>
      <w:r>
        <w:rPr>
          <w:rFonts w:ascii="HY신명조" w:eastAsia="HY신명조" w:cs="HY신명조"/>
          <w:spacing w:val="-2"/>
        </w:rPr>
        <w:t>이 재화를 생산할 때에는 환경오염물질이 배출되어 외부효과가 발생</w:t>
      </w:r>
      <w:r>
        <w:rPr>
          <w:rFonts w:ascii="HY신명조" w:eastAsia="HY신명조" w:cs="HY신명조"/>
        </w:rPr>
        <w:t xml:space="preserve">한다. 그리고 이 환경오염물질을 처리하는 비용은 재화 가격의 </w:t>
      </w:r>
      <w:r>
        <w:rPr>
          <w:rFonts w:ascii="HY신명조" w:eastAsia="HY신명조" w:cs="HY신명조"/>
          <w:spacing w:val="-5"/>
        </w:rPr>
        <w:t xml:space="preserve">40%이다. 외부효과를 내부화한 경우의 재화 가격은? (단,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5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5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>는 가격이다.)</w:t>
      </w:r>
    </w:p>
    <w:p w14:paraId="2CCB001E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2000BA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0433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0217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</w:tr>
      <w:tr w:rsidR="00F31E59" w14:paraId="4CE2710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CBCC1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61756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F31E59" w14:paraId="3691224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17B7C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F1D54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</w:tr>
      <w:tr w:rsidR="00F31E59" w14:paraId="657B147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DBB01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00319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</w:t>
            </w:r>
          </w:p>
        </w:tc>
      </w:tr>
      <w:tr w:rsidR="00F31E59" w14:paraId="4168676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CC21C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39546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</w:tbl>
    <w:p w14:paraId="5D5304A0" w14:textId="77777777" w:rsidR="00F31E59" w:rsidRDefault="00F31E59">
      <w:pPr>
        <w:rPr>
          <w:sz w:val="2"/>
        </w:rPr>
      </w:pPr>
    </w:p>
    <w:p w14:paraId="54E548CA" w14:textId="77777777" w:rsidR="00F31E59" w:rsidRDefault="00F31E59">
      <w:pPr>
        <w:pStyle w:val="a8"/>
        <w:snapToGrid/>
        <w:ind w:left="246"/>
        <w:rPr>
          <w:rFonts w:ascii="HY신명조" w:eastAsia="HY신명조" w:cs="HY신명조"/>
        </w:rPr>
      </w:pPr>
    </w:p>
    <w:p w14:paraId="7B263EFA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054AF59C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27BD0DA8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1AC1B169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13BFD8A5" w14:textId="77777777" w:rsidR="00F31E59" w:rsidRDefault="009623E6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모든 생산량에서 평균비용이 감소하는 재화를 공급하는 자연독점기업이</w:t>
      </w:r>
      <w:r>
        <w:rPr>
          <w:rFonts w:ascii="HY신명조" w:eastAsia="HY신명조" w:cs="HY신명조"/>
        </w:rPr>
        <w:t xml:space="preserve"> 있다. 정부는 이 재화의 가격에 대해서 한계비용 가격 규제와 평균비용 가격 규제를 고려하고 있다. 다음 설명 중 옳은 것은?</w:t>
      </w:r>
    </w:p>
    <w:p w14:paraId="41E70111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5F1BE982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20BBD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D24E8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한계비용 가격 규제를 실시할 때의 거래량은 평균비용 가격 규제를 실시할 때의 거래량보다 적다. </w:t>
            </w:r>
          </w:p>
        </w:tc>
      </w:tr>
      <w:tr w:rsidR="00F31E59" w14:paraId="134658B1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DA173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B95D8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 가격 규제를 실시하면, 사회적 순손실이 발생하고 그 크기는 완전경쟁의 경우보다 크다.</w:t>
            </w:r>
          </w:p>
        </w:tc>
      </w:tr>
      <w:tr w:rsidR="00F31E59" w14:paraId="62BE9D5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C544D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ED901F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한계비용 가격 규제를 실시하면, 독점의 이윤이 발생하고 이 이윤의 크기는 가격 규제를 하지 않을 때보다 크다. </w:t>
            </w:r>
          </w:p>
        </w:tc>
      </w:tr>
      <w:tr w:rsidR="00F31E59" w14:paraId="32319079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A73FF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4EB2E3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평균비용 가격 규제를 실시하면, 사회적 순손실이 발생하고 </w:t>
            </w:r>
            <w:r>
              <w:rPr>
                <w:rFonts w:ascii="HY신명조" w:eastAsia="HY신명조" w:cs="HY신명조"/>
                <w:spacing w:val="-1"/>
              </w:rPr>
              <w:t>그 크기는 한계비용 가격 규제를 할 때의 사회적 순손실보다 작다.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31E59" w14:paraId="6B69FB3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803BE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873E32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 가격 규제를 실시하면, 기업의 이윤은 0이다.</w:t>
            </w:r>
          </w:p>
        </w:tc>
      </w:tr>
    </w:tbl>
    <w:p w14:paraId="5BD7ABAC" w14:textId="77777777" w:rsidR="00F31E59" w:rsidRDefault="00F31E59">
      <w:pPr>
        <w:rPr>
          <w:sz w:val="2"/>
        </w:rPr>
      </w:pPr>
    </w:p>
    <w:p w14:paraId="7BE1C9F6" w14:textId="77777777" w:rsidR="00F31E59" w:rsidRDefault="00F31E59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00DD276" w14:textId="77777777" w:rsidR="00F31E59" w:rsidRDefault="00F31E59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D4FC884" w14:textId="77777777" w:rsidR="00F31E59" w:rsidRDefault="009623E6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2개의 재화(사적재, 공공재)와 2명의 개인(김씨, 이씨)으로 구성되는 한 경제는 다음과 같다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김씨와 이씨의 효용의 합을 최대로 하는 공공재 생산량은? </w:t>
      </w:r>
    </w:p>
    <w:p w14:paraId="08CC4D05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64D49710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B35CDC" w14:textId="77777777" w:rsidR="00F31E59" w:rsidRDefault="009623E6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생산가능곡선: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X+5W=100</m:t>
              </m:r>
            </m:oMath>
          </w:p>
          <w:p w14:paraId="1BFE2590" w14:textId="77777777" w:rsidR="00F31E59" w:rsidRDefault="009623E6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각 개인의 효용함수: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U=2YZ</m:t>
              </m:r>
            </m:oMath>
          </w:p>
          <w:p w14:paraId="7FF3BD48" w14:textId="77777777" w:rsidR="00F31E59" w:rsidRDefault="009623E6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김씨와 이씨는 생산된 사적재를 절반씩 소비한다.</w:t>
            </w:r>
          </w:p>
          <w:p w14:paraId="44B1674C" w14:textId="77777777" w:rsidR="00F31E59" w:rsidRDefault="009623E6">
            <w:pPr>
              <w:pStyle w:val="a8"/>
              <w:snapToGrid/>
              <w:ind w:left="95" w:hanging="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사적재 생산량,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공공재 생산량,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효용수준,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사적재 소비량,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Z</m:t>
              </m:r>
            </m:oMath>
            <w:r>
              <w:rPr>
                <w:rFonts w:ascii="HY신명조" w:eastAsia="HY신명조" w:cs="HY신명조"/>
              </w:rPr>
              <w:t>는 공공재 소비량이다.)</w:t>
            </w:r>
          </w:p>
        </w:tc>
      </w:tr>
    </w:tbl>
    <w:p w14:paraId="4AB43374" w14:textId="77777777" w:rsidR="00F31E59" w:rsidRDefault="00F31E59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0FD4EBF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6BF8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8EAECE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F31E59" w14:paraId="5DA8C5C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DB92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65C7A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F31E59" w14:paraId="49CD31C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75B8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3EF86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F31E59" w14:paraId="0F28963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BAAB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D1C96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F31E59" w14:paraId="15AD15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68F7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8BCFB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2C2062D1" w14:textId="77777777" w:rsidR="00F31E59" w:rsidRDefault="00F31E59">
      <w:pPr>
        <w:rPr>
          <w:sz w:val="2"/>
        </w:rPr>
      </w:pPr>
    </w:p>
    <w:p w14:paraId="717BC649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3472E0F9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362D6D13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07BE49B9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A1EED30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7F7E2001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49EB0D7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76F2DFED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5E856D4C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3FBEF385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1B911946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288351BF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50E3D285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4F1012C1" w14:textId="77777777" w:rsidR="00F31E59" w:rsidRDefault="009623E6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A국과 B국의 독점적 경쟁시장에서 생산되는 자동차를 고려하자. 두 국가 간 자동차 무역에 대한 다음 설명 중 옳은 것은?</w:t>
      </w:r>
    </w:p>
    <w:p w14:paraId="36AC592B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A934F8A" w14:textId="77777777">
        <w:trPr>
          <w:trHeight w:val="15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E5A569" w14:textId="77777777" w:rsidR="00F31E59" w:rsidRDefault="009623E6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무역은 자동차 가격의 하락과 다양성의 감소를 초래한다.</w:t>
            </w:r>
          </w:p>
          <w:p w14:paraId="61075800" w14:textId="77777777" w:rsidR="00F31E59" w:rsidRDefault="009623E6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산업 내 무역(intra-industry trade)의 형태로 나타난다.</w:t>
            </w:r>
          </w:p>
          <w:p w14:paraId="71C7F44E" w14:textId="77777777" w:rsidR="00F31E59" w:rsidRDefault="009623E6">
            <w:pPr>
              <w:pStyle w:val="a8"/>
              <w:spacing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A국과 B국의 비교우위에 차이가 없어도 두 국가 간 무역이 일어난다.</w:t>
            </w:r>
          </w:p>
          <w:p w14:paraId="1EF43B4A" w14:textId="77777777" w:rsidR="00F31E59" w:rsidRDefault="009623E6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2"/>
              </w:rPr>
              <w:t>각 국의 생산자잉여를 증가시키지만, 소비자잉여를 감소시킨다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205F29D1" w14:textId="77777777" w:rsidR="00F31E59" w:rsidRDefault="00F31E59">
      <w:pPr>
        <w:rPr>
          <w:sz w:val="2"/>
        </w:rPr>
      </w:pPr>
    </w:p>
    <w:p w14:paraId="7DD3F1BE" w14:textId="77777777" w:rsidR="00F31E59" w:rsidRDefault="009623E6">
      <w:pPr>
        <w:pStyle w:val="a8"/>
        <w:ind w:left="383" w:hanging="38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3F727193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DF66A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32C08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CFB7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88FF3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73731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D2B72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86353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70F6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6378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E5511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247BECBF" w14:textId="77777777" w:rsidR="00F31E59" w:rsidRDefault="00F31E59">
      <w:pPr>
        <w:rPr>
          <w:sz w:val="2"/>
        </w:rPr>
      </w:pPr>
    </w:p>
    <w:p w14:paraId="413614C8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52C81BBD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61DD0EC1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88BEDEF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2B33D247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E16A95C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66C17C5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BD8C964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6B2DF97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7386AAA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A60C82F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DEC9768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8792C94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BAFDB4A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47CA88F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D5B4765" w14:textId="77777777" w:rsidR="00F31E59" w:rsidRDefault="009623E6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</w:t>
      </w:r>
      <w:r>
        <w:rPr>
          <w:rFonts w:ascii="HY신명조" w:eastAsia="HY신명조" w:cs="HY신명조"/>
        </w:rPr>
        <w:t>.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)을 사용하여 X재와 Y재를 생산하는 헥셔-오린(Heckscher-Ohlin)모형을 고려하자. 아래 그래프에 대한 설명에서 </w:t>
      </w:r>
      <w:r>
        <w:rPr>
          <w:rFonts w:ascii="HY신명조" w:eastAsia="HY신명조" w:cs="HY신명조"/>
          <w:spacing w:val="-1"/>
        </w:rPr>
        <w:t xml:space="preserve">(가)와 (나)를 바르게 짝지은 것은? (단, XX와 YY는 </w:t>
      </w:r>
      <w:r>
        <w:rPr>
          <w:rFonts w:ascii="HY신명조" w:eastAsia="HY신명조" w:cs="HY신명조"/>
        </w:rPr>
        <w:t xml:space="preserve">X재와 Y재의 </w:t>
      </w:r>
      <w:r>
        <w:rPr>
          <w:rFonts w:ascii="HY신명조" w:eastAsia="HY신명조" w:cs="HY신명조"/>
          <w:spacing w:val="-7"/>
        </w:rPr>
        <w:t>등량곡선을 나타내며, 상대임금은 (임금/임대료)를 의미한다. 등비용선은</w:t>
      </w:r>
      <w:r>
        <w:rPr>
          <w:rFonts w:ascii="HY신명조" w:eastAsia="HY신명조" w:cs="HY신명조"/>
        </w:rPr>
        <w:t xml:space="preserve"> 각 등량곡선과 한 점에서 접한다.) </w:t>
      </w:r>
    </w:p>
    <w:p w14:paraId="11CED88B" w14:textId="77777777" w:rsidR="00F31E59" w:rsidRDefault="00F31E59">
      <w:pPr>
        <w:pStyle w:val="a8"/>
        <w:snapToGrid/>
        <w:ind w:left="246"/>
        <w:rPr>
          <w:rFonts w:ascii="HY신명조" w:eastAsia="HY신명조" w:cs="HY신명조"/>
        </w:rPr>
      </w:pPr>
    </w:p>
    <w:p w14:paraId="475600B9" w14:textId="77777777" w:rsidR="00F31E59" w:rsidRDefault="00723804">
      <w:pPr>
        <w:pStyle w:val="a8"/>
        <w:wordWrap/>
        <w:snapToGrid/>
        <w:ind w:left="246"/>
        <w:jc w:val="center"/>
        <w:rPr>
          <w:rFonts w:ascii="HY신명조" w:eastAsia="HY신명조" w:cs="HY신명조"/>
        </w:rPr>
      </w:pPr>
      <w:r>
        <w:pict w14:anchorId="570BCD91">
          <v:shape id="_x0000_s1085830857" o:spid="_x0000_s2108" style="position:absolute;left:0;text-align:left;margin-left:104pt;margin-top:376.3pt;width:42.6pt;height:22.2pt;z-index:253;mso-position-horizontal-relative:page;mso-position-vertical-relative:page;v-text-anchor:middle" coordsize="4260,2220" o:spt="100" adj="0,,0" path="m,l4260,r,2220l,2220xe" filled="f" stroked="f">
            <v:stroke joinstyle="round"/>
            <v:formulas/>
            <v:path o:connecttype="segments"/>
            <v:textbox inset="2.83pt,2.83pt,2.83pt,2.83pt">
              <w:txbxContent>
                <w:p w14:paraId="0B4E997A" w14:textId="77777777" w:rsidR="00F31E59" w:rsidRDefault="009623E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7CDC7F48" w14:textId="77777777">
        <w:trPr>
          <w:trHeight w:val="2716"/>
          <w:jc w:val="center"/>
        </w:trPr>
        <w:tc>
          <w:tcPr>
            <w:tcW w:w="62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683D6" w14:textId="77777777" w:rsidR="00F31E59" w:rsidRDefault="00723804">
            <w:pPr>
              <w:pStyle w:val="a8"/>
              <w:wordWrap/>
              <w:jc w:val="center"/>
            </w:pPr>
            <w:r>
              <w:pict w14:anchorId="1E786242">
                <v:group id="_x0000_s2094" style="width:176.2pt;height:165.15pt;mso-position-horizontal-relative:char;mso-position-vertical-relative:line" coordsize="17619,16514">
                  <v:line id="_x0000_s2088259477" o:spid="_x0000_s2107" style="position:absolute" from="784,1379" to="881,15737" strokeweight=".33pt">
                    <v:stroke endarrow="block" endarrowwidth="narrow" endarrowlength="short" joinstyle="miter"/>
                  </v:line>
                  <v:shape id="_x0000_s2088259478" o:spid="_x0000_s2106" style="position:absolute;width:1669;height:1565;v-text-anchor:middle" coordsize="1669,1565" o:spt="100" adj="0,,0" path="m,l1669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B9947F5" w14:textId="77777777" w:rsidR="00F31E59" w:rsidRDefault="009623E6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2088259479" o:spid="_x0000_s2105" style="position:absolute;left:16513;top:14949;width:1107;height:1565;v-text-anchor:middle" coordsize="1107,1565" o:spt="100" adj="0,,0" path="m,l1107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3DC8FF4" w14:textId="77777777" w:rsidR="00F31E59" w:rsidRDefault="009623E6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_x0000_s2088259480" o:spid="_x0000_s2104" style="position:absolute" from="831,5104" to="7482,15775" strokeweight=".99pt">
                    <v:stroke joinstyle="miter"/>
                  </v:line>
                  <v:shape id="_x0000_s2088259481" o:spid="_x0000_s2103" style="position:absolute;left:8919;top:12560;width:2924;height:1566;v-text-anchor:middle" coordsize="2924,1566" o:spt="100" adj="0,,0" path="m,l2924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0490C77" w14:textId="77777777" w:rsidR="00F31E59" w:rsidRDefault="009623E6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XX</w:t>
                          </w:r>
                        </w:p>
                      </w:txbxContent>
                    </v:textbox>
                  </v:shape>
                  <v:shape id="_x0000_s2088259482" o:spid="_x0000_s2102" style="position:absolute;left:2370;top:5799;width:3234;height:1565;v-text-anchor:middle" coordsize="3234,1565" o:spt="100" adj="0,,0" path="m,l3234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627A224" w14:textId="77777777" w:rsidR="00F31E59" w:rsidRDefault="009623E6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YY</w:t>
                          </w:r>
                        </w:p>
                      </w:txbxContent>
                    </v:textbox>
                  </v:shape>
                  <v:line id="_x0000_s2088259483" o:spid="_x0000_s2101" style="position:absolute" from="16664,15776" to="882,15769" strokeweight=".33pt">
                    <v:stroke endarrow="block" endarrowwidth="narrow" endarrowlength="short" joinstyle="miter"/>
                  </v:line>
                  <v:shape id="_x0000_s2088259484" o:spid="_x0000_s2100" style="position:absolute;left:8652;top:3049;width:7268;height:2283;v-text-anchor:middle" coordsize="7268,2283" o:spt="100" adj="0,,0" path="m,l7268,r,2283l,228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732BD53" w14:textId="77777777" w:rsidR="00F31E59" w:rsidRDefault="009623E6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등비용선</w:t>
                          </w:r>
                        </w:p>
                      </w:txbxContent>
                    </v:textbox>
                  </v:shape>
                  <v:line id="_x0000_s2088259485" o:spid="_x0000_s2099" style="position:absolute" from="1461,5791" to="8828,4150" strokeweight=".33pt">
                    <v:stroke endarrow="block" endarrowwidth="narrow" endarrowlength="short" joinstyle="miter"/>
                  </v:line>
                  <v:shape id="_x0000_s2088259486" o:spid="_x0000_s2098" style="position:absolute;left:4964;top:11772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7" o:spid="_x0000_s2097" style="position:absolute;left:2918;top:8485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8" o:spid="_x0000_s2096" style="position:absolute;left:4156;top:9304;width:4784;height:4489" coordsize="4784,4489" path="m,c161,2322,2554,4489,4784,4333e" filled="f" strokeweight=".33pt">
                    <v:stroke joinstyle="miter"/>
                  </v:shape>
                  <v:shape id="_x0000_s2088259489" o:spid="_x0000_s2095" style="position:absolute;left:2137;top:6139;width:4861;height:4445" coordsize="4861,4445" path="m,c202,2320,2633,4445,4861,4250e" filled="f" strokeweight=".33pt">
                    <v:stroke joinstyle="miter"/>
                  </v:shape>
                  <w10:wrap type="none"/>
                  <w10:anchorlock/>
                </v:group>
              </w:pict>
            </w:r>
          </w:p>
        </w:tc>
      </w:tr>
    </w:tbl>
    <w:p w14:paraId="320BE57E" w14:textId="77777777" w:rsidR="00F31E59" w:rsidRDefault="00F31E59">
      <w:pPr>
        <w:rPr>
          <w:sz w:val="2"/>
        </w:rPr>
      </w:pPr>
    </w:p>
    <w:p w14:paraId="0D6FE1D4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0B16579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372755" w14:textId="77777777" w:rsidR="00F31E59" w:rsidRDefault="009623E6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X재의 가격이 상승하면 상대임금은 (  가  ).</w:t>
            </w:r>
          </w:p>
          <w:p w14:paraId="16ECACE4" w14:textId="77777777" w:rsidR="00F31E59" w:rsidRDefault="009623E6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Y재</w:t>
            </w:r>
            <w:r>
              <w:rPr>
                <w:rFonts w:ascii="HY신명조" w:eastAsia="HY신명조" w:cs="HY신명조"/>
              </w:rPr>
              <w:t>의 가격이 상승하면 상대임금은 (  나  ).</w:t>
            </w:r>
          </w:p>
        </w:tc>
      </w:tr>
    </w:tbl>
    <w:p w14:paraId="008E80BE" w14:textId="77777777" w:rsidR="00F31E59" w:rsidRDefault="00F31E59">
      <w:pPr>
        <w:rPr>
          <w:sz w:val="2"/>
        </w:rPr>
      </w:pPr>
    </w:p>
    <w:p w14:paraId="75EDABD2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47AEDCC6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59D56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D1CFF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4543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C02DE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F31E59" w14:paraId="214D8CF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58858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108421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C84A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ADB11F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F31E59" w14:paraId="1DBCB76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24F3A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A55D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F7A14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F283F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F31E59" w14:paraId="3BF62D6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3BD4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106F9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95827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BAF92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F31E59" w14:paraId="4280361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38C47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D7348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7B4CD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B0036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F31E59" w14:paraId="5183487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A864A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293E8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 않는다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50397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B9C9E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 않는다</w:t>
            </w:r>
          </w:p>
        </w:tc>
      </w:tr>
    </w:tbl>
    <w:p w14:paraId="347F8A7E" w14:textId="77777777" w:rsidR="00F31E59" w:rsidRDefault="00F31E59">
      <w:pPr>
        <w:rPr>
          <w:sz w:val="2"/>
        </w:rPr>
      </w:pPr>
    </w:p>
    <w:p w14:paraId="1BF0E362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</w:rPr>
      </w:pPr>
    </w:p>
    <w:p w14:paraId="034FF7C1" w14:textId="77777777" w:rsidR="00F31E59" w:rsidRDefault="009623E6">
      <w:pPr>
        <w:pStyle w:val="a8"/>
        <w:snapToGrid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다음은 소비함수에 대한 설명이다. 이에 대한 분석으로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2DE04FBA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0EB00E1" w14:textId="77777777">
        <w:trPr>
          <w:trHeight w:val="2918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15F5749" w14:textId="77777777" w:rsidR="00F31E59" w:rsidRDefault="009623E6">
            <w:pPr>
              <w:pStyle w:val="a8"/>
              <w:snapToGrid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김씨는</w:t>
            </w:r>
            <w:r>
              <w:rPr>
                <w:rFonts w:ascii="HY신명조" w:eastAsia="HY신명조" w:cs="HY신명조"/>
                <w:spacing w:val="-4"/>
              </w:rPr>
              <w:t xml:space="preserve"> 절대소득가설을 따르며, 소비함수는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C=0.8Y+10</m:t>
              </m:r>
            </m:oMath>
            <w:r>
              <w:rPr>
                <w:rFonts w:ascii="HY신명조" w:eastAsia="HY신명조" w:cs="HY신명조"/>
                <w:spacing w:val="-4"/>
              </w:rPr>
              <w:t>이다.</w:t>
            </w:r>
            <w:r>
              <w:rPr>
                <w:rFonts w:ascii="HY신명조" w:eastAsia="HY신명조" w:cs="HY신명조"/>
              </w:rPr>
              <w:t xml:space="preserve">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는 소비,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 소득이다.)</w:t>
            </w:r>
          </w:p>
          <w:p w14:paraId="11A4454B" w14:textId="77777777" w:rsidR="00F31E59" w:rsidRDefault="009623E6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이씨는 항상소득가설을 따르며, 소비함수는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,</w:t>
            </w:r>
          </w:p>
          <w:p w14:paraId="66030371" w14:textId="77777777" w:rsidR="00F31E59" w:rsidRDefault="009623E6">
            <w:pPr>
              <w:pStyle w:val="a8"/>
              <w:snapToGrid/>
              <w:ind w:left="413" w:hanging="4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+0.3Y_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이며, 소득은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기에 120,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  <w:spacing w:val="-8"/>
              </w:rPr>
              <w:t>기에 80이다.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CA804E8" w14:textId="77777777" w:rsidR="00F31E59" w:rsidRDefault="009623E6">
            <w:pPr>
              <w:pStyle w:val="a8"/>
              <w:snapToGrid/>
              <w:ind w:left="413" w:hanging="41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15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기의 소비,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기의 항상소득,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 소득이다.)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  <w:p w14:paraId="74D0FF9C" w14:textId="77777777" w:rsidR="00F31E59" w:rsidRDefault="009623E6">
            <w:pPr>
              <w:pStyle w:val="a8"/>
              <w:snapToGrid/>
              <w:ind w:left="333" w:hanging="3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박씨는 상대소득가설을 따르며, 소비함수는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≥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일 때에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C=0.7Y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이며,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Y&lt;Y_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일 때에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C=0.7Y_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+0.5(Y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는 소비,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는 소득,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 과거 최대 소득이다.)</w:t>
            </w:r>
          </w:p>
        </w:tc>
      </w:tr>
    </w:tbl>
    <w:p w14:paraId="228D7F4C" w14:textId="77777777" w:rsidR="00F31E59" w:rsidRDefault="00F31E59">
      <w:pPr>
        <w:rPr>
          <w:sz w:val="2"/>
        </w:rPr>
      </w:pPr>
    </w:p>
    <w:p w14:paraId="29594BFF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5674A5D9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C530C1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64EC420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AD6E7D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김씨의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4"/>
              </w:rPr>
              <w:t>는 소득의 크기에 상관없이 일정하</w:t>
            </w:r>
            <w:r>
              <w:rPr>
                <w:rFonts w:ascii="HY신명조" w:eastAsia="HY신명조" w:cs="HY신명조"/>
              </w:rPr>
              <w:t>다.</w:t>
            </w:r>
          </w:p>
        </w:tc>
      </w:tr>
      <w:tr w:rsidR="00F31E59" w14:paraId="528B65F1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B5A03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288F94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12BD4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김씨의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 소득의 증가에 따라서 체감한다.</w:t>
            </w:r>
          </w:p>
        </w:tc>
      </w:tr>
      <w:tr w:rsidR="00F31E59" w14:paraId="1B7FA250" w14:textId="77777777">
        <w:trPr>
          <w:trHeight w:val="70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D2A731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464D81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C1F924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 1보다 크다.</w:t>
            </w:r>
          </w:p>
        </w:tc>
      </w:tr>
      <w:tr w:rsidR="00F31E59" w14:paraId="5A340AD7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28E70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D9F1B1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EB78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박씨의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 작을 때 1보다 작다.</w:t>
            </w:r>
          </w:p>
        </w:tc>
      </w:tr>
      <w:tr w:rsidR="00F31E59" w14:paraId="1D9540BB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90AE8D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E8525E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0BB7C1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박씨의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 클 때 1보다 작다.</w:t>
            </w:r>
          </w:p>
        </w:tc>
      </w:tr>
    </w:tbl>
    <w:p w14:paraId="01E102B4" w14:textId="77777777" w:rsidR="00F31E59" w:rsidRDefault="00F31E59">
      <w:pPr>
        <w:rPr>
          <w:sz w:val="2"/>
        </w:rPr>
      </w:pPr>
    </w:p>
    <w:p w14:paraId="303172C8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740D2FC2" w14:textId="77777777" w:rsidR="00F31E59" w:rsidRDefault="009623E6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케인즈학파와 통화주의자에 대한 설명 중 옳은 것은? </w:t>
      </w:r>
    </w:p>
    <w:p w14:paraId="38EE12CC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01BB9A0A" w14:textId="77777777">
        <w:trPr>
          <w:trHeight w:val="29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53F68D" w14:textId="77777777" w:rsidR="00F31E59" w:rsidRDefault="009623E6">
            <w:pPr>
              <w:pStyle w:val="a8"/>
              <w:snapToGrid/>
              <w:ind w:left="359" w:hanging="35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11"/>
              </w:rPr>
              <w:t>케인즈학파는 경제가 내재적으로 불안정하므로 정부가 장기적으로는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경기변동을 완화하는 안정화정책을 실시하고, 단기적으로는 총공</w:t>
            </w:r>
            <w:r>
              <w:rPr>
                <w:rFonts w:ascii="HY신명조" w:eastAsia="HY신명조" w:cs="HY신명조"/>
                <w:spacing w:val="-12"/>
              </w:rPr>
              <w:t>급</w:t>
            </w:r>
            <w:r>
              <w:rPr>
                <w:rFonts w:ascii="HY신명조" w:eastAsia="HY신명조" w:cs="HY신명조"/>
                <w:spacing w:val="-5"/>
              </w:rPr>
              <w:t xml:space="preserve"> 능력을 확충해야 한다고 주장하였다.   </w:t>
            </w:r>
          </w:p>
          <w:p w14:paraId="50263BEA" w14:textId="77777777" w:rsidR="00F31E59" w:rsidRDefault="009623E6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1"/>
              </w:rPr>
              <w:t>통화주의자들은 장기적으로 화폐가 중립적일 때 인플레이션과</w:t>
            </w:r>
            <w:r>
              <w:rPr>
                <w:rFonts w:ascii="HY신명조" w:eastAsia="HY신명조" w:cs="HY신명조"/>
              </w:rPr>
              <w:t xml:space="preserve"> 실업률 간에 역의 관계가 성립한다고 주장하였다.</w:t>
            </w:r>
          </w:p>
          <w:p w14:paraId="65D55ECA" w14:textId="77777777" w:rsidR="00F31E59" w:rsidRDefault="009623E6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7"/>
              </w:rPr>
              <w:t>케인즈학파는 낮은 총수요가 낮은 소득과 높은 실업의 원인이라고</w:t>
            </w:r>
            <w:r>
              <w:rPr>
                <w:rFonts w:ascii="HY신명조" w:eastAsia="HY신명조" w:cs="HY신명조"/>
              </w:rPr>
              <w:t xml:space="preserve"> 주장하였다. </w:t>
            </w:r>
          </w:p>
          <w:p w14:paraId="45A262F8" w14:textId="77777777" w:rsidR="00F31E59" w:rsidRDefault="009623E6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</w:rPr>
              <w:t>통화주의자들은 중앙은행이 통화를 공급할 때에 사전에 명시되고</w:t>
            </w:r>
            <w:r>
              <w:rPr>
                <w:rFonts w:ascii="HY신명조" w:eastAsia="HY신명조" w:cs="HY신명조"/>
              </w:rPr>
              <w:t xml:space="preserve"> 공표된 준칙을 따라야 한다고 주장하였다. </w:t>
            </w:r>
          </w:p>
        </w:tc>
      </w:tr>
    </w:tbl>
    <w:p w14:paraId="15113239" w14:textId="77777777" w:rsidR="00F31E59" w:rsidRDefault="00F31E59">
      <w:pPr>
        <w:rPr>
          <w:sz w:val="2"/>
        </w:rPr>
      </w:pPr>
    </w:p>
    <w:p w14:paraId="4FC07E37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1B390F4F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6D5BB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220ED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6149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FCACE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4094A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54E8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24113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739F0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6835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910D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770D0A6F" w14:textId="77777777" w:rsidR="00F31E59" w:rsidRDefault="00F31E59">
      <w:pPr>
        <w:rPr>
          <w:sz w:val="2"/>
        </w:rPr>
      </w:pPr>
    </w:p>
    <w:p w14:paraId="4A564221" w14:textId="77777777" w:rsidR="00F31E59" w:rsidRDefault="00F31E59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6A33C4ED" w14:textId="77777777" w:rsidR="00F31E59" w:rsidRDefault="00F31E59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5F16A93D" w14:textId="77777777" w:rsidR="00F31E59" w:rsidRDefault="00F31E59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03676DA5" w14:textId="77777777" w:rsidR="00F31E59" w:rsidRDefault="009623E6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A국의 2014년 명목 GDP가 8조 달러이고, 2014년 실질 GDP가 10조 달러이다. 이 경우 2014년 GDP 디플레이터는 기준 연도에 비하여 얼마나 변하였는가?</w:t>
      </w:r>
      <w:r>
        <w:rPr>
          <w:rFonts w:ascii="HY신명조" w:eastAsia="HY신명조" w:cs="HY신명조"/>
        </w:rPr>
        <w:t xml:space="preserve">   </w:t>
      </w:r>
    </w:p>
    <w:p w14:paraId="31E5F64F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0DC898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27045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DEA765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F31E59" w14:paraId="2BAA377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7FB8B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E492E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 하락</w:t>
            </w:r>
          </w:p>
        </w:tc>
      </w:tr>
      <w:tr w:rsidR="00F31E59" w14:paraId="6B7F44B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1F7EB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4D1730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20% 상승    </w:t>
            </w:r>
          </w:p>
        </w:tc>
      </w:tr>
      <w:tr w:rsidR="00F31E59" w14:paraId="529017E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7BBD6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DF6C2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하락   </w:t>
            </w:r>
          </w:p>
        </w:tc>
      </w:tr>
      <w:tr w:rsidR="00F31E59" w14:paraId="11A4971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F14E2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4F6A0F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상승   </w:t>
            </w:r>
          </w:p>
        </w:tc>
      </w:tr>
    </w:tbl>
    <w:p w14:paraId="72453ECB" w14:textId="77777777" w:rsidR="00F31E59" w:rsidRDefault="00F31E59">
      <w:pPr>
        <w:rPr>
          <w:sz w:val="2"/>
        </w:rPr>
      </w:pPr>
    </w:p>
    <w:p w14:paraId="6586F219" w14:textId="77777777" w:rsidR="00F31E59" w:rsidRDefault="00F31E59">
      <w:pPr>
        <w:pStyle w:val="a8"/>
        <w:rPr>
          <w:rFonts w:ascii="HY신명조" w:eastAsia="HY신명조" w:cs="HY신명조"/>
          <w:b/>
          <w:bCs/>
        </w:rPr>
      </w:pPr>
    </w:p>
    <w:p w14:paraId="050288C5" w14:textId="77777777" w:rsidR="00F31E59" w:rsidRDefault="00F31E59">
      <w:pPr>
        <w:pStyle w:val="a8"/>
        <w:rPr>
          <w:rFonts w:ascii="HY신명조" w:eastAsia="HY신명조" w:cs="HY신명조"/>
          <w:b/>
          <w:bCs/>
        </w:rPr>
      </w:pPr>
    </w:p>
    <w:p w14:paraId="4D459F51" w14:textId="77777777" w:rsidR="00F31E59" w:rsidRDefault="00F31E59">
      <w:pPr>
        <w:pStyle w:val="a8"/>
        <w:ind w:left="415" w:hanging="415"/>
        <w:rPr>
          <w:rFonts w:ascii="HY신명조" w:eastAsia="HY신명조" w:cs="HY신명조"/>
          <w:b/>
          <w:bCs/>
        </w:rPr>
      </w:pPr>
    </w:p>
    <w:p w14:paraId="02FDD7A5" w14:textId="77777777" w:rsidR="00F31E59" w:rsidRDefault="009623E6">
      <w:pPr>
        <w:pStyle w:val="a8"/>
        <w:ind w:left="415" w:hanging="4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어떤 폐쇄 경제의 소비(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>), 투자(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), 정부지출(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)이 다음과 </w:t>
      </w:r>
      <w:r>
        <w:rPr>
          <w:rFonts w:ascii="HY신명조" w:eastAsia="HY신명조" w:cs="HY신명조"/>
          <w:spacing w:val="-5"/>
        </w:rPr>
        <w:t>같다.</w:t>
      </w:r>
      <w:r>
        <w:rPr>
          <w:rFonts w:ascii="HY신명조" w:eastAsia="HY신명조" w:cs="HY신명조"/>
          <w:spacing w:val="-4"/>
        </w:rPr>
        <w:t xml:space="preserve"> 정부가 조세를 20만큼 삭감하면 소비는 얼마나 변하는가</w:t>
      </w:r>
      <w:r>
        <w:rPr>
          <w:rFonts w:ascii="HY신명조" w:eastAsia="HY신명조" w:cs="HY신명조"/>
          <w:spacing w:val="-3"/>
        </w:rPr>
        <w:t xml:space="preserve">? </w:t>
      </w:r>
    </w:p>
    <w:p w14:paraId="5F469A06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4BD295A3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28FC428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C=100+0.6(Y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I=50,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G=30,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T=30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  <w:p w14:paraId="5064F332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는 국민소득,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는 조세이다.)</w:t>
            </w:r>
          </w:p>
        </w:tc>
      </w:tr>
    </w:tbl>
    <w:p w14:paraId="68C36B33" w14:textId="77777777" w:rsidR="00F31E59" w:rsidRDefault="00F31E59">
      <w:pPr>
        <w:rPr>
          <w:sz w:val="2"/>
        </w:rPr>
      </w:pPr>
    </w:p>
    <w:p w14:paraId="2BF46D54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76EC190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12F54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85C65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 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D39A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F88C0B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 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21239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E338A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 증가</w:t>
            </w:r>
          </w:p>
        </w:tc>
      </w:tr>
      <w:tr w:rsidR="00F31E59" w14:paraId="1BA0C28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866C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DC90BA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 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A909A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3726D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 증가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A9B2FD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46343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1538FEF" w14:textId="77777777" w:rsidR="00F31E59" w:rsidRDefault="00F31E59">
      <w:pPr>
        <w:rPr>
          <w:sz w:val="2"/>
        </w:rPr>
      </w:pPr>
    </w:p>
    <w:p w14:paraId="7DC583F6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1D6460CB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2EE20478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2FD23654" w14:textId="77777777" w:rsidR="00F31E59" w:rsidRDefault="009623E6">
      <w:pPr>
        <w:pStyle w:val="a8"/>
        <w:ind w:left="391" w:hanging="39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현재 명목 이자율이 0이다. 명목 이자율의 하한이 0일 때, 다음 설명</w:t>
      </w:r>
      <w:r>
        <w:rPr>
          <w:rFonts w:ascii="HY신명조" w:eastAsia="HY신명조" w:cs="HY신명조"/>
        </w:rPr>
        <w:t xml:space="preserve"> 중 </w:t>
      </w:r>
      <w:r>
        <w:rPr>
          <w:rFonts w:ascii="HY신명조" w:eastAsia="HY신명조" w:cs="HY신명조"/>
          <w:spacing w:val="1"/>
        </w:rPr>
        <w:t>옳은 것은?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</w:p>
    <w:p w14:paraId="2E7AF9FA" w14:textId="77777777" w:rsidR="00F31E59" w:rsidRDefault="009623E6">
      <w:pPr>
        <w:pStyle w:val="a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34060B29" w14:textId="77777777">
        <w:trPr>
          <w:trHeight w:val="266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ED4ADE8" w14:textId="77777777" w:rsidR="00F31E59" w:rsidRDefault="009623E6">
            <w:pPr>
              <w:pStyle w:val="a8"/>
              <w:ind w:left="352" w:hanging="35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6"/>
              </w:rPr>
              <w:t>명목 이자율 하한이 존재하지 않는 경우에 비해 확장 재정정책은</w:t>
            </w:r>
            <w:r>
              <w:rPr>
                <w:rFonts w:ascii="HY신명조" w:eastAsia="HY신명조" w:cs="HY신명조"/>
                <w:spacing w:val="-3"/>
              </w:rPr>
              <w:t xml:space="preserve"> 안정화 정책으로서 유효성이 작아진다.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00207F11" w14:textId="77777777" w:rsidR="00F31E59" w:rsidRDefault="009623E6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3"/>
              </w:rPr>
              <w:t>명목 이자율 하한이 존재하지 않는 경우에 비해 전통적인</w:t>
            </w:r>
            <w:r>
              <w:rPr>
                <w:rFonts w:ascii="HY신명조" w:eastAsia="HY신명조" w:cs="HY신명조"/>
                <w:spacing w:val="-2"/>
              </w:rPr>
              <w:t xml:space="preserve"> 확장</w:t>
            </w:r>
            <w:r>
              <w:rPr>
                <w:rFonts w:ascii="HY신명조" w:eastAsia="HY신명조" w:cs="HY신명조"/>
              </w:rPr>
              <w:t xml:space="preserve"> 통화정책은 안정화 정책으로서 유효성이 작아진다.  </w:t>
            </w:r>
          </w:p>
          <w:p w14:paraId="79B76439" w14:textId="77777777" w:rsidR="00F31E59" w:rsidRDefault="009623E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6"/>
              </w:rPr>
              <w:t>양적완화정책(quantitative easing)을 실시하여 인플레이션 기대가</w:t>
            </w:r>
            <w:r>
              <w:rPr>
                <w:rFonts w:ascii="HY신명조" w:eastAsia="HY신명조" w:cs="HY신명조"/>
              </w:rPr>
              <w:t xml:space="preserve"> 상승하면 실질 이자율이 하락한다.</w:t>
            </w:r>
          </w:p>
          <w:p w14:paraId="0B8CCFA1" w14:textId="77777777" w:rsidR="00F31E59" w:rsidRDefault="009623E6">
            <w:pPr>
              <w:pStyle w:val="a8"/>
              <w:ind w:left="353" w:hanging="35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</w:rPr>
              <w:t>양적완화정책을 실시할 경우 전통적인 통화정책을 실시할 경우에</w:t>
            </w:r>
            <w:r>
              <w:rPr>
                <w:rFonts w:ascii="HY신명조" w:eastAsia="HY신명조" w:cs="HY신명조"/>
              </w:rPr>
              <w:t xml:space="preserve"> 비하여 중앙은행이 보유하는 채권의 다양성이 줄어든다.   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66E6FC28" w14:textId="77777777" w:rsidR="00F31E59" w:rsidRDefault="00F31E59">
      <w:pPr>
        <w:rPr>
          <w:sz w:val="2"/>
        </w:rPr>
      </w:pPr>
    </w:p>
    <w:p w14:paraId="466489AF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94"/>
        <w:gridCol w:w="283"/>
        <w:gridCol w:w="794"/>
        <w:gridCol w:w="283"/>
        <w:gridCol w:w="794"/>
        <w:gridCol w:w="340"/>
        <w:gridCol w:w="794"/>
        <w:gridCol w:w="283"/>
        <w:gridCol w:w="1134"/>
      </w:tblGrid>
      <w:tr w:rsidR="00F31E59" w14:paraId="40FD534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2E1C8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9C7C03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4E6E6F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EF6F2C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888C1A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73A639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나, 다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BCBE63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E0A219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77386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D7985F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51715BD5" w14:textId="77777777" w:rsidR="00F31E59" w:rsidRDefault="00F31E59">
      <w:pPr>
        <w:rPr>
          <w:sz w:val="2"/>
        </w:rPr>
      </w:pPr>
    </w:p>
    <w:p w14:paraId="04DCD053" w14:textId="77777777" w:rsidR="00F31E59" w:rsidRDefault="00723804">
      <w:pPr>
        <w:pStyle w:val="a8"/>
        <w:tabs>
          <w:tab w:val="left" w:pos="3790"/>
        </w:tabs>
        <w:snapToGrid/>
        <w:ind w:left="384" w:hanging="384"/>
        <w:rPr>
          <w:rFonts w:ascii="HY신명조" w:eastAsia="HY신명조" w:cs="HY신명조"/>
          <w:spacing w:val="-4"/>
        </w:rPr>
      </w:pPr>
      <w:r>
        <w:pict w14:anchorId="0B5E50A0">
          <v:shape id="_x0000_s1084910723" o:spid="_x0000_s2093" style="position:absolute;left:0;text-align:left;margin-left:274.2pt;margin-top:401.8pt;width:47.4pt;height:30pt;z-index:252;mso-position-horizontal-relative:page;mso-position-vertical-relative:page;v-text-anchor:middle" coordsize="4740,3000" o:spt="100" adj="0,,0" path="m,l4740,r,3000l,3000xe" filled="f" stroked="f">
            <v:stroke joinstyle="round"/>
            <v:formulas/>
            <v:path o:connecttype="segments"/>
            <v:textbox inset="2.83pt,2.83pt,2.83pt,2.83pt">
              <w:txbxContent>
                <w:p w14:paraId="71A8AA3D" w14:textId="77777777" w:rsidR="00F31E59" w:rsidRDefault="009623E6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실업률(%)</w:t>
                  </w:r>
                </w:p>
              </w:txbxContent>
            </v:textbox>
            <w10:wrap anchorx="page" anchory="page"/>
          </v:shape>
        </w:pict>
      </w:r>
      <w:r w:rsidR="009623E6">
        <w:rPr>
          <w:rFonts w:ascii="HY신명조" w:eastAsia="HY신명조" w:cs="HY신명조"/>
          <w:b/>
          <w:bCs/>
        </w:rPr>
        <w:t>25.</w:t>
      </w:r>
      <w:r w:rsidR="009623E6">
        <w:rPr>
          <w:rFonts w:ascii="HY신명조" w:eastAsia="HY신명조" w:cs="HY신명조"/>
        </w:rPr>
        <w:t xml:space="preserve"> </w:t>
      </w:r>
      <w:r w:rsidR="009623E6">
        <w:rPr>
          <w:rFonts w:ascii="HY신명조" w:eastAsia="HY신명조" w:cs="HY신명조"/>
          <w:spacing w:val="-3"/>
        </w:rPr>
        <w:t>어떤 경제의 총공급곡선으로부터 도출한 필립스곡선</w:t>
      </w:r>
      <w:r w:rsidR="009623E6">
        <w:rPr>
          <w:rFonts w:ascii="HY신명조" w:eastAsia="HY신명조" w:cs="HY신명조"/>
          <w:spacing w:val="-5"/>
        </w:rPr>
        <w:t>(Phillips curve)</w:t>
      </w:r>
      <w:r w:rsidR="009623E6">
        <w:rPr>
          <w:rFonts w:ascii="HY신명조" w:eastAsia="HY신명조" w:cs="HY신명조"/>
          <w:spacing w:val="-3"/>
        </w:rPr>
        <w:t>은</w:t>
      </w:r>
      <w:r w:rsidR="009623E6"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a(u</m:t>
        </m:r>
        <m:r>
          <m:rPr>
            <m:sty m:val="p"/>
          </m:rPr>
          <w:rPr>
            <w:rFonts w:ascii="Cambria Math"/>
          </w:rPr>
          <m:t>-¯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</m:oMath>
      <w:r w:rsidR="009623E6">
        <w:rPr>
          <w:rFonts w:ascii="HY신명조" w:eastAsia="HY신명조" w:cs="HY신명조"/>
          <w:spacing w:val="-3"/>
        </w:rPr>
        <w:t xml:space="preserve">이며 </w:t>
      </w:r>
      <w:r w:rsidR="009623E6">
        <w:rPr>
          <w:rFonts w:ascii="HY신명조" w:eastAsia="HY신명조" w:cs="HY신명조"/>
          <w:spacing w:val="-5"/>
        </w:rPr>
        <w:t>장단기 필립스</w:t>
      </w:r>
      <w:r w:rsidR="009623E6">
        <w:rPr>
          <w:rFonts w:ascii="HY신명조" w:eastAsia="HY신명조" w:cs="HY신명조"/>
          <w:spacing w:val="-7"/>
        </w:rPr>
        <w:t>곡선을 그래프로 나타내면 아래와</w:t>
      </w:r>
      <w:r w:rsidR="009623E6">
        <w:rPr>
          <w:rFonts w:ascii="HY신명조" w:eastAsia="HY신명조" w:cs="HY신명조"/>
          <w:spacing w:val="-4"/>
        </w:rPr>
        <w:t xml:space="preserve"> 같다. 현재 실업률이 3%, 물가상승률이 3%이다. 이 경우 정부가 재정</w:t>
      </w:r>
      <w:r w:rsidR="009623E6">
        <w:rPr>
          <w:rFonts w:ascii="HY신명조" w:eastAsia="HY신명조" w:cs="HY신명조"/>
          <w:spacing w:val="-5"/>
        </w:rPr>
        <w:t>지출을 축소할 때 나타날 수 있는 단기 실업률과 단기 물가상승률은?</w:t>
      </w:r>
      <w:r w:rsidR="009623E6">
        <w:rPr>
          <w:rFonts w:ascii="HY신명조" w:eastAsia="HY신명조" w:cs="HY신명조"/>
          <w:spacing w:val="-4"/>
        </w:rPr>
        <w:t xml:space="preserve"> (단, </w:t>
      </w:r>
      <m:oMath>
        <m:r>
          <m:rPr>
            <m:sty m:val="p"/>
          </m:rPr>
          <w:rPr>
            <w:rFonts w:ascii="Cambria Math"/>
          </w:rPr>
          <m:t>u</m:t>
        </m:r>
      </m:oMath>
      <w:r w:rsidR="009623E6">
        <w:rPr>
          <w:rFonts w:ascii="HY신명조" w:eastAsia="HY신명조" w:cs="HY신명조"/>
        </w:rPr>
        <w:t xml:space="preserve">는 실업률, </w:t>
      </w:r>
      <m:oMath>
        <m:r>
          <m:rPr>
            <m:sty m:val="p"/>
          </m:rPr>
          <w:rPr>
            <w:rFonts w:ascii="Cambria Math"/>
          </w:rPr>
          <m:t>π</m:t>
        </m:r>
      </m:oMath>
      <w:r w:rsidR="009623E6">
        <w:rPr>
          <w:rFonts w:ascii="HY신명조" w:eastAsia="HY신명조" w:cs="HY신명조"/>
        </w:rPr>
        <w:t xml:space="preserve">는 물가상승률,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9623E6">
        <w:rPr>
          <w:rFonts w:ascii="HY신명조" w:eastAsia="HY신명조" w:cs="HY신명조"/>
        </w:rPr>
        <w:t xml:space="preserve">는 기대물가상승률,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u</m:t>
        </m:r>
      </m:oMath>
      <w:r w:rsidR="009623E6">
        <w:rPr>
          <w:rFonts w:ascii="HY신명조" w:eastAsia="HY신명조" w:cs="HY신명조"/>
        </w:rPr>
        <w:t xml:space="preserve">는 자연실업률, </w:t>
      </w:r>
      <m:oMath>
        <m:r>
          <m:rPr>
            <m:sty m:val="p"/>
          </m:rPr>
          <w:rPr>
            <w:rFonts w:ascii="Cambria Math"/>
          </w:rPr>
          <m:t>a</m:t>
        </m:r>
      </m:oMath>
      <w:r w:rsidR="009623E6">
        <w:rPr>
          <w:rFonts w:ascii="HY신명조" w:eastAsia="HY신명조" w:cs="HY신명조"/>
        </w:rPr>
        <w:t>는 유한한 양의 상수이다.)</w:t>
      </w:r>
      <w:r w:rsidR="009623E6">
        <w:rPr>
          <w:rFonts w:ascii="HY신명조" w:eastAsia="HY신명조" w:cs="HY신명조"/>
          <w:spacing w:val="-4"/>
        </w:rPr>
        <w:t xml:space="preserve"> </w:t>
      </w:r>
    </w:p>
    <w:p w14:paraId="2630C0BE" w14:textId="77777777" w:rsidR="00F31E59" w:rsidRDefault="009623E6">
      <w:pPr>
        <w:pStyle w:val="a8"/>
        <w:wordWrap/>
        <w:snapToGrid/>
        <w:ind w:left="386" w:hanging="3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45"/>
      </w:tblGrid>
      <w:tr w:rsidR="00F31E59" w14:paraId="52F0D626" w14:textId="77777777">
        <w:trPr>
          <w:trHeight w:val="56"/>
        </w:trPr>
        <w:tc>
          <w:tcPr>
            <w:tcW w:w="6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F0287" w14:textId="77777777" w:rsidR="00F31E59" w:rsidRDefault="00723804">
            <w:pPr>
              <w:pStyle w:val="a8"/>
              <w:wordWrap/>
              <w:jc w:val="center"/>
            </w:pPr>
            <w:r>
              <w:pict w14:anchorId="3C47CB03">
                <v:shape id="_x0000_s1084910573" o:spid="_x0000_s2092" style="position:absolute;left:0;text-align:left;margin-left:11.75pt;margin-top:0;width:63.1pt;height:34.45pt;z-index:251;v-text-anchor:middle" coordsize="6310,3446" o:spt="100" adj="0,,0" path="m,l6310,r,3446l,3446xe" filled="f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51C40E42" w14:textId="77777777" w:rsidR="00F31E59" w:rsidRDefault="009623E6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물가상승률(%)</w:t>
                        </w:r>
                      </w:p>
                    </w:txbxContent>
                  </v:textbox>
                </v:shape>
              </w:pict>
            </w:r>
            <w:r w:rsidR="009623E6">
              <w:t xml:space="preserve">   </w:t>
            </w:r>
            <w:r>
              <w:pict w14:anchorId="34452738">
                <v:group id="_x0000_s2052" style="width:190.95pt;height:205.5pt;mso-position-horizontal-relative:char;mso-position-vertical-relative:line" coordsize="19093,20552">
                  <v:shape id="_x0000_s2088259490" o:spid="_x0000_s2091" style="position:absolute;left:15;top:12546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34ADD704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491" o:spid="_x0000_s2090" style="position:absolute;left:101;top:7249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7409338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492" o:spid="_x0000_s2089" style="position:absolute;left:14;top:15164;width:1944;height:1287;v-text-anchor:middle" coordsize="1944,1287" o:spt="100" adj="0,,0" path="m,l1944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109727A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3" o:spid="_x0000_s2088" style="position:absolute;left:-1;top:9889;width:1943;height:1287;v-text-anchor:middle" coordsize="1943,1287" o:spt="100" adj="0,,0" path="m,l1943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91D33F0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4" o:spid="_x0000_s2087" style="position:absolute;left:13465;top:16433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6EF4314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088259495" o:spid="_x0000_s2086" style="position:absolute;left:3709;top:19249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51468058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6" o:spid="_x0000_s2085" style="position:absolute;left:9316;top:19237;width:1767;height:1287;v-text-anchor:middle" coordsize="1767,1287" o:spt="100" adj="0,,0" path="m,l1767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30AE9AE5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7" o:spid="_x0000_s2084" style="position:absolute;left:14745;top:19209;width:2056;height:1287;v-text-anchor:middle" coordsize="2056,1287" o:spt="100" adj="0,,0" path="m,l2056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008885A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8" o:spid="_x0000_s2083" style="position:absolute;left:90;top:4487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31C32CA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9" o:spid="_x0000_s2082" style="position:absolute;left:6488;top:19265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A98C43E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500" o:spid="_x0000_s2081" style="position:absolute;left:11904;top:19213;width:1673;height:1285;v-text-anchor:middle" coordsize="1673,1285" o:spt="100" adj="0,,0" path="m,l1673,r,1285l,1285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F6938E3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501" o:spid="_x0000_s2080" style="position:absolute;left:139;top:18930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ACF7C24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02" o:spid="_x0000_s2079" style="position:absolute;left:16352;top:15921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ADF8CD6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088259503" o:spid="_x0000_s2078" style="position:absolute;left:8697;width:2741;height:2268;v-text-anchor:middle" coordsize="2741,2268" o:spt="100" adj="0,,0" path="m,l2741,r,2268l,2268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6F0BFBB8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LPC</w:t>
                          </w:r>
                        </w:p>
                      </w:txbxContent>
                    </v:textbox>
                  </v:shape>
                  <v:line id="_x0000_s2088259504" o:spid="_x0000_s2077" style="position:absolute" from="3262,4471" to="16201,16804" strokeweight=".33pt">
                    <v:stroke joinstyle="miter"/>
                  </v:line>
                  <v:line id="_x0000_s2088259505" o:spid="_x0000_s2076" style="position:absolute" from="1871,5754" to="13598,16959" strokeweight=".33pt">
                    <v:stroke joinstyle="miter"/>
                  </v:line>
                  <v:line id="_x0000_s2088259506" o:spid="_x0000_s2075" style="position:absolute" from="1459,18617" to="18576,18617" strokeweight=".33pt">
                    <v:stroke joinstyle="miter"/>
                  </v:line>
                  <v:line id="_x0000_s2088259507" o:spid="_x0000_s2074" style="position:absolute" from="1638,15887" to="18755,15887" strokeweight=".33pt">
                    <v:stroke dashstyle="1 1" joinstyle="miter"/>
                  </v:line>
                  <v:line id="_x0000_s2088259508" o:spid="_x0000_s2073" style="position:absolute" from="1546,13262" to="18663,13262" strokeweight=".33pt">
                    <v:stroke dashstyle="1 1" joinstyle="miter"/>
                  </v:line>
                  <v:line id="_x0000_s2088259509" o:spid="_x0000_s2072" style="position:absolute" from="1616,10585" to="18734,10585" strokeweight=".33pt">
                    <v:stroke dashstyle="1 1" joinstyle="miter"/>
                  </v:line>
                  <v:line id="_x0000_s2088259510" o:spid="_x0000_s2071" style="position:absolute" from="1633,7908" to="18750,7908" strokeweight=".33pt">
                    <v:stroke dashstyle="1 1" joinstyle="miter"/>
                  </v:line>
                  <v:line id="_x0000_s2088259511" o:spid="_x0000_s2070" style="position:absolute" from="1541,5178" to="18658,5178" strokeweight=".33pt">
                    <v:stroke dashstyle="1 1" joinstyle="miter"/>
                  </v:line>
                  <v:line id="_x0000_s2088259512" o:spid="_x0000_s2069" style="position:absolute" from="1557,2554" to="18675,2554" strokeweight=".33pt">
                    <v:stroke dashstyle="1 1" joinstyle="miter"/>
                  </v:line>
                  <v:line id="_x0000_s2088259513" o:spid="_x0000_s2068" style="position:absolute" from="1483,1755" to="1483,18671" strokeweight=".33pt">
                    <v:stroke joinstyle="miter"/>
                  </v:line>
                  <v:line id="_x0000_s2088259514" o:spid="_x0000_s2067" style="position:absolute" from="4207,1824" to="4207,18740" strokeweight=".33pt">
                    <v:stroke dashstyle="1 1" joinstyle="miter"/>
                  </v:line>
                  <v:line id="_x0000_s2088259515" o:spid="_x0000_s2066" style="position:absolute" from="6932,1840" to="6932,18756" strokeweight=".33pt">
                    <v:stroke dashstyle="1 1" joinstyle="miter"/>
                  </v:line>
                  <v:line id="_x0000_s2088259516" o:spid="_x0000_s2065" style="position:absolute" from="12418,1751" to="12418,18667" strokeweight=".33pt">
                    <v:stroke dashstyle="1 1" joinstyle="miter"/>
                  </v:line>
                  <v:line id="_x0000_s2088259517" o:spid="_x0000_s2064" style="position:absolute" from="15142,1767" to="15142,18683" strokeweight=".33pt">
                    <v:stroke dashstyle="1 1" joinstyle="miter"/>
                  </v:line>
                  <v:line id="_x0000_s2088259518" o:spid="_x0000_s2063" style="position:absolute" from="17920,1783" to="17920,18699" strokeweight=".33pt">
                    <v:stroke dashstyle="1 1" joinstyle="miter"/>
                  </v:line>
                  <v:line id="_x0000_s2088259519" o:spid="_x0000_s2062" style="position:absolute" from="9710,1856" to="9710,18772" strokeweight=".33pt">
                    <v:stroke joinstyle="miter"/>
                  </v:line>
                  <v:line id="_x0000_s2088259520" o:spid="_x0000_s2061" style="position:absolute" from="6685,7903" to="6975,7903" strokeweight=".33pt">
                    <v:stroke endarrow="oval" endarrowwidth="narrow" endarrowlength="short" joinstyle="miter"/>
                  </v:line>
                  <v:line id="_x0000_s2088259521" o:spid="_x0000_s2060" style="position:absolute" from="14956,15810" to="15246,15810" strokeweight=".33pt">
                    <v:stroke endarrow="oval" endarrowwidth="narrow" endarrowlength="short" joinstyle="miter"/>
                  </v:line>
                  <v:line id="_x0000_s2088259522" o:spid="_x0000_s2059" style="position:absolute" from="6701,10559" to="6991,10559" strokeweight=".33pt">
                    <v:stroke endarrow="oval" endarrowwidth="narrow" endarrowlength="short" joinstyle="miter"/>
                  </v:line>
                  <v:line id="_x0000_s2088259523" o:spid="_x0000_s2058" style="position:absolute" from="9355,10559" to="9645,10559" strokeweight=".33pt">
                    <v:stroke endarrow="oval" endarrowwidth="narrow" endarrowlength="short" joinstyle="miter"/>
                  </v:line>
                  <v:line id="_x0000_s2088259524" o:spid="_x0000_s2057" style="position:absolute" from="9371,13216" to="9662,13216" strokeweight=".33pt">
                    <v:stroke endarrow="oval" endarrowwidth="narrow" endarrowlength="short" joinstyle="miter"/>
                  </v:line>
                  <v:line id="_x0000_s2088259525" o:spid="_x0000_s2056" style="position:absolute" from="12133,13163" to="12424,13163" strokeweight=".33pt">
                    <v:stroke endarrow="oval" endarrowwidth="narrow" endarrowlength="short" joinstyle="miter"/>
                  </v:line>
                  <v:line id="_x0000_s2088259526" o:spid="_x0000_s2055" style="position:absolute" from="12150,15820" to="12440,15820" strokeweight=".33pt">
                    <v:stroke endarrow="oval" endarrowwidth="narrow" endarrowlength="short" joinstyle="miter"/>
                  </v:line>
                  <v:line id="_x0000_s2088259527" o:spid="_x0000_s2054" style="position:absolute" from="3864,5205" to="4154,5205" strokeweight=".33pt">
                    <v:stroke endarrow="oval" endarrowwidth="narrow" endarrowlength="short" joinstyle="miter"/>
                  </v:line>
                  <v:line id="_x0000_s2088259528" o:spid="_x0000_s2053" style="position:absolute" from="3880,7861" to="4171,7861" strokeweight=".33pt">
                    <v:stroke endarrow="oval" endarrowwidth="narrow" endarrowlength="short" joinstyle="miter"/>
                  </v:line>
                  <w10:wrap type="none"/>
                  <w10:anchorlock/>
                </v:group>
              </w:pict>
            </w:r>
            <w:r>
              <w:pict w14:anchorId="5BFE53E7">
                <v:shape id="_x0000_s1084910564" o:spid="_x0000_s2051" style="position:absolute;left:0;text-align:left;margin-left:325.95pt;margin-top:0;width:69.7pt;height:44.85pt;z-index:249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49587A82" w14:textId="77777777" w:rsidR="00F31E59" w:rsidRDefault="009623E6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실업률(%)</w:t>
                        </w:r>
                      </w:p>
                    </w:txbxContent>
                  </v:textbox>
                </v:shape>
              </w:pict>
            </w:r>
            <w:r>
              <w:pict w14:anchorId="46E5A679">
                <v:shape id="_x0000_s1084910566" o:spid="_x0000_s2050" style="position:absolute;left:0;text-align:left;margin-left:340.15pt;margin-top:14.15pt;width:69.7pt;height:44.85pt;z-index:250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2F7D79CA" w14:textId="77777777" w:rsidR="00F31E59" w:rsidRDefault="009623E6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실업률(%)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7C54593A" w14:textId="77777777" w:rsidR="00F31E59" w:rsidRDefault="00F31E59">
      <w:pPr>
        <w:rPr>
          <w:sz w:val="2"/>
        </w:rPr>
      </w:pPr>
    </w:p>
    <w:p w14:paraId="4AEFF5B7" w14:textId="77777777" w:rsidR="00F31E59" w:rsidRDefault="009623E6">
      <w:pPr>
        <w:pStyle w:val="a8"/>
        <w:spacing w:afterLines="40" w:after="96"/>
        <w:ind w:left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  <w:spacing w:val="-3"/>
        </w:rPr>
        <w:t>단, LPC는 장기 필립스곡선, SPC</w:t>
      </w:r>
      <w:r>
        <w:rPr>
          <w:rFonts w:ascii="HY신명조" w:eastAsia="HY신명조" w:cs="HY신명조"/>
          <w:spacing w:val="-3"/>
          <w:vertAlign w:val="subscript"/>
        </w:rPr>
        <w:t>A</w:t>
      </w:r>
      <w:r>
        <w:rPr>
          <w:rFonts w:ascii="HY신명조" w:eastAsia="HY신명조" w:cs="HY신명조"/>
          <w:spacing w:val="-3"/>
        </w:rPr>
        <w:t>와 SPC</w:t>
      </w:r>
      <w:r>
        <w:rPr>
          <w:rFonts w:ascii="HY신명조" w:eastAsia="HY신명조" w:cs="HY신명조"/>
          <w:spacing w:val="-3"/>
          <w:vertAlign w:val="subscript"/>
        </w:rPr>
        <w:t>B</w:t>
      </w:r>
      <w:r>
        <w:rPr>
          <w:rFonts w:ascii="HY신명조" w:eastAsia="HY신명조" w:cs="HY신명조"/>
          <w:spacing w:val="-3"/>
        </w:rPr>
        <w:t>는 단기 필립스곡선이다.</w:t>
      </w:r>
    </w:p>
    <w:p w14:paraId="72B239D4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6335C92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7DBE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21A21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실업률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40B7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47EC01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물가상승률</w:t>
            </w:r>
          </w:p>
        </w:tc>
      </w:tr>
      <w:tr w:rsidR="00F31E59" w14:paraId="38C497F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73323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B5944C9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0BBB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91D6BFD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</w:tr>
      <w:tr w:rsidR="00F31E59" w14:paraId="77E5FE3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06840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04855E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7D4C2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DF4851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F31E59" w14:paraId="24308AE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56D6C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79824F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88BC2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A731DC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</w:tr>
      <w:tr w:rsidR="00F31E59" w14:paraId="0CA4E15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4DB2C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D08DF4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E2A7AE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7701D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  <w:tr w:rsidR="00F31E59" w14:paraId="6FE85F3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65105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315FC8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3444A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9F7E8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</w:tbl>
    <w:p w14:paraId="4098A175" w14:textId="77777777" w:rsidR="00F31E59" w:rsidRDefault="00F31E59">
      <w:pPr>
        <w:rPr>
          <w:sz w:val="2"/>
        </w:rPr>
      </w:pPr>
    </w:p>
    <w:p w14:paraId="3A76EA6F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F0C717F" w14:textId="77777777" w:rsidR="00F31E59" w:rsidRDefault="009623E6">
      <w:pPr>
        <w:pStyle w:val="a8"/>
        <w:spacing w:afterLines="40" w:after="96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A국의 실질 GDP를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노동투입량을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 xml:space="preserve">, 자본투입량을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라고 하자.</w:t>
      </w:r>
      <w:r>
        <w:rPr>
          <w:rFonts w:ascii="HY신명조" w:eastAsia="HY신명조" w:cs="HY신명조"/>
        </w:rPr>
        <w:t xml:space="preserve">  1인당 실질 GDP(</w:t>
      </w:r>
      <m:oMath>
        <m:r>
          <m:rPr>
            <m:sty m:val="p"/>
          </m:rPr>
          <w:rPr>
            <w:rFonts w:ascii="Cambria Math"/>
          </w:rPr>
          <m:t>Y\/N</m:t>
        </m:r>
      </m:oMath>
      <w:r>
        <w:rPr>
          <w:rFonts w:ascii="HY신명조" w:eastAsia="HY신명조" w:cs="HY신명조"/>
        </w:rPr>
        <w:t>)와 1인당 자본투입량(</w:t>
      </w:r>
      <m:oMath>
        <m:r>
          <m:rPr>
            <m:sty m:val="p"/>
          </m:rPr>
          <w:rPr>
            <w:rFonts w:ascii="Cambria Math"/>
          </w:rPr>
          <m:t>K\/N</m:t>
        </m:r>
      </m:oMath>
      <w:r>
        <w:rPr>
          <w:rFonts w:ascii="HY신명조" w:eastAsia="HY신명조" w:cs="HY신명조"/>
        </w:rPr>
        <w:t xml:space="preserve">)을 각각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1"/>
        </w:rPr>
        <w:t xml:space="preserve">로 </w:t>
      </w:r>
      <w:r>
        <w:rPr>
          <w:rFonts w:ascii="HY신명조" w:eastAsia="HY신명조" w:cs="HY신명조"/>
          <w:spacing w:val="-3"/>
        </w:rPr>
        <w:t xml:space="preserve">표시하면, A국의 1인당 생산함수는 </w:t>
      </w:r>
      <m:oMath>
        <m:r>
          <m:rPr>
            <m:sty m:val="p"/>
          </m:rPr>
          <w:rPr>
            <w:rFonts w:ascii="Cambria Math"/>
          </w:rPr>
          <m:t>y=k^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이다. 실질 GDP </w:t>
      </w:r>
      <w:r>
        <w:rPr>
          <w:rFonts w:ascii="HY신명조" w:eastAsia="HY신명조" w:cs="HY신명조"/>
          <w:spacing w:val="-4"/>
        </w:rPr>
        <w:t>증</w:t>
      </w:r>
      <w:r>
        <w:rPr>
          <w:rFonts w:ascii="HY신명조" w:eastAsia="HY신명조" w:cs="HY신명조"/>
          <w:spacing w:val="-5"/>
        </w:rPr>
        <w:t>가율이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 xml:space="preserve">4%, </w:t>
      </w:r>
      <w:r>
        <w:rPr>
          <w:rFonts w:ascii="HY신명조" w:eastAsia="HY신명조" w:cs="HY신명조"/>
          <w:spacing w:val="-3"/>
        </w:rPr>
        <w:t xml:space="preserve">노동투입량 증가율이 3%인 경우 </w:t>
      </w:r>
      <w:r>
        <w:rPr>
          <w:rFonts w:ascii="HY신명조" w:eastAsia="HY신명조" w:cs="HY신명조"/>
          <w:spacing w:val="-2"/>
        </w:rPr>
        <w:t>성장회계에 따른 자본투입량 증</w:t>
      </w:r>
      <w:r>
        <w:rPr>
          <w:rFonts w:ascii="HY신명조" w:eastAsia="HY신명조" w:cs="HY신명조"/>
          <w:spacing w:val="-5"/>
        </w:rPr>
        <w:t>가율은?</w:t>
      </w:r>
    </w:p>
    <w:p w14:paraId="1B6B18CA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0EB66387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2B66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C7006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2718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9BEE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D779E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297C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49929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48FC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C0BD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E6B47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0614F8A1" w14:textId="77777777" w:rsidR="00F31E59" w:rsidRDefault="00F31E59">
      <w:pPr>
        <w:rPr>
          <w:sz w:val="2"/>
        </w:rPr>
      </w:pPr>
    </w:p>
    <w:p w14:paraId="6D92F002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90E6D6B" w14:textId="77777777" w:rsidR="00F31E59" w:rsidRDefault="00F31E59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798882E6" w14:textId="77777777" w:rsidR="00F31E59" w:rsidRDefault="00F31E59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0512BA61" w14:textId="77777777" w:rsidR="00F31E59" w:rsidRDefault="009623E6">
      <w:pPr>
        <w:pStyle w:val="a8"/>
        <w:snapToGrid/>
        <w:spacing w:after="20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A국 경제의 생산가능인구는 1,000만 명이며, 경제활동참가율은 100%이다. 올해 실업자가 일자리를 구할 확률은 0.8이며, 취업자가 </w:t>
      </w:r>
      <w:r>
        <w:rPr>
          <w:rFonts w:ascii="HY신명조" w:eastAsia="HY신명조" w:cs="HY신명조"/>
          <w:spacing w:val="-3"/>
        </w:rPr>
        <w:t>일자리를 잃을 확률은 0.1이다. 올해 초의 실업자 수가 100만 명이면</w:t>
      </w:r>
      <w:r>
        <w:rPr>
          <w:rFonts w:ascii="HY신명조" w:eastAsia="HY신명조" w:cs="HY신명조"/>
        </w:rPr>
        <w:t xml:space="preserve"> 내년 초의 실업률은? (단, A국 생산가능인구와 경제활동참가율은 불변이다.)</w:t>
      </w:r>
    </w:p>
    <w:p w14:paraId="3A84C26D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3B324695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3A95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51F7C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5DBE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2BA95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CDBC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7CEF0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A93C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3CA7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A8E78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872A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</w:tr>
    </w:tbl>
    <w:p w14:paraId="12CA8FAF" w14:textId="77777777" w:rsidR="00F31E59" w:rsidRDefault="00F31E59">
      <w:pPr>
        <w:rPr>
          <w:sz w:val="2"/>
        </w:rPr>
      </w:pPr>
    </w:p>
    <w:p w14:paraId="7FF6DFF9" w14:textId="77777777" w:rsidR="00F31E59" w:rsidRDefault="00F31E59">
      <w:pPr>
        <w:pStyle w:val="a8"/>
        <w:snapToGrid/>
        <w:spacing w:after="20"/>
        <w:ind w:left="350" w:hanging="350"/>
        <w:rPr>
          <w:rFonts w:ascii="HY신명조" w:eastAsia="HY신명조" w:cs="HY신명조"/>
        </w:rPr>
      </w:pPr>
    </w:p>
    <w:p w14:paraId="3CFB4486" w14:textId="77777777" w:rsidR="00F31E59" w:rsidRDefault="00F31E59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0E80A645" w14:textId="77777777" w:rsidR="00F31E59" w:rsidRDefault="00F31E59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78775385" w14:textId="77777777" w:rsidR="00F31E59" w:rsidRDefault="00F31E59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14CC06D6" w14:textId="77777777" w:rsidR="00F31E59" w:rsidRDefault="009623E6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정부지출을 축소하는 한편, 국민소득이 일정하게 유지되도록 통화정책을 실시할 경우 그 영향에 대한 설명 중 옳은 것은? </w:t>
      </w:r>
      <w:r>
        <w:rPr>
          <w:rFonts w:ascii="HY신명조" w:eastAsia="HY신명조" w:cs="HY신명조"/>
          <w:spacing w:val="-4"/>
        </w:rPr>
        <w:t xml:space="preserve">(단, 폐쇄경제 </w:t>
      </w:r>
      <w:r>
        <w:rPr>
          <w:rFonts w:ascii="HY신명조" w:eastAsia="HY신명조" w:cs="HY신명조"/>
          <w:spacing w:val="-7"/>
        </w:rPr>
        <w:t>IS-LM모형을 이용하여 분석하되, IS곡선은 우하향하며 LM곡선은</w:t>
      </w:r>
      <w:r>
        <w:rPr>
          <w:rFonts w:ascii="HY신명조" w:eastAsia="HY신명조" w:cs="HY신명조"/>
        </w:rPr>
        <w:t xml:space="preserve"> 우상향한다고 가정한다.) </w:t>
      </w:r>
    </w:p>
    <w:p w14:paraId="722EFA69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12E78EE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49709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719180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IS곡선이 우측 이동한다. </w:t>
            </w:r>
          </w:p>
        </w:tc>
      </w:tr>
      <w:tr w:rsidR="00F31E59" w14:paraId="2928064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1FE9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71F746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LM곡선이 좌측 이동한다.    </w:t>
            </w:r>
          </w:p>
        </w:tc>
      </w:tr>
      <w:tr w:rsidR="00F31E59" w14:paraId="2D685E9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85C76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40A78B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이자율이 하락한다.       </w:t>
            </w:r>
          </w:p>
        </w:tc>
      </w:tr>
      <w:tr w:rsidR="00F31E59" w14:paraId="4FC2187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0140D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2223BF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재정적자가 증가한다.       </w:t>
            </w:r>
          </w:p>
        </w:tc>
      </w:tr>
      <w:tr w:rsidR="00F31E59" w14:paraId="0066A4C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31BBB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FC3413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실질 화폐수요가 감소한다.      </w:t>
            </w:r>
          </w:p>
        </w:tc>
      </w:tr>
    </w:tbl>
    <w:p w14:paraId="7CCB5082" w14:textId="77777777" w:rsidR="00F31E59" w:rsidRDefault="00F31E59">
      <w:pPr>
        <w:rPr>
          <w:sz w:val="2"/>
        </w:rPr>
      </w:pPr>
    </w:p>
    <w:p w14:paraId="1EDC879D" w14:textId="77777777" w:rsidR="00F31E59" w:rsidRDefault="00F31E59">
      <w:pPr>
        <w:pStyle w:val="a8"/>
        <w:spacing w:afterLines="40" w:after="96"/>
        <w:ind w:left="350" w:hanging="350"/>
        <w:rPr>
          <w:rFonts w:ascii="HY신명조" w:eastAsia="HY신명조" w:cs="HY신명조"/>
        </w:rPr>
      </w:pPr>
    </w:p>
    <w:p w14:paraId="0D4B419E" w14:textId="77777777" w:rsidR="00F31E59" w:rsidRDefault="00F31E59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B210AFD" w14:textId="77777777" w:rsidR="00F31E59" w:rsidRDefault="00F31E59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5DAF556A" w14:textId="77777777" w:rsidR="00F31E59" w:rsidRDefault="00F31E59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A6CA49E" w14:textId="77777777" w:rsidR="00F31E59" w:rsidRDefault="009623E6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IS-LM 모형에서 구축효과에 대한 설명이다. (가), (나), (다)를 바르게</w:t>
      </w:r>
      <w:r>
        <w:rPr>
          <w:rFonts w:ascii="HY신명조" w:eastAsia="HY신명조" w:cs="HY신명조"/>
        </w:rPr>
        <w:t xml:space="preserve"> 짝지은 것은? (단, IS곡선은 우하향하고, LM곡선은 우상향한다고 가정한다.) </w:t>
      </w:r>
    </w:p>
    <w:p w14:paraId="24F40476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61B45652" w14:textId="77777777">
        <w:trPr>
          <w:trHeight w:val="11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05BEC26" w14:textId="77777777" w:rsidR="00F31E59" w:rsidRDefault="009623E6">
            <w:pPr>
              <w:pStyle w:val="a8"/>
              <w:snapToGrid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화폐수요의 소득탄력성이 (  가  ) 구축효과가 커진다.</w:t>
            </w:r>
          </w:p>
          <w:p w14:paraId="217F3A02" w14:textId="77777777" w:rsidR="00F31E59" w:rsidRDefault="009623E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화폐수요의 이자율탄력성이 (  나  ) 구축효과가 커진다.</w:t>
            </w:r>
          </w:p>
          <w:p w14:paraId="28E12E27" w14:textId="77777777" w:rsidR="00F31E59" w:rsidRDefault="009623E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투자의 이자율탄력성이 (  다  ) 구축효과가 커진다.</w:t>
            </w:r>
          </w:p>
        </w:tc>
      </w:tr>
    </w:tbl>
    <w:p w14:paraId="5E6084EB" w14:textId="77777777" w:rsidR="00F31E59" w:rsidRDefault="00F31E59">
      <w:pPr>
        <w:rPr>
          <w:sz w:val="2"/>
        </w:rPr>
      </w:pP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F31E59" w14:paraId="0C9C55AD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81240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40E3C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F7B4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D8090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E8BD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A8539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</w:p>
        </w:tc>
      </w:tr>
      <w:tr w:rsidR="00F31E59" w14:paraId="144D407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F84B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0E27900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48FB1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9D6B37E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B0E3CE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9203990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F31E59" w14:paraId="4991156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E4E4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DACBF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D8E2A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7BA3D0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8548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DFA386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F31E59" w14:paraId="32C4F1B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EF2CC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9644CF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A839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F792F1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CD2C4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276119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F31E59" w14:paraId="4BD1283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7A006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6F349C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2047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B10645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4A46C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8A2599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F31E59" w14:paraId="4F4EFA9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0174D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EC3D49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F809E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A11B2A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9C0D3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B32995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</w:tbl>
    <w:p w14:paraId="23F14FCC" w14:textId="77777777" w:rsidR="00F31E59" w:rsidRDefault="00F31E59">
      <w:pPr>
        <w:rPr>
          <w:sz w:val="2"/>
        </w:rPr>
      </w:pPr>
    </w:p>
    <w:p w14:paraId="7B8F1B20" w14:textId="77777777" w:rsidR="00F31E59" w:rsidRDefault="00F31E59">
      <w:pPr>
        <w:pStyle w:val="a8"/>
        <w:spacing w:afterLines="40" w:after="96"/>
        <w:ind w:left="288" w:hanging="100"/>
        <w:rPr>
          <w:rFonts w:ascii="HY신명조" w:eastAsia="HY신명조" w:cs="HY신명조"/>
        </w:rPr>
      </w:pPr>
    </w:p>
    <w:p w14:paraId="3C10888C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1532851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E3E93E0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1BBDA28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EAD0BF2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솔로우(Solow) 모형에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FB00D78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4957AA0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01842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383BB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가계가 저축률을 최적으로 조정하여 항상 황금률이 달성된다.</w:t>
            </w:r>
          </w:p>
        </w:tc>
      </w:tr>
      <w:tr w:rsidR="00F31E59" w14:paraId="231E8796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21CFF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34FEC5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소득이 지속적으로 성장하는 유일한 이유는 지속적인 기술진보이다.</w:t>
            </w:r>
          </w:p>
        </w:tc>
      </w:tr>
      <w:tr w:rsidR="00F31E59" w14:paraId="0E857E3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444BE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21AA0E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한 국가의 인구증가율의 상승은 균제상태에서 1인당 자본량과</w:t>
            </w:r>
            <w:r>
              <w:rPr>
                <w:rFonts w:ascii="HY신명조" w:eastAsia="HY신명조" w:cs="HY신명조"/>
              </w:rPr>
              <w:t xml:space="preserve"> 1인당 소득을 감소시킨다.</w:t>
            </w:r>
          </w:p>
        </w:tc>
      </w:tr>
      <w:tr w:rsidR="00F31E59" w14:paraId="67DD3835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8582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6B9FC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저축률이 황금률 수준의 저축률보다 낮은 경우에 저축률을 </w:t>
            </w:r>
            <w:r>
              <w:rPr>
                <w:rFonts w:ascii="HY신명조" w:eastAsia="HY신명조" w:cs="HY신명조"/>
                <w:spacing w:val="-4"/>
              </w:rPr>
              <w:t>황금률 수준으로 높이면, 현재 투자와 미래 투자 모두 저축률을</w:t>
            </w:r>
            <w:r>
              <w:rPr>
                <w:rFonts w:ascii="HY신명조" w:eastAsia="HY신명조" w:cs="HY신명조"/>
              </w:rPr>
              <w:t xml:space="preserve"> 높이기 이전보다 늘어난다.</w:t>
            </w:r>
          </w:p>
        </w:tc>
      </w:tr>
      <w:tr w:rsidR="00F31E59" w14:paraId="1BD752A4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23BD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7DB6B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저축률이 황금률 수준의 저축률보다 높은 경우에 저축률을 </w:t>
            </w:r>
            <w:r>
              <w:rPr>
                <w:rFonts w:ascii="HY신명조" w:eastAsia="HY신명조" w:cs="HY신명조"/>
                <w:spacing w:val="-4"/>
              </w:rPr>
              <w:t>황금률 수준으로 낮추면, 현재 소비와 미래 소비 모두 저축률을</w:t>
            </w:r>
            <w:r>
              <w:rPr>
                <w:rFonts w:ascii="HY신명조" w:eastAsia="HY신명조" w:cs="HY신명조"/>
              </w:rPr>
              <w:t xml:space="preserve"> 낮추기 이전보다 늘어난다.</w:t>
            </w:r>
          </w:p>
        </w:tc>
      </w:tr>
    </w:tbl>
    <w:p w14:paraId="2E8A0DFC" w14:textId="77777777" w:rsidR="00F31E59" w:rsidRDefault="00F31E59">
      <w:pPr>
        <w:rPr>
          <w:sz w:val="2"/>
        </w:rPr>
      </w:pPr>
    </w:p>
    <w:p w14:paraId="01473D10" w14:textId="77777777" w:rsidR="00F31E59" w:rsidRDefault="00F31E59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24FE515A" w14:textId="77777777" w:rsidR="00F31E59" w:rsidRDefault="00F31E59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4B83A890" w14:textId="77777777" w:rsidR="00F31E59" w:rsidRDefault="009623E6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거시경제지표에 대한 설명 중 옳은 것은?</w:t>
      </w:r>
    </w:p>
    <w:p w14:paraId="14E66A81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092315E4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08BE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545A90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환전에 관한 제반 비용이 없다고 가정할 때, 거주자 외화예금을</w:t>
            </w:r>
            <w:r>
              <w:rPr>
                <w:rFonts w:ascii="HY신명조" w:eastAsia="HY신명조" w:cs="HY신명조"/>
                <w:spacing w:val="-1"/>
              </w:rPr>
              <w:t xml:space="preserve"> 원화로 환전하여 보통예금에 예금을 하면, M2는 줄어들고 M1은 늘어난다.</w:t>
            </w:r>
          </w:p>
        </w:tc>
      </w:tr>
      <w:tr w:rsidR="00F31E59" w14:paraId="05496896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B7B8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FEB7A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임대주택의 주거서비스는 GDP에 포함되지만, 자가주택의 주거</w:t>
            </w:r>
            <w:r>
              <w:rPr>
                <w:rFonts w:ascii="HY신명조" w:eastAsia="HY신명조" w:cs="HY신명조"/>
                <w:spacing w:val="-6"/>
              </w:rPr>
              <w:t>서비스는 임대료를 측정할 수 없으므로 GDP에 포함되지 않는다.</w:t>
            </w:r>
          </w:p>
        </w:tc>
      </w:tr>
      <w:tr w:rsidR="00F31E59" w14:paraId="048906F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3DFDF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458EEE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집에서 가족을 위해 전업주부가 음식을 만들 경우, 전업주부가</w:t>
            </w:r>
            <w:r>
              <w:rPr>
                <w:rFonts w:ascii="HY신명조" w:eastAsia="HY신명조" w:cs="HY신명조"/>
                <w:spacing w:val="-1"/>
              </w:rPr>
              <w:t xml:space="preserve"> 창출한</w:t>
            </w:r>
            <w:r>
              <w:rPr>
                <w:rFonts w:ascii="HY신명조" w:eastAsia="HY신명조" w:cs="HY신명조"/>
              </w:rPr>
              <w:t xml:space="preserve"> 부가가치는 GDP에 포함되지 않는다.</w:t>
            </w:r>
          </w:p>
        </w:tc>
      </w:tr>
      <w:tr w:rsidR="00F31E59" w14:paraId="7FF512C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D2F0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1548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수입품 가격의 상승은 GDP 디플레이터와 소비자물가지수에 모두 반영된다.</w:t>
            </w:r>
          </w:p>
        </w:tc>
      </w:tr>
      <w:tr w:rsidR="00F31E59" w14:paraId="7DAF61D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DEB55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E06C8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정부가 독거노인들에게 무료로 식사를 제공하는 것은 정부지출에</w:t>
            </w:r>
            <w:r>
              <w:rPr>
                <w:rFonts w:ascii="HY신명조" w:eastAsia="HY신명조" w:cs="HY신명조"/>
              </w:rPr>
              <w:t xml:space="preserve"> 포함된다.</w:t>
            </w:r>
          </w:p>
        </w:tc>
      </w:tr>
    </w:tbl>
    <w:p w14:paraId="4C4A1C53" w14:textId="77777777" w:rsidR="00F31E59" w:rsidRDefault="00F31E59">
      <w:pPr>
        <w:rPr>
          <w:sz w:val="2"/>
        </w:rPr>
      </w:pPr>
    </w:p>
    <w:p w14:paraId="522D691A" w14:textId="77777777" w:rsidR="00F31E59" w:rsidRDefault="00F31E59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</w:p>
    <w:p w14:paraId="3325F931" w14:textId="77777777" w:rsidR="00F31E59" w:rsidRDefault="00F31E59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52D5921C" w14:textId="77777777" w:rsidR="00F31E59" w:rsidRDefault="00F31E59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665316AF" w14:textId="77777777" w:rsidR="00F31E59" w:rsidRDefault="00F31E59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1C9A219A" w14:textId="77777777" w:rsidR="00F31E59" w:rsidRDefault="009623E6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현재 </w:t>
      </w:r>
      <w:r>
        <w:rPr>
          <w:rFonts w:ascii="HY신명조" w:eastAsia="HY신명조" w:cs="HY신명조"/>
          <w:spacing w:val="-3"/>
        </w:rPr>
        <w:t>우리나라 중앙은행의 물가안정목표제에 대한 설명 중 옳은 것을 모두</w:t>
      </w:r>
      <w:r>
        <w:rPr>
          <w:rFonts w:ascii="HY신명조" w:eastAsia="HY신명조" w:cs="HY신명조"/>
        </w:rPr>
        <w:t xml:space="preserve"> 고르면?</w:t>
      </w:r>
    </w:p>
    <w:p w14:paraId="6007C53E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0298FCF7" w14:textId="77777777">
        <w:trPr>
          <w:trHeight w:val="25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526D37C" w14:textId="77777777" w:rsidR="00F31E59" w:rsidRDefault="009623E6">
            <w:pPr>
              <w:pStyle w:val="a8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매년 물가안정목표를 설정한다.</w:t>
            </w:r>
          </w:p>
          <w:p w14:paraId="5D8C0E77" w14:textId="77777777" w:rsidR="00F31E59" w:rsidRDefault="009623E6">
            <w:pPr>
              <w:pStyle w:val="a8"/>
              <w:spacing w:afterLines="40" w:after="96"/>
              <w:ind w:left="280" w:hanging="2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1"/>
              </w:rPr>
              <w:t>중간목표를 명시적으로 설정한 물가안정목표제를 취하고 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13E3F0" w14:textId="77777777" w:rsidR="00F31E59" w:rsidRDefault="009623E6">
            <w:pPr>
              <w:pStyle w:val="a8"/>
              <w:spacing w:afterLines="40" w:after="96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1"/>
              </w:rPr>
              <w:t>물가안정목표의 기준이 되는 것은 소비자물가지수의 상승률이</w:t>
            </w:r>
            <w:r>
              <w:rPr>
                <w:rFonts w:ascii="HY신명조" w:eastAsia="HY신명조" w:cs="HY신명조"/>
              </w:rPr>
              <w:t xml:space="preserve"> 아니라 근원인플레이션이다.</w:t>
            </w:r>
          </w:p>
          <w:p w14:paraId="531C5FEE" w14:textId="77777777" w:rsidR="00F31E59" w:rsidRDefault="009623E6">
            <w:pPr>
              <w:pStyle w:val="a8"/>
              <w:spacing w:afterLines="40" w:after="96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예상치 못한 </w:t>
            </w:r>
            <w:r>
              <w:rPr>
                <w:rFonts w:ascii="HY신명조" w:eastAsia="HY신명조" w:cs="HY신명조"/>
                <w:spacing w:val="-2"/>
              </w:rPr>
              <w:t>국내외 경제충격, 경제여건 변화 등으로 물가안정</w:t>
            </w:r>
            <w:r>
              <w:rPr>
                <w:rFonts w:ascii="HY신명조" w:eastAsia="HY신명조" w:cs="HY신명조"/>
              </w:rPr>
              <w:t>목표의 변경이</w:t>
            </w:r>
            <w:r>
              <w:rPr>
                <w:rFonts w:ascii="HY신명조" w:eastAsia="HY신명조" w:cs="HY신명조"/>
                <w:spacing w:val="-5"/>
              </w:rPr>
              <w:t xml:space="preserve"> 필요할 경우 정부와 협의하여 물가목표를 재설정</w:t>
            </w:r>
            <w:r>
              <w:rPr>
                <w:rFonts w:ascii="HY신명조" w:eastAsia="HY신명조" w:cs="HY신명조"/>
              </w:rPr>
              <w:t xml:space="preserve">할 수 있다. </w:t>
            </w:r>
          </w:p>
        </w:tc>
      </w:tr>
    </w:tbl>
    <w:p w14:paraId="422D387E" w14:textId="77777777" w:rsidR="00F31E59" w:rsidRDefault="00F31E59">
      <w:pPr>
        <w:rPr>
          <w:sz w:val="2"/>
        </w:rPr>
      </w:pPr>
    </w:p>
    <w:p w14:paraId="5BDD0C6C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3E539E57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2632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19EF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B2EA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8E7B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D989E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4B00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1D317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BC4F6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006A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B32A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28EE4FBD" w14:textId="77777777" w:rsidR="00F31E59" w:rsidRDefault="00F31E59">
      <w:pPr>
        <w:rPr>
          <w:sz w:val="2"/>
        </w:rPr>
      </w:pPr>
    </w:p>
    <w:p w14:paraId="5975E139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1A4E2033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2360BDC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2E71CDC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EEF9FAF" w14:textId="77777777" w:rsidR="00F31E59" w:rsidRDefault="009623E6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인플레이션에 대한 설명 중 옳은 것을 모두 고르면?</w:t>
      </w:r>
    </w:p>
    <w:p w14:paraId="29CDE15B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ABF757B" w14:textId="77777777">
        <w:trPr>
          <w:trHeight w:val="29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4B1F4C" w14:textId="77777777" w:rsidR="00F31E59" w:rsidRDefault="009623E6">
            <w:pPr>
              <w:pStyle w:val="a8"/>
              <w:spacing w:afterLines="40" w:after="96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4"/>
              </w:rPr>
              <w:t>인플레이션은 현금 보유를 줄이기 위한 구두창 비용(shoeleather cost)을 발생시킨다.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EFC8C24" w14:textId="77777777" w:rsidR="00F31E59" w:rsidRDefault="009623E6">
            <w:pPr>
              <w:pStyle w:val="a8"/>
              <w:spacing w:afterLines="40" w:after="96"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인플레이션이 예측되지 못할 경우, 채권자와 채무자의 부가 재분배된다.</w:t>
            </w:r>
          </w:p>
          <w:p w14:paraId="0998F947" w14:textId="77777777" w:rsidR="00F31E59" w:rsidRDefault="009623E6">
            <w:pPr>
              <w:pStyle w:val="a8"/>
              <w:spacing w:afterLines="40" w:after="96"/>
              <w:ind w:left="412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인플레이션이 안정적이고 예측 가능한 경우에는 메뉴비용(menu cost)이 발생하지 않는다.</w:t>
            </w:r>
          </w:p>
          <w:p w14:paraId="4C9FD51C" w14:textId="77777777" w:rsidR="00F31E59" w:rsidRDefault="009623E6">
            <w:pPr>
              <w:pStyle w:val="a8"/>
              <w:spacing w:afterLines="40" w:after="9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5"/>
              </w:rPr>
              <w:t>인플레이션은 자원배분의 왜곡을 가져오지만, 상대가격의 변화를</w:t>
            </w:r>
            <w:r>
              <w:rPr>
                <w:rFonts w:ascii="HY신명조" w:eastAsia="HY신명조" w:cs="HY신명조"/>
              </w:rPr>
              <w:t xml:space="preserve"> 발생시키지는 않는다.</w:t>
            </w:r>
          </w:p>
        </w:tc>
      </w:tr>
    </w:tbl>
    <w:p w14:paraId="0E0AAF27" w14:textId="77777777" w:rsidR="00F31E59" w:rsidRDefault="00F31E59">
      <w:pPr>
        <w:rPr>
          <w:sz w:val="2"/>
        </w:rPr>
      </w:pPr>
    </w:p>
    <w:p w14:paraId="4AEE18E0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26B698D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D1B9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5793D7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F9D3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CEEEF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B35FF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754A77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</w:tr>
      <w:tr w:rsidR="00F31E59" w14:paraId="35534BC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1323C3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4FC2A2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EAB60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567AC5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0A903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0C2F1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78EDBEC" w14:textId="77777777" w:rsidR="00F31E59" w:rsidRDefault="00F31E59">
      <w:pPr>
        <w:rPr>
          <w:sz w:val="2"/>
        </w:rPr>
      </w:pPr>
    </w:p>
    <w:p w14:paraId="1E97D1AA" w14:textId="77777777" w:rsidR="00F31E59" w:rsidRDefault="00F31E59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415333EF" w14:textId="77777777" w:rsidR="00F31E59" w:rsidRDefault="00F31E59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2FFC351C" w14:textId="77777777" w:rsidR="00F31E59" w:rsidRDefault="009623E6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다음은 </w:t>
      </w:r>
      <w:r>
        <w:rPr>
          <w:rFonts w:ascii="HY신명조" w:eastAsia="HY신명조" w:cs="HY신명조"/>
          <w:spacing w:val="-2"/>
        </w:rPr>
        <w:t>단기 총공급곡선이 우상향하는 이유에 대한 여러 이론들에서</w:t>
      </w:r>
      <w:r>
        <w:rPr>
          <w:rFonts w:ascii="HY신명조" w:eastAsia="HY신명조" w:cs="HY신명조"/>
        </w:rPr>
        <w:t xml:space="preserve"> 나오는 주장이다. (가), (나), (다)를 바르게 짝지은 것은?</w:t>
      </w:r>
    </w:p>
    <w:p w14:paraId="798E527A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5A8136F9" w14:textId="77777777">
        <w:trPr>
          <w:trHeight w:val="122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3FF145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임금이 (  가  )이면, 단기 총공급곡선이 우상향한다.</w:t>
            </w:r>
          </w:p>
          <w:p w14:paraId="4BBB6D5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가격이 (  나  )이면, 단기 총공급곡선이 우상향한다.</w:t>
            </w:r>
          </w:p>
          <w:p w14:paraId="705DD35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정보가 (  다  )하면, 단기 총공급곡선이 우상향한다.</w:t>
            </w:r>
          </w:p>
        </w:tc>
      </w:tr>
    </w:tbl>
    <w:p w14:paraId="2A26D93B" w14:textId="77777777" w:rsidR="00F31E59" w:rsidRDefault="00F31E59">
      <w:pPr>
        <w:rPr>
          <w:sz w:val="2"/>
        </w:rPr>
      </w:pPr>
    </w:p>
    <w:p w14:paraId="2F68800E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F31E59" w14:paraId="01DDBA89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567D6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6D52E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28A2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4A443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7FA9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C4B8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</w:p>
        </w:tc>
      </w:tr>
      <w:tr w:rsidR="00F31E59" w14:paraId="62BC39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9C53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320296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10B0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B71686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C03016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001739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F31E59" w14:paraId="79AC7DC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E96A1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97641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7DCF6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14A6F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55B376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D2810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F31E59" w14:paraId="69AD508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61F09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56CA3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843CC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6DBC5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DFC15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89E4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F31E59" w14:paraId="2A56511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F6339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26E43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D746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36B71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1B690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9837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F31E59" w14:paraId="0CC9E4D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72A54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3C0D5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D83C9C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A187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AA823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52A67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</w:tbl>
    <w:p w14:paraId="385C3D35" w14:textId="77777777" w:rsidR="00F31E59" w:rsidRDefault="00F31E59">
      <w:pPr>
        <w:rPr>
          <w:sz w:val="2"/>
        </w:rPr>
      </w:pPr>
    </w:p>
    <w:p w14:paraId="45A4E9D4" w14:textId="77777777" w:rsidR="00F31E59" w:rsidRDefault="00F31E59">
      <w:pPr>
        <w:pStyle w:val="a8"/>
        <w:spacing w:afterLines="40" w:after="96"/>
        <w:ind w:left="366" w:hanging="366"/>
        <w:rPr>
          <w:rFonts w:ascii="HY신명조" w:eastAsia="HY신명조" w:cs="HY신명조"/>
        </w:rPr>
      </w:pPr>
    </w:p>
    <w:p w14:paraId="62AB401B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5EC740B2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1D09D44B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1D21FCBE" w14:textId="77777777" w:rsidR="00F31E59" w:rsidRDefault="009623E6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주어진 </w:t>
      </w:r>
      <w:r>
        <w:rPr>
          <w:rFonts w:ascii="HY신명조" w:eastAsia="HY신명조" w:cs="HY신명조"/>
          <w:spacing w:val="-2"/>
        </w:rPr>
        <w:t>소득과 이자율 하에서 2기에 걸쳐 소비를 선택하는 소비자의</w:t>
      </w:r>
      <w:r>
        <w:rPr>
          <w:rFonts w:ascii="HY신명조" w:eastAsia="HY신명조" w:cs="HY신명조"/>
        </w:rPr>
        <w:t xml:space="preserve"> 효용함수와</w:t>
      </w:r>
      <w:r>
        <w:rPr>
          <w:rFonts w:ascii="HY신명조" w:eastAsia="HY신명조" w:cs="HY신명조"/>
          <w:spacing w:val="-3"/>
        </w:rPr>
        <w:t xml:space="preserve"> 예산제약은 다음과 같다. 소비선택의 최적조건에서 1기의</w:t>
      </w:r>
      <w:r>
        <w:rPr>
          <w:rFonts w:ascii="HY신명조" w:eastAsia="HY신명조" w:cs="HY신명조"/>
        </w:rPr>
        <w:t xml:space="preserve"> 소비와 </w:t>
      </w:r>
      <w:r>
        <w:rPr>
          <w:rFonts w:ascii="HY신명조" w:eastAsia="HY신명조" w:cs="HY신명조"/>
          <w:spacing w:val="-1"/>
        </w:rPr>
        <w:t>2기의 소비는 그 크기가 같다고 할 때, 이자율과 할인인자의</w:t>
      </w:r>
      <w:r>
        <w:rPr>
          <w:rFonts w:ascii="HY신명조" w:eastAsia="HY신명조" w:cs="HY신명조"/>
        </w:rPr>
        <w:t xml:space="preserve"> 관계를 올바르게 나타낸 것은?</w:t>
      </w:r>
    </w:p>
    <w:p w14:paraId="3BE9C10B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56FF5743" w14:textId="77777777">
        <w:trPr>
          <w:trHeight w:val="1899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19F896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효용함수: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U(C_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306810E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예산제약: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235D8D3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 β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-5"/>
              </w:rPr>
              <w:t>은 각각 1기의 소득, 2기의 소득, 1기의 소비,</w:t>
            </w:r>
            <w:r>
              <w:rPr>
                <w:rFonts w:ascii="HY신명조" w:eastAsia="HY신명조" w:cs="HY신명조"/>
              </w:rPr>
              <w:t xml:space="preserve"> 2기의 소비, 할인인자, 이자율을 나타낸다.)</w:t>
            </w:r>
          </w:p>
        </w:tc>
      </w:tr>
    </w:tbl>
    <w:p w14:paraId="1CC38ED7" w14:textId="77777777" w:rsidR="00F31E59" w:rsidRDefault="00F31E59">
      <w:pPr>
        <w:rPr>
          <w:sz w:val="2"/>
        </w:rPr>
      </w:pPr>
    </w:p>
    <w:p w14:paraId="154B9E5B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136895F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06D12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9221E0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(1+r)=1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A795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7F1A0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(2+r)=1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16B41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07DAF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r=1</m:t>
                </m:r>
              </m:oMath>
            </m:oMathPara>
          </w:p>
        </w:tc>
      </w:tr>
      <w:tr w:rsidR="00F31E59" w14:paraId="3D21526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EFDB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67A05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r(1+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FA53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F206D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r(2+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FE7553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7C29A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264208D" w14:textId="77777777" w:rsidR="00F31E59" w:rsidRDefault="00F31E59">
      <w:pPr>
        <w:rPr>
          <w:sz w:val="2"/>
        </w:rPr>
      </w:pPr>
    </w:p>
    <w:p w14:paraId="16418BDB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6B9F00BC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DEC24A2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774629E6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9C24E98" w14:textId="77777777" w:rsidR="00F31E59" w:rsidRDefault="009623E6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완전한 자본이동과 소규모 개방경제를 가정하는 먼델-플레밍 모형(Mundell-Fleming Model)에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환율은 외국통화 1단위에 대한 자국통화의 교환비율이다.)</w:t>
      </w:r>
    </w:p>
    <w:p w14:paraId="0E4E08BF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666DB6B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B22D9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C38D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 하에서 확장적 재정정책을 실시하면 환율이 하락한다.</w:t>
            </w:r>
          </w:p>
        </w:tc>
      </w:tr>
      <w:tr w:rsidR="00F31E59" w14:paraId="30187D2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8960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705FC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 하에서 확장적 통화정책을 실시하면 환율이 상승한다.</w:t>
            </w:r>
          </w:p>
        </w:tc>
      </w:tr>
      <w:tr w:rsidR="00F31E59" w14:paraId="43665F3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867C7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62A525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변동환율제도 하에서 확장적 통화정책을 실시하면 총소득이 증가한다.</w:t>
            </w:r>
          </w:p>
        </w:tc>
      </w:tr>
      <w:tr w:rsidR="00F31E59" w14:paraId="2066732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EEA7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54AC65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 하에서 확장적 재정정책을 실시하면 총소득이 증가한다.</w:t>
            </w:r>
          </w:p>
        </w:tc>
      </w:tr>
      <w:tr w:rsidR="00F31E59" w14:paraId="50F947A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5BD46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FCF8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 하에서 확장적 통화정책을 실시하면 총소득이 증가한다.</w:t>
            </w:r>
          </w:p>
        </w:tc>
      </w:tr>
    </w:tbl>
    <w:p w14:paraId="063EDB2A" w14:textId="77777777" w:rsidR="00F31E59" w:rsidRDefault="00F31E59">
      <w:pPr>
        <w:rPr>
          <w:sz w:val="2"/>
        </w:rPr>
      </w:pPr>
    </w:p>
    <w:p w14:paraId="346A99A6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78954267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1121661A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4956B083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1DBE6CDB" w14:textId="77777777" w:rsidR="00F31E59" w:rsidRDefault="009623E6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다음은 이자율 평형조건(interest rate parity condition)과 환율(외국통화 1단위에 대한 자국통화의 교환비율)에 대한 설명이다. (가)와 (나)를 바르게 짝지은 것은? </w:t>
      </w:r>
    </w:p>
    <w:p w14:paraId="2D62CA2D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127389A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F2F82A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이자율 평형조건이 성립하고, 미래의 기대환율이 주어지며, 외국의 이자율도 고정되었다고 하자. 이때, 국내이자율과 환율의 조합을 </w:t>
            </w:r>
            <w:r>
              <w:rPr>
                <w:rFonts w:ascii="HY신명조" w:eastAsia="HY신명조" w:cs="HY신명조"/>
                <w:spacing w:val="-3"/>
              </w:rPr>
              <w:t>그래프로 그리면, 국내이자율이 높을수록 환율은 ( 가 )하는 형태로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나타난다. 만약, 미래의 기대환율이 상승할 경우, 이 그래프는 ( 나 ).</w:t>
            </w:r>
            <w:r>
              <w:rPr>
                <w:rFonts w:ascii="HY신명조" w:eastAsia="HY신명조" w:cs="HY신명조"/>
                <w:spacing w:val="-1"/>
              </w:rPr>
              <w:t xml:space="preserve"> (단, 그래프의 가로축은 환율, 세로축은 이자율을 나타낸다.)</w:t>
            </w:r>
          </w:p>
        </w:tc>
      </w:tr>
    </w:tbl>
    <w:p w14:paraId="78B34183" w14:textId="77777777" w:rsidR="00F31E59" w:rsidRDefault="00F31E59">
      <w:pPr>
        <w:rPr>
          <w:sz w:val="2"/>
        </w:rPr>
      </w:pPr>
    </w:p>
    <w:p w14:paraId="0FE52911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2A7A1750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528FF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E2A4D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A9CA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B896B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F31E59" w14:paraId="1892761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DD1A1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53E25B7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39BD0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E150CA2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이동한다</w:t>
            </w:r>
          </w:p>
        </w:tc>
      </w:tr>
      <w:tr w:rsidR="00F31E59" w14:paraId="7EB261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96F5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C1BA77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1B613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D49BA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이동한다</w:t>
            </w:r>
          </w:p>
        </w:tc>
      </w:tr>
      <w:tr w:rsidR="00F31E59" w14:paraId="16D22A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43F7F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8B95C4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FD696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C16F29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이동한다</w:t>
            </w:r>
          </w:p>
        </w:tc>
      </w:tr>
      <w:tr w:rsidR="00F31E59" w14:paraId="208F6EB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A5CF6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11B552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5F90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EA2FB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이동한다</w:t>
            </w:r>
          </w:p>
        </w:tc>
      </w:tr>
      <w:tr w:rsidR="00F31E59" w14:paraId="57CDDE8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9671A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926549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44910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7C04B8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움직이지 않는다</w:t>
            </w:r>
          </w:p>
        </w:tc>
      </w:tr>
    </w:tbl>
    <w:p w14:paraId="0FDE0F00" w14:textId="77777777" w:rsidR="00F31E59" w:rsidRDefault="00F31E59">
      <w:pPr>
        <w:rPr>
          <w:sz w:val="2"/>
        </w:rPr>
      </w:pPr>
    </w:p>
    <w:p w14:paraId="54F22A72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</w:p>
    <w:p w14:paraId="69534123" w14:textId="77777777" w:rsidR="00F31E59" w:rsidRDefault="00F31E59">
      <w:pPr>
        <w:pStyle w:val="a8"/>
        <w:ind w:left="397" w:hanging="397"/>
        <w:rPr>
          <w:rFonts w:ascii="HY신명조" w:eastAsia="HY신명조" w:cs="HY신명조"/>
          <w:b/>
          <w:bCs/>
        </w:rPr>
      </w:pPr>
    </w:p>
    <w:p w14:paraId="39F6C0DE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A51E6BB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30D64DB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3E305FD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6769B258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CEBC87D" w14:textId="77777777" w:rsidR="00F31E59" w:rsidRDefault="009623E6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 xml:space="preserve">어떤 </w:t>
      </w:r>
      <w:r>
        <w:rPr>
          <w:rFonts w:ascii="HY신명조" w:eastAsia="HY신명조" w:cs="HY신명조"/>
          <w:spacing w:val="-4"/>
        </w:rPr>
        <w:t>연도에 A국, B국, C국은 옷, 자동차, 컴퓨터를 다음 표에 제시된</w:t>
      </w:r>
      <w:r>
        <w:rPr>
          <w:rFonts w:ascii="HY신명조" w:eastAsia="HY신명조" w:cs="HY신명조"/>
        </w:rPr>
        <w:t xml:space="preserve"> 금액만큼</w:t>
      </w:r>
      <w:r>
        <w:rPr>
          <w:rFonts w:ascii="HY신명조" w:eastAsia="HY신명조" w:cs="HY신명조"/>
          <w:spacing w:val="-3"/>
        </w:rPr>
        <w:t xml:space="preserve"> 생산하고 해당 재화에 대하여 지출한다. 다음 설명 중 옳은</w:t>
      </w:r>
      <w:r>
        <w:rPr>
          <w:rFonts w:ascii="HY신명조" w:eastAsia="HY신명조" w:cs="HY신명조"/>
        </w:rPr>
        <w:t xml:space="preserve"> 것은? </w:t>
      </w:r>
      <w:r>
        <w:rPr>
          <w:rFonts w:ascii="HY신명조" w:eastAsia="HY신명조" w:cs="HY신명조"/>
          <w:spacing w:val="-3"/>
        </w:rPr>
        <w:t>(단, 국가는 3개 국가, 재화는 3개 재화만 존재하며, 각 재화의</w:t>
      </w:r>
      <w:r>
        <w:rPr>
          <w:rFonts w:ascii="HY신명조" w:eastAsia="HY신명조" w:cs="HY신명조"/>
        </w:rPr>
        <w:t xml:space="preserve"> 가격은 100달러로 동일하고, 각 국은 같은 재화라면 자국 재화에 대하여 우선 지출한다고 가정한다.) </w:t>
      </w:r>
    </w:p>
    <w:p w14:paraId="5C773A2D" w14:textId="77777777" w:rsidR="00F31E59" w:rsidRDefault="009623E6">
      <w:pPr>
        <w:pStyle w:val="a8"/>
        <w:wordWrap/>
        <w:ind w:left="371" w:hanging="37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 (단위: 백만 달러)</w:t>
      </w:r>
    </w:p>
    <w:p w14:paraId="64FFB739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5"/>
        <w:gridCol w:w="826"/>
        <w:gridCol w:w="826"/>
        <w:gridCol w:w="828"/>
        <w:gridCol w:w="826"/>
        <w:gridCol w:w="826"/>
        <w:gridCol w:w="828"/>
      </w:tblGrid>
      <w:tr w:rsidR="00F31E59" w14:paraId="51D9F217" w14:textId="77777777">
        <w:trPr>
          <w:trHeight w:val="404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4124EE9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구분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2958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생산액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F8F91D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지출액</w:t>
            </w:r>
          </w:p>
        </w:tc>
      </w:tr>
      <w:tr w:rsidR="00F31E59" w14:paraId="79BCDF81" w14:textId="77777777">
        <w:trPr>
          <w:trHeight w:val="404"/>
        </w:trPr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293D2A" w14:textId="77777777" w:rsidR="00F31E59" w:rsidRDefault="00F31E59"/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C41D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57BF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17D6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5E8D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2279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B65C17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</w:tr>
      <w:tr w:rsidR="00F31E59" w14:paraId="5DB48D05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DD744C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7973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1B11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28B9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2762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B7C8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B35100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F31E59" w14:paraId="5CC2AA4D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7292E6A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B국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7C62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A6BA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11EE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AEB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072C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DF5B6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F31E59" w14:paraId="2AF60A34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330C400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C국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180F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D92E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A1FB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F309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8799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BD29B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</w:tbl>
    <w:p w14:paraId="3BF233A0" w14:textId="77777777" w:rsidR="00F31E59" w:rsidRDefault="00F31E59">
      <w:pPr>
        <w:rPr>
          <w:sz w:val="2"/>
        </w:rPr>
      </w:pPr>
    </w:p>
    <w:p w14:paraId="55B34695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E3EC34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A7AA9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47D18D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A국의 GDP가 B국의 GDP보다 크다.  </w:t>
            </w:r>
          </w:p>
        </w:tc>
      </w:tr>
      <w:tr w:rsidR="00F31E59" w14:paraId="1486705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D61EF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6F7920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A국은 B국에 옷을 수출한다.  </w:t>
            </w:r>
          </w:p>
        </w:tc>
      </w:tr>
      <w:tr w:rsidR="00F31E59" w14:paraId="0C0825F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91219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C238C1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B국의 무역수지는 흑자이다. </w:t>
            </w:r>
          </w:p>
        </w:tc>
      </w:tr>
      <w:tr w:rsidR="00F31E59" w14:paraId="6ABDF70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A57D7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CB77C0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B국과 C국 사이에는 무역이 이루어지지 않는다. </w:t>
            </w:r>
          </w:p>
        </w:tc>
      </w:tr>
      <w:tr w:rsidR="00F31E59" w14:paraId="50AAEF7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BBF37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77B6C2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C국은 A국과의 무역에서 3백만 달러 적자이다.   </w:t>
            </w:r>
          </w:p>
        </w:tc>
      </w:tr>
    </w:tbl>
    <w:p w14:paraId="48B28565" w14:textId="77777777" w:rsidR="00F31E59" w:rsidRDefault="00F31E59">
      <w:pPr>
        <w:rPr>
          <w:sz w:val="2"/>
        </w:rPr>
      </w:pPr>
    </w:p>
    <w:p w14:paraId="03B45E9E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399E8E98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12D123BB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7C546D7C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4DF922DC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69BB32A7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4D931D9D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1FE3EDEC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062B4111" w14:textId="77777777" w:rsidR="00F31E59" w:rsidRDefault="009623E6">
      <w:pPr>
        <w:pStyle w:val="a8"/>
        <w:snapToGrid/>
        <w:spacing w:after="20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어떤 소규모 개방경제 모형이 다음과 같을 때, 이와 관련된 설명 중 옳은 </w:t>
      </w:r>
      <w:r>
        <w:rPr>
          <w:rFonts w:ascii="HY신명조" w:eastAsia="HY신명조" w:cs="HY신명조"/>
          <w:spacing w:val="-2"/>
        </w:rPr>
        <w:t xml:space="preserve">것은? 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θ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는 각각</w:t>
      </w:r>
      <w:r>
        <w:rPr>
          <w:rFonts w:ascii="HY신명조" w:eastAsia="HY신명조" w:cs="HY신명조"/>
        </w:rPr>
        <w:t xml:space="preserve"> 소득, 소비, 투자, 정부지출, 순수출, 통화량, 물가, 실질 화폐수요, 이자율, 해외이자율, 국가 위험할증, 환율(외국통화 1단위에 대한 자국통화의 교환비율)</w:t>
      </w:r>
      <w:r>
        <w:rPr>
          <w:rFonts w:ascii="HY신명조" w:eastAsia="HY신명조" w:cs="HY신명조"/>
          <w:spacing w:val="-2"/>
        </w:rPr>
        <w:t xml:space="preserve">이고, 변수에 아래 첨자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2"/>
        </w:rPr>
        <w:t>이 붙여진 것은 외생</w:t>
      </w:r>
      <w:r>
        <w:rPr>
          <w:rFonts w:ascii="HY신명조" w:eastAsia="HY신명조" w:cs="HY신명조"/>
        </w:rPr>
        <w:t xml:space="preserve">변수이다.) </w:t>
      </w:r>
    </w:p>
    <w:p w14:paraId="446BE3D8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60664063" w14:textId="77777777">
        <w:trPr>
          <w:trHeight w:val="2170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A10B7EC" w14:textId="77777777" w:rsidR="00F31E59" w:rsidRDefault="009623E6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재화시장: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Y=C(Y)+I(r_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)+G_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+NX(e)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E6CCC7F" w14:textId="77777777" w:rsidR="00F31E59" w:rsidRDefault="009623E6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화폐시장: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\/P_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=L(r_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,Y)</m:t>
              </m:r>
            </m:oMath>
          </w:p>
          <w:p w14:paraId="5EEE1667" w14:textId="77777777" w:rsidR="00F31E59" w:rsidRDefault="009623E6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이자율: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θ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EDE4768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(소비는 소득의 증가함수, 투자는 이자율의 감소함수, 순수출은 </w:t>
            </w:r>
            <w:r>
              <w:rPr>
                <w:rFonts w:ascii="HY신명조" w:eastAsia="HY신명조" w:cs="HY신명조"/>
                <w:spacing w:val="-7"/>
              </w:rPr>
              <w:t>환율의 증가함수이다. 아울러 실질 화폐수요는 이자율의 감소함수</w:t>
            </w:r>
            <w:r>
              <w:rPr>
                <w:rFonts w:ascii="HY신명조" w:eastAsia="HY신명조" w:cs="HY신명조"/>
                <w:spacing w:val="-6"/>
              </w:rPr>
              <w:t>이고</w:t>
            </w:r>
            <w:r>
              <w:rPr>
                <w:rFonts w:ascii="HY신명조" w:eastAsia="HY신명조" w:cs="HY신명조"/>
              </w:rPr>
              <w:t xml:space="preserve"> 소득의 증가함수이다.)</w:t>
            </w:r>
          </w:p>
        </w:tc>
      </w:tr>
    </w:tbl>
    <w:p w14:paraId="4DC10D7A" w14:textId="77777777" w:rsidR="00F31E59" w:rsidRDefault="00F31E59">
      <w:pPr>
        <w:rPr>
          <w:sz w:val="2"/>
        </w:rPr>
      </w:pPr>
    </w:p>
    <w:p w14:paraId="022ED04D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CE1350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F9B85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20EAEB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정부지출이 증가하면 환율이 상승한다.   </w:t>
            </w:r>
          </w:p>
        </w:tc>
      </w:tr>
      <w:tr w:rsidR="00F31E59" w14:paraId="1714EAE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B361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17CCB3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정부지출이 증가하면 소득이 증가한다. </w:t>
            </w:r>
          </w:p>
        </w:tc>
      </w:tr>
      <w:tr w:rsidR="00F31E59" w14:paraId="56D2D3F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3C39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F3F38B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정부지출이 증가하면 실질 화폐수요가 감소한다.  </w:t>
            </w:r>
          </w:p>
        </w:tc>
      </w:tr>
      <w:tr w:rsidR="00F31E59" w14:paraId="5A31CC0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1B8F7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B9A0D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 위험할증이 높아지면 순수출이 증가한다.     </w:t>
            </w:r>
          </w:p>
        </w:tc>
      </w:tr>
      <w:tr w:rsidR="00F31E59" w14:paraId="185ED8E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DD4B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85F041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 위험할증이 높아지면 소득이 감소한다.    </w:t>
            </w:r>
          </w:p>
        </w:tc>
      </w:tr>
    </w:tbl>
    <w:p w14:paraId="09B440AF" w14:textId="77777777" w:rsidR="00F31E59" w:rsidRDefault="00F31E59">
      <w:pPr>
        <w:rPr>
          <w:sz w:val="2"/>
        </w:rPr>
      </w:pPr>
    </w:p>
    <w:p w14:paraId="63222B7A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30EAC01D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38D8D561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717EB098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2449A690" w14:textId="77777777" w:rsidR="00F31E59" w:rsidRDefault="009623E6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변동환율제도를</w:t>
      </w:r>
      <w:r>
        <w:rPr>
          <w:rFonts w:ascii="HY신명조" w:eastAsia="HY신명조" w:cs="HY신명조"/>
          <w:spacing w:val="-5"/>
        </w:rPr>
        <w:t xml:space="preserve"> 채택하고 있는 A국 중앙은행이 보유하던 미국 달러를</w:t>
      </w:r>
      <w:r>
        <w:rPr>
          <w:rFonts w:ascii="HY신명조" w:eastAsia="HY신명조" w:cs="HY신명조"/>
          <w:spacing w:val="-1"/>
        </w:rPr>
        <w:t xml:space="preserve"> 매각하고 </w:t>
      </w:r>
      <w:r>
        <w:rPr>
          <w:rFonts w:ascii="HY신명조" w:eastAsia="HY신명조" w:cs="HY신명조"/>
          <w:spacing w:val="-5"/>
        </w:rPr>
        <w:t>자국 통화를 매입하였다. 이에 대한 다음 설명 중 옳은 것을</w:t>
      </w:r>
      <w:r>
        <w:rPr>
          <w:rFonts w:ascii="HY신명조" w:eastAsia="HY신명조" w:cs="HY신명조"/>
          <w:spacing w:val="-1"/>
        </w:rPr>
        <w:t xml:space="preserve"> 모두 고르면?</w:t>
      </w:r>
    </w:p>
    <w:p w14:paraId="3887B928" w14:textId="77777777" w:rsidR="00F31E59" w:rsidRDefault="009623E6">
      <w:pPr>
        <w:pStyle w:val="a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5AB954DA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9D6FB03" w14:textId="77777777" w:rsidR="00F31E59" w:rsidRDefault="009623E6">
            <w:pPr>
              <w:pStyle w:val="a8"/>
              <w:ind w:left="455" w:hanging="45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가. A국 통화 가치가 미국 달러 대비 하락한다.  </w:t>
            </w:r>
          </w:p>
          <w:p w14:paraId="576886DE" w14:textId="77777777" w:rsidR="00F31E59" w:rsidRDefault="009623E6">
            <w:pPr>
              <w:pStyle w:val="a8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A국 통화 공급량이 감소한다. </w:t>
            </w:r>
          </w:p>
          <w:p w14:paraId="600AD840" w14:textId="77777777" w:rsidR="00F31E59" w:rsidRDefault="009623E6">
            <w:pPr>
              <w:pStyle w:val="a8"/>
              <w:ind w:left="501" w:hanging="5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A국 외환보유액이 감소한다. </w:t>
            </w:r>
          </w:p>
          <w:p w14:paraId="1B16F4C8" w14:textId="77777777" w:rsidR="00F31E59" w:rsidRDefault="009623E6">
            <w:pPr>
              <w:pStyle w:val="a8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A국 물가가 상승하고 실질 GDP가 증가한다.</w:t>
            </w:r>
          </w:p>
        </w:tc>
      </w:tr>
    </w:tbl>
    <w:p w14:paraId="12F911E1" w14:textId="77777777" w:rsidR="00F31E59" w:rsidRDefault="00F31E59">
      <w:pPr>
        <w:rPr>
          <w:sz w:val="2"/>
        </w:rPr>
      </w:pPr>
    </w:p>
    <w:p w14:paraId="782FA0AE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3AA23A3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34190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168C7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0D737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32F31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061C8D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23E70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F31E59" w14:paraId="4F536AB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9FF63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B4A812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A06E2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AF20D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8CB5CC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272215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E314485" w14:textId="77777777" w:rsidR="00F31E59" w:rsidRDefault="00F31E59">
      <w:pPr>
        <w:rPr>
          <w:sz w:val="2"/>
        </w:rPr>
      </w:pPr>
    </w:p>
    <w:p w14:paraId="531E86F2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52BC99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0BE1208A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6AA059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3A4E87D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7877E88F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2B21BE65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891F9B0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2324BC57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35A228E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3EC905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6569D230" w14:textId="77777777" w:rsidR="00F31E59" w:rsidRDefault="00F31E59">
      <w:pPr>
        <w:pStyle w:val="a8"/>
        <w:spacing w:after="2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F31E59" w14:paraId="593B354D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B155F4" w14:textId="77777777" w:rsidR="00F31E59" w:rsidRDefault="009623E6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4F78A5A3" w14:textId="77777777" w:rsidR="00F31E59" w:rsidRDefault="00F31E59">
      <w:pPr>
        <w:rPr>
          <w:sz w:val="2"/>
        </w:rPr>
      </w:pPr>
    </w:p>
    <w:p w14:paraId="62772FCF" w14:textId="77777777" w:rsidR="00F31E59" w:rsidRDefault="00F31E59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117210FD" w14:textId="77777777" w:rsidR="00F31E59" w:rsidRDefault="00F31E59">
      <w:pPr>
        <w:pStyle w:val="a8"/>
        <w:spacing w:after="20"/>
        <w:rPr>
          <w:rFonts w:ascii="HY신명조" w:eastAsia="HY신명조" w:cs="HY신명조"/>
        </w:rPr>
      </w:pPr>
    </w:p>
    <w:p w14:paraId="600265E4" w14:textId="77777777" w:rsidR="00F31E59" w:rsidRDefault="009623E6">
      <w:pPr>
        <w:pStyle w:val="a8"/>
        <w:wordWrap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sectPr w:rsidR="00F31E59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0792D" w14:textId="77777777" w:rsidR="009623E6" w:rsidRDefault="009623E6">
      <w:r>
        <w:separator/>
      </w:r>
    </w:p>
  </w:endnote>
  <w:endnote w:type="continuationSeparator" w:id="0">
    <w:p w14:paraId="2D830B5F" w14:textId="77777777" w:rsidR="009623E6" w:rsidRDefault="0096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FEEF8" w14:textId="77777777" w:rsidR="00F31E59" w:rsidRDefault="009623E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26B01" w14:textId="77777777" w:rsidR="00F31E59" w:rsidRDefault="009623E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607EF" w14:textId="77777777" w:rsidR="009623E6" w:rsidRDefault="009623E6">
      <w:r>
        <w:separator/>
      </w:r>
    </w:p>
  </w:footnote>
  <w:footnote w:type="continuationSeparator" w:id="0">
    <w:p w14:paraId="78A1A016" w14:textId="77777777" w:rsidR="009623E6" w:rsidRDefault="0096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9859D" w14:textId="77777777" w:rsidR="00F31E59" w:rsidRDefault="00723804">
    <w:pPr>
      <w:pStyle w:val="ab"/>
    </w:pPr>
    <w:r>
      <w:pict w14:anchorId="6EBA4A9F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7E3E91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30E71C5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79D58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C137C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43FB4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CDD6A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7239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E44C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09095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7704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A5C6F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8DA9A" w14:textId="77777777" w:rsidR="00F31E59" w:rsidRDefault="00F31E59">
          <w:pPr>
            <w:pStyle w:val="a8"/>
          </w:pPr>
        </w:p>
      </w:tc>
    </w:tr>
    <w:tr w:rsidR="00F31E59" w14:paraId="3C02DDD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6F9A4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3DFB9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A7932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86DD3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9F863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AEBC5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3BD8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9EF02" w14:textId="77777777" w:rsidR="00F31E59" w:rsidRDefault="00F31E59"/>
      </w:tc>
    </w:tr>
    <w:tr w:rsidR="00F31E59" w14:paraId="1B0DC09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57132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4812D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C7869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41E8C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4C8DC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A7E42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A77C1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0EF6B" w14:textId="77777777" w:rsidR="00F31E59" w:rsidRDefault="00F31E59">
          <w:pPr>
            <w:pStyle w:val="a8"/>
          </w:pPr>
        </w:p>
      </w:tc>
    </w:tr>
    <w:tr w:rsidR="00F31E59" w14:paraId="6AAE6FC9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1A609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B90EB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365B5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19E88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B8FB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51DD3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5DFEC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C4A63" w14:textId="77777777" w:rsidR="00F31E59" w:rsidRDefault="00F31E59"/>
      </w:tc>
    </w:tr>
    <w:tr w:rsidR="00F31E59" w14:paraId="507B366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3583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C5341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2C891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5485B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59131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FDF3E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40A37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8BEC4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7EDEB18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3C98B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79A16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F078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F743E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B57F4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9CE8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61028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685FA" w14:textId="77777777" w:rsidR="00F31E59" w:rsidRDefault="00F31E59"/>
      </w:tc>
    </w:tr>
    <w:tr w:rsidR="00F31E59" w14:paraId="155E67C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E06A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61F08A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596A1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8076AF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5C309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7F13D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61C04D74" w14:textId="77777777" w:rsidR="00F31E59" w:rsidRDefault="00F31E5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2B34D" w14:textId="77777777" w:rsidR="00F31E59" w:rsidRDefault="00723804">
    <w:pPr>
      <w:pStyle w:val="ab"/>
    </w:pPr>
    <w:r>
      <w:pict w14:anchorId="7BCDACF8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C6554F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06AE94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56245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7CDFB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5D2A6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F1A8B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A4A7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6CC4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8C4D1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38920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6C91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1A549" w14:textId="77777777" w:rsidR="00F31E59" w:rsidRDefault="00F31E59">
          <w:pPr>
            <w:pStyle w:val="a8"/>
          </w:pPr>
        </w:p>
      </w:tc>
    </w:tr>
    <w:tr w:rsidR="00F31E59" w14:paraId="28CCCF3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A0D99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8A92E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F3AA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90211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0F60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C538B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E013F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28A33" w14:textId="77777777" w:rsidR="00F31E59" w:rsidRDefault="00F31E59"/>
      </w:tc>
    </w:tr>
    <w:tr w:rsidR="00F31E59" w14:paraId="40B4F7E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596FE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E6258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F9C2B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6DB0F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ECC8F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A320A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E63ED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C6113" w14:textId="77777777" w:rsidR="00F31E59" w:rsidRDefault="00F31E59">
          <w:pPr>
            <w:pStyle w:val="a8"/>
          </w:pPr>
        </w:p>
      </w:tc>
    </w:tr>
    <w:tr w:rsidR="00F31E59" w14:paraId="5939C494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76F98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12523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A809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2EDC7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8C07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D430A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1C959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638B2" w14:textId="77777777" w:rsidR="00F31E59" w:rsidRDefault="00F31E59"/>
      </w:tc>
    </w:tr>
    <w:tr w:rsidR="00F31E59" w14:paraId="4DBAF4F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7394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D5EFE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1F5F6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5C757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D40CE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BDD66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98597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6F5A7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5FF2328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5685A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10164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F11C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8C3F9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2FD66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190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C2B3C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3578B" w14:textId="77777777" w:rsidR="00F31E59" w:rsidRDefault="00F31E59"/>
      </w:tc>
    </w:tr>
    <w:tr w:rsidR="00F31E59" w14:paraId="4BDA22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A613A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0E0A2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69CA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407BB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98E10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BE2D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0A6D64C1" w14:textId="77777777" w:rsidR="00F31E59" w:rsidRDefault="00F31E5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FDFB" w14:textId="77777777" w:rsidR="00F31E59" w:rsidRDefault="00723804">
    <w:pPr>
      <w:pStyle w:val="ab"/>
    </w:pPr>
    <w:r>
      <w:pict w14:anchorId="1C71A600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C32829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31E59" w14:paraId="6E118BF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76425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9B0BD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E1F9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E06D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A62F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3825B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CDB16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C8EA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17E78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D83AF" w14:textId="77777777" w:rsidR="00F31E59" w:rsidRDefault="00F31E59">
          <w:pPr>
            <w:pStyle w:val="a8"/>
          </w:pPr>
        </w:p>
      </w:tc>
    </w:tr>
    <w:tr w:rsidR="00F31E59" w14:paraId="4E0608C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46AB0" w14:textId="77777777" w:rsidR="00F31E59" w:rsidRDefault="00F31E5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DAC7E" w14:textId="77777777" w:rsidR="00F31E59" w:rsidRDefault="00F31E5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BFF2D58" w14:textId="77777777" w:rsidR="00F31E59" w:rsidRDefault="00F31E5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B856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A7533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EEDC3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40936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3F60" w14:textId="77777777" w:rsidR="00F31E59" w:rsidRDefault="00F31E59"/>
      </w:tc>
    </w:tr>
    <w:tr w:rsidR="00F31E59" w14:paraId="78F6C6CB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BE8BA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BFC05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FF420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56530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7BC21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901B8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3F7D8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7C0A8" w14:textId="77777777" w:rsidR="00F31E59" w:rsidRDefault="00F31E59">
          <w:pPr>
            <w:pStyle w:val="a8"/>
          </w:pPr>
        </w:p>
      </w:tc>
    </w:tr>
    <w:tr w:rsidR="00F31E59" w14:paraId="45BAB803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54AD0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3EB26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0E59F" w14:textId="77777777" w:rsidR="00F31E59" w:rsidRDefault="00F31E5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5F64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5E2C1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BB3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3E4AF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8D907" w14:textId="77777777" w:rsidR="00F31E59" w:rsidRDefault="00F31E59"/>
      </w:tc>
    </w:tr>
    <w:tr w:rsidR="00F31E59" w14:paraId="34A1292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21618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669BD" w14:textId="77777777" w:rsidR="00F31E59" w:rsidRDefault="00F31E5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5B65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5DC1A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9A3F2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32DDF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364E7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2E82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F31E59" w14:paraId="41CFDE8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3FF0E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7FAD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ABD2D" w14:textId="77777777" w:rsidR="00F31E59" w:rsidRDefault="00F31E5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8636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B4502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33397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F2E34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C4E97" w14:textId="77777777" w:rsidR="00F31E59" w:rsidRDefault="00F31E59"/>
      </w:tc>
    </w:tr>
    <w:tr w:rsidR="00F31E59" w14:paraId="7AB730C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9D669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35867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35497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0F148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53B7C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7E63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60D744F7" w14:textId="77777777" w:rsidR="00F31E59" w:rsidRDefault="00F31E5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2BFC" w14:textId="77777777" w:rsidR="00F31E59" w:rsidRDefault="00723804">
    <w:pPr>
      <w:pStyle w:val="ab"/>
    </w:pPr>
    <w:r>
      <w:pict w14:anchorId="4EFA03DF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CA6DF9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54BD7F5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16C6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E7490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A687D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77BBF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31D48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5DA0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F9060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29721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CA82D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CA25C" w14:textId="77777777" w:rsidR="00F31E59" w:rsidRDefault="00F31E59">
          <w:pPr>
            <w:pStyle w:val="a8"/>
          </w:pPr>
        </w:p>
      </w:tc>
    </w:tr>
    <w:tr w:rsidR="00F31E59" w14:paraId="3C2FA3B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BC165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6F26C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ECB96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515BA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716A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EB81D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A0ABF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B35E6" w14:textId="77777777" w:rsidR="00F31E59" w:rsidRDefault="00F31E59"/>
      </w:tc>
    </w:tr>
    <w:tr w:rsidR="00F31E59" w14:paraId="6F6B156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800A4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D5BA8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23231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C6CCC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6B6A3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94D9A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2E43E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AC317" w14:textId="77777777" w:rsidR="00F31E59" w:rsidRDefault="00F31E59">
          <w:pPr>
            <w:pStyle w:val="a8"/>
          </w:pPr>
        </w:p>
      </w:tc>
    </w:tr>
    <w:tr w:rsidR="00F31E59" w14:paraId="0B7FA6D2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11EA1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0FD66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61616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A1046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F35C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FFAB9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271B5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1192D" w14:textId="77777777" w:rsidR="00F31E59" w:rsidRDefault="00F31E59"/>
      </w:tc>
    </w:tr>
    <w:tr w:rsidR="00F31E59" w14:paraId="3AABD0E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F871A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ECEDB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27C4E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78085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A5366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E24E1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9A7C1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54CB0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2133A2A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A2D5E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B6E3B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0834E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A382E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A057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08E61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30B83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D6620" w14:textId="77777777" w:rsidR="00F31E59" w:rsidRDefault="00F31E59"/>
      </w:tc>
    </w:tr>
    <w:tr w:rsidR="00F31E59" w14:paraId="129EBA4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4CADF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7A8CC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38780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24133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BF33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DFC23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6E5D47C0" w14:textId="77777777" w:rsidR="00F31E59" w:rsidRDefault="00F31E5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3D41" w14:textId="77777777" w:rsidR="00F31E59" w:rsidRDefault="00723804">
    <w:pPr>
      <w:pStyle w:val="ab"/>
    </w:pPr>
    <w:r>
      <w:pict w14:anchorId="687372DA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E690AE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31E59" w14:paraId="5A627F0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4A182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4C939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8771B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E3A1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8A615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83FE8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87DAC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A19E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FCA3E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E8FE0" w14:textId="77777777" w:rsidR="00F31E59" w:rsidRDefault="00F31E59">
          <w:pPr>
            <w:pStyle w:val="a8"/>
          </w:pPr>
        </w:p>
      </w:tc>
    </w:tr>
    <w:tr w:rsidR="00F31E59" w14:paraId="17905BA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03D03" w14:textId="77777777" w:rsidR="00F31E59" w:rsidRDefault="00F31E5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14D2A" w14:textId="77777777" w:rsidR="00F31E59" w:rsidRDefault="00F31E5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9A437C" w14:textId="77777777" w:rsidR="00F31E59" w:rsidRDefault="00F31E5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D65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BCAB0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B830D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F5DA4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84733" w14:textId="77777777" w:rsidR="00F31E59" w:rsidRDefault="00F31E59"/>
      </w:tc>
    </w:tr>
    <w:tr w:rsidR="00F31E59" w14:paraId="3C87C15F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8CD58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A5AE0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CF5CC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E9CAD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D8591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9FB05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FC583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8EC22" w14:textId="77777777" w:rsidR="00F31E59" w:rsidRDefault="00F31E59">
          <w:pPr>
            <w:pStyle w:val="a8"/>
          </w:pPr>
        </w:p>
      </w:tc>
    </w:tr>
    <w:tr w:rsidR="00F31E59" w14:paraId="3172F44F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23E5E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F625B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D1E77" w14:textId="77777777" w:rsidR="00F31E59" w:rsidRDefault="00F31E5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69A2A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51C6B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029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F82B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7757C" w14:textId="77777777" w:rsidR="00F31E59" w:rsidRDefault="00F31E59"/>
      </w:tc>
    </w:tr>
    <w:tr w:rsidR="00F31E59" w14:paraId="0AE818A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34182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4E4A7" w14:textId="77777777" w:rsidR="00F31E59" w:rsidRDefault="00F31E5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4BEFF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01ECA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A29A2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C2E9A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4A26F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86A04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F31E59" w14:paraId="786FF2F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6D2F4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7A006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2E7A9" w14:textId="77777777" w:rsidR="00F31E59" w:rsidRDefault="00F31E5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E245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63299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FC238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A9F6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13F8E" w14:textId="77777777" w:rsidR="00F31E59" w:rsidRDefault="00F31E59"/>
      </w:tc>
    </w:tr>
    <w:tr w:rsidR="00F31E59" w14:paraId="75C0E48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8D96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91F02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75A6D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50B78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E5EECE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74A7A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040C6125" w14:textId="77777777" w:rsidR="00F31E59" w:rsidRDefault="00F31E5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122D5" w14:textId="77777777" w:rsidR="00F31E59" w:rsidRDefault="00723804">
    <w:pPr>
      <w:pStyle w:val="ab"/>
    </w:pPr>
    <w:r>
      <w:pict w14:anchorId="300A042A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7F05E35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6FA013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22D74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6A073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5FF11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71E37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BA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B63E4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3E5B6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066A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0332B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7F288" w14:textId="77777777" w:rsidR="00F31E59" w:rsidRDefault="00F31E59">
          <w:pPr>
            <w:pStyle w:val="a8"/>
          </w:pPr>
        </w:p>
      </w:tc>
    </w:tr>
    <w:tr w:rsidR="00F31E59" w14:paraId="488A343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FD298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F08BA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EBCFC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4DB3A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B0515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EB544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CEC36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EACDB" w14:textId="77777777" w:rsidR="00F31E59" w:rsidRDefault="00F31E59"/>
      </w:tc>
    </w:tr>
    <w:tr w:rsidR="00F31E59" w14:paraId="08AE96A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1CF9C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68543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34344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85F13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40771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E1B9E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664A0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F1B13" w14:textId="77777777" w:rsidR="00F31E59" w:rsidRDefault="00F31E59">
          <w:pPr>
            <w:pStyle w:val="a8"/>
          </w:pPr>
        </w:p>
      </w:tc>
    </w:tr>
    <w:tr w:rsidR="00F31E59" w14:paraId="59D8F69D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623C4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6D84B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470AB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3052C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A3389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804B5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969F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43819" w14:textId="77777777" w:rsidR="00F31E59" w:rsidRDefault="00F31E59"/>
      </w:tc>
    </w:tr>
    <w:tr w:rsidR="00F31E59" w14:paraId="0527262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D593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361DD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E1FB2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2C348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A9644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3AB4E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FD23C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12E3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6653E77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FCA7C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7DDDA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6AFC3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1B530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0DB43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87799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115C0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C598B" w14:textId="77777777" w:rsidR="00F31E59" w:rsidRDefault="00F31E59"/>
      </w:tc>
    </w:tr>
    <w:tr w:rsidR="00F31E59" w14:paraId="785DFFD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37C0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19CA13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9F0D9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9ACA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0FA81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6E221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492C3AD0" w14:textId="77777777" w:rsidR="00F31E59" w:rsidRDefault="00F31E5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B106E"/>
    <w:multiLevelType w:val="multilevel"/>
    <w:tmpl w:val="1EB8FB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CF78CC"/>
    <w:multiLevelType w:val="multilevel"/>
    <w:tmpl w:val="F55E9E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602C3B"/>
    <w:multiLevelType w:val="multilevel"/>
    <w:tmpl w:val="385804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1450520">
    <w:abstractNumId w:val="0"/>
  </w:num>
  <w:num w:numId="2" w16cid:durableId="384960087">
    <w:abstractNumId w:val="2"/>
  </w:num>
  <w:num w:numId="3" w16cid:durableId="178607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E59"/>
    <w:rsid w:val="00451524"/>
    <w:rsid w:val="004F1C25"/>
    <w:rsid w:val="005F41D3"/>
    <w:rsid w:val="00723804"/>
    <w:rsid w:val="00744CB7"/>
    <w:rsid w:val="00780383"/>
    <w:rsid w:val="007B31D7"/>
    <w:rsid w:val="009623E6"/>
    <w:rsid w:val="00F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76F500A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