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DAEF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1CA28" w14:textId="77777777" w:rsidR="000E0DD0" w:rsidRDefault="00230FB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3CC53760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A255B" w14:textId="77777777" w:rsidR="000E0DD0" w:rsidRDefault="00230FB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㈜한국컨설팅은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3"/>
          <w:sz w:val="24"/>
          <w:szCs w:val="24"/>
        </w:rPr>
        <w:t>월초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첫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주간에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걸쳐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토요일마다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개인투자자를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투자설명회를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기획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㈜한국컨설팅은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투자전문기관과의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강사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콘텐츠를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제공받을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계획이며</w:t>
      </w:r>
      <w:r>
        <w:rPr>
          <w:rFonts w:ascii="HY신명조" w:eastAsia="HY신명조" w:cs="HY신명조"/>
          <w:spacing w:val="-3"/>
          <w:sz w:val="24"/>
          <w:szCs w:val="24"/>
        </w:rPr>
        <w:t>, 3</w:t>
      </w:r>
      <w:r>
        <w:rPr>
          <w:rFonts w:ascii="HY신명조" w:eastAsia="HY신명조" w:cs="HY신명조"/>
          <w:spacing w:val="-3"/>
          <w:sz w:val="24"/>
          <w:szCs w:val="24"/>
        </w:rPr>
        <w:t>주간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토요일의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투자설명회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개최횟수와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투자전문기관에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지급방법과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0"/>
        <w:gridCol w:w="1689"/>
        <w:gridCol w:w="3198"/>
      </w:tblGrid>
      <w:tr w:rsidR="000E0DD0" w14:paraId="65D1FA83" w14:textId="77777777">
        <w:trPr>
          <w:trHeight w:val="133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A7F8D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8020F6C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투자설명회</w:t>
            </w:r>
          </w:p>
          <w:p w14:paraId="7216685D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개최횟수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0AEB89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투자설명회와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투자전문기관에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</w:p>
          <w:p w14:paraId="29EC35A0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지급방법</w:t>
            </w:r>
          </w:p>
        </w:tc>
      </w:tr>
      <w:tr w:rsidR="000E0DD0" w14:paraId="65DDD418" w14:textId="77777777">
        <w:trPr>
          <w:trHeight w:val="823"/>
        </w:trPr>
        <w:tc>
          <w:tcPr>
            <w:tcW w:w="6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384670E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68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9725A67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319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30304D9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고정보수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4,000,000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0E0DD0" w14:paraId="53A07D21" w14:textId="77777777">
        <w:trPr>
          <w:trHeight w:val="128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A1E7FB4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F15CDD8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286ACD1" w14:textId="77777777" w:rsidR="000E0DD0" w:rsidRDefault="00230FB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고정보수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투자설명회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수익총액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</w:p>
        </w:tc>
      </w:tr>
      <w:tr w:rsidR="000E0DD0" w14:paraId="14CDFC65" w14:textId="77777777">
        <w:trPr>
          <w:trHeight w:val="102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ED457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F8E9DF9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D4F5F0E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8FE70D5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고정보수</w:t>
            </w:r>
          </w:p>
          <w:p w14:paraId="243B5F91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5,600,000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0E0DD0" w14:paraId="188A2515" w14:textId="77777777">
        <w:trPr>
          <w:trHeight w:val="1503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D586371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2EBBB19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회와</w:t>
            </w:r>
          </w:p>
          <w:p w14:paraId="287567C7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B1B11E4" w14:textId="77777777" w:rsidR="000E0DD0" w:rsidRDefault="00230FB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고정보수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투자설명회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수익총액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</w:p>
        </w:tc>
      </w:tr>
    </w:tbl>
    <w:p w14:paraId="06BD5486" w14:textId="77777777" w:rsidR="000E0DD0" w:rsidRDefault="000E0DD0">
      <w:pPr>
        <w:rPr>
          <w:sz w:val="2"/>
        </w:rPr>
      </w:pPr>
    </w:p>
    <w:p w14:paraId="28604D82" w14:textId="77777777" w:rsidR="000E0DD0" w:rsidRDefault="000E0DD0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18A29E1" w14:textId="77777777" w:rsidR="000E0DD0" w:rsidRDefault="00230FB8">
      <w:pPr>
        <w:pStyle w:val="a8"/>
        <w:spacing w:line="280" w:lineRule="auto"/>
        <w:ind w:firstLine="82"/>
        <w:rPr>
          <w:rFonts w:ascii="HY신명조" w:eastAsia="HY신명조" w:cs="HY신명조"/>
          <w:spacing w:val="-6"/>
          <w:sz w:val="22"/>
          <w:szCs w:val="22"/>
        </w:rPr>
      </w:pPr>
      <w:r>
        <w:rPr>
          <w:rFonts w:ascii="HY신명조" w:eastAsia="HY신명조" w:cs="HY신명조"/>
          <w:spacing w:val="-4"/>
          <w:sz w:val="22"/>
          <w:szCs w:val="22"/>
        </w:rPr>
        <w:t xml:space="preserve">* </w:t>
      </w:r>
      <w:r>
        <w:rPr>
          <w:rFonts w:ascii="HY신명조" w:eastAsia="HY신명조" w:cs="HY신명조"/>
          <w:spacing w:val="-6"/>
          <w:sz w:val="22"/>
          <w:szCs w:val="22"/>
        </w:rPr>
        <w:t>투자설명회</w:t>
      </w:r>
      <w:r>
        <w:rPr>
          <w:rFonts w:ascii="HY신명조" w:eastAsia="HY신명조" w:cs="HY신명조"/>
          <w:spacing w:val="-6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6"/>
          <w:sz w:val="22"/>
          <w:szCs w:val="22"/>
        </w:rPr>
        <w:t>수익총액</w:t>
      </w:r>
      <w:r>
        <w:rPr>
          <w:rFonts w:ascii="HY신명조" w:eastAsia="HY신명조" w:cs="HY신명조"/>
          <w:spacing w:val="-6"/>
          <w:sz w:val="22"/>
          <w:szCs w:val="22"/>
        </w:rPr>
        <w:t xml:space="preserve"> = 1</w:t>
      </w:r>
      <w:r>
        <w:rPr>
          <w:rFonts w:ascii="HY신명조" w:eastAsia="HY신명조" w:cs="HY신명조"/>
          <w:spacing w:val="-6"/>
          <w:sz w:val="22"/>
          <w:szCs w:val="22"/>
        </w:rPr>
        <w:t>인당</w:t>
      </w:r>
      <w:r>
        <w:rPr>
          <w:rFonts w:ascii="HY신명조" w:eastAsia="HY신명조" w:cs="HY신명조"/>
          <w:spacing w:val="-6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6"/>
          <w:sz w:val="22"/>
          <w:szCs w:val="22"/>
        </w:rPr>
        <w:t>참가비</w:t>
      </w:r>
      <w:r>
        <w:rPr>
          <w:rFonts w:ascii="HY신명조" w:eastAsia="HY신명조" w:cs="HY신명조"/>
          <w:spacing w:val="-6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6"/>
          <w:sz w:val="22"/>
          <w:szCs w:val="22"/>
        </w:rPr>
        <w:t>×</w:t>
      </w:r>
      <w:r>
        <w:rPr>
          <w:rFonts w:ascii="HY신명조" w:eastAsia="HY신명조" w:cs="HY신명조"/>
          <w:spacing w:val="-6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6"/>
          <w:sz w:val="22"/>
          <w:szCs w:val="22"/>
        </w:rPr>
        <w:t>참가인원수</w:t>
      </w:r>
    </w:p>
    <w:p w14:paraId="7C75524F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3BE39C0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㈜한국컨설팅이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투자전문기관에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이외의기타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예상원가는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50"/>
        <w:gridCol w:w="3877"/>
      </w:tblGrid>
      <w:tr w:rsidR="000E0DD0" w14:paraId="4FE54EB6" w14:textId="77777777">
        <w:trPr>
          <w:trHeight w:val="409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5E5B826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8D64A1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0E0DD0" w14:paraId="629A9477" w14:textId="77777777">
        <w:trPr>
          <w:trHeight w:val="409"/>
          <w:jc w:val="center"/>
        </w:trPr>
        <w:tc>
          <w:tcPr>
            <w:tcW w:w="165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B098DC9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소모성경비</w:t>
            </w:r>
          </w:p>
        </w:tc>
        <w:tc>
          <w:tcPr>
            <w:tcW w:w="387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891208D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투자설명회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참가자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 </w:t>
            </w:r>
          </w:p>
        </w:tc>
      </w:tr>
      <w:tr w:rsidR="000E0DD0" w14:paraId="784B3111" w14:textId="77777777">
        <w:trPr>
          <w:trHeight w:val="409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F3E91DD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지원인력인건비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E6EB60E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투자설명회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520,000 </w:t>
            </w:r>
          </w:p>
        </w:tc>
      </w:tr>
      <w:tr w:rsidR="000E0DD0" w14:paraId="6B19FF29" w14:textId="77777777">
        <w:trPr>
          <w:trHeight w:val="793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7A64E49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강연장임차료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2164320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일간의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투자설명회에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1,200,000 </w:t>
            </w:r>
          </w:p>
        </w:tc>
      </w:tr>
      <w:tr w:rsidR="000E0DD0" w14:paraId="5BC228F7" w14:textId="77777777">
        <w:trPr>
          <w:trHeight w:val="793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F5EAE3F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기타관리비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4F8585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일간의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투자설명회에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480,000</w:t>
            </w:r>
          </w:p>
        </w:tc>
      </w:tr>
    </w:tbl>
    <w:p w14:paraId="42AA69EA" w14:textId="77777777" w:rsidR="000E0DD0" w:rsidRDefault="000E0DD0">
      <w:pPr>
        <w:rPr>
          <w:sz w:val="2"/>
        </w:rPr>
      </w:pPr>
    </w:p>
    <w:p w14:paraId="1EAE1C36" w14:textId="77777777" w:rsidR="000E0DD0" w:rsidRDefault="000E0DD0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87D142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B733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FC44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A5DB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B1C7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CFBDE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㈜한국컨설팅은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일간의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투자설명회</w:t>
      </w:r>
      <w:r>
        <w:rPr>
          <w:rFonts w:ascii="HY신명조" w:eastAsia="HY신명조" w:cs="HY신명조"/>
          <w:spacing w:val="-8"/>
          <w:sz w:val="24"/>
          <w:szCs w:val="24"/>
        </w:rPr>
        <w:t>강연장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투자설명회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해지</w:t>
      </w:r>
      <w:r>
        <w:rPr>
          <w:rFonts w:ascii="HY신명조" w:eastAsia="HY신명조" w:cs="HY신명조"/>
          <w:spacing w:val="-18"/>
          <w:sz w:val="24"/>
          <w:szCs w:val="24"/>
        </w:rPr>
        <w:t>불능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조건으로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임차계약을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체결하여야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위에서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언급한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지원인력의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업무는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투자설명회가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끝나게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3B5E58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32F08B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㈜한국컨설팅이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개최하는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투자설명회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참가가능인원은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1,200</w:t>
      </w:r>
      <w:r>
        <w:rPr>
          <w:rFonts w:ascii="HY신명조" w:eastAsia="HY신명조" w:cs="HY신명조"/>
          <w:spacing w:val="-6"/>
          <w:sz w:val="24"/>
          <w:szCs w:val="24"/>
        </w:rPr>
        <w:t>명이며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인당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참가비는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투자설명회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참가인원수는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추정되었다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만약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4"/>
          <w:sz w:val="24"/>
          <w:szCs w:val="24"/>
        </w:rPr>
        <w:t>주간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토요일마다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4"/>
          <w:sz w:val="24"/>
          <w:szCs w:val="24"/>
        </w:rPr>
        <w:t>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오전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투자설명회만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개최하는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참가인원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6"/>
          <w:sz w:val="24"/>
          <w:szCs w:val="24"/>
        </w:rPr>
        <w:t>명으로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</w:t>
      </w:r>
      <w:r>
        <w:rPr>
          <w:rFonts w:ascii="HY신명조" w:eastAsia="HY신명조" w:cs="HY신명조"/>
          <w:spacing w:val="-8"/>
          <w:sz w:val="24"/>
          <w:szCs w:val="24"/>
        </w:rPr>
        <w:t>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매일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투자설명회를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개최하는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오전에는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700</w:t>
      </w:r>
      <w:r>
        <w:rPr>
          <w:rFonts w:ascii="HY신명조" w:eastAsia="HY신명조" w:cs="HY신명조"/>
          <w:spacing w:val="-6"/>
          <w:sz w:val="24"/>
          <w:szCs w:val="24"/>
        </w:rPr>
        <w:t>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오후에는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900</w:t>
      </w:r>
      <w:r>
        <w:rPr>
          <w:rFonts w:ascii="HY신명조" w:eastAsia="HY신명조" w:cs="HY신명조"/>
          <w:spacing w:val="-6"/>
          <w:sz w:val="24"/>
          <w:szCs w:val="24"/>
        </w:rPr>
        <w:t>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참가할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142B4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323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352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F01C8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837CB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55A8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BD70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541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1DCE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982F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2786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㈜한국컨설팅이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9"/>
          <w:sz w:val="24"/>
          <w:szCs w:val="24"/>
        </w:rPr>
        <w:t>월초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첫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9"/>
          <w:sz w:val="24"/>
          <w:szCs w:val="24"/>
        </w:rPr>
        <w:t>주간에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걸쳐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토요일마다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오전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투자설명회를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개최하기로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투자전문</w:t>
      </w:r>
      <w:r>
        <w:rPr>
          <w:rFonts w:ascii="HY신명조" w:eastAsia="HY신명조" w:cs="HY신명조"/>
          <w:spacing w:val="-13"/>
          <w:sz w:val="24"/>
          <w:szCs w:val="24"/>
        </w:rPr>
        <w:t>기관과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계약을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체결한다고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㈜한국컨설팅이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전체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투자설명회에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고정보수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4,000,000</w:t>
      </w:r>
      <w:r>
        <w:rPr>
          <w:rFonts w:ascii="HY신명조" w:eastAsia="HY신명조" w:cs="HY신명조"/>
          <w:spacing w:val="-14"/>
          <w:sz w:val="24"/>
          <w:szCs w:val="24"/>
        </w:rPr>
        <w:t>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지급하는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방법</w:t>
      </w:r>
      <w:r>
        <w:rPr>
          <w:rFonts w:ascii="HY신명조" w:eastAsia="HY신명조" w:cs="HY신명조"/>
          <w:spacing w:val="-6"/>
          <w:sz w:val="24"/>
          <w:szCs w:val="24"/>
        </w:rPr>
        <w:t>([</w:t>
      </w:r>
      <w:r>
        <w:rPr>
          <w:rFonts w:ascii="HY신명조" w:eastAsia="HY신명조" w:cs="HY신명조"/>
          <w:spacing w:val="-6"/>
          <w:sz w:val="24"/>
          <w:szCs w:val="24"/>
        </w:rPr>
        <w:t>대안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1])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고정보수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1,200,000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투자설명회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수익총액의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방법</w:t>
      </w:r>
      <w:r>
        <w:rPr>
          <w:rFonts w:ascii="HY신명조" w:eastAsia="HY신명조" w:cs="HY신명조"/>
          <w:spacing w:val="-6"/>
          <w:sz w:val="24"/>
          <w:szCs w:val="24"/>
        </w:rPr>
        <w:t>([</w:t>
      </w:r>
      <w:r>
        <w:rPr>
          <w:rFonts w:ascii="HY신명조" w:eastAsia="HY신명조" w:cs="HY신명조"/>
          <w:spacing w:val="-6"/>
          <w:sz w:val="24"/>
          <w:szCs w:val="24"/>
        </w:rPr>
        <w:t>대안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2])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지급방법이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㈜한국컨설팅에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유리한지에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7E2613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915D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780E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895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E67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F582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AAC9C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BC18B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9"/>
          <w:sz w:val="24"/>
          <w:szCs w:val="24"/>
        </w:rPr>
        <w:t>㈜한국컨설팅이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9"/>
          <w:sz w:val="24"/>
          <w:szCs w:val="24"/>
        </w:rPr>
        <w:t>월초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첫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9"/>
          <w:sz w:val="24"/>
          <w:szCs w:val="24"/>
        </w:rPr>
        <w:t>주간에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걸쳐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토요일마다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오전과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오후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투자설명회를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개최하기로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투자전문기관과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㈜한국컨설팅이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투자설명회에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고정보</w:t>
      </w:r>
      <w:r>
        <w:rPr>
          <w:rFonts w:ascii="HY신명조" w:eastAsia="HY신명조" w:cs="HY신명조"/>
          <w:spacing w:val="-3"/>
          <w:sz w:val="24"/>
          <w:szCs w:val="24"/>
        </w:rPr>
        <w:lastRenderedPageBreak/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5,600,000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방법</w:t>
      </w:r>
      <w:r>
        <w:rPr>
          <w:rFonts w:ascii="HY신명조" w:eastAsia="HY신명조" w:cs="HY신명조"/>
          <w:spacing w:val="-3"/>
          <w:sz w:val="24"/>
          <w:szCs w:val="24"/>
        </w:rPr>
        <w:t>([</w:t>
      </w:r>
      <w:r>
        <w:rPr>
          <w:rFonts w:ascii="HY신명조" w:eastAsia="HY신명조" w:cs="HY신명조"/>
          <w:spacing w:val="-3"/>
          <w:sz w:val="24"/>
          <w:szCs w:val="24"/>
        </w:rPr>
        <w:t>대안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3])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고정보수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2,000,000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투자설명회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수익총액의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방법</w:t>
      </w:r>
      <w:r>
        <w:rPr>
          <w:rFonts w:ascii="HY신명조" w:eastAsia="HY신명조" w:cs="HY신명조"/>
          <w:spacing w:val="-8"/>
          <w:sz w:val="24"/>
          <w:szCs w:val="24"/>
        </w:rPr>
        <w:t>([</w:t>
      </w:r>
      <w:r>
        <w:rPr>
          <w:rFonts w:ascii="HY신명조" w:eastAsia="HY신명조" w:cs="HY신명조"/>
          <w:spacing w:val="-8"/>
          <w:sz w:val="24"/>
          <w:szCs w:val="24"/>
        </w:rPr>
        <w:t>대안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4])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방법을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선택하는지에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관계없이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동일한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수준의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이익을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창출해주는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참가인원수를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인원수를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초과하는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지급</w:t>
      </w:r>
      <w:r>
        <w:rPr>
          <w:rFonts w:ascii="HY신명조" w:eastAsia="HY신명조" w:cs="HY신명조"/>
          <w:spacing w:val="-6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어느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방법이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㈜한국컨설팅에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유리한지를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설명하시오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090CBAB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6350A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18DDA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FCD74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DB25F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4D56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F8215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4708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DEE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F5C2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E23B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E34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DEB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3462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771F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㈜한국컨설팅이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주간에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토요일마다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투자설명회로부터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언급한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5C70E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4ACD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729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E9C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83FA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30D14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9CF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3ECB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CCCD2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5F14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47EDE73D" w14:textId="77777777">
        <w:trPr>
          <w:trHeight w:val="304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63AE3" w14:textId="77777777" w:rsidR="000E0DD0" w:rsidRDefault="00230FB8">
            <w:pPr>
              <w:pStyle w:val="a8"/>
              <w:ind w:left="301" w:hanging="30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t>※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㈜한국컨설팅은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언급한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[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4]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입각하여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8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첫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토요일마다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오전과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오후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투자설명회를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개최하여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투자설명회에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고정보수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설명회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수익총액의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투자전문기관과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체결하였다고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가정하고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4)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5)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각각에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</w:tc>
      </w:tr>
    </w:tbl>
    <w:p w14:paraId="0CCCE1A9" w14:textId="77777777" w:rsidR="000E0DD0" w:rsidRDefault="000E0DD0">
      <w:pPr>
        <w:rPr>
          <w:sz w:val="2"/>
        </w:rPr>
      </w:pPr>
    </w:p>
    <w:p w14:paraId="2AF9C3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7F49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FF14B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4"/>
          <w:sz w:val="24"/>
          <w:szCs w:val="24"/>
        </w:rPr>
        <w:t>투자설명회에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참가할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예상인원수는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추정한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바와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동일하다고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첫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번째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투자설명회는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8</w:t>
      </w:r>
      <w:r>
        <w:rPr>
          <w:rFonts w:ascii="HY신명조" w:eastAsia="HY신명조" w:cs="HY신명조"/>
          <w:spacing w:val="-7"/>
          <w:sz w:val="24"/>
          <w:szCs w:val="24"/>
        </w:rPr>
        <w:t>월초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첫째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토요일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개최된다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투자설명회의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개최횟수는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투자설명회가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열리는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회씩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누적되어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손익분기점을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달성하기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투자설명회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개최횟수는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개최횟수는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투자설명회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투자설명회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BCB15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60D3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719F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C81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DA5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0AA7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80C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69F6A" w14:textId="77777777" w:rsidR="000E0DD0" w:rsidRDefault="000E0DD0">
      <w:pPr>
        <w:pStyle w:val="a8"/>
        <w:spacing w:line="240" w:lineRule="auto"/>
        <w:rPr>
          <w:rFonts w:ascii="HY신명조" w:eastAsia="HY신명조" w:cs="HY신명조"/>
        </w:rPr>
      </w:pPr>
    </w:p>
    <w:p w14:paraId="6EEE734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㈜한국컨설팅이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주간에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토요일마다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투자설명회를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개최하기로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확정한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손익분기점을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달성하기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총참가인원수는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몇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명인가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</w:p>
    <w:p w14:paraId="4CC97FD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9A66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2AF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60CD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772A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6C6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798F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52E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66F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0ED2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6AEB0" w14:textId="77777777" w:rsidR="000E0DD0" w:rsidRDefault="000E0DD0">
      <w:pPr>
        <w:sectPr w:rsidR="000E0DD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3F84E5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2F0A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836BF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B496ABE" w14:textId="77777777">
        <w:trPr>
          <w:trHeight w:val="6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C280D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6"/>
                <w:sz w:val="24"/>
                <w:szCs w:val="24"/>
              </w:rPr>
              <w:t>문제풀이</w:t>
            </w:r>
            <w:r>
              <w:rPr>
                <w:rFonts w:ascii="HY신명조" w:eastAsia="HY신명조" w:cs="HY신명조"/>
                <w:b/>
                <w:b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셋째자리에서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반올림하시오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b/>
                <w:bCs/>
                <w:spacing w:val="-20"/>
                <w:sz w:val="24"/>
                <w:szCs w:val="24"/>
              </w:rPr>
              <w:t xml:space="preserve"> </w:t>
            </w:r>
          </w:p>
        </w:tc>
      </w:tr>
    </w:tbl>
    <w:p w14:paraId="0A90C3B5" w14:textId="77777777" w:rsidR="000E0DD0" w:rsidRDefault="000E0DD0">
      <w:pPr>
        <w:rPr>
          <w:sz w:val="2"/>
        </w:rPr>
      </w:pPr>
    </w:p>
    <w:p w14:paraId="6EB0B19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91E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14D7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전부원가계산에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표준종합원가계산시스템을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5A765A9F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97F780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㈜한라가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설정한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 </w:t>
      </w:r>
    </w:p>
    <w:p w14:paraId="7A2C7E74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</w:rPr>
      </w:pPr>
    </w:p>
    <w:p w14:paraId="17FC2726" w14:textId="77777777" w:rsidR="000E0DD0" w:rsidRDefault="00230FB8">
      <w:pPr>
        <w:pStyle w:val="a8"/>
        <w:wordWrap/>
        <w:spacing w:line="280" w:lineRule="auto"/>
        <w:jc w:val="left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5"/>
        <w:gridCol w:w="1185"/>
        <w:gridCol w:w="1186"/>
        <w:gridCol w:w="1186"/>
      </w:tblGrid>
      <w:tr w:rsidR="000E0DD0" w14:paraId="67A82BF7" w14:textId="77777777">
        <w:trPr>
          <w:trHeight w:val="559"/>
        </w:trPr>
        <w:tc>
          <w:tcPr>
            <w:tcW w:w="186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68BC9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3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DD739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X </w:t>
            </w:r>
          </w:p>
        </w:tc>
      </w:tr>
      <w:tr w:rsidR="000E0DD0" w14:paraId="3983B3ED" w14:textId="77777777">
        <w:trPr>
          <w:trHeight w:val="559"/>
        </w:trPr>
        <w:tc>
          <w:tcPr>
            <w:tcW w:w="186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9AB80D7" w14:textId="77777777" w:rsidR="000E0DD0" w:rsidRDefault="000E0DD0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A9758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표준수량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CB94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표준가격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2C9603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</w:tr>
      <w:tr w:rsidR="000E0DD0" w14:paraId="6E875F10" w14:textId="77777777">
        <w:trPr>
          <w:trHeight w:val="559"/>
        </w:trPr>
        <w:tc>
          <w:tcPr>
            <w:tcW w:w="18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A65D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직접재료원가</w:t>
            </w:r>
          </w:p>
        </w:tc>
        <w:tc>
          <w:tcPr>
            <w:tcW w:w="11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19B4F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2kg</w:t>
            </w:r>
          </w:p>
        </w:tc>
        <w:tc>
          <w:tcPr>
            <w:tcW w:w="11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FF3FF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</w:t>
            </w:r>
          </w:p>
        </w:tc>
        <w:tc>
          <w:tcPr>
            <w:tcW w:w="11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7076B8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40</w:t>
            </w:r>
          </w:p>
        </w:tc>
      </w:tr>
      <w:tr w:rsidR="000E0DD0" w14:paraId="30A6540D" w14:textId="77777777">
        <w:trPr>
          <w:trHeight w:val="559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6CA11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직접노무원가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2E5B0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25FE9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A658B8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</w:t>
            </w:r>
          </w:p>
        </w:tc>
      </w:tr>
      <w:tr w:rsidR="000E0DD0" w14:paraId="1CE213AE" w14:textId="77777777">
        <w:trPr>
          <w:trHeight w:val="559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33BF4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변동제조간접원가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FF98C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55E15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970685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6</w:t>
            </w:r>
          </w:p>
        </w:tc>
      </w:tr>
      <w:tr w:rsidR="000E0DD0" w14:paraId="6FEAF0EA" w14:textId="77777777">
        <w:trPr>
          <w:trHeight w:val="559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9BB40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고정제조간접원가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15333" w14:textId="77777777" w:rsidR="000E0DD0" w:rsidRDefault="00230FB8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시간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1BA45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63D4E3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?</w:t>
            </w:r>
          </w:p>
        </w:tc>
      </w:tr>
      <w:tr w:rsidR="000E0DD0" w14:paraId="148B6251" w14:textId="77777777">
        <w:trPr>
          <w:trHeight w:val="559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922F1" w14:textId="77777777" w:rsidR="000E0DD0" w:rsidRDefault="00230FB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2E3A9C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?</w:t>
            </w:r>
          </w:p>
        </w:tc>
      </w:tr>
      <w:tr w:rsidR="000E0DD0" w14:paraId="60F110F2" w14:textId="77777777">
        <w:trPr>
          <w:trHeight w:val="559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789C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정상공손허용액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7D74A7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B</w:t>
            </w:r>
          </w:p>
        </w:tc>
      </w:tr>
      <w:tr w:rsidR="000E0DD0" w14:paraId="7909E3CC" w14:textId="77777777">
        <w:trPr>
          <w:trHeight w:val="559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3EB6F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0BBACB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?</w:t>
            </w:r>
          </w:p>
        </w:tc>
      </w:tr>
    </w:tbl>
    <w:p w14:paraId="0B74F216" w14:textId="77777777" w:rsidR="000E0DD0" w:rsidRDefault="000E0DD0">
      <w:pPr>
        <w:rPr>
          <w:sz w:val="2"/>
        </w:rPr>
      </w:pPr>
    </w:p>
    <w:p w14:paraId="2077FBE7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3607927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</w:rPr>
      </w:pPr>
    </w:p>
    <w:p w14:paraId="5B8A3532" w14:textId="77777777" w:rsidR="000E0DD0" w:rsidRDefault="000E0DD0">
      <w:pPr>
        <w:sectPr w:rsidR="000E0DD0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0279CD3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직접재료는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투입되며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전환원가</w:t>
      </w:r>
      <w:r>
        <w:rPr>
          <w:rFonts w:ascii="HY신명조" w:eastAsia="HY신명조" w:cs="HY신명조"/>
          <w:spacing w:val="-6"/>
          <w:sz w:val="24"/>
          <w:szCs w:val="24"/>
        </w:rPr>
        <w:t>(conversion costs)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공정전반에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걸쳐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균등하게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공손검사는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60% </w:t>
      </w:r>
      <w:r>
        <w:rPr>
          <w:rFonts w:ascii="HY신명조" w:eastAsia="HY신명조" w:cs="HY신명조"/>
          <w:spacing w:val="-2"/>
          <w:sz w:val="24"/>
          <w:szCs w:val="24"/>
        </w:rPr>
        <w:t>진행된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시점에서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이루어지며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검사를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합격품의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B8267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78415" w14:textId="77777777" w:rsidR="000E0DD0" w:rsidRDefault="00230FB8">
      <w:pPr>
        <w:pStyle w:val="a8"/>
        <w:spacing w:line="280" w:lineRule="auto"/>
        <w:ind w:left="512" w:hanging="512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7"/>
          <w:sz w:val="24"/>
          <w:szCs w:val="24"/>
        </w:rPr>
        <w:t>㈜한라의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월간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조업도기준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생산량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3"/>
        <w:gridCol w:w="1797"/>
        <w:gridCol w:w="1797"/>
      </w:tblGrid>
      <w:tr w:rsidR="000E0DD0" w14:paraId="0AAED0F7" w14:textId="77777777">
        <w:trPr>
          <w:trHeight w:val="522"/>
          <w:jc w:val="center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682FAF5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9E28756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실제최대조업도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26EAB50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정상조업도</w:t>
            </w:r>
          </w:p>
        </w:tc>
      </w:tr>
      <w:tr w:rsidR="000E0DD0" w14:paraId="52BC4060" w14:textId="77777777">
        <w:trPr>
          <w:trHeight w:val="522"/>
          <w:jc w:val="center"/>
        </w:trPr>
        <w:tc>
          <w:tcPr>
            <w:tcW w:w="193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F935058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7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17E3E27" w14:textId="77777777" w:rsidR="000E0DD0" w:rsidRDefault="00230FB8">
            <w:pPr>
              <w:pStyle w:val="a8"/>
              <w:wordWrap/>
              <w:ind w:right="2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7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3230D25" w14:textId="77777777" w:rsidR="000E0DD0" w:rsidRDefault="00230FB8">
            <w:pPr>
              <w:pStyle w:val="a8"/>
              <w:wordWrap/>
              <w:ind w:right="2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1AFE7274" w14:textId="77777777" w:rsidR="000E0DD0" w:rsidRDefault="000E0DD0">
      <w:pPr>
        <w:rPr>
          <w:sz w:val="2"/>
        </w:rPr>
      </w:pPr>
    </w:p>
    <w:p w14:paraId="2E797BDF" w14:textId="77777777" w:rsidR="000E0DD0" w:rsidRDefault="000E0DD0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91E8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2B76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27F8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㈜한라는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시장수요에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정상조업도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예산은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10,000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정상조업도에서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허용된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표준직접</w:t>
      </w:r>
      <w:r>
        <w:rPr>
          <w:rFonts w:ascii="HY신명조" w:eastAsia="HY신명조" w:cs="HY신명조"/>
          <w:spacing w:val="-6"/>
          <w:sz w:val="24"/>
          <w:szCs w:val="24"/>
        </w:rPr>
        <w:t>노무시간을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기준으로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3400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A10F5" w14:textId="77777777" w:rsidR="000E0DD0" w:rsidRDefault="00230FB8">
      <w:pPr>
        <w:pStyle w:val="a8"/>
        <w:spacing w:line="280" w:lineRule="auto"/>
        <w:ind w:left="447" w:hanging="447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186956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9A13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A74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3850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43A5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EBD5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1E8F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29D4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&lt;</w:t>
      </w:r>
      <w:r>
        <w:rPr>
          <w:rFonts w:ascii="HY신명조" w:eastAsia="HY신명조" w:cs="HY신명조"/>
          <w:spacing w:val="-14"/>
          <w:sz w:val="24"/>
          <w:szCs w:val="24"/>
        </w:rPr>
        <w:t>자료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1&gt; 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빈칸에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들어갈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금액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금액과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③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총완성품원가를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주어진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양식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5386EF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88"/>
        <w:gridCol w:w="1655"/>
      </w:tblGrid>
      <w:tr w:rsidR="000E0DD0" w14:paraId="46CF2C6E" w14:textId="77777777">
        <w:trPr>
          <w:trHeight w:val="522"/>
        </w:trPr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1056F65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88F26C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0E0DD0" w14:paraId="358A4BFF" w14:textId="77777777">
        <w:trPr>
          <w:trHeight w:val="636"/>
        </w:trPr>
        <w:tc>
          <w:tcPr>
            <w:tcW w:w="36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4E86223" w14:textId="77777777" w:rsidR="000E0DD0" w:rsidRDefault="00230FB8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표준가격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(A)</w:t>
            </w:r>
          </w:p>
        </w:tc>
        <w:tc>
          <w:tcPr>
            <w:tcW w:w="16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2099AF4" w14:textId="77777777" w:rsidR="000E0DD0" w:rsidRDefault="000E0DD0">
            <w:pPr>
              <w:pStyle w:val="a8"/>
              <w:ind w:right="4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1ED3565" w14:textId="77777777">
        <w:trPr>
          <w:trHeight w:val="636"/>
        </w:trPr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59248CF" w14:textId="77777777" w:rsidR="000E0DD0" w:rsidRDefault="00230FB8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정상공손허용액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(B)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7FFF881" w14:textId="77777777" w:rsidR="000E0DD0" w:rsidRDefault="000E0DD0">
            <w:pPr>
              <w:pStyle w:val="a8"/>
              <w:ind w:right="4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1B8BDE47" w14:textId="77777777">
        <w:trPr>
          <w:trHeight w:val="636"/>
        </w:trPr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42636F0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총완성품원가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9166775" w14:textId="77777777" w:rsidR="000E0DD0" w:rsidRDefault="000E0DD0">
            <w:pPr>
              <w:pStyle w:val="a8"/>
              <w:ind w:right="4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DB1D69" w14:textId="77777777" w:rsidR="000E0DD0" w:rsidRDefault="000E0DD0">
      <w:pPr>
        <w:rPr>
          <w:sz w:val="2"/>
        </w:rPr>
      </w:pPr>
    </w:p>
    <w:p w14:paraId="74043A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BCC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37D1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28012" w14:textId="77777777" w:rsidR="000E0DD0" w:rsidRDefault="00230FB8">
      <w:r>
        <w:br w:type="page"/>
      </w:r>
    </w:p>
    <w:p w14:paraId="46E80C8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3576A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기초재공품</w:t>
      </w:r>
      <w:r>
        <w:rPr>
          <w:rFonts w:ascii="HY신명조" w:eastAsia="HY신명조" w:cs="HY신명조"/>
          <w:sz w:val="24"/>
          <w:szCs w:val="24"/>
        </w:rPr>
        <w:t xml:space="preserve"> 700</w:t>
      </w:r>
      <w:r>
        <w:rPr>
          <w:rFonts w:ascii="HY신명조" w:eastAsia="HY신명조" w:cs="HY신명조"/>
          <w:sz w:val="24"/>
          <w:szCs w:val="24"/>
        </w:rPr>
        <w:t>단위는</w:t>
      </w:r>
      <w:r>
        <w:rPr>
          <w:rFonts w:ascii="HY신명조" w:eastAsia="HY신명조" w:cs="HY신명조"/>
          <w:sz w:val="24"/>
          <w:szCs w:val="24"/>
        </w:rPr>
        <w:t xml:space="preserve"> 65%, </w:t>
      </w:r>
      <w:r>
        <w:rPr>
          <w:rFonts w:ascii="HY신명조" w:eastAsia="HY신명조" w:cs="HY신명조"/>
          <w:sz w:val="24"/>
          <w:szCs w:val="24"/>
        </w:rPr>
        <w:t>기말재공품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단위는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공손수량은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150</w:t>
      </w:r>
      <w:r>
        <w:rPr>
          <w:rFonts w:ascii="HY신명조" w:eastAsia="HY신명조" w:cs="HY신명조"/>
          <w:spacing w:val="-6"/>
          <w:sz w:val="24"/>
          <w:szCs w:val="24"/>
        </w:rPr>
        <w:t>단위이고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당월중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6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기초와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기말제품재고가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15B5D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CE1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31FA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12C9F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당월중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비정상공손수량과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비정상공손원가는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53198E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A7A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F31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890FD" w14:textId="77777777" w:rsidR="000E0DD0" w:rsidRDefault="00230FB8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재공품원가는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48F23A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E3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F7F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9096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당월중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전환원가의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완성품환산량은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6F4AE88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80F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3670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3F71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당월중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재공품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기록되는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360B2A1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B5E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7DE2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36E11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공손원가를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별도로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표준종합원가</w:t>
      </w:r>
      <w:r>
        <w:rPr>
          <w:rFonts w:ascii="HY신명조" w:eastAsia="HY신명조" w:cs="HY신명조"/>
          <w:spacing w:val="-6"/>
          <w:sz w:val="24"/>
          <w:szCs w:val="24"/>
        </w:rPr>
        <w:t>계산에서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비정상공손원가는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차이분석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어디에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포함되는지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그리고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기말재고액에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F42569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1E0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BF8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758D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74B2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BE3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3C81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142F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233201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</w:p>
    <w:p w14:paraId="4A4251C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79A5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직접노무인력은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숙련공과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미숙련공으로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EF959D7" w14:textId="77777777" w:rsidR="000E0DD0" w:rsidRDefault="000E0DD0">
      <w:pPr>
        <w:pStyle w:val="a8"/>
        <w:spacing w:line="280" w:lineRule="auto"/>
        <w:ind w:left="491" w:hanging="491"/>
        <w:rPr>
          <w:rFonts w:ascii="HY신명조" w:eastAsia="HY신명조" w:cs="HY신명조"/>
          <w:sz w:val="24"/>
          <w:szCs w:val="24"/>
        </w:rPr>
      </w:pPr>
    </w:p>
    <w:p w14:paraId="6EF883B7" w14:textId="77777777" w:rsidR="000E0DD0" w:rsidRDefault="00230FB8">
      <w:pPr>
        <w:pStyle w:val="a8"/>
        <w:wordWrap/>
        <w:jc w:val="left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2&gt;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직접노무인력별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표준시간과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표준임률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2F42F86" w14:textId="77777777">
        <w:trPr>
          <w:trHeight w:val="20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E1F200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1644"/>
              <w:gridCol w:w="260"/>
              <w:gridCol w:w="2210"/>
            </w:tblGrid>
            <w:tr w:rsidR="000E0DD0" w14:paraId="179B0B78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D0DC0D7" w14:textId="77777777" w:rsidR="000E0DD0" w:rsidRDefault="000E0DD0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3ABE5F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0"/>
                      <w:sz w:val="24"/>
                      <w:szCs w:val="24"/>
                    </w:rPr>
                    <w:t>표준시간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4A1800F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2BA7EB1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시간당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표준임률</w:t>
                  </w:r>
                </w:p>
              </w:tc>
            </w:tr>
            <w:tr w:rsidR="000E0DD0" w14:paraId="0A43A9A5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213B2CB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숙련공</w:t>
                  </w: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8BED210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B8D921F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12B6EBA" w14:textId="77777777" w:rsidR="000E0DD0" w:rsidRDefault="00230FB8">
                  <w:pPr>
                    <w:pStyle w:val="a8"/>
                    <w:wordWrap/>
                    <w:ind w:right="73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</w:p>
              </w:tc>
            </w:tr>
            <w:tr w:rsidR="000E0DD0" w14:paraId="2E725591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0CFCAC6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미숙련공</w:t>
                  </w: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A2F1BD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C209109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868FB02" w14:textId="77777777" w:rsidR="000E0DD0" w:rsidRDefault="00230FB8">
                  <w:pPr>
                    <w:pStyle w:val="a8"/>
                    <w:wordWrap/>
                    <w:ind w:right="73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</w:p>
              </w:tc>
            </w:tr>
            <w:tr w:rsidR="000E0DD0" w14:paraId="3BE01222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3496D58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2F4C8B8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3C52F81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BC60F3" w14:textId="77777777" w:rsidR="000E0DD0" w:rsidRDefault="00230FB8">
                  <w:pPr>
                    <w:pStyle w:val="a8"/>
                    <w:wordWrap/>
                    <w:ind w:right="73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1E24839C" w14:textId="77777777" w:rsidR="000E0DD0" w:rsidRDefault="000E0DD0">
            <w:pPr>
              <w:rPr>
                <w:sz w:val="2"/>
              </w:rPr>
            </w:pPr>
          </w:p>
          <w:p w14:paraId="79D9C8AB" w14:textId="77777777" w:rsidR="000E0DD0" w:rsidRDefault="000E0DD0">
            <w:pPr>
              <w:pStyle w:val="a8"/>
              <w:spacing w:line="280" w:lineRule="auto"/>
              <w:ind w:left="528" w:hanging="528"/>
            </w:pPr>
          </w:p>
        </w:tc>
      </w:tr>
    </w:tbl>
    <w:p w14:paraId="5CCFF4A1" w14:textId="77777777" w:rsidR="000E0DD0" w:rsidRDefault="000E0DD0">
      <w:pPr>
        <w:rPr>
          <w:sz w:val="2"/>
        </w:rPr>
      </w:pPr>
    </w:p>
    <w:p w14:paraId="30E8B33C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6A30CA1A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6CC64852" w14:textId="77777777" w:rsidR="000E0DD0" w:rsidRDefault="00230FB8">
      <w:pPr>
        <w:pStyle w:val="a8"/>
        <w:wordWrap/>
        <w:jc w:val="left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3&gt; </w:t>
      </w:r>
      <w:r>
        <w:rPr>
          <w:rFonts w:ascii="HY신명조" w:eastAsia="HY신명조" w:cs="HY신명조"/>
          <w:spacing w:val="-14"/>
          <w:sz w:val="24"/>
          <w:szCs w:val="24"/>
        </w:rPr>
        <w:t>직접노무인력별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실제시간과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실제직접노무원가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1AC858F" w14:textId="77777777">
        <w:trPr>
          <w:trHeight w:val="23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D15BD1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BC154D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1644"/>
              <w:gridCol w:w="260"/>
              <w:gridCol w:w="2210"/>
            </w:tblGrid>
            <w:tr w:rsidR="000E0DD0" w14:paraId="4B439F3D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18A038A" w14:textId="77777777" w:rsidR="000E0DD0" w:rsidRDefault="000E0DD0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6B6936F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542DC0C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00803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실제직접노무원가</w:t>
                  </w:r>
                </w:p>
              </w:tc>
            </w:tr>
            <w:tr w:rsidR="000E0DD0" w14:paraId="30B59A28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C40B827" w14:textId="77777777" w:rsidR="000E0DD0" w:rsidRDefault="00230FB8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숙련공</w:t>
                  </w: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9E5BDEE" w14:textId="77777777" w:rsidR="000E0DD0" w:rsidRDefault="00230FB8">
                  <w:pPr>
                    <w:pStyle w:val="a8"/>
                    <w:wordWrap/>
                    <w:ind w:right="2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DB446C6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80C08AC" w14:textId="77777777" w:rsidR="000E0DD0" w:rsidRDefault="00230FB8">
                  <w:pPr>
                    <w:pStyle w:val="a8"/>
                    <w:wordWrap/>
                    <w:ind w:right="7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12,180</w:t>
                  </w:r>
                </w:p>
              </w:tc>
            </w:tr>
            <w:tr w:rsidR="000E0DD0" w14:paraId="500A1165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E7CB0B" w14:textId="77777777" w:rsidR="000E0DD0" w:rsidRDefault="00230FB8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미숙련공</w:t>
                  </w: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4654F04" w14:textId="77777777" w:rsidR="000E0DD0" w:rsidRDefault="00230FB8">
                  <w:pPr>
                    <w:pStyle w:val="a8"/>
                    <w:wordWrap/>
                    <w:ind w:right="2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950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D954D7A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3CA396F" w14:textId="77777777" w:rsidR="000E0DD0" w:rsidRDefault="00230FB8">
                  <w:pPr>
                    <w:pStyle w:val="a8"/>
                    <w:wordWrap/>
                    <w:ind w:right="7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8,360</w:t>
                  </w:r>
                </w:p>
              </w:tc>
            </w:tr>
            <w:tr w:rsidR="000E0DD0" w14:paraId="1E13808F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D4A20C4" w14:textId="77777777" w:rsidR="000E0DD0" w:rsidRDefault="000E0DD0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FD7C736" w14:textId="77777777" w:rsidR="000E0DD0" w:rsidRDefault="00230FB8">
                  <w:pPr>
                    <w:pStyle w:val="a8"/>
                    <w:wordWrap/>
                    <w:ind w:right="2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4022B72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249A388" w14:textId="77777777" w:rsidR="000E0DD0" w:rsidRDefault="00230FB8">
                  <w:pPr>
                    <w:pStyle w:val="a8"/>
                    <w:wordWrap/>
                    <w:ind w:right="7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20,540</w:t>
                  </w:r>
                </w:p>
              </w:tc>
            </w:tr>
          </w:tbl>
          <w:p w14:paraId="6D37B3DB" w14:textId="77777777" w:rsidR="000E0DD0" w:rsidRDefault="000E0DD0">
            <w:pPr>
              <w:rPr>
                <w:sz w:val="2"/>
              </w:rPr>
            </w:pPr>
          </w:p>
          <w:p w14:paraId="0CFBC475" w14:textId="77777777" w:rsidR="000E0DD0" w:rsidRDefault="00230FB8">
            <w:pPr>
              <w:pStyle w:val="a8"/>
              <w:spacing w:line="280" w:lineRule="auto"/>
              <w:ind w:left="528" w:hanging="528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</w:p>
        </w:tc>
      </w:tr>
    </w:tbl>
    <w:p w14:paraId="428C9C9C" w14:textId="77777777" w:rsidR="000E0DD0" w:rsidRDefault="000E0DD0">
      <w:pPr>
        <w:rPr>
          <w:sz w:val="2"/>
        </w:rPr>
      </w:pPr>
    </w:p>
    <w:p w14:paraId="2760E876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4BC2BDE6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08FC01E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임률차이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배합차이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수율차이를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주어진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양식에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유리한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F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혹은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유리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불리한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U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혹은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불리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6E1396E" w14:textId="77777777" w:rsidR="000E0DD0" w:rsidRDefault="00230FB8">
      <w:pPr>
        <w:pStyle w:val="a8"/>
        <w:spacing w:line="280" w:lineRule="auto"/>
        <w:ind w:left="528" w:hanging="52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87"/>
        <w:gridCol w:w="3740"/>
      </w:tblGrid>
      <w:tr w:rsidR="000E0DD0" w14:paraId="65BE7F0D" w14:textId="77777777">
        <w:trPr>
          <w:trHeight w:val="446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5143E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C65BD9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원가차이</w:t>
            </w:r>
          </w:p>
        </w:tc>
      </w:tr>
      <w:tr w:rsidR="000E0DD0" w14:paraId="0A806F01" w14:textId="77777777">
        <w:trPr>
          <w:trHeight w:val="579"/>
        </w:trPr>
        <w:tc>
          <w:tcPr>
            <w:tcW w:w="178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D1327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임률차이</w:t>
            </w:r>
          </w:p>
        </w:tc>
        <w:tc>
          <w:tcPr>
            <w:tcW w:w="37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749B8D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69B1A206" w14:textId="77777777">
        <w:trPr>
          <w:trHeight w:val="579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F39B9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배합차이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C66F89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3665F05D" w14:textId="77777777">
        <w:trPr>
          <w:trHeight w:val="522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1B66A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수율차이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DFF278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FC2E28B" w14:textId="77777777" w:rsidR="000E0DD0" w:rsidRDefault="000E0DD0">
      <w:pPr>
        <w:rPr>
          <w:sz w:val="2"/>
        </w:rPr>
      </w:pPr>
    </w:p>
    <w:p w14:paraId="7279E8A0" w14:textId="77777777" w:rsidR="000E0DD0" w:rsidRDefault="000E0DD0">
      <w:pPr>
        <w:pStyle w:val="a8"/>
        <w:spacing w:line="280" w:lineRule="auto"/>
        <w:ind w:left="528" w:hanging="528"/>
        <w:rPr>
          <w:rFonts w:ascii="HY신명조" w:eastAsia="HY신명조" w:cs="HY신명조"/>
          <w:spacing w:val="-4"/>
          <w:sz w:val="24"/>
          <w:szCs w:val="24"/>
        </w:rPr>
      </w:pPr>
    </w:p>
    <w:p w14:paraId="49DE4553" w14:textId="77777777" w:rsidR="000E0DD0" w:rsidRDefault="000E0DD0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F165D16" w14:textId="77777777" w:rsidR="000E0DD0" w:rsidRDefault="00230FB8">
      <w:r>
        <w:br w:type="page"/>
      </w:r>
    </w:p>
    <w:p w14:paraId="47FE1053" w14:textId="77777777" w:rsidR="000E0DD0" w:rsidRDefault="000E0DD0">
      <w:pPr>
        <w:pStyle w:val="a8"/>
        <w:ind w:left="469" w:hanging="469"/>
        <w:rPr>
          <w:rFonts w:ascii="HY신명조" w:eastAsia="HY신명조" w:cs="HY신명조"/>
          <w:b/>
          <w:bCs/>
          <w:sz w:val="24"/>
          <w:szCs w:val="24"/>
        </w:rPr>
      </w:pPr>
    </w:p>
    <w:p w14:paraId="78C5196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실제변동제조간접원가는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6,200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실제고정제조간접원가는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9,100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변동제조간접</w:t>
      </w:r>
      <w:r>
        <w:rPr>
          <w:rFonts w:ascii="HY신명조" w:eastAsia="HY신명조" w:cs="HY신명조"/>
          <w:spacing w:val="-1"/>
          <w:sz w:val="24"/>
          <w:szCs w:val="24"/>
        </w:rPr>
        <w:t>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소비차이와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능률차이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고정제조</w:t>
      </w:r>
      <w:r>
        <w:rPr>
          <w:rFonts w:ascii="HY신명조" w:eastAsia="HY신명조" w:cs="HY신명조"/>
          <w:spacing w:val="-9"/>
          <w:sz w:val="24"/>
          <w:szCs w:val="24"/>
        </w:rPr>
        <w:t>간접원가의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유리한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F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혹은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유리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표시하고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U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6BF7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5"/>
        <w:gridCol w:w="1572"/>
        <w:gridCol w:w="2100"/>
      </w:tblGrid>
      <w:tr w:rsidR="000E0DD0" w14:paraId="3CF9D1E5" w14:textId="77777777">
        <w:trPr>
          <w:trHeight w:val="446"/>
        </w:trPr>
        <w:tc>
          <w:tcPr>
            <w:tcW w:w="3427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52C55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526BAE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원가차이</w:t>
            </w:r>
          </w:p>
        </w:tc>
      </w:tr>
      <w:tr w:rsidR="000E0DD0" w14:paraId="2E7EBF18" w14:textId="77777777">
        <w:trPr>
          <w:trHeight w:val="579"/>
        </w:trPr>
        <w:tc>
          <w:tcPr>
            <w:tcW w:w="1855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6164E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변동제조간접원가</w:t>
            </w:r>
          </w:p>
        </w:tc>
        <w:tc>
          <w:tcPr>
            <w:tcW w:w="157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29F8E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소비차이</w:t>
            </w:r>
          </w:p>
        </w:tc>
        <w:tc>
          <w:tcPr>
            <w:tcW w:w="2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6FCFAB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7E6E651B" w14:textId="77777777">
        <w:trPr>
          <w:trHeight w:val="579"/>
        </w:trPr>
        <w:tc>
          <w:tcPr>
            <w:tcW w:w="1855" w:type="dxa"/>
            <w:vMerge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75CBD1" w14:textId="77777777" w:rsidR="000E0DD0" w:rsidRDefault="000E0DD0"/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8F16E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능률차이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F3075D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F3C8E28" w14:textId="77777777">
        <w:trPr>
          <w:trHeight w:val="579"/>
        </w:trPr>
        <w:tc>
          <w:tcPr>
            <w:tcW w:w="1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9B358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고정제조간접원가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21E99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예산차이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EC8F27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02DA3BDE" w14:textId="77777777">
        <w:trPr>
          <w:trHeight w:val="579"/>
        </w:trPr>
        <w:tc>
          <w:tcPr>
            <w:tcW w:w="1855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2656D8" w14:textId="77777777" w:rsidR="000E0DD0" w:rsidRDefault="000E0DD0"/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6CCA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조업도차이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0076CB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375944" w14:textId="77777777" w:rsidR="000E0DD0" w:rsidRDefault="000E0DD0">
      <w:pPr>
        <w:rPr>
          <w:sz w:val="2"/>
        </w:rPr>
      </w:pPr>
    </w:p>
    <w:p w14:paraId="2B68403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4B6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F6609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(1), (2)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직접노무원가차이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변동</w:t>
      </w:r>
      <w:r>
        <w:rPr>
          <w:rFonts w:ascii="HY신명조" w:eastAsia="HY신명조" w:cs="HY신명조"/>
          <w:spacing w:val="-13"/>
          <w:sz w:val="24"/>
          <w:szCs w:val="24"/>
        </w:rPr>
        <w:t>제조간접원가차이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고정제조간접원가차이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각각에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당월말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차이인식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주어진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양식에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따라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답하시오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</w:p>
    <w:p w14:paraId="4B7A47C7" w14:textId="77777777" w:rsidR="000E0DD0" w:rsidRDefault="000E0DD0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3"/>
        <w:gridCol w:w="2764"/>
      </w:tblGrid>
      <w:tr w:rsidR="000E0DD0" w14:paraId="51422820" w14:textId="77777777">
        <w:trPr>
          <w:trHeight w:val="446"/>
        </w:trPr>
        <w:tc>
          <w:tcPr>
            <w:tcW w:w="5527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207556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직접노무원가차이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</w:t>
            </w:r>
          </w:p>
        </w:tc>
      </w:tr>
      <w:tr w:rsidR="000E0DD0" w14:paraId="0D6915CA" w14:textId="77777777">
        <w:trPr>
          <w:trHeight w:val="1738"/>
        </w:trPr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A4331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EC09A67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F00E9A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6CF1BA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8246DB" w14:textId="77777777" w:rsidR="000E0DD0" w:rsidRDefault="00230FB8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BE53B0B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16D5A8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0F84DE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0578D36" w14:textId="77777777">
        <w:trPr>
          <w:trHeight w:val="446"/>
        </w:trPr>
        <w:tc>
          <w:tcPr>
            <w:tcW w:w="5524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759165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변동제조간접원가차이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</w:t>
            </w:r>
          </w:p>
        </w:tc>
      </w:tr>
      <w:tr w:rsidR="000E0DD0" w14:paraId="49E0F060" w14:textId="77777777">
        <w:trPr>
          <w:trHeight w:val="1738"/>
        </w:trPr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108F6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351B5FC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BF5E9D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9D6D40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74FD48" w14:textId="77777777" w:rsidR="000E0DD0" w:rsidRDefault="00230FB8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5255C24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4CB8A1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53D361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48A5A15" w14:textId="77777777">
        <w:trPr>
          <w:trHeight w:val="446"/>
        </w:trPr>
        <w:tc>
          <w:tcPr>
            <w:tcW w:w="5524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727F4C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고정제조간접원가차이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</w:t>
            </w:r>
          </w:p>
        </w:tc>
      </w:tr>
      <w:tr w:rsidR="000E0DD0" w14:paraId="6DB7CF5B" w14:textId="77777777">
        <w:trPr>
          <w:trHeight w:val="1738"/>
        </w:trPr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E9871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71B0576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AD549C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93CF37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817C93" w14:textId="77777777" w:rsidR="000E0DD0" w:rsidRDefault="00230FB8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D94D62B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E8DD08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74323A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9AD2AA" w14:textId="77777777" w:rsidR="000E0DD0" w:rsidRDefault="000E0DD0">
      <w:pPr>
        <w:rPr>
          <w:sz w:val="2"/>
        </w:rPr>
      </w:pPr>
    </w:p>
    <w:p w14:paraId="3190A0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2439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C8231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61EE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BD0E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9A04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66C1C0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㈜한라는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8"/>
          <w:sz w:val="24"/>
          <w:szCs w:val="24"/>
        </w:rPr>
        <w:t>월에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최대조업도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수준까지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늘릴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예정이다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(2)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실제고정제조간접</w:t>
      </w:r>
      <w:r>
        <w:rPr>
          <w:rFonts w:ascii="HY신명조" w:eastAsia="HY신명조" w:cs="HY신명조"/>
          <w:spacing w:val="-12"/>
          <w:sz w:val="24"/>
          <w:szCs w:val="24"/>
        </w:rPr>
        <w:t>원가는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9,100</w:t>
      </w:r>
      <w:r>
        <w:rPr>
          <w:rFonts w:ascii="HY신명조" w:eastAsia="HY신명조" w:cs="HY신명조"/>
          <w:spacing w:val="-12"/>
          <w:sz w:val="24"/>
          <w:szCs w:val="24"/>
        </w:rPr>
        <w:t>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예상된다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생산량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증가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의사결정으로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8"/>
          <w:sz w:val="24"/>
          <w:szCs w:val="24"/>
        </w:rPr>
        <w:t>월의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기말제품재고액은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8"/>
          <w:sz w:val="24"/>
          <w:szCs w:val="24"/>
        </w:rPr>
        <w:t>월에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</w:t>
      </w:r>
      <w:r>
        <w:rPr>
          <w:rFonts w:ascii="HY신명조" w:eastAsia="HY신명조" w:cs="HY신명조"/>
          <w:spacing w:val="-15"/>
          <w:sz w:val="24"/>
          <w:szCs w:val="24"/>
        </w:rPr>
        <w:t>만큼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증감하는가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5"/>
          <w:sz w:val="24"/>
          <w:szCs w:val="24"/>
        </w:rPr>
        <w:t>그리고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그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이유는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무엇인가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5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생산량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동일하다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723A33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384A5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9E17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CADC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C4D4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7D78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83AEB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221B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4E3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849D8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BD4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0F85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종합원가계산을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표준원가계산</w:t>
      </w:r>
      <w:r>
        <w:rPr>
          <w:rFonts w:ascii="HY신명조" w:eastAsia="HY신명조" w:cs="HY신명조"/>
          <w:spacing w:val="-10"/>
          <w:sz w:val="24"/>
          <w:szCs w:val="24"/>
        </w:rPr>
        <w:t>제도를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도입할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장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pacing w:val="-10"/>
          <w:sz w:val="24"/>
          <w:szCs w:val="24"/>
        </w:rPr>
        <w:t>단점을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가지씩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간략히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서술하시오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1AE4E50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1E2F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D709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4BC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DBDE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C18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4D7D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8751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00EF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A713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55AB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6DAC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2ECA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D10D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BE9F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B64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A9FE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60EC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2C8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58D6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6DEB7A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7C0E78BC" w14:textId="77777777">
        <w:trPr>
          <w:trHeight w:val="822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97371" w14:textId="77777777" w:rsidR="000E0DD0" w:rsidRDefault="00230FB8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3-1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3-2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3-3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】은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독립적이다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.</w:t>
            </w:r>
          </w:p>
        </w:tc>
      </w:tr>
    </w:tbl>
    <w:p w14:paraId="523AB776" w14:textId="77777777" w:rsidR="000E0DD0" w:rsidRDefault="000E0DD0">
      <w:pPr>
        <w:rPr>
          <w:sz w:val="2"/>
        </w:rPr>
      </w:pPr>
    </w:p>
    <w:p w14:paraId="319D0AC0" w14:textId="77777777" w:rsidR="000E0DD0" w:rsidRDefault="000E0DD0">
      <w:pPr>
        <w:pStyle w:val="MS"/>
        <w:wordWrap/>
        <w:spacing w:after="0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B23C44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0BEF8B7" w14:textId="77777777" w:rsidR="000E0DD0" w:rsidRDefault="00230FB8">
      <w:pPr>
        <w:pStyle w:val="a8"/>
        <w:spacing w:line="280" w:lineRule="auto"/>
        <w:ind w:left="365" w:hanging="36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3-1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</w:p>
    <w:p w14:paraId="39582945" w14:textId="77777777" w:rsidR="000E0DD0" w:rsidRDefault="000E0DD0">
      <w:pPr>
        <w:pStyle w:val="a8"/>
        <w:spacing w:line="280" w:lineRule="auto"/>
        <w:ind w:left="365" w:hanging="365"/>
        <w:rPr>
          <w:rFonts w:ascii="HY신명조" w:eastAsia="HY신명조" w:cs="HY신명조"/>
          <w:b/>
          <w:bCs/>
          <w:sz w:val="24"/>
          <w:szCs w:val="24"/>
        </w:rPr>
      </w:pPr>
    </w:p>
    <w:p w14:paraId="06341D0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대한사업부는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Y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pacing w:val="-7"/>
          <w:sz w:val="24"/>
          <w:szCs w:val="24"/>
        </w:rPr>
        <w:t>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>.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7"/>
          <w:sz w:val="24"/>
          <w:szCs w:val="24"/>
        </w:rPr>
        <w:t>월의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예상자료는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184A5622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6D71FDA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제품의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단위당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판매가격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재료원가는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2"/>
        <w:gridCol w:w="1758"/>
        <w:gridCol w:w="1758"/>
      </w:tblGrid>
      <w:tr w:rsidR="000E0DD0" w14:paraId="4C0EF743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DF5AB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66430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6E285A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</w:tr>
      <w:tr w:rsidR="000E0DD0" w14:paraId="30430B85" w14:textId="77777777">
        <w:trPr>
          <w:trHeight w:val="409"/>
        </w:trPr>
        <w:tc>
          <w:tcPr>
            <w:tcW w:w="20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094D6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ACB3A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720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E36914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560</w:t>
            </w:r>
          </w:p>
        </w:tc>
      </w:tr>
      <w:tr w:rsidR="000E0DD0" w14:paraId="7D31D731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DAC7C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재료원가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EC93E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420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2B3233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320</w:t>
            </w:r>
          </w:p>
        </w:tc>
      </w:tr>
    </w:tbl>
    <w:p w14:paraId="7C197EFD" w14:textId="77777777" w:rsidR="000E0DD0" w:rsidRDefault="000E0DD0">
      <w:pPr>
        <w:rPr>
          <w:sz w:val="2"/>
        </w:rPr>
      </w:pPr>
    </w:p>
    <w:p w14:paraId="7929AA6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4E7BA41C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7853ACE5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원재료는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공정의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순차적인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노무작업이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2</w:t>
      </w:r>
      <w:r>
        <w:rPr>
          <w:rFonts w:ascii="HY신명조" w:eastAsia="HY신명조" w:cs="HY신명조"/>
          <w:spacing w:val="-10"/>
          <w:sz w:val="24"/>
          <w:szCs w:val="24"/>
        </w:rPr>
        <w:t>공정에서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노무원가는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31,500</w:t>
      </w:r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33,000</w:t>
      </w:r>
      <w:r>
        <w:rPr>
          <w:rFonts w:ascii="HY신명조" w:eastAsia="HY신명조" w:cs="HY신명조"/>
          <w:spacing w:val="-12"/>
          <w:sz w:val="24"/>
          <w:szCs w:val="24"/>
        </w:rPr>
        <w:t>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예상되며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단위당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소요되는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공정별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노무시간은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2"/>
        <w:gridCol w:w="929"/>
        <w:gridCol w:w="872"/>
        <w:gridCol w:w="2663"/>
      </w:tblGrid>
      <w:tr w:rsidR="000E0DD0" w14:paraId="5CA0E018" w14:textId="77777777">
        <w:trPr>
          <w:trHeight w:val="409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CCE85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B8B93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65647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78AD66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총노무시간</w:t>
            </w:r>
          </w:p>
        </w:tc>
      </w:tr>
      <w:tr w:rsidR="000E0DD0" w14:paraId="45D474CC" w14:textId="77777777">
        <w:trPr>
          <w:trHeight w:val="409"/>
        </w:trPr>
        <w:tc>
          <w:tcPr>
            <w:tcW w:w="106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1E1D8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</w:p>
        </w:tc>
        <w:tc>
          <w:tcPr>
            <w:tcW w:w="92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1EF3E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87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3D3D8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26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22F9C2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0E0DD0" w14:paraId="3BCDF51D" w14:textId="77777777">
        <w:trPr>
          <w:trHeight w:val="409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1907A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04E0C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EDEE7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DA2BC5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67413D7D" w14:textId="77777777" w:rsidR="000E0DD0" w:rsidRDefault="000E0DD0">
      <w:pPr>
        <w:rPr>
          <w:sz w:val="2"/>
        </w:rPr>
      </w:pPr>
    </w:p>
    <w:p w14:paraId="4CE0CA16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6B59A7C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F487D9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재료원가는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변동원가이며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노무원가는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고정원가이다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제조경비와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판매관리비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기타원가는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30C72E3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FA04D40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C06179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66834E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판매가능수량은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300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C24282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57E3EBB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7396D0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119020F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0C2BA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전부원가계산에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산출한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사업부의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월별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영업이익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노무원가는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배부하는데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총노무시간을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기준조업도로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배부율을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1BEB4C23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CD4AA24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최적생산계획을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목적함수와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제약조건식으로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선형모형을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8FEF3B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DD9A791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조업도로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배부차이는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집계하며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비용으로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처리한다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당월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영업이익을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극대화하는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최적생산계획은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영업이익은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</w:p>
    <w:p w14:paraId="11FE2658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E11A814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669E440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766550D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BD9997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E1E1A4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59A4864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초변동원가계산에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산출한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사업부의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월별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영업이익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D7E8D0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80B4E2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최적생산계획을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목적함수와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제약조건식으로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선형모형을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C1F8CC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07280A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병목공정과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여유공정이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여유공정의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노무인력은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병목공정으로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재배치할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이들이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타공정에서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교육훈련비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5,400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최적생산계획은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3BE58A5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385B5A7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23AADE6D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6D23C8D9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10DD1117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0BE5545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3-2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77E10476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751CEE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K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완성품사업부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중국사업부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소재하며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반제품사업부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이하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한국사업부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중국사업부가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>X 1</w:t>
      </w:r>
      <w:r>
        <w:rPr>
          <w:rFonts w:ascii="HY신명조" w:eastAsia="HY신명조" w:cs="HY신명조"/>
          <w:spacing w:val="-8"/>
          <w:sz w:val="24"/>
          <w:szCs w:val="24"/>
        </w:rPr>
        <w:t>단위를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한국사업부가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반제품</w:t>
      </w:r>
      <w:r>
        <w:rPr>
          <w:rFonts w:ascii="HY신명조" w:eastAsia="HY신명조" w:cs="HY신명조"/>
          <w:spacing w:val="-6"/>
          <w:sz w:val="24"/>
          <w:szCs w:val="24"/>
        </w:rPr>
        <w:t>A 1</w:t>
      </w:r>
      <w:r>
        <w:rPr>
          <w:rFonts w:ascii="HY신명조" w:eastAsia="HY신명조" w:cs="HY신명조"/>
          <w:spacing w:val="-6"/>
          <w:sz w:val="24"/>
          <w:szCs w:val="24"/>
        </w:rPr>
        <w:t>단위를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수입하거나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중국내에서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반제품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대체품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단위를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구입해야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E385E4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5C9454D7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한국사업부는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반제품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변동원가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12,000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있으며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원가는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않는다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아울러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반제품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아무런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중국사업부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반제품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수요처는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없다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중국사업부가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한국사업부로부터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반제품</w:t>
      </w: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수입할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단위당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운송비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2,000</w:t>
      </w:r>
      <w:r>
        <w:rPr>
          <w:rFonts w:ascii="HY신명조" w:eastAsia="HY신명조" w:cs="HY신명조"/>
          <w:spacing w:val="-8"/>
          <w:sz w:val="24"/>
          <w:szCs w:val="24"/>
        </w:rPr>
        <w:t>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중국사업부가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부담하며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반제품</w:t>
      </w: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가공하여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완성하는데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소요되는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원가는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단위당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16,000</w:t>
      </w:r>
      <w:r>
        <w:rPr>
          <w:rFonts w:ascii="HY신명조" w:eastAsia="HY신명조" w:cs="HY신명조"/>
          <w:spacing w:val="-15"/>
          <w:sz w:val="24"/>
          <w:szCs w:val="24"/>
        </w:rPr>
        <w:t>이다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제품</w:t>
      </w:r>
      <w:r>
        <w:rPr>
          <w:rFonts w:ascii="HY신명조" w:eastAsia="HY신명조" w:cs="HY신명조"/>
          <w:spacing w:val="-15"/>
          <w:sz w:val="24"/>
          <w:szCs w:val="24"/>
        </w:rPr>
        <w:t>X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중국내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연간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수요는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9"/>
          <w:sz w:val="24"/>
          <w:szCs w:val="24"/>
        </w:rPr>
        <w:t>단위이며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판매가격은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단위당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48,000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4187B437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E198257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20x1</w:t>
      </w:r>
      <w:r>
        <w:rPr>
          <w:rFonts w:ascii="HY신명조" w:eastAsia="HY신명조" w:cs="HY신명조"/>
          <w:spacing w:val="-7"/>
          <w:sz w:val="24"/>
          <w:szCs w:val="24"/>
        </w:rPr>
        <w:t>년까지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중국사업부는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중국내에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반제품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대신할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한국사업부로부터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A </w:t>
      </w:r>
      <w:r>
        <w:rPr>
          <w:rFonts w:ascii="HY신명조" w:eastAsia="HY신명조" w:cs="HY신명조"/>
          <w:spacing w:val="-3"/>
          <w:sz w:val="24"/>
          <w:szCs w:val="24"/>
        </w:rPr>
        <w:t>전량을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이전받은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그러나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중국사업부는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중국내의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반제품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대체품</w:t>
      </w:r>
      <w:r>
        <w:rPr>
          <w:rFonts w:ascii="HY신명조" w:eastAsia="HY신명조" w:cs="HY신명조"/>
          <w:sz w:val="24"/>
          <w:szCs w:val="24"/>
        </w:rPr>
        <w:t xml:space="preserve"> 600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17,000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공급할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있다는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제안을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받았다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대체품을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운송비는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발생하지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않으나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가공하여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완성하는데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소요되는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기존의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단위당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16,000</w:t>
      </w:r>
      <w:r>
        <w:rPr>
          <w:rFonts w:ascii="HY신명조" w:eastAsia="HY신명조" w:cs="HY신명조"/>
          <w:spacing w:val="-7"/>
          <w:sz w:val="24"/>
          <w:szCs w:val="24"/>
        </w:rPr>
        <w:t>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1,000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중국사업부가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공급제안을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수락하면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한국사업부로부터는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잔여물량만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공급받으면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03AA0DB7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DDCCB3F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한편</w:t>
      </w:r>
      <w:r>
        <w:rPr>
          <w:rFonts w:ascii="HY신명조" w:eastAsia="HY신명조" w:cs="HY신명조"/>
          <w:spacing w:val="-8"/>
          <w:sz w:val="24"/>
          <w:szCs w:val="24"/>
        </w:rPr>
        <w:t>, K</w:t>
      </w:r>
      <w:r>
        <w:rPr>
          <w:rFonts w:ascii="HY신명조" w:eastAsia="HY신명조" w:cs="HY신명조"/>
          <w:spacing w:val="-8"/>
          <w:sz w:val="24"/>
          <w:szCs w:val="24"/>
        </w:rPr>
        <w:t>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한국사업부와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중국사업부의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성과평가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보상을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영업이익에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이전</w:t>
      </w:r>
      <w:r>
        <w:rPr>
          <w:rFonts w:ascii="HY신명조" w:eastAsia="HY신명조" w:cs="HY신명조"/>
          <w:spacing w:val="-12"/>
          <w:sz w:val="24"/>
          <w:szCs w:val="24"/>
        </w:rPr>
        <w:t>가격에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있어서는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사업부가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모두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수용할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범위에서</w:t>
      </w:r>
      <w:r>
        <w:rPr>
          <w:rFonts w:ascii="HY신명조" w:eastAsia="HY신명조" w:cs="HY신명조"/>
          <w:sz w:val="24"/>
          <w:szCs w:val="24"/>
        </w:rPr>
        <w:t xml:space="preserve"> K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6DF85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7DD143F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한국과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법인세율은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22%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25%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color w:val="FF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각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사업부에는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이전거래여부와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관계없이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납부할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법인세가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양국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세무당국은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국제이전가격과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제한을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두지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가정하라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75E8B48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</w:pPr>
    </w:p>
    <w:p w14:paraId="41120D31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</w:pPr>
    </w:p>
    <w:p w14:paraId="6C90E7F1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이전가격에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E1EEBE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CF7B9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AC8693F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A6517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K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384D69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9DB7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43D71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5E52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4DF7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E7B7A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3D29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2811D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FE6FD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D4D4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98C2F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이전가격에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7B3AB2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B0830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K</w:t>
      </w:r>
      <w:r>
        <w:rPr>
          <w:rFonts w:ascii="HY신명조" w:eastAsia="HY신명조" w:cs="HY신명조"/>
          <w:spacing w:val="-12"/>
          <w:sz w:val="24"/>
          <w:szCs w:val="24"/>
        </w:rPr>
        <w:t>사의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전체적인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이익관점에서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중국사업부가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중국</w:t>
      </w:r>
      <w:r>
        <w:rPr>
          <w:rFonts w:ascii="HY신명조" w:eastAsia="HY신명조" w:cs="HY신명조"/>
          <w:spacing w:val="-10"/>
          <w:sz w:val="24"/>
          <w:szCs w:val="24"/>
        </w:rPr>
        <w:t>내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반제품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대체품을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합리적인지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1C35E96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74D8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6610D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(1)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76193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26FF5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DD21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165CA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AE162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52EC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FD797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E932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FE3B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06F5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C912F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A887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25FFA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68C161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3-3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</w:p>
    <w:p w14:paraId="29CF6BA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60943F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trike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투자의사결정을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EVA(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부가가치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평가하고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비례하여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보너스를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지급하는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성과평가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보상시스템을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구축하여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실행하고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3523F46D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F64D4A3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K</w:t>
      </w:r>
      <w:r>
        <w:rPr>
          <w:rFonts w:ascii="HY신명조" w:eastAsia="HY신명조" w:cs="HY신명조"/>
          <w:sz w:val="24"/>
          <w:szCs w:val="24"/>
        </w:rPr>
        <w:t>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설비자산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5,400,000, </w:t>
      </w:r>
      <w:r>
        <w:rPr>
          <w:rFonts w:ascii="HY신명조" w:eastAsia="HY신명조" w:cs="HY신명조"/>
          <w:spacing w:val="-3"/>
          <w:sz w:val="24"/>
          <w:szCs w:val="24"/>
        </w:rPr>
        <w:t>내용연수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잔존가치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0)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구입하여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가동하는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검토하고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실행을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통해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달성할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것으로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예상되는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연도별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EVA</w:t>
      </w:r>
      <w:r>
        <w:rPr>
          <w:rFonts w:ascii="HY신명조" w:eastAsia="HY신명조" w:cs="HY신명조"/>
          <w:spacing w:val="-20"/>
          <w:sz w:val="24"/>
          <w:szCs w:val="24"/>
        </w:rPr>
        <w:t>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다음과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같다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2"/>
        <w:gridCol w:w="1328"/>
        <w:gridCol w:w="1328"/>
        <w:gridCol w:w="1328"/>
      </w:tblGrid>
      <w:tr w:rsidR="000E0DD0" w14:paraId="457E2232" w14:textId="77777777">
        <w:trPr>
          <w:trHeight w:val="466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E3F4B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EDE0F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9E009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C4730B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</w:tr>
      <w:tr w:rsidR="000E0DD0" w14:paraId="13EB1233" w14:textId="77777777">
        <w:trPr>
          <w:trHeight w:val="706"/>
        </w:trPr>
        <w:tc>
          <w:tcPr>
            <w:tcW w:w="154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2B0A9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EVA</w:t>
            </w:r>
          </w:p>
        </w:tc>
        <w:tc>
          <w:tcPr>
            <w:tcW w:w="132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FFB5F" w14:textId="77777777" w:rsidR="000E0DD0" w:rsidRDefault="00230FB8">
            <w:pPr>
              <w:pStyle w:val="MsoNoSpacing0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464,000</w:t>
            </w:r>
          </w:p>
        </w:tc>
        <w:tc>
          <w:tcPr>
            <w:tcW w:w="132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B12EC" w14:textId="77777777" w:rsidR="000E0DD0" w:rsidRDefault="00230FB8">
            <w:pPr>
              <w:pStyle w:val="MsoNoSpacing0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446,000</w:t>
            </w:r>
          </w:p>
        </w:tc>
        <w:tc>
          <w:tcPr>
            <w:tcW w:w="132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E1D668" w14:textId="77777777" w:rsidR="000E0DD0" w:rsidRDefault="00230FB8">
            <w:pPr>
              <w:pStyle w:val="MsoNoSpacing0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388,000</w:t>
            </w:r>
          </w:p>
        </w:tc>
      </w:tr>
    </w:tbl>
    <w:p w14:paraId="3C25EDC4" w14:textId="77777777" w:rsidR="000E0DD0" w:rsidRDefault="000E0DD0">
      <w:pPr>
        <w:rPr>
          <w:sz w:val="2"/>
        </w:rPr>
      </w:pPr>
    </w:p>
    <w:p w14:paraId="161F5DB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BAD7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A85237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1B9D73" w14:textId="77777777" w:rsidR="000E0DD0" w:rsidRDefault="000E0DD0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744D72" w14:textId="77777777" w:rsidR="000E0DD0" w:rsidRDefault="00230FB8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22CBF43E" w14:textId="77777777" w:rsidR="000E0DD0" w:rsidRDefault="000E0DD0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</w:rPr>
            </w:pPr>
          </w:p>
          <w:p w14:paraId="0565C299" w14:textId="77777777" w:rsidR="000E0DD0" w:rsidRDefault="00230FB8">
            <w:pPr>
              <w:pStyle w:val="MsoNoSpacing0"/>
              <w:spacing w:line="280" w:lineRule="auto"/>
              <w:ind w:left="359" w:hanging="3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EVA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기초장부금액에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요구수익률을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BE7136B" w14:textId="77777777" w:rsidR="000E0DD0" w:rsidRDefault="000E0DD0">
            <w:pPr>
              <w:pStyle w:val="MsoNoSpacing0"/>
              <w:spacing w:line="280" w:lineRule="auto"/>
              <w:rPr>
                <w:rFonts w:ascii="HY신명조" w:eastAsia="HY신명조" w:cs="HY신명조"/>
              </w:rPr>
            </w:pPr>
          </w:p>
          <w:p w14:paraId="5AE0AD50" w14:textId="77777777" w:rsidR="000E0DD0" w:rsidRDefault="00230FB8">
            <w:pPr>
              <w:pStyle w:val="MsoNoSpacing0"/>
              <w:spacing w:line="280" w:lineRule="auto"/>
              <w:ind w:left="384" w:hanging="38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흐름은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세금효과는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865ADCD" w14:textId="77777777" w:rsidR="000E0DD0" w:rsidRDefault="000E0DD0">
            <w:pPr>
              <w:pStyle w:val="MsoNoSpacing0"/>
              <w:spacing w:line="280" w:lineRule="auto"/>
              <w:ind w:left="384" w:hanging="38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C98635" w14:textId="77777777" w:rsidR="000E0DD0" w:rsidRDefault="00230FB8">
            <w:pPr>
              <w:pStyle w:val="MsoNoSpacing0"/>
              <w:spacing w:line="280" w:lineRule="auto"/>
              <w:ind w:left="344" w:hanging="344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연도말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순현금흐름과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영업이익의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차이는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설비자산에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감가상각방법은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정액법에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212E9F75" w14:textId="77777777" w:rsidR="000E0DD0" w:rsidRDefault="000E0DD0">
            <w:pPr>
              <w:pStyle w:val="MsoNoSpacing0"/>
              <w:spacing w:line="280" w:lineRule="auto"/>
              <w:ind w:left="333" w:hanging="33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A81D41" w14:textId="77777777" w:rsidR="000E0DD0" w:rsidRDefault="00230FB8">
            <w:pPr>
              <w:pStyle w:val="MsoNoSpacing0"/>
              <w:spacing w:line="280" w:lineRule="auto"/>
              <w:ind w:left="351" w:hanging="35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요구수익률은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9%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현가계수는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1077009C" w14:textId="77777777" w:rsidR="000E0DD0" w:rsidRDefault="000E0DD0">
            <w:pPr>
              <w:pStyle w:val="MsoNoSpacing0"/>
              <w:spacing w:line="280" w:lineRule="auto"/>
              <w:ind w:left="380" w:hanging="380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229"/>
              <w:gridCol w:w="1228"/>
              <w:gridCol w:w="1228"/>
            </w:tblGrid>
            <w:tr w:rsidR="000E0DD0" w14:paraId="688D1D4E" w14:textId="77777777">
              <w:trPr>
                <w:trHeight w:val="276"/>
                <w:jc w:val="center"/>
              </w:trPr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5F2AC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8E06C" w14:textId="77777777" w:rsidR="000E0DD0" w:rsidRDefault="00230FB8">
                  <w:pPr>
                    <w:pStyle w:val="td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C657B0" w14:textId="77777777" w:rsidR="000E0DD0" w:rsidRDefault="00230FB8">
                  <w:pPr>
                    <w:pStyle w:val="td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71EED94" w14:textId="77777777" w:rsidR="000E0DD0" w:rsidRDefault="00230FB8">
                  <w:pPr>
                    <w:pStyle w:val="td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</w:tr>
            <w:tr w:rsidR="000E0DD0" w14:paraId="5EBB789E" w14:textId="77777777">
              <w:trPr>
                <w:trHeight w:val="276"/>
                <w:jc w:val="center"/>
              </w:trPr>
              <w:tc>
                <w:tcPr>
                  <w:tcW w:w="1472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A31AD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현가계수</w:t>
                  </w:r>
                </w:p>
              </w:tc>
              <w:tc>
                <w:tcPr>
                  <w:tcW w:w="122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06263" w14:textId="77777777" w:rsidR="000E0DD0" w:rsidRDefault="00230FB8">
                  <w:pPr>
                    <w:pStyle w:val="xl6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0.9174</w:t>
                  </w:r>
                </w:p>
              </w:tc>
              <w:tc>
                <w:tcPr>
                  <w:tcW w:w="1228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B2DB5" w14:textId="77777777" w:rsidR="000E0DD0" w:rsidRDefault="00230FB8">
                  <w:pPr>
                    <w:pStyle w:val="xl6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0.8417</w:t>
                  </w:r>
                </w:p>
              </w:tc>
              <w:tc>
                <w:tcPr>
                  <w:tcW w:w="1228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8E54602" w14:textId="77777777" w:rsidR="000E0DD0" w:rsidRDefault="00230FB8">
                  <w:pPr>
                    <w:pStyle w:val="xl6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0.7722</w:t>
                  </w:r>
                </w:p>
              </w:tc>
            </w:tr>
          </w:tbl>
          <w:p w14:paraId="590F2096" w14:textId="77777777" w:rsidR="000E0DD0" w:rsidRDefault="000E0DD0">
            <w:pPr>
              <w:rPr>
                <w:sz w:val="2"/>
              </w:rPr>
            </w:pPr>
          </w:p>
          <w:p w14:paraId="3461F681" w14:textId="77777777" w:rsidR="000E0DD0" w:rsidRDefault="000E0DD0">
            <w:pPr>
              <w:pStyle w:val="MsoNoSpacing0"/>
              <w:wordWrap/>
              <w:spacing w:line="280" w:lineRule="auto"/>
              <w:ind w:left="380" w:hanging="3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3A8ECD" w14:textId="77777777" w:rsidR="000E0DD0" w:rsidRDefault="000E0DD0">
            <w:pPr>
              <w:pStyle w:val="MsoNoSpacing0"/>
              <w:spacing w:line="280" w:lineRule="auto"/>
              <w:ind w:left="380" w:hanging="380"/>
              <w:rPr>
                <w:rFonts w:ascii="HY신명조" w:eastAsia="HY신명조" w:cs="HY신명조"/>
              </w:rPr>
            </w:pPr>
          </w:p>
        </w:tc>
      </w:tr>
    </w:tbl>
    <w:p w14:paraId="20AD7F25" w14:textId="77777777" w:rsidR="000E0DD0" w:rsidRDefault="000E0DD0">
      <w:pPr>
        <w:rPr>
          <w:sz w:val="2"/>
        </w:rPr>
      </w:pPr>
    </w:p>
    <w:p w14:paraId="3AF360C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527F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BB90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A60A2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E02E1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5523D7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CAFC6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설비자산에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향후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9"/>
          <w:sz w:val="24"/>
          <w:szCs w:val="24"/>
        </w:rPr>
        <w:t>년간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달성할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EVA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현재가치를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십원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단위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절사한다</w:t>
      </w:r>
      <w:r>
        <w:rPr>
          <w:rFonts w:ascii="HY신명조" w:eastAsia="HY신명조" w:cs="HY신명조"/>
          <w:spacing w:val="-9"/>
          <w:sz w:val="24"/>
          <w:szCs w:val="24"/>
        </w:rPr>
        <w:t>. (</w:t>
      </w:r>
      <w:r>
        <w:rPr>
          <w:rFonts w:ascii="HY신명조" w:eastAsia="HY신명조" w:cs="HY신명조"/>
          <w:spacing w:val="-9"/>
          <w:sz w:val="24"/>
          <w:szCs w:val="24"/>
        </w:rPr>
        <w:t>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1,999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1,990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표시한다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</w:p>
    <w:p w14:paraId="00FFE90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C019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F6F43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319D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2909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0C724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4A06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주어진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연도별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순현금흐름을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>, 20x1</w:t>
      </w:r>
      <w:r>
        <w:rPr>
          <w:rFonts w:ascii="HY신명조" w:eastAsia="HY신명조" w:cs="HY신명조"/>
          <w:spacing w:val="-2"/>
          <w:sz w:val="24"/>
          <w:szCs w:val="24"/>
        </w:rPr>
        <w:t>년초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설비자산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현금유출액은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해당연도에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CDA273F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06CB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841C4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FAB2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6FFA5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A210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2CDD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설비자산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현금흐름의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순현재</w:t>
      </w:r>
      <w:r>
        <w:rPr>
          <w:rFonts w:ascii="HY신명조" w:eastAsia="HY신명조" w:cs="HY신명조"/>
          <w:spacing w:val="-6"/>
          <w:sz w:val="24"/>
          <w:szCs w:val="24"/>
        </w:rPr>
        <w:t>가치</w:t>
      </w:r>
      <w:r>
        <w:rPr>
          <w:rFonts w:ascii="HY신명조" w:eastAsia="HY신명조" w:cs="HY신명조"/>
          <w:spacing w:val="-6"/>
          <w:sz w:val="24"/>
          <w:szCs w:val="24"/>
        </w:rPr>
        <w:t>(NPV)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십원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단위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미만은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절사한다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03CF439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1B2B4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186F8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3C14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B34FD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C801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BA6D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성과평가측정치로서</w:t>
      </w:r>
      <w:r>
        <w:rPr>
          <w:rFonts w:ascii="HY신명조" w:eastAsia="HY신명조" w:cs="HY신명조"/>
          <w:sz w:val="24"/>
          <w:szCs w:val="24"/>
        </w:rPr>
        <w:t xml:space="preserve"> EVA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장점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(3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</w:p>
    <w:p w14:paraId="4E8C32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BA70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3C20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6BA5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77FD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0F6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E6C3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923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0FF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5BB8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875DA" w14:textId="77777777" w:rsidR="000E0DD0" w:rsidRDefault="00230FB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3DDE21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69705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결합공정인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공정과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결합공정이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추가공정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3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4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최종제품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甲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丙을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㈜한국의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사업부문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직접재료</w:t>
      </w:r>
      <w:r>
        <w:rPr>
          <w:rFonts w:ascii="HY신명조" w:eastAsia="HY신명조" w:cs="HY신명조"/>
          <w:spacing w:val="-8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8"/>
          <w:sz w:val="24"/>
          <w:szCs w:val="24"/>
        </w:rPr>
        <w:t>단위를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공정에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투입하여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최종제품甲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600</w:t>
      </w:r>
      <w:r>
        <w:rPr>
          <w:rFonts w:ascii="HY신명조" w:eastAsia="HY신명조" w:cs="HY신명조"/>
          <w:spacing w:val="-12"/>
          <w:sz w:val="24"/>
          <w:szCs w:val="24"/>
        </w:rPr>
        <w:t>단위와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중간재</w:t>
      </w:r>
      <w:r>
        <w:rPr>
          <w:rFonts w:ascii="HY신명조" w:eastAsia="HY신명조" w:cs="HY신명조"/>
          <w:spacing w:val="-12"/>
          <w:sz w:val="24"/>
          <w:szCs w:val="24"/>
        </w:rPr>
        <w:t>Y</w:t>
      </w:r>
      <w:r>
        <w:rPr>
          <w:rFonts w:ascii="HY신명조" w:eastAsia="HY신명조" w:cs="HY신명조"/>
          <w:spacing w:val="-12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12"/>
          <w:sz w:val="24"/>
          <w:szCs w:val="24"/>
        </w:rPr>
        <w:t>단위를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또한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사업부문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중간재</w:t>
      </w:r>
      <w:r>
        <w:rPr>
          <w:rFonts w:ascii="HY신명조" w:eastAsia="HY신명조" w:cs="HY신명조"/>
          <w:spacing w:val="-1"/>
          <w:sz w:val="24"/>
          <w:szCs w:val="24"/>
        </w:rPr>
        <w:t>Y</w:t>
      </w:r>
      <w:r>
        <w:rPr>
          <w:rFonts w:ascii="HY신명조" w:eastAsia="HY신명조" w:cs="HY신명조"/>
          <w:spacing w:val="-1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1"/>
          <w:sz w:val="24"/>
          <w:szCs w:val="24"/>
        </w:rPr>
        <w:t>단위를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가공하는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2</w:t>
      </w:r>
      <w:r>
        <w:rPr>
          <w:rFonts w:ascii="HY신명조" w:eastAsia="HY신명조" w:cs="HY신명조"/>
          <w:spacing w:val="-7"/>
          <w:sz w:val="24"/>
          <w:szCs w:val="24"/>
        </w:rPr>
        <w:t>공정을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최종제품乙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7"/>
          <w:sz w:val="24"/>
          <w:szCs w:val="24"/>
        </w:rPr>
        <w:t>단위를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한편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㈜한국의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사업부문</w:t>
      </w:r>
      <w:r>
        <w:rPr>
          <w:rFonts w:ascii="HY신명조" w:eastAsia="HY신명조" w:cs="HY신명조"/>
          <w:spacing w:val="-15"/>
          <w:sz w:val="24"/>
          <w:szCs w:val="24"/>
        </w:rPr>
        <w:t>B</w:t>
      </w:r>
      <w:r>
        <w:rPr>
          <w:rFonts w:ascii="HY신명조" w:eastAsia="HY신명조" w:cs="HY신명조"/>
          <w:spacing w:val="-15"/>
          <w:sz w:val="24"/>
          <w:szCs w:val="24"/>
        </w:rPr>
        <w:t>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</w:t>
      </w:r>
      <w:r>
        <w:rPr>
          <w:rFonts w:ascii="HY신명조" w:eastAsia="HY신명조" w:cs="HY신명조"/>
          <w:spacing w:val="-15"/>
          <w:sz w:val="24"/>
          <w:szCs w:val="24"/>
        </w:rPr>
        <w:t>3</w:t>
      </w:r>
      <w:r>
        <w:rPr>
          <w:rFonts w:ascii="HY신명조" w:eastAsia="HY신명조" w:cs="HY신명조"/>
          <w:spacing w:val="-15"/>
          <w:sz w:val="24"/>
          <w:szCs w:val="24"/>
        </w:rPr>
        <w:t>공정에서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직접재료</w:t>
      </w:r>
      <w:r>
        <w:rPr>
          <w:rFonts w:ascii="HY신명조" w:eastAsia="HY신명조" w:cs="HY신명조"/>
          <w:spacing w:val="-15"/>
          <w:sz w:val="24"/>
          <w:szCs w:val="24"/>
        </w:rPr>
        <w:t>X</w:t>
      </w:r>
      <w:r>
        <w:rPr>
          <w:rFonts w:ascii="HY신명조" w:eastAsia="HY신명조" w:cs="HY신명조"/>
          <w:spacing w:val="-15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15"/>
          <w:sz w:val="24"/>
          <w:szCs w:val="24"/>
        </w:rPr>
        <w:t>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가공하여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중간재</w:t>
      </w:r>
      <w:r>
        <w:rPr>
          <w:rFonts w:ascii="HY신명조" w:eastAsia="HY신명조" w:cs="HY신명조"/>
          <w:spacing w:val="-6"/>
          <w:sz w:val="24"/>
          <w:szCs w:val="24"/>
        </w:rPr>
        <w:t>Y</w:t>
      </w:r>
      <w:r>
        <w:rPr>
          <w:rFonts w:ascii="HY신명조" w:eastAsia="HY신명조" w:cs="HY신명조"/>
          <w:spacing w:val="-6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6"/>
          <w:sz w:val="24"/>
          <w:szCs w:val="24"/>
        </w:rPr>
        <w:t>단위를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4</w:t>
      </w:r>
      <w:r>
        <w:rPr>
          <w:rFonts w:ascii="HY신명조" w:eastAsia="HY신명조" w:cs="HY신명조"/>
          <w:spacing w:val="-6"/>
          <w:sz w:val="24"/>
          <w:szCs w:val="24"/>
        </w:rPr>
        <w:t>공정에서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사업부문</w:t>
      </w:r>
      <w:r>
        <w:rPr>
          <w:rFonts w:ascii="HY신명조" w:eastAsia="HY신명조" w:cs="HY신명조"/>
          <w:spacing w:val="-3"/>
          <w:sz w:val="24"/>
          <w:szCs w:val="24"/>
        </w:rPr>
        <w:t>A</w:t>
      </w:r>
      <w:r>
        <w:rPr>
          <w:rFonts w:ascii="HY신명조" w:eastAsia="HY신명조" w:cs="HY신명조"/>
          <w:spacing w:val="-3"/>
          <w:sz w:val="24"/>
          <w:szCs w:val="24"/>
        </w:rPr>
        <w:t>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사내대체한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중간재</w:t>
      </w:r>
      <w:r>
        <w:rPr>
          <w:rFonts w:ascii="HY신명조" w:eastAsia="HY신명조" w:cs="HY신명조"/>
          <w:spacing w:val="-3"/>
          <w:sz w:val="24"/>
          <w:szCs w:val="24"/>
        </w:rPr>
        <w:t>Y</w:t>
      </w:r>
      <w:r>
        <w:rPr>
          <w:rFonts w:ascii="HY신명조" w:eastAsia="HY신명조" w:cs="HY신명조"/>
          <w:spacing w:val="-3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3"/>
          <w:sz w:val="24"/>
          <w:szCs w:val="24"/>
        </w:rPr>
        <w:t>단위와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중간재</w:t>
      </w:r>
      <w:r>
        <w:rPr>
          <w:rFonts w:ascii="HY신명조" w:eastAsia="HY신명조" w:cs="HY신명조"/>
          <w:spacing w:val="-3"/>
          <w:sz w:val="24"/>
          <w:szCs w:val="24"/>
        </w:rPr>
        <w:t>Y</w:t>
      </w:r>
      <w:r>
        <w:rPr>
          <w:rFonts w:ascii="HY신명조" w:eastAsia="HY신명조" w:cs="HY신명조"/>
          <w:spacing w:val="-3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3"/>
          <w:sz w:val="24"/>
          <w:szCs w:val="24"/>
        </w:rPr>
        <w:t>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조립하여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최종제품丙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3"/>
          <w:sz w:val="24"/>
          <w:szCs w:val="24"/>
        </w:rPr>
        <w:t>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234C63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494C030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직접노무원가로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이루어져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직접노무시간당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임률은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기타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제조간접원가와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판매관리비는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생산공정에서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재공품은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공손품이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199DDDB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84F54A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별도의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2"/>
          <w:sz w:val="24"/>
          <w:szCs w:val="24"/>
        </w:rPr>
        <w:t>각각에서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직접노무시간은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1,300</w:t>
      </w:r>
      <w:r>
        <w:rPr>
          <w:rFonts w:ascii="HY신명조" w:eastAsia="HY신명조" w:cs="HY신명조"/>
          <w:spacing w:val="-10"/>
          <w:sz w:val="24"/>
          <w:szCs w:val="24"/>
        </w:rPr>
        <w:t>시간과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10"/>
          <w:sz w:val="24"/>
          <w:szCs w:val="24"/>
        </w:rPr>
        <w:t>시간으로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사업부문간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인력재배치는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불가능하다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중간재</w:t>
      </w:r>
      <w:r>
        <w:rPr>
          <w:rFonts w:ascii="HY신명조" w:eastAsia="HY신명조" w:cs="HY신명조"/>
          <w:spacing w:val="-8"/>
          <w:sz w:val="24"/>
          <w:szCs w:val="24"/>
        </w:rPr>
        <w:t>Y</w:t>
      </w:r>
      <w:r>
        <w:rPr>
          <w:rFonts w:ascii="HY신명조" w:eastAsia="HY신명조" w:cs="HY신명조"/>
          <w:spacing w:val="-8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사내대체가격은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0</w:t>
      </w:r>
      <w:r>
        <w:rPr>
          <w:rFonts w:ascii="HY신명조" w:eastAsia="HY신명조" w:cs="HY신명조"/>
          <w:spacing w:val="-8"/>
          <w:sz w:val="24"/>
          <w:szCs w:val="24"/>
        </w:rPr>
        <w:t>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직접재료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필요한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구입할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모든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최종제품에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만큼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당월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한국의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제조원가와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시장가격은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766F53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BBDD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DFC99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4554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C60B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C58E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0105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2CC1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F917C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11207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77C98754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B6D461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1FFE5207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1&gt;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공정에서의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제조원가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최종제품甲과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중간재</w:t>
            </w: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1C9D5445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A9D8BC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908407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0DFFB40A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AB6A266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직접재료원가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2B80F9E6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</w:p>
              </w:tc>
            </w:tr>
            <w:tr w:rsidR="000E0DD0" w14:paraId="086141E6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5AAA20D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총액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1E178BF7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</w:tr>
            <w:tr w:rsidR="000E0DD0" w14:paraId="1E9C9245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629CCC1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최종제품甲의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5CA0C46E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0E0DD0" w14:paraId="5F8A7BAA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7A42087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중간재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6E80D579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EB71A93" w14:textId="77777777" w:rsidR="000E0DD0" w:rsidRDefault="000E0DD0">
            <w:pPr>
              <w:rPr>
                <w:sz w:val="2"/>
              </w:rPr>
            </w:pPr>
          </w:p>
          <w:p w14:paraId="31834FDF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9BE905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47117A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2&gt;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공정에서의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제조원가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최종제품乙의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3D3BCA9D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67632AF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F835AB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0A180985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9D8C25A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직접노무원가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4BA4BDF4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</w:tr>
            <w:tr w:rsidR="000E0DD0" w14:paraId="73990A08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731D88E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최종제품乙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2E4DA3FE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5122CF0A" w14:textId="77777777" w:rsidR="000E0DD0" w:rsidRDefault="000E0DD0">
            <w:pPr>
              <w:rPr>
                <w:sz w:val="2"/>
              </w:rPr>
            </w:pPr>
          </w:p>
          <w:p w14:paraId="3F6D8F78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925CA74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9D4B881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3&gt;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공정에서의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0C285149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0B70A1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90A533F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0C0B1C71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1C3163F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직접재료원가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34390F42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</w:p>
              </w:tc>
            </w:tr>
            <w:tr w:rsidR="000E0DD0" w14:paraId="16273CF7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14ECDC8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총액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67392402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</w:p>
              </w:tc>
            </w:tr>
          </w:tbl>
          <w:p w14:paraId="7A5A9A35" w14:textId="77777777" w:rsidR="000E0DD0" w:rsidRDefault="000E0DD0">
            <w:pPr>
              <w:rPr>
                <w:sz w:val="2"/>
              </w:rPr>
            </w:pPr>
          </w:p>
          <w:p w14:paraId="00DAD23A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5BFAEFE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5A941C3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4&gt;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공정에서의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제조원가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최종제품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丙의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1866787C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94C7B9A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62EB1C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1302BD1E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E28DD14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70B60C4C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</w:p>
              </w:tc>
            </w:tr>
            <w:tr w:rsidR="000E0DD0" w14:paraId="2B109D68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B1DE4F6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최종제품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74E5B2FE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37735E3F" w14:textId="77777777" w:rsidR="000E0DD0" w:rsidRDefault="000E0DD0">
            <w:pPr>
              <w:rPr>
                <w:sz w:val="2"/>
              </w:rPr>
            </w:pPr>
          </w:p>
          <w:p w14:paraId="5FF36AF4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5B0B34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599FA0" w14:textId="77777777" w:rsidR="000E0DD0" w:rsidRDefault="000E0DD0">
      <w:pPr>
        <w:rPr>
          <w:sz w:val="2"/>
        </w:rPr>
      </w:pPr>
    </w:p>
    <w:p w14:paraId="4E4D65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30A947" w14:textId="77777777" w:rsidR="000E0DD0" w:rsidRDefault="00230FB8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07DAC86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71F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B52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291D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2EFA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1AD9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E643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72E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21F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C279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570568C5" w14:textId="77777777">
        <w:trPr>
          <w:trHeight w:val="8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887FB" w14:textId="77777777" w:rsidR="000E0DD0" w:rsidRDefault="00230FB8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물음은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독립적이고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물음에서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주어지는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가정은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물음에만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적용된다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.</w:t>
            </w:r>
          </w:p>
        </w:tc>
      </w:tr>
    </w:tbl>
    <w:p w14:paraId="05913D70" w14:textId="77777777" w:rsidR="000E0DD0" w:rsidRDefault="000E0DD0">
      <w:pPr>
        <w:rPr>
          <w:sz w:val="2"/>
        </w:rPr>
      </w:pPr>
    </w:p>
    <w:p w14:paraId="2FEEAC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9E16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85C3E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물음에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답하시오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 </w:t>
      </w:r>
    </w:p>
    <w:p w14:paraId="1067A9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4669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9"/>
          <w:sz w:val="24"/>
          <w:szCs w:val="24"/>
        </w:rPr>
        <w:t>최종제품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甲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丙이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판매되었을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개별</w:t>
      </w:r>
      <w:r>
        <w:rPr>
          <w:rFonts w:ascii="HY신명조" w:eastAsia="HY신명조" w:cs="HY신명조"/>
          <w:spacing w:val="-13"/>
          <w:sz w:val="24"/>
          <w:szCs w:val="24"/>
        </w:rPr>
        <w:t>제품의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순실현가능가치를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기준으로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결합원가를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배부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월간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매출총이익을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3670C277" w14:textId="77777777" w:rsidR="000E0DD0" w:rsidRDefault="000E0DD0">
      <w:pPr>
        <w:pStyle w:val="a8"/>
        <w:spacing w:line="280" w:lineRule="auto"/>
        <w:ind w:left="488" w:hanging="488"/>
        <w:rPr>
          <w:rFonts w:ascii="HY신명조" w:eastAsia="HY신명조" w:cs="HY신명조"/>
          <w:spacing w:val="-7"/>
          <w:sz w:val="24"/>
          <w:szCs w:val="24"/>
        </w:rPr>
      </w:pPr>
    </w:p>
    <w:p w14:paraId="1EE122C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최종제품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甲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판매되었을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균등</w:t>
      </w:r>
      <w:r>
        <w:rPr>
          <w:rFonts w:ascii="HY신명조" w:eastAsia="HY신명조" w:cs="HY신명조"/>
          <w:spacing w:val="-8"/>
          <w:sz w:val="24"/>
          <w:szCs w:val="24"/>
        </w:rPr>
        <w:t>매출총이익률법을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결합원가를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배부하는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제품별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매출총이익률은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소수점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넷째자리에서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반올림하시오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3DFFF41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435731" w14:textId="77777777" w:rsidR="000E0DD0" w:rsidRDefault="00230FB8">
      <w:pPr>
        <w:pStyle w:val="a8"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결합원가를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연산품에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주장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입장에서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결합원가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배부방식의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한계점을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간단히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7574C7E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6696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63E9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C7D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6C63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FB2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CB1C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CB18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25A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CD31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B276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41CB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DB6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F68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858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2DB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CFDA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CAE1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0675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8BE5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B95C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DE2A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C5DE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㈜한국이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최종제품甲을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부산품으로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간주하는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한편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당월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중으로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제품甲을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판매하지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못했다고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가정하고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001B6D4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B975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</w:rPr>
        <w:t>㈜한</w:t>
      </w:r>
      <w:r>
        <w:rPr>
          <w:rFonts w:ascii="HY신명조" w:eastAsia="HY신명조" w:cs="HY신명조"/>
          <w:spacing w:val="-6"/>
          <w:sz w:val="24"/>
          <w:szCs w:val="24"/>
        </w:rPr>
        <w:t>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판매기준법하의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수익계상법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잡이익법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결합원가를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배부하였다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매출원가를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042952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5363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㈜한국이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생산기준법하의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>가차감법을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3DDB6F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72180A09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1F45FDDF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5B291E90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53867040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678D1D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B877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9D46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D62E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2832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FF29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F03FB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C8974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609C8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615B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D5E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2DC85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C5D7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4A9B9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3F9E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02D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224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7E58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0E375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6D2B3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FC27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2F3E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43E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A6D22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공정을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완료한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당월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중간재</w:t>
      </w:r>
      <w:r>
        <w:rPr>
          <w:rFonts w:ascii="HY신명조" w:eastAsia="HY신명조" w:cs="HY신명조"/>
          <w:spacing w:val="-12"/>
          <w:sz w:val="24"/>
          <w:szCs w:val="24"/>
        </w:rPr>
        <w:t>Y</w:t>
      </w:r>
      <w:r>
        <w:rPr>
          <w:rFonts w:ascii="HY신명조" w:eastAsia="HY신명조" w:cs="HY신명조"/>
          <w:spacing w:val="-12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2"/>
          <w:sz w:val="24"/>
          <w:szCs w:val="24"/>
        </w:rPr>
        <w:t>단위를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구매하겠다는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특별주문을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㈜한국이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특별주문을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수락할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중간재</w:t>
      </w:r>
      <w:r>
        <w:rPr>
          <w:rFonts w:ascii="HY신명조" w:eastAsia="HY신명조" w:cs="HY신명조"/>
          <w:spacing w:val="-4"/>
          <w:sz w:val="24"/>
          <w:szCs w:val="24"/>
        </w:rPr>
        <w:t>Y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판매수량은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4"/>
          <w:sz w:val="24"/>
          <w:szCs w:val="24"/>
        </w:rPr>
        <w:t>단위이다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4F69745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BA0EFEB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㈜한국의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이익중심점으로서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사업</w:t>
      </w:r>
      <w:r>
        <w:rPr>
          <w:rFonts w:ascii="HY신명조" w:eastAsia="HY신명조" w:cs="HY신명조"/>
          <w:spacing w:val="-7"/>
          <w:sz w:val="24"/>
          <w:szCs w:val="24"/>
        </w:rPr>
        <w:t>부문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B </w:t>
      </w:r>
      <w:r>
        <w:rPr>
          <w:rFonts w:ascii="HY신명조" w:eastAsia="HY신명조" w:cs="HY신명조"/>
          <w:spacing w:val="-7"/>
          <w:sz w:val="24"/>
          <w:szCs w:val="24"/>
        </w:rPr>
        <w:t>입장에서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특별주문을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수락하기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중간재</w:t>
      </w:r>
      <w:r>
        <w:rPr>
          <w:rFonts w:ascii="HY신명조" w:eastAsia="HY신명조" w:cs="HY신명조"/>
          <w:spacing w:val="-4"/>
          <w:sz w:val="24"/>
          <w:szCs w:val="24"/>
        </w:rPr>
        <w:t>Y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최소판매가격을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0820DAB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72ADB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>㈜한국이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전체의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극대화한다고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특별주문을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수락하기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중간재</w:t>
      </w:r>
      <w:r>
        <w:rPr>
          <w:rFonts w:ascii="HY신명조" w:eastAsia="HY신명조" w:cs="HY신명조"/>
          <w:spacing w:val="-9"/>
          <w:sz w:val="24"/>
          <w:szCs w:val="24"/>
        </w:rPr>
        <w:t>Y</w:t>
      </w:r>
      <w:r>
        <w:rPr>
          <w:rFonts w:ascii="HY신명조" w:eastAsia="HY신명조" w:cs="HY신명조"/>
          <w:spacing w:val="-9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최소판매가격을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1D7F11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C2170E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중간재</w:t>
      </w:r>
      <w:r>
        <w:rPr>
          <w:rFonts w:ascii="HY신명조" w:eastAsia="HY신명조" w:cs="HY신명조"/>
          <w:spacing w:val="-2"/>
          <w:sz w:val="24"/>
          <w:szCs w:val="24"/>
        </w:rPr>
        <w:t>Y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책정된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최소판매가격이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일치하도록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중간재</w:t>
      </w:r>
      <w:r>
        <w:rPr>
          <w:rFonts w:ascii="HY신명조" w:eastAsia="HY신명조" w:cs="HY신명조"/>
          <w:spacing w:val="-2"/>
          <w:sz w:val="24"/>
          <w:szCs w:val="24"/>
        </w:rPr>
        <w:t>Y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사내대체가격을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66FB40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FEC85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D07E4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C8A75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6C45FE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9EE2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87659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F43257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00DC4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20EB94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9E5AD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4F64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CD5E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4AD57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8FC7E4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985ED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EF2A9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F42236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755B9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EADF6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D834B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B6B6B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2FCAD7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인력재배치가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가능하고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1,800</w:t>
      </w:r>
      <w:r>
        <w:rPr>
          <w:rFonts w:ascii="HY신명조" w:eastAsia="HY신명조" w:cs="HY신명조"/>
          <w:spacing w:val="-3"/>
          <w:sz w:val="24"/>
          <w:szCs w:val="24"/>
        </w:rPr>
        <w:t>시간의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직접노무시간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가능하다고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229786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26EC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4&gt;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참고하여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극대화할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최종제품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甲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최적생산량을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031673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250AFE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>한국이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최종제품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乙과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丙에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수요량이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환율변동에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최종제품甲은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상황별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수요량과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발생확률은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표와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48"/>
        <w:gridCol w:w="1390"/>
        <w:gridCol w:w="1390"/>
      </w:tblGrid>
      <w:tr w:rsidR="000E0DD0" w14:paraId="0122626D" w14:textId="77777777">
        <w:trPr>
          <w:trHeight w:val="446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8D004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0EB8B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환율인상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E8EEEB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환율인하</w:t>
            </w:r>
          </w:p>
        </w:tc>
      </w:tr>
      <w:tr w:rsidR="000E0DD0" w14:paraId="4EE795C1" w14:textId="77777777">
        <w:trPr>
          <w:trHeight w:val="409"/>
        </w:trPr>
        <w:tc>
          <w:tcPr>
            <w:tcW w:w="274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693CA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발생확률</w:t>
            </w:r>
          </w:p>
        </w:tc>
        <w:tc>
          <w:tcPr>
            <w:tcW w:w="139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07BF6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139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A04798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0E0DD0" w14:paraId="4367E4E4" w14:textId="77777777">
        <w:trPr>
          <w:trHeight w:val="409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568F531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최종제품乙에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수요량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317BE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029DAE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0E0DD0" w14:paraId="0E72C2D0" w14:textId="77777777">
        <w:trPr>
          <w:trHeight w:val="409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3C4E004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최종제품丙에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수요량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29D1F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E2736B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63A87177" w14:textId="77777777" w:rsidR="000E0DD0" w:rsidRDefault="000E0DD0">
      <w:pPr>
        <w:rPr>
          <w:sz w:val="2"/>
        </w:rPr>
      </w:pPr>
    </w:p>
    <w:p w14:paraId="5015BC25" w14:textId="77777777" w:rsidR="000E0DD0" w:rsidRDefault="000E0DD0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6CDFB014" w14:textId="77777777" w:rsidR="000E0DD0" w:rsidRDefault="000E0DD0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5C72EAE5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불확실한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환율변동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대응하고자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중단한다고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기대이익극대화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판매하고자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최종제품을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3FAA484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4AE8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7605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866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39B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2F1A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D321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76C7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87EA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F7E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EE0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C8D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F1F76" w14:textId="77777777" w:rsidR="000E0DD0" w:rsidRDefault="00230FB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01369F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07D8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B982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8F0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A44B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A319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D27E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1802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EDFF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3DC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FC0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B3C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47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6FF8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4C1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8346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E812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D6EB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D29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008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58F3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9545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902D2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221CD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A64B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681D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9F17C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5EFF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B69DC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C2F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994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347B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4424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F7A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C2F4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DBB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D7875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2EB22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34DE4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01C2A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54629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150A2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F4A77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89B7D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1BF3B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23CCF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3AD23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5ECAF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5CEAA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62878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B8631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7F6B8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0C06C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29EF7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93840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FFD3E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2EF17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B2EB5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B981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5948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EC1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E409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CA8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A8D3D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3D15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1403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4453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710A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A9EC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E5188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1EB6A3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573C4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AFC6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64FFA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6930063D">
          <v:group id="_x0000_s1059" style="position:absolute;left:0;text-align:left;margin-left:294.1pt;margin-top:487.75pt;width:140.25pt;height:56.25pt;z-index:36;mso-position-horizontal-relative:page;mso-position-vertical-relative:page" coordsize="14025,5625">
            <v:shape id="_x0000_s1186112551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6112552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F734BA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B0CE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DE0EC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905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7ACA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A64D3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ECC71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E99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8C75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B46F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1A2D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4D6F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64CE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146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8553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D0F9B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09887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C5685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41B2E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78D66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5235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90A0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3B24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BE71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C991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BA2A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DEF0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F6BEB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0870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48984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0748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639CD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8401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783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CEA4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BC32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B12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FF5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7B04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61EDB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E9EE4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727C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6E05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D6551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8C5AA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7DC08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101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D6D2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239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B341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D596E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A09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A5DB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90F9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97E7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66180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26C4F4A">
          <v:group id="_x0000_s1056" style="position:absolute;left:0;text-align:left;margin-left:294.1pt;margin-top:487.75pt;width:140.25pt;height:56.25pt;z-index:40;mso-position-horizontal-relative:page;mso-position-vertical-relative:page" coordsize="14025,5625">
            <v:shape id="_x0000_s1187972177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78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6E8D90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F734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3EA2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8AAC7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62F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795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118B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F83F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5FD8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1B44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1499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47C04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76A8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AFCD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8551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474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D8E77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35C08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2839F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44655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EF8AD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AD95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4EEE0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F72E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76C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CEB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01B5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D5F7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71BAE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1C0C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845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142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F92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25D2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5DF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6BC3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5480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E9197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8304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4269A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DB718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9EFD5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68EB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E26A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E92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93A1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860AA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3660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E43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20CA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DBC94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68FB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512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69A3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627D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D3150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D9C6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1992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7D80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E06A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2ABC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C4F39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C1E33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5818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B6F0C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3F1E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A28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435DE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7734B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E7F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04B1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C8D7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CC4B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842F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1935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379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9991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12B52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BD8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C0F9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E3A1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B76D5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EA1BB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02AB0C2">
          <v:group id="_x0000_s1053" style="position:absolute;left:0;text-align:left;margin-left:294.1pt;margin-top:487.75pt;width:140.25pt;height:56.25pt;z-index:39;mso-position-horizontal-relative:page;mso-position-vertical-relative:page" coordsize="14025,5625">
            <v:shape id="_x0000_s1187972179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80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362734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35FA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66B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844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7AC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D7A5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AC80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8964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F0C5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2EEC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4F88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2942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9FEE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38A0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300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0F0E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247E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E1C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6E7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8CBC4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F652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86AF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BC7B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189BD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FF0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C1E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8C9F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A7E3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DB84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3DF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8871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4872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72BE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60B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26063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8B49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C5959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8C8A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67FB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F64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8D4FB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8CE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3A0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7394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E2AD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6F76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1147E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0987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E64A4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BC43F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88EB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59B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80EF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220C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105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2C5C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DB96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6FE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A09F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CEEB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8EE63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23F2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E2C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01A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752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D49D9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FA29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FD862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102C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9A767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FB8E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25518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694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A53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44DF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35AAF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EB895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0175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4CC7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F5289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2A1D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A67F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8400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3C42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F57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3C3DE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2023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04C2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B9E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1041A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254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68D6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CA9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D4B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8BF3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0CBEB74">
          <v:group id="_x0000_s1050" style="position:absolute;left:0;text-align:left;margin-left:294.1pt;margin-top:487.75pt;width:140.25pt;height:56.25pt;z-index:37;mso-position-horizontal-relative:page;mso-position-vertical-relative:page" coordsize="14025,5625">
            <v:shape id="_x0000_s1187972181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82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B47A91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1486F9">
          <v:group id="_x0000_s1047" style="position:absolute;left:0;text-align:left;margin-left:294.1pt;margin-top:487.75pt;width:140.25pt;height:56.25pt;z-index:38;mso-position-horizontal-relative:page;mso-position-vertical-relative:page" coordsize="14025,5625">
            <v:shape id="_x0000_s1187972183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84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4AFB23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8AE363">
          <v:group id="_x0000_s1044" style="position:absolute;left:0;text-align:left;margin-left:294.1pt;margin-top:487.75pt;width:140.25pt;height:56.25pt;z-index:29;mso-position-horizontal-relative:page;mso-position-vertical-relative:page" coordsize="14025,5625">
            <v:shape id="_x0000_s188590598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A6A1EF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421A24">
          <v:group id="_x0000_s1041" style="position:absolute;left:0;text-align:left;margin-left:294.1pt;margin-top:487.75pt;width:140.25pt;height:56.25pt;z-index:30;mso-position-horizontal-relative:page;mso-position-vertical-relative:page" coordsize="14025,5625">
            <v:shape id="_x0000_s188590598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523505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F1B45E">
          <v:group id="_x0000_s1038" style="position:absolute;left:0;text-align:left;margin-left:294.1pt;margin-top:487.75pt;width:140.25pt;height:56.25pt;z-index:31;mso-position-horizontal-relative:page;mso-position-vertical-relative:page" coordsize="14025,5625">
            <v:shape id="_x0000_s1885905986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7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21EF86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A13319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885905988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9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A2A713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31FB5B">
          <v:group id="_x0000_s1032" style="position:absolute;left:0;text-align:left;margin-left:294.1pt;margin-top:487.75pt;width:140.25pt;height:56.25pt;z-index:33;mso-position-horizontal-relative:page;mso-position-vertical-relative:page" coordsize="14025,5625">
            <v:shape id="_x0000_s188590599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657B75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F84B184">
          <v:group id="_x0000_s1029" style="position:absolute;left:0;text-align:left;margin-left:294.1pt;margin-top:487.75pt;width:140.25pt;height:56.25pt;z-index:34;mso-position-horizontal-relative:page;mso-position-vertical-relative:page" coordsize="14025,5625">
            <v:shape id="_x0000_s188590599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06D053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09B09FE">
          <v:group id="_x0000_s1026" style="position:absolute;left:0;text-align:left;margin-left:294.1pt;margin-top:487.75pt;width:140.25pt;height:56.25pt;z-index:35;mso-position-horizontal-relative:page;mso-position-vertical-relative:page" coordsize="14025,5625">
            <v:shape id="_x0000_s188590599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983FAE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CD65F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CC6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A02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4CD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F06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801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B0B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2B75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0041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9690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0E0DD0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4707D" w14:textId="77777777" w:rsidR="00230FB8" w:rsidRDefault="00230FB8">
      <w:r>
        <w:separator/>
      </w:r>
    </w:p>
  </w:endnote>
  <w:endnote w:type="continuationSeparator" w:id="0">
    <w:p w14:paraId="5AE9DB58" w14:textId="77777777" w:rsidR="00230FB8" w:rsidRDefault="0023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D29CD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8E46F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5B62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41F02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8CF51" w14:textId="77777777" w:rsidR="00230FB8" w:rsidRDefault="00230FB8">
      <w:r>
        <w:separator/>
      </w:r>
    </w:p>
  </w:footnote>
  <w:footnote w:type="continuationSeparator" w:id="0">
    <w:p w14:paraId="786EF2C7" w14:textId="77777777" w:rsidR="00230FB8" w:rsidRDefault="00230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037E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18D808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2C0C8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A817C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6612A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A7068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7320D" w14:textId="77777777" w:rsidR="000E0DD0" w:rsidRDefault="000E0DD0">
          <w:pPr>
            <w:pStyle w:val="a8"/>
          </w:pPr>
        </w:p>
      </w:tc>
    </w:tr>
    <w:tr w:rsidR="000E0DD0" w14:paraId="489801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F84D1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72396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D0D48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34A31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1F4C5" w14:textId="77777777" w:rsidR="000E0DD0" w:rsidRDefault="000E0DD0">
          <w:pPr>
            <w:pStyle w:val="a8"/>
          </w:pPr>
        </w:p>
      </w:tc>
    </w:tr>
    <w:tr w:rsidR="000E0DD0" w14:paraId="6571198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7FA1B1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6AAA43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B790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18E661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4AF3A0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E0DD0" w14:paraId="0BE2A70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DA9DC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A37E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EC69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4B756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A5874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0178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112D9481" w14:textId="77777777" w:rsidR="000E0DD0" w:rsidRDefault="000E0DD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A07D5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3F57536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B462D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01759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C737F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79186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698F8" w14:textId="77777777" w:rsidR="000E0DD0" w:rsidRDefault="000E0DD0">
          <w:pPr>
            <w:pStyle w:val="a8"/>
          </w:pPr>
        </w:p>
      </w:tc>
    </w:tr>
    <w:tr w:rsidR="000E0DD0" w14:paraId="4F9402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6C905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A864E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F2EBC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0B850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BC2FD" w14:textId="77777777" w:rsidR="000E0DD0" w:rsidRDefault="000E0DD0">
          <w:pPr>
            <w:pStyle w:val="a8"/>
          </w:pPr>
        </w:p>
      </w:tc>
    </w:tr>
    <w:tr w:rsidR="000E0DD0" w14:paraId="754E282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4145F1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251FEA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64D77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16B900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C42F10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0DD0" w14:paraId="34EEAB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7CBA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D3510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98DC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061D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6FDAE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EBE1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4340D912" w14:textId="77777777" w:rsidR="000E0DD0" w:rsidRDefault="000E0DD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143B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558042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C08FB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14E18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D9815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01B4B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3F8E4" w14:textId="77777777" w:rsidR="000E0DD0" w:rsidRDefault="000E0DD0">
          <w:pPr>
            <w:pStyle w:val="a8"/>
          </w:pPr>
        </w:p>
      </w:tc>
    </w:tr>
    <w:tr w:rsidR="000E0DD0" w14:paraId="2028927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B9CDF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DF341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9A8BB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AD689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54658" w14:textId="77777777" w:rsidR="000E0DD0" w:rsidRDefault="000E0DD0">
          <w:pPr>
            <w:pStyle w:val="a8"/>
          </w:pPr>
        </w:p>
      </w:tc>
    </w:tr>
    <w:tr w:rsidR="000E0DD0" w14:paraId="54EB655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8863E8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E6D9259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43CB9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DEA3743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56C5B5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E0DD0" w14:paraId="482590E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C1B2A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B028F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2DFBCA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17E67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AFF60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3C41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6433ACE7" w14:textId="77777777" w:rsidR="000E0DD0" w:rsidRDefault="000E0DD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A24F1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189FE08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804F3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2981E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2BFCB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4A331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55D79" w14:textId="77777777" w:rsidR="000E0DD0" w:rsidRDefault="000E0DD0">
          <w:pPr>
            <w:pStyle w:val="a8"/>
          </w:pPr>
        </w:p>
      </w:tc>
    </w:tr>
    <w:tr w:rsidR="000E0DD0" w14:paraId="5DB2FC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52801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C9876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1C880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5A3FA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0809E" w14:textId="77777777" w:rsidR="000E0DD0" w:rsidRDefault="000E0DD0">
          <w:pPr>
            <w:pStyle w:val="a8"/>
          </w:pPr>
        </w:p>
      </w:tc>
    </w:tr>
    <w:tr w:rsidR="000E0DD0" w14:paraId="79F6F67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82F3D8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D176D7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8F9FB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72B1742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28093A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0DD0" w14:paraId="09F0C52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B4CDE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955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8D5F3A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B1841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E2378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392B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74C781D7" w14:textId="77777777" w:rsidR="000E0DD0" w:rsidRDefault="000E0DD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BE87A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03A8D63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26524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EE13B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37565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B58D2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B1B72" w14:textId="77777777" w:rsidR="000E0DD0" w:rsidRDefault="000E0DD0">
          <w:pPr>
            <w:pStyle w:val="a8"/>
          </w:pPr>
        </w:p>
      </w:tc>
    </w:tr>
    <w:tr w:rsidR="000E0DD0" w14:paraId="22E3EE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2F6BE6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B47EC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2FBD5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3DEB7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93DF21" w14:textId="77777777" w:rsidR="000E0DD0" w:rsidRDefault="000E0DD0">
          <w:pPr>
            <w:pStyle w:val="a8"/>
          </w:pPr>
        </w:p>
      </w:tc>
    </w:tr>
    <w:tr w:rsidR="000E0DD0" w14:paraId="1405817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36D6A7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D58541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5FE7C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E095CA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DF4FCE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E0DD0" w14:paraId="7F17768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51809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7EEA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A7CC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142B8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96CAD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B0EE6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422B053D" w14:textId="77777777" w:rsidR="000E0DD0" w:rsidRDefault="000E0DD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F7189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677BE0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34BB2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BA49C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6D04F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24629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A5642" w14:textId="77777777" w:rsidR="000E0DD0" w:rsidRDefault="000E0DD0">
          <w:pPr>
            <w:pStyle w:val="a8"/>
          </w:pPr>
        </w:p>
      </w:tc>
    </w:tr>
    <w:tr w:rsidR="000E0DD0" w14:paraId="48FE0F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AA14A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A49E9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221B2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39065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7275E" w14:textId="77777777" w:rsidR="000E0DD0" w:rsidRDefault="000E0DD0">
          <w:pPr>
            <w:pStyle w:val="a8"/>
          </w:pPr>
        </w:p>
      </w:tc>
    </w:tr>
    <w:tr w:rsidR="000E0DD0" w14:paraId="684862C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9AE1E3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1D895AF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33AB5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200D50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BB4EB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0DD0" w14:paraId="5243B3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24A1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1B12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6A3C5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5C50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3D516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429464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0A4F8953" w14:textId="77777777" w:rsidR="000E0DD0" w:rsidRDefault="000E0DD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A7924"/>
    <w:multiLevelType w:val="multilevel"/>
    <w:tmpl w:val="51801B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FA7B56"/>
    <w:multiLevelType w:val="multilevel"/>
    <w:tmpl w:val="B844AE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CD5DA4"/>
    <w:multiLevelType w:val="multilevel"/>
    <w:tmpl w:val="688C5D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6300621">
    <w:abstractNumId w:val="2"/>
  </w:num>
  <w:num w:numId="2" w16cid:durableId="1217203512">
    <w:abstractNumId w:val="0"/>
  </w:num>
  <w:num w:numId="3" w16cid:durableId="203785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D0"/>
    <w:rsid w:val="000E0DD0"/>
    <w:rsid w:val="00230FB8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249E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NoSpacing0">
    <w:name w:val="MsoNo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1663</Words>
  <Characters>9484</Characters>
  <Application>Microsoft Office Word</Application>
  <DocSecurity>4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