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EE5C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320418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 (15점)</w:t>
      </w:r>
    </w:p>
    <w:p w14:paraId="71D3EFC5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A25DB6" w14:textId="77777777" w:rsidR="000E2C51" w:rsidRDefault="009C47E0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㈜무기전자는 중요한 거래처인 ㈜임계통신으로부터 생산이 중단된 제품인 음성인식 스피커를 매년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100,000개씩 4년간 공급해 달라는 요청을 받았다. </w:t>
      </w:r>
      <w:r>
        <w:rPr>
          <w:rFonts w:ascii="HY신명조" w:eastAsia="HY신명조" w:cs="HY신명조"/>
          <w:spacing w:val="-6"/>
          <w:sz w:val="24"/>
          <w:szCs w:val="24"/>
        </w:rPr>
        <w:t>㈜무기전자는 음성인식 스피커에 대한 다른 수요처는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없지만 ㈜임계통신과의 관계를 돈독하게 유지</w:t>
      </w:r>
      <w:r>
        <w:rPr>
          <w:rFonts w:ascii="HY신명조" w:eastAsia="HY신명조" w:cs="HY신명조"/>
          <w:sz w:val="24"/>
          <w:szCs w:val="24"/>
        </w:rPr>
        <w:t xml:space="preserve">하기 위하여 회사의 가치를 훼손하지 않는 선에서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가장 </w:t>
      </w:r>
      <w:r>
        <w:rPr>
          <w:rFonts w:ascii="HY신명조" w:eastAsia="HY신명조" w:cs="HY신명조"/>
          <w:spacing w:val="-7"/>
          <w:sz w:val="24"/>
          <w:szCs w:val="24"/>
        </w:rPr>
        <w:t>낮은 가격에 공급하기로 결정하였다. 음성인식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스피커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생산을 위해서 내용연수가 4년인 생산설비를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250억 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구입해야 한다. 이 설비는 잔존가치 없이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감가상각되며 사업 종료 시 30억 원에 매각할 수 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순운전자본은 시작시점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1"/>
          <w:sz w:val="24"/>
          <w:szCs w:val="24"/>
        </w:rPr>
        <w:t>=0)</w:t>
      </w:r>
      <w:r>
        <w:rPr>
          <w:rFonts w:ascii="HY신명조" w:eastAsia="HY신명조" w:cs="HY신명조"/>
          <w:spacing w:val="-2"/>
          <w:sz w:val="24"/>
          <w:szCs w:val="24"/>
        </w:rPr>
        <w:t>에 5억 원이 소요되며, 4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사업 종료시점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>=4)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에 전액 회수된다. </w:t>
      </w:r>
      <w:r>
        <w:rPr>
          <w:rFonts w:ascii="HY신명조" w:eastAsia="HY신명조" w:cs="HY신명조"/>
          <w:sz w:val="24"/>
          <w:szCs w:val="24"/>
        </w:rPr>
        <w:t xml:space="preserve">매년 발생하는 </w:t>
      </w:r>
      <w:r>
        <w:rPr>
          <w:rFonts w:ascii="HY신명조" w:eastAsia="HY신명조" w:cs="HY신명조"/>
          <w:spacing w:val="-3"/>
          <w:sz w:val="24"/>
          <w:szCs w:val="24"/>
        </w:rPr>
        <w:t>고정비는 50억 원(감가상각비 미포함)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이며, 변동비는 </w:t>
      </w:r>
      <w:r>
        <w:rPr>
          <w:rFonts w:ascii="HY신명조" w:eastAsia="HY신명조" w:cs="HY신명조"/>
          <w:spacing w:val="-1"/>
          <w:sz w:val="24"/>
          <w:szCs w:val="24"/>
        </w:rPr>
        <w:t>개당 150만 원이 소요된다. 법인세율은 40%이고, 요</w:t>
      </w:r>
      <w:r>
        <w:rPr>
          <w:rFonts w:ascii="HY신명조" w:eastAsia="HY신명조" w:cs="HY신명조"/>
          <w:spacing w:val="-4"/>
          <w:sz w:val="24"/>
          <w:szCs w:val="24"/>
        </w:rPr>
        <w:t>구</w:t>
      </w:r>
      <w:r>
        <w:rPr>
          <w:rFonts w:ascii="HY신명조" w:eastAsia="HY신명조" w:cs="HY신명조"/>
          <w:sz w:val="24"/>
          <w:szCs w:val="24"/>
        </w:rPr>
        <w:t>수익률은 13%이다.</w:t>
      </w:r>
    </w:p>
    <w:p w14:paraId="71F206C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ADD34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이자율이 13%일 때의 현가이자요소(PVIF)와 연금의</w:t>
      </w:r>
      <w:r>
        <w:rPr>
          <w:rFonts w:ascii="HY신명조" w:eastAsia="HY신명조" w:cs="HY신명조"/>
          <w:sz w:val="24"/>
          <w:szCs w:val="24"/>
        </w:rPr>
        <w:t xml:space="preserve"> 현가이자요소(PVIFA)는 아래 표와 같다.</w:t>
      </w:r>
    </w:p>
    <w:p w14:paraId="6F04F6B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10"/>
        <w:gridCol w:w="1110"/>
        <w:gridCol w:w="1110"/>
        <w:gridCol w:w="1110"/>
        <w:gridCol w:w="1110"/>
      </w:tblGrid>
      <w:tr w:rsidR="000E2C51" w14:paraId="0B5E5C52" w14:textId="77777777">
        <w:trPr>
          <w:trHeight w:val="579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9E12A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FC686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1년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FDA59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2년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84FBD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3년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77E378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4년</w:t>
            </w:r>
          </w:p>
        </w:tc>
      </w:tr>
      <w:tr w:rsidR="000E2C51" w14:paraId="7CFCCFD4" w14:textId="77777777">
        <w:trPr>
          <w:trHeight w:val="579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87494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PVIF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D33D8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0.8850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ADCC2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0.7831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3B88D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0.6931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BA3EF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0.6133</w:t>
            </w:r>
          </w:p>
        </w:tc>
      </w:tr>
      <w:tr w:rsidR="000E2C51" w14:paraId="1FE68D17" w14:textId="77777777">
        <w:trPr>
          <w:trHeight w:val="579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DE736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PVIFA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BCB5F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0.8850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5E3AA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1.6681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BB6AB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2.3612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B83A9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2.9745</w:t>
            </w:r>
          </w:p>
        </w:tc>
      </w:tr>
    </w:tbl>
    <w:p w14:paraId="6ABF62A6" w14:textId="77777777" w:rsidR="000E2C51" w:rsidRDefault="000E2C51">
      <w:pPr>
        <w:rPr>
          <w:sz w:val="2"/>
        </w:rPr>
      </w:pPr>
    </w:p>
    <w:p w14:paraId="4B387C7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0B5B89" w14:textId="77777777" w:rsidR="000E2C51" w:rsidRDefault="000E2C51">
      <w:pPr>
        <w:pStyle w:val="MsoListParagraph0"/>
        <w:wordWrap w:val="0"/>
        <w:spacing w:line="280" w:lineRule="auto"/>
        <w:ind w:left="82"/>
        <w:jc w:val="both"/>
        <w:rPr>
          <w:rFonts w:ascii="HY신명조" w:eastAsia="HY신명조" w:cs="HY신명조"/>
          <w:spacing w:val="-7"/>
          <w:sz w:val="24"/>
          <w:szCs w:val="24"/>
        </w:rPr>
      </w:pPr>
    </w:p>
    <w:p w14:paraId="3BC3781A" w14:textId="77777777" w:rsidR="000E2C51" w:rsidRDefault="009C47E0">
      <w:pPr>
        <w:pStyle w:val="MsoListParagraph0"/>
        <w:wordWrap w:val="0"/>
        <w:spacing w:line="280" w:lineRule="auto"/>
        <w:ind w:left="82"/>
        <w:jc w:val="both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주어진 정보 하에 다음 물음에 답하시오.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결과는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소수점 아래 첫째 자리에서 반올림하여 원 단위까지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표</w:t>
      </w:r>
      <w:r>
        <w:rPr>
          <w:rFonts w:ascii="HY신명조" w:eastAsia="HY신명조" w:cs="HY신명조"/>
          <w:sz w:val="24"/>
          <w:szCs w:val="24"/>
          <w:u w:val="single" w:color="000000"/>
        </w:rPr>
        <w:t>시하시오.</w:t>
      </w:r>
    </w:p>
    <w:p w14:paraId="54E3556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0806D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사업 시작시점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>=0)</w:t>
      </w:r>
      <w:r>
        <w:rPr>
          <w:rFonts w:ascii="HY신명조" w:eastAsia="HY신명조" w:cs="HY신명조"/>
          <w:sz w:val="24"/>
          <w:szCs w:val="24"/>
        </w:rPr>
        <w:t>에 초기투자비용으로 유출되는 현금흐름을 계산하시오.</w:t>
      </w:r>
    </w:p>
    <w:p w14:paraId="1B5BA2E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8622F5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F7E81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ED6E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81A8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7DFA5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F8D063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사업 종료시점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>=4)</w:t>
      </w:r>
      <w:r>
        <w:rPr>
          <w:rFonts w:ascii="HY신명조" w:eastAsia="HY신명조" w:cs="HY신명조"/>
          <w:sz w:val="24"/>
          <w:szCs w:val="24"/>
        </w:rPr>
        <w:t>에 생산설비의 매각을 통해 유입되는 현금흐름을 계산하시오.</w:t>
      </w:r>
    </w:p>
    <w:p w14:paraId="145F539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816717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000ACEA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39A58A0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1EADB18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087F330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12D5378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18BF574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7F83616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6E3DACB9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(물음 3)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사업의 NPV를 0으로 만드는 연간 영업현금흐름을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계산하시오.</w:t>
      </w:r>
    </w:p>
    <w:p w14:paraId="4F182779" w14:textId="77777777" w:rsidR="000E2C51" w:rsidRDefault="000E2C51">
      <w:pPr>
        <w:pStyle w:val="a8"/>
        <w:spacing w:line="280" w:lineRule="auto"/>
        <w:ind w:right="-20"/>
        <w:rPr>
          <w:rFonts w:ascii="HY신명조" w:eastAsia="HY신명조" w:cs="HY신명조"/>
          <w:spacing w:val="-6"/>
          <w:sz w:val="24"/>
          <w:szCs w:val="24"/>
        </w:rPr>
      </w:pPr>
    </w:p>
    <w:p w14:paraId="6CAF26F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675F18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5BF72D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CA4FDF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0B0BDF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7535A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699127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966A9F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2941650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㈜무기전자가 ㈜임계통신에게 공급할 수 </w:t>
      </w:r>
      <w:r>
        <w:rPr>
          <w:rFonts w:ascii="HY신명조" w:eastAsia="HY신명조" w:cs="HY신명조"/>
          <w:spacing w:val="-7"/>
          <w:sz w:val="24"/>
          <w:szCs w:val="24"/>
        </w:rPr>
        <w:t>있는 음성인식 스피커의 개당 최저가격을 계산하시오.</w:t>
      </w:r>
    </w:p>
    <w:p w14:paraId="3628FF5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DD76A7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C1C3F3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2B298C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89B8B5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23D774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B159D2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739FFF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71E503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F76C5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F04788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990F05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86042E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FF2A60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AD830C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D46B7C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 (15점)</w:t>
      </w:r>
    </w:p>
    <w:p w14:paraId="2A2C2D3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F8786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7"/>
          <w:sz w:val="24"/>
          <w:szCs w:val="24"/>
        </w:rPr>
        <w:t xml:space="preserve">2021년 6월 1일 현재, 자기자본으로만 구성된 </w:t>
      </w:r>
      <w:r>
        <w:rPr>
          <w:rFonts w:ascii="HY신명조" w:eastAsia="HY신명조" w:cs="HY신명조"/>
          <w:spacing w:val="8"/>
          <w:sz w:val="24"/>
          <w:szCs w:val="24"/>
        </w:rPr>
        <w:t>㈜</w:t>
      </w:r>
      <w:r>
        <w:rPr>
          <w:rFonts w:ascii="HY신명조" w:eastAsia="HY신명조" w:cs="HY신명조"/>
          <w:spacing w:val="7"/>
          <w:sz w:val="24"/>
          <w:szCs w:val="24"/>
        </w:rPr>
        <w:t>병</w:t>
      </w:r>
      <w:r>
        <w:rPr>
          <w:rFonts w:ascii="HY신명조" w:eastAsia="HY신명조" w:cs="HY신명조"/>
          <w:sz w:val="24"/>
          <w:szCs w:val="24"/>
        </w:rPr>
        <w:t>정의 기업가치는 투자가 이루어져 이미 운용중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인 </w:t>
      </w:r>
      <w:r>
        <w:rPr>
          <w:rFonts w:ascii="HY신명조" w:eastAsia="HY신명조" w:cs="HY신명조"/>
          <w:spacing w:val="2"/>
          <w:sz w:val="24"/>
          <w:szCs w:val="24"/>
        </w:rPr>
        <w:t>자산의 가치와 아직 투자가 이루어지지 않은 투자안의 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현재가치로 이루어져 있다. ㈜병정의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기업가치는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비즈니스상황(상황1 또는 상황2)에 </w:t>
      </w:r>
      <w:r>
        <w:rPr>
          <w:rFonts w:ascii="HY신명조" w:eastAsia="HY신명조" w:cs="HY신명조"/>
          <w:spacing w:val="-1"/>
          <w:sz w:val="24"/>
          <w:szCs w:val="24"/>
        </w:rPr>
        <w:t>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라 아래와 </w:t>
      </w:r>
      <w:r>
        <w:rPr>
          <w:rFonts w:ascii="HY신명조" w:eastAsia="HY신명조" w:cs="HY신명조"/>
          <w:spacing w:val="-1"/>
          <w:sz w:val="24"/>
          <w:szCs w:val="24"/>
        </w:rPr>
        <w:t>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이 변동한다. </w:t>
      </w:r>
      <w:r>
        <w:rPr>
          <w:rFonts w:ascii="HY신명조" w:eastAsia="HY신명조" w:cs="HY신명조"/>
          <w:spacing w:val="-6"/>
          <w:sz w:val="24"/>
          <w:szCs w:val="24"/>
        </w:rPr>
        <w:t>상황1과 상황2가 발생</w:t>
      </w:r>
      <w:r>
        <w:rPr>
          <w:rFonts w:ascii="HY신명조" w:eastAsia="HY신명조" w:cs="HY신명조"/>
          <w:spacing w:val="-6"/>
          <w:sz w:val="24"/>
          <w:szCs w:val="24"/>
        </w:rPr>
        <w:lastRenderedPageBreak/>
        <w:t>할</w:t>
      </w:r>
      <w:r>
        <w:rPr>
          <w:rFonts w:ascii="HY신명조" w:eastAsia="HY신명조" w:cs="HY신명조"/>
          <w:sz w:val="24"/>
          <w:szCs w:val="24"/>
        </w:rPr>
        <w:t xml:space="preserve"> 확률은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각 50%이고 </w:t>
      </w:r>
      <w:r>
        <w:rPr>
          <w:rFonts w:ascii="HY신명조" w:eastAsia="HY신명조" w:cs="HY신명조"/>
          <w:spacing w:val="-8"/>
          <w:sz w:val="24"/>
          <w:szCs w:val="24"/>
        </w:rPr>
        <w:t>상호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배타적이다. 위험중립성을 </w:t>
      </w:r>
      <w:r>
        <w:rPr>
          <w:rFonts w:ascii="HY신명조" w:eastAsia="HY신명조" w:cs="HY신명조"/>
          <w:spacing w:val="-14"/>
          <w:sz w:val="24"/>
          <w:szCs w:val="24"/>
        </w:rPr>
        <w:t>가정한다.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시장가치로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평가한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기업가치는 아래와 같다.</w:t>
      </w:r>
    </w:p>
    <w:p w14:paraId="638F09C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74"/>
        <w:gridCol w:w="1305"/>
        <w:gridCol w:w="1305"/>
      </w:tblGrid>
      <w:tr w:rsidR="000E2C51" w14:paraId="77E921D0" w14:textId="77777777">
        <w:trPr>
          <w:trHeight w:val="579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76F8EE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86993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상황1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6FF33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상황2</w:t>
            </w:r>
          </w:p>
        </w:tc>
      </w:tr>
      <w:tr w:rsidR="000E2C51" w14:paraId="249A6AA8" w14:textId="77777777">
        <w:trPr>
          <w:trHeight w:val="579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5C3240B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운용중인 자산의 가치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A4AA105" w14:textId="77777777" w:rsidR="000E2C51" w:rsidRDefault="009C47E0">
            <w:pPr>
              <w:pStyle w:val="a8"/>
              <w:wordWrap/>
              <w:spacing w:line="240" w:lineRule="auto"/>
              <w:ind w:right="86"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190억 원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C1033A7" w14:textId="77777777" w:rsidR="000E2C51" w:rsidRDefault="009C47E0">
            <w:pPr>
              <w:pStyle w:val="a8"/>
              <w:wordWrap/>
              <w:spacing w:line="240" w:lineRule="auto"/>
              <w:ind w:right="1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80억 원</w:t>
            </w:r>
          </w:p>
        </w:tc>
      </w:tr>
      <w:tr w:rsidR="000E2C51" w14:paraId="19AB737B" w14:textId="77777777">
        <w:trPr>
          <w:trHeight w:val="579"/>
        </w:trPr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A7277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투자안의 순현재가치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62B59" w14:textId="77777777" w:rsidR="000E2C51" w:rsidRDefault="009C47E0">
            <w:pPr>
              <w:pStyle w:val="a8"/>
              <w:wordWrap/>
              <w:spacing w:line="240" w:lineRule="auto"/>
              <w:ind w:right="8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20억 원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9F9A8" w14:textId="77777777" w:rsidR="000E2C51" w:rsidRDefault="009C47E0">
            <w:pPr>
              <w:pStyle w:val="a8"/>
              <w:wordWrap/>
              <w:spacing w:line="240" w:lineRule="auto"/>
              <w:ind w:right="1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10억 원</w:t>
            </w:r>
          </w:p>
        </w:tc>
      </w:tr>
      <w:tr w:rsidR="000E2C51" w14:paraId="012CEF6F" w14:textId="77777777">
        <w:trPr>
          <w:trHeight w:val="579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9FA2B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기업가치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F1E36" w14:textId="77777777" w:rsidR="000E2C51" w:rsidRDefault="009C47E0">
            <w:pPr>
              <w:pStyle w:val="a8"/>
              <w:wordWrap/>
              <w:spacing w:line="240" w:lineRule="auto"/>
              <w:ind w:right="86"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210억 원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6C83E" w14:textId="77777777" w:rsidR="000E2C51" w:rsidRDefault="009C47E0">
            <w:pPr>
              <w:pStyle w:val="a8"/>
              <w:wordWrap/>
              <w:spacing w:line="240" w:lineRule="auto"/>
              <w:ind w:right="1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90억 원</w:t>
            </w:r>
          </w:p>
        </w:tc>
      </w:tr>
    </w:tbl>
    <w:p w14:paraId="33EA20EF" w14:textId="77777777" w:rsidR="000E2C51" w:rsidRDefault="000E2C51">
      <w:pPr>
        <w:rPr>
          <w:sz w:val="2"/>
        </w:rPr>
      </w:pPr>
    </w:p>
    <w:p w14:paraId="37FE3FB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F8BD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3866D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이 투자안은 이번에 투자하지 않으면 기회가 사라지며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투자 실행을 위해서는 100억 원의 초기투자비용이 </w:t>
      </w:r>
      <w:r>
        <w:rPr>
          <w:rFonts w:ascii="HY신명조" w:eastAsia="HY신명조" w:cs="HY신명조"/>
          <w:spacing w:val="-1"/>
          <w:sz w:val="24"/>
          <w:szCs w:val="24"/>
        </w:rPr>
        <w:t>요</w:t>
      </w:r>
      <w:r>
        <w:rPr>
          <w:rFonts w:ascii="HY신명조" w:eastAsia="HY신명조" w:cs="HY신명조"/>
          <w:spacing w:val="-2"/>
          <w:sz w:val="24"/>
          <w:szCs w:val="24"/>
        </w:rPr>
        <w:t>구</w:t>
      </w:r>
      <w:r>
        <w:rPr>
          <w:rFonts w:ascii="HY신명조" w:eastAsia="HY신명조" w:cs="HY신명조"/>
          <w:spacing w:val="3"/>
          <w:sz w:val="24"/>
          <w:szCs w:val="24"/>
        </w:rPr>
        <w:t>된다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㈜병정은 현금성 자산을 갖고 있지 </w:t>
      </w:r>
      <w:r>
        <w:rPr>
          <w:rFonts w:ascii="HY신명조" w:eastAsia="HY신명조" w:cs="HY신명조"/>
          <w:spacing w:val="8"/>
          <w:sz w:val="24"/>
          <w:szCs w:val="24"/>
        </w:rPr>
        <w:t>않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기 </w:t>
      </w:r>
      <w:r>
        <w:rPr>
          <w:rFonts w:ascii="HY신명조" w:eastAsia="HY신명조" w:cs="HY신명조"/>
          <w:spacing w:val="3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>문에 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투자안을 실행하기 위해서는 100억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유상</w:t>
      </w:r>
      <w:r>
        <w:rPr>
          <w:rFonts w:ascii="HY신명조" w:eastAsia="HY신명조" w:cs="HY신명조"/>
          <w:spacing w:val="-3"/>
          <w:sz w:val="24"/>
          <w:szCs w:val="24"/>
        </w:rPr>
        <w:t>증자를 해야 한다. 이 유상증자에서 기존주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주는 </w:t>
      </w:r>
      <w:r>
        <w:rPr>
          <w:rFonts w:ascii="HY신명조" w:eastAsia="HY신명조" w:cs="HY신명조"/>
          <w:spacing w:val="-9"/>
          <w:sz w:val="24"/>
          <w:szCs w:val="24"/>
        </w:rPr>
        <w:t>배제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되며, 부채는 차입할 수 없다. 기존주주와 </w:t>
      </w:r>
      <w:r>
        <w:rPr>
          <w:rFonts w:ascii="HY신명조" w:eastAsia="HY신명조" w:cs="HY신명조"/>
          <w:spacing w:val="-6"/>
          <w:sz w:val="24"/>
          <w:szCs w:val="24"/>
        </w:rPr>
        <w:t>경영진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사이의 대리인문제는 없으며, 경영진은 기존</w:t>
      </w:r>
      <w:r>
        <w:rPr>
          <w:rFonts w:ascii="HY신명조" w:eastAsia="HY신명조" w:cs="HY신명조"/>
          <w:sz w:val="24"/>
          <w:szCs w:val="24"/>
        </w:rPr>
        <w:t xml:space="preserve">주주의 </w:t>
      </w:r>
      <w:r>
        <w:rPr>
          <w:rFonts w:ascii="HY신명조" w:eastAsia="HY신명조" w:cs="HY신명조"/>
          <w:spacing w:val="-9"/>
          <w:sz w:val="24"/>
          <w:szCs w:val="24"/>
        </w:rPr>
        <w:t>이익을 위하여 최선을 다한다. 이 모두는 공공정보이다.</w:t>
      </w:r>
    </w:p>
    <w:p w14:paraId="5848D19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DB7C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9A0BF1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6CF8ED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3A71AB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CB8545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6895FF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F34051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9B4F6B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E69818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09BEB7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8A52E2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E7E2DC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경영진이 투자자들과 동일하게 어떤 비즈니스</w:t>
      </w:r>
      <w:r>
        <w:rPr>
          <w:rFonts w:ascii="HY신명조" w:eastAsia="HY신명조" w:cs="HY신명조"/>
          <w:spacing w:val="1"/>
          <w:sz w:val="24"/>
          <w:szCs w:val="24"/>
        </w:rPr>
        <w:t>상황인지 알지 못하고 증자 및 투자 결정을 내</w:t>
      </w:r>
      <w:r>
        <w:rPr>
          <w:rFonts w:ascii="HY신명조" w:eastAsia="HY신명조" w:cs="HY신명조"/>
          <w:sz w:val="24"/>
          <w:szCs w:val="24"/>
        </w:rPr>
        <w:t>린다고 가정하자.</w:t>
      </w:r>
    </w:p>
    <w:p w14:paraId="01F6EC3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D0A8BC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새로운 비즈니스상황이 발생하기 전인 현재, 투자자</w:t>
      </w:r>
      <w:r>
        <w:rPr>
          <w:rFonts w:ascii="HY신명조" w:eastAsia="HY신명조" w:cs="HY신명조"/>
          <w:spacing w:val="-9"/>
          <w:sz w:val="24"/>
          <w:szCs w:val="24"/>
        </w:rPr>
        <w:t>들이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평가하는 ㈜병정의 기업가치는 다음과 같이 계산된다. </w:t>
      </w:r>
    </w:p>
    <w:p w14:paraId="77E61B5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2C51" w14:paraId="60DDC27B" w14:textId="77777777">
        <w:trPr>
          <w:trHeight w:val="57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326A1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210억 원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0.5 + 90억 원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0.5 = 150억 원</w:t>
            </w:r>
          </w:p>
        </w:tc>
      </w:tr>
    </w:tbl>
    <w:p w14:paraId="367ADA47" w14:textId="77777777" w:rsidR="000E2C51" w:rsidRDefault="000E2C51">
      <w:pPr>
        <w:rPr>
          <w:sz w:val="2"/>
        </w:rPr>
      </w:pPr>
    </w:p>
    <w:p w14:paraId="2214975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AFF556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7D0880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유상증자를 통해 100억 원을 조달하여 투자한 후, 기존주주의 기업가치 배분비율을 계산하고, 각 비즈니스상황에서 기존주주가 차지하게 되는 기업가치를 계산하시오.</w:t>
      </w:r>
    </w:p>
    <w:p w14:paraId="57BBB81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914C6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C2CE3C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12A693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314020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19EC19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27507F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EC0116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967B75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AF15D2C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비즈니스상황에 따라 증자 및 투자 결정을 내릴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수 있다면, 기존주주의 입장에서는 각 상황에서 </w:t>
      </w:r>
      <w:r>
        <w:rPr>
          <w:rFonts w:ascii="HY신명조" w:eastAsia="HY신명조" w:cs="HY신명조"/>
          <w:spacing w:val="-8"/>
          <w:sz w:val="24"/>
          <w:szCs w:val="24"/>
        </w:rPr>
        <w:t>증</w:t>
      </w:r>
      <w:r>
        <w:rPr>
          <w:rFonts w:ascii="HY신명조" w:eastAsia="HY신명조" w:cs="HY신명조"/>
          <w:spacing w:val="-10"/>
          <w:sz w:val="24"/>
          <w:szCs w:val="24"/>
        </w:rPr>
        <w:t>자 및 투자를 하는 것과 하지 않는 것 중 합리적인</w:t>
      </w:r>
      <w:r>
        <w:rPr>
          <w:rFonts w:ascii="HY신명조" w:eastAsia="HY신명조" w:cs="HY신명조"/>
          <w:sz w:val="24"/>
          <w:szCs w:val="24"/>
        </w:rPr>
        <w:t xml:space="preserve"> 의사결정은 무엇인지 설명하시오.</w:t>
      </w:r>
    </w:p>
    <w:p w14:paraId="28902F4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72D63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1D061" w14:textId="77777777" w:rsidR="000E2C51" w:rsidRDefault="009C47E0">
      <w:r>
        <w:br w:type="page"/>
      </w:r>
    </w:p>
    <w:p w14:paraId="32F3FA7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DAB22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color w:val="FF0000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경영진은 투자자들이 알지 못하는 비즈니스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상황을 먼저 알고 증자 및 투자 결정을 내리며, 이 </w:t>
      </w:r>
      <w:r>
        <w:rPr>
          <w:rFonts w:ascii="HY신명조" w:eastAsia="HY신명조" w:cs="HY신명조"/>
          <w:spacing w:val="-7"/>
          <w:sz w:val="24"/>
          <w:szCs w:val="24"/>
        </w:rPr>
        <w:t>사실을 투자자들이 안다고 가정하자. 현재 투자자들이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평가하는 ㈜병정의 기업가치를 계산하시오. 단, </w:t>
      </w:r>
      <w:r>
        <w:rPr>
          <w:rFonts w:ascii="HY신명조" w:eastAsia="HY신명조" w:cs="HY신명조"/>
          <w:spacing w:val="-2"/>
          <w:sz w:val="24"/>
          <w:szCs w:val="24"/>
        </w:rPr>
        <w:t>유상증자를 통한 자본조달은 언제나 가능하다</w:t>
      </w:r>
      <w:r>
        <w:rPr>
          <w:rFonts w:ascii="HY신명조" w:eastAsia="HY신명조" w:cs="HY신명조"/>
          <w:color w:val="FF0000"/>
          <w:spacing w:val="-2"/>
          <w:sz w:val="24"/>
          <w:szCs w:val="24"/>
        </w:rPr>
        <w:t>.</w:t>
      </w:r>
    </w:p>
    <w:p w14:paraId="56FB1EC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D79F1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E178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DA8E6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6143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92FD5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0EC22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43A7B2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2944B9C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(물음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㈜병정이 현금성 자산을 다음과 같이 보유</w:t>
      </w:r>
      <w:r>
        <w:rPr>
          <w:rFonts w:ascii="HY신명조" w:eastAsia="HY신명조" w:cs="HY신명조"/>
          <w:sz w:val="24"/>
          <w:szCs w:val="24"/>
        </w:rPr>
        <w:t>하고 있어 투자안에 사용할 수 있다고 가정하자. 시장가치로 평가한 기업가치는 아래와 같다.</w:t>
      </w:r>
    </w:p>
    <w:p w14:paraId="7E25667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74"/>
        <w:gridCol w:w="1276"/>
        <w:gridCol w:w="1276"/>
      </w:tblGrid>
      <w:tr w:rsidR="000E2C51" w14:paraId="571D67CB" w14:textId="77777777">
        <w:trPr>
          <w:trHeight w:val="579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9491B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69B80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85FBC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상황2</w:t>
            </w:r>
          </w:p>
        </w:tc>
      </w:tr>
      <w:tr w:rsidR="000E2C51" w14:paraId="19E7FA12" w14:textId="77777777">
        <w:trPr>
          <w:trHeight w:val="579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23AEF0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현금성 자산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9FAFF02" w14:textId="77777777" w:rsidR="000E2C51" w:rsidRDefault="009C47E0">
            <w:pPr>
              <w:pStyle w:val="a8"/>
              <w:wordWrap/>
              <w:ind w:right="76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100억 원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D15D70E" w14:textId="77777777" w:rsidR="000E2C51" w:rsidRDefault="009C47E0">
            <w:pPr>
              <w:pStyle w:val="a8"/>
              <w:wordWrap/>
              <w:ind w:right="71"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100억 원</w:t>
            </w:r>
          </w:p>
        </w:tc>
      </w:tr>
      <w:tr w:rsidR="000E2C51" w14:paraId="34031767" w14:textId="77777777">
        <w:trPr>
          <w:trHeight w:val="579"/>
        </w:trPr>
        <w:tc>
          <w:tcPr>
            <w:tcW w:w="297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371510A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운용중인 자산의 가치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3ED7EE" w14:textId="77777777" w:rsidR="000E2C51" w:rsidRDefault="009C47E0">
            <w:pPr>
              <w:pStyle w:val="a8"/>
              <w:wordWrap/>
              <w:ind w:right="76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190억 원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EEEA37F" w14:textId="77777777" w:rsidR="000E2C51" w:rsidRDefault="009C47E0">
            <w:pPr>
              <w:pStyle w:val="a8"/>
              <w:wordWrap/>
              <w:ind w:right="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80억 원</w:t>
            </w:r>
          </w:p>
        </w:tc>
      </w:tr>
      <w:tr w:rsidR="000E2C51" w14:paraId="56F69E20" w14:textId="77777777">
        <w:trPr>
          <w:trHeight w:val="579"/>
        </w:trPr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5A334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투자안의 순현재가치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30B75" w14:textId="77777777" w:rsidR="000E2C51" w:rsidRDefault="009C47E0">
            <w:pPr>
              <w:pStyle w:val="a8"/>
              <w:wordWrap/>
              <w:ind w:right="7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20억 원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B7439" w14:textId="77777777" w:rsidR="000E2C51" w:rsidRDefault="009C47E0">
            <w:pPr>
              <w:pStyle w:val="a8"/>
              <w:wordWrap/>
              <w:ind w:right="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10억 원</w:t>
            </w:r>
          </w:p>
        </w:tc>
      </w:tr>
      <w:tr w:rsidR="000E2C51" w14:paraId="3CFC6744" w14:textId="77777777">
        <w:trPr>
          <w:trHeight w:val="579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D0F49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기업가치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03F4E" w14:textId="77777777" w:rsidR="000E2C51" w:rsidRDefault="009C47E0">
            <w:pPr>
              <w:pStyle w:val="a8"/>
              <w:wordWrap/>
              <w:ind w:right="76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310억 원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980BA" w14:textId="77777777" w:rsidR="000E2C51" w:rsidRDefault="009C47E0">
            <w:pPr>
              <w:pStyle w:val="a8"/>
              <w:wordWrap/>
              <w:ind w:right="71"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190억 원</w:t>
            </w:r>
          </w:p>
        </w:tc>
      </w:tr>
    </w:tbl>
    <w:p w14:paraId="3A1273BF" w14:textId="77777777" w:rsidR="000E2C51" w:rsidRDefault="000E2C51">
      <w:pPr>
        <w:rPr>
          <w:sz w:val="2"/>
        </w:rPr>
      </w:pPr>
    </w:p>
    <w:p w14:paraId="70EF2A45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23588A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C79A85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경영진이 투자자들보다 비즈니스상황을 먼저 알고 </w:t>
      </w:r>
      <w:r>
        <w:rPr>
          <w:rFonts w:ascii="HY신명조" w:eastAsia="HY신명조" w:cs="HY신명조"/>
          <w:spacing w:val="-10"/>
          <w:sz w:val="24"/>
          <w:szCs w:val="24"/>
        </w:rPr>
        <w:t>의사결정을 내리는 경우의 현재 기업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가치와, 경영진이 </w:t>
      </w:r>
      <w:r>
        <w:rPr>
          <w:rFonts w:ascii="HY신명조" w:eastAsia="HY신명조" w:cs="HY신명조"/>
          <w:spacing w:val="-10"/>
          <w:sz w:val="24"/>
          <w:szCs w:val="24"/>
        </w:rPr>
        <w:t>투자자</w:t>
      </w:r>
      <w:r>
        <w:rPr>
          <w:rFonts w:ascii="HY신명조" w:eastAsia="HY신명조" w:cs="HY신명조"/>
          <w:spacing w:val="-9"/>
          <w:sz w:val="24"/>
          <w:szCs w:val="24"/>
        </w:rPr>
        <w:t>들과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동일하게 비즈니스상황을 알지 못하고 </w:t>
      </w:r>
      <w:r>
        <w:rPr>
          <w:rFonts w:ascii="HY신명조" w:eastAsia="HY신명조" w:cs="HY신명조"/>
          <w:spacing w:val="-3"/>
          <w:sz w:val="24"/>
          <w:szCs w:val="24"/>
        </w:rPr>
        <w:t>결</w:t>
      </w:r>
      <w:r>
        <w:rPr>
          <w:rFonts w:ascii="HY신명조" w:eastAsia="HY신명조" w:cs="HY신명조"/>
          <w:spacing w:val="-4"/>
          <w:sz w:val="24"/>
          <w:szCs w:val="24"/>
        </w:rPr>
        <w:t>정을 내리는 경우의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현재 기업가치의 차이를 계산</w:t>
      </w:r>
      <w:r>
        <w:rPr>
          <w:rFonts w:ascii="HY신명조" w:eastAsia="HY신명조" w:cs="HY신명조"/>
          <w:spacing w:val="-1"/>
          <w:sz w:val="24"/>
          <w:szCs w:val="24"/>
        </w:rPr>
        <w:t>하시오.</w:t>
      </w:r>
    </w:p>
    <w:p w14:paraId="567FE13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EFED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2BF5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5562580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38D7C79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49114E9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3800C30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1047E5E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314A8A8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13B15A2D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(물음 1)에서 (물음 3)까지의 결과를 바탕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으로 정보비대칭 하에서 기업가치 극대화를 위한 </w:t>
      </w:r>
      <w:r>
        <w:rPr>
          <w:rFonts w:ascii="HY신명조" w:eastAsia="HY신명조" w:cs="HY신명조"/>
          <w:spacing w:val="-9"/>
          <w:sz w:val="24"/>
          <w:szCs w:val="24"/>
        </w:rPr>
        <w:t>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업의 재무관련 행동에 대해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세 줄 이내로 기술하시오.</w:t>
      </w:r>
    </w:p>
    <w:p w14:paraId="15DD30D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1A850D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16D8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34A0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AD52B" w14:textId="77777777" w:rsidR="000E2C51" w:rsidRDefault="009C47E0">
      <w:r>
        <w:br w:type="page"/>
      </w:r>
    </w:p>
    <w:p w14:paraId="23508D1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4092BA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 (15점)</w:t>
      </w:r>
    </w:p>
    <w:p w14:paraId="1C49C35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784F2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다음에 주어진 회귀식을 이용하여 개별 주식 A, B, C의 초과수익률을 시장지수의 초과수익률에 대해 회귀분석한 결과는 아래의 표에 나타나 있다. 개별 </w:t>
      </w:r>
      <w:r>
        <w:rPr>
          <w:rFonts w:ascii="HY신명조" w:eastAsia="HY신명조" w:cs="HY신명조"/>
          <w:spacing w:val="-6"/>
          <w:sz w:val="24"/>
          <w:szCs w:val="24"/>
        </w:rPr>
        <w:t>주식 A, B, C의 수익률은 시장지수 수익률과 양(+)의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관계를 가지고, 무위험수익률은 표본기간 동안 5%로</w:t>
      </w:r>
      <w:r>
        <w:rPr>
          <w:rFonts w:ascii="HY신명조" w:eastAsia="HY신명조" w:cs="HY신명조"/>
          <w:sz w:val="24"/>
          <w:szCs w:val="24"/>
        </w:rPr>
        <w:t xml:space="preserve"> 일정하며, 시장모형이 성립한다고 가정한다.</w:t>
      </w:r>
    </w:p>
    <w:p w14:paraId="6B14156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86C472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(회귀식)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+</m:t>
        </m:r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)+e_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</w:p>
    <w:p w14:paraId="592B3F2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219640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 xml:space="preserve">회귀식에서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r_j </m:t>
        </m:r>
      </m:oMath>
      <w:r>
        <w:rPr>
          <w:rFonts w:ascii="HY신명조" w:eastAsia="HY신명조" w:cs="HY신명조"/>
          <w:spacing w:val="4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r_M </m:t>
        </m:r>
      </m:oMath>
      <w:r>
        <w:rPr>
          <w:rFonts w:ascii="HY신명조" w:eastAsia="HY신명조" w:cs="HY신명조"/>
          <w:spacing w:val="4"/>
          <w:sz w:val="24"/>
          <w:szCs w:val="24"/>
        </w:rPr>
        <w:t xml:space="preserve">은 각각 주식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j</m:t>
        </m:r>
      </m:oMath>
      <w:r>
        <w:rPr>
          <w:rFonts w:ascii="HY신명조" w:eastAsia="HY신명조" w:cs="HY신명조"/>
          <w:spacing w:val="4"/>
          <w:sz w:val="24"/>
          <w:szCs w:val="24"/>
        </w:rPr>
        <w:t>의 수익률과 시</w:t>
      </w:r>
      <w:r>
        <w:rPr>
          <w:rFonts w:ascii="HY신명조" w:eastAsia="HY신명조" w:cs="HY신명조"/>
          <w:sz w:val="24"/>
          <w:szCs w:val="24"/>
        </w:rPr>
        <w:t xml:space="preserve">장지수 수익률을 나타내고,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r_f </m:t>
        </m:r>
      </m:oMath>
      <w:r>
        <w:rPr>
          <w:rFonts w:ascii="HY신명조" w:eastAsia="HY신명조" w:cs="HY신명조"/>
          <w:sz w:val="24"/>
          <w:szCs w:val="24"/>
        </w:rPr>
        <w:t xml:space="preserve">는 무위험수익률을 나타낸다.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는 잔차이다.</w:t>
      </w:r>
    </w:p>
    <w:p w14:paraId="028DF71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4"/>
        <w:gridCol w:w="916"/>
        <w:gridCol w:w="1192"/>
        <w:gridCol w:w="752"/>
        <w:gridCol w:w="752"/>
        <w:gridCol w:w="752"/>
      </w:tblGrid>
      <w:tr w:rsidR="000E2C51" w14:paraId="4633A991" w14:textId="77777777">
        <w:trPr>
          <w:trHeight w:val="891"/>
        </w:trPr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DA958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구분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642FB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평균</w:t>
            </w:r>
          </w:p>
          <w:p w14:paraId="27244F88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수익률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BDEA9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수익률의</w:t>
            </w:r>
          </w:p>
          <w:p w14:paraId="5D69D375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표준편차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21615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알파</w:t>
            </w:r>
          </w:p>
          <w:p w14:paraId="5F75F0A7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α</m:t>
              </m:r>
            </m:oMath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E2C61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베타</w:t>
            </w:r>
          </w:p>
          <w:p w14:paraId="31196CCA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β</m:t>
              </m:r>
            </m:oMath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F5C46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R^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0E2C51" w14:paraId="363D1CA5" w14:textId="77777777">
        <w:trPr>
          <w:trHeight w:val="579"/>
        </w:trPr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D0C19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주식 A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5EE8D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10%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D7E66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10%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6ED8A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   )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3A2D9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   )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B1EE6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0.81</w:t>
            </w:r>
          </w:p>
        </w:tc>
      </w:tr>
      <w:tr w:rsidR="000E2C51" w14:paraId="63B1BE24" w14:textId="77777777">
        <w:trPr>
          <w:trHeight w:val="579"/>
        </w:trPr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0BD88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주식 B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3F136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9%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6030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9%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BD46C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   )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11BE8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   )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889F7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   )</w:t>
            </w:r>
          </w:p>
        </w:tc>
      </w:tr>
      <w:tr w:rsidR="000E2C51" w14:paraId="6A362515" w14:textId="77777777">
        <w:trPr>
          <w:trHeight w:val="579"/>
        </w:trPr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85D1F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주식 C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93345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    )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0C312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    )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85DAF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2%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EDBBD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   )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0C157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0.75</w:t>
            </w:r>
          </w:p>
        </w:tc>
      </w:tr>
      <w:tr w:rsidR="000E2C51" w14:paraId="1672B428" w14:textId="77777777">
        <w:trPr>
          <w:trHeight w:val="579"/>
        </w:trPr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987D9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시장지수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D54EA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14%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F80FB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15%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3ED35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FE3CB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2BEE9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-</w:t>
            </w:r>
          </w:p>
        </w:tc>
      </w:tr>
    </w:tbl>
    <w:p w14:paraId="49762F42" w14:textId="77777777" w:rsidR="000E2C51" w:rsidRDefault="000E2C51">
      <w:pPr>
        <w:rPr>
          <w:sz w:val="2"/>
        </w:rPr>
      </w:pPr>
    </w:p>
    <w:p w14:paraId="55FFD0D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AB39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8CDF9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주어진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정보를 이용하여 다음에 답하시오.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알파값은 % 단위로 소수점 아래 둘째 자리에서 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>반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올림하여 첫째 자리까지 표시하고, 베타값은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수점 아래 둘째 자리에서 반올림하여 첫째 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표시하시오.</w:t>
      </w:r>
    </w:p>
    <w:p w14:paraId="479297A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D1E053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주식 A의 알파값과 베타값을 계산하시오. </w:t>
      </w:r>
    </w:p>
    <w:p w14:paraId="5797C27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0D3CA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DCCD8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66FD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BE62B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E538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8748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C631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2850E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초과수익률을 이용한 회귀분석에서 주식 A의 </w:t>
      </w:r>
      <w:r>
        <w:rPr>
          <w:rFonts w:ascii="HY신명조" w:eastAsia="HY신명조" w:cs="HY신명조"/>
          <w:spacing w:val="-2"/>
          <w:sz w:val="24"/>
          <w:szCs w:val="24"/>
        </w:rPr>
        <w:t>알파값과 베타값이 각각 0.5%와 0.5로 추정되었다고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가정한다. 초과수익률이 아닌 수익률을 이용하여 주식 A에 대한 회귀분석을 실시하였을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경우, 알파값을 </w:t>
      </w:r>
      <w:r>
        <w:rPr>
          <w:rFonts w:ascii="HY신명조" w:eastAsia="HY신명조" w:cs="HY신명조"/>
          <w:sz w:val="24"/>
          <w:szCs w:val="24"/>
        </w:rPr>
        <w:t>계산하시오.</w:t>
      </w:r>
    </w:p>
    <w:p w14:paraId="2847552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9ACF1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07DDA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D02FC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C4ED55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③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주식 A와 주식 B 수익률의 상관계수가 0.6이라고</w:t>
      </w:r>
      <w:r>
        <w:rPr>
          <w:rFonts w:ascii="HY신명조" w:eastAsia="HY신명조" w:cs="HY신명조"/>
          <w:sz w:val="24"/>
          <w:szCs w:val="24"/>
        </w:rPr>
        <w:t xml:space="preserve"> 할 때, 주식 B의 알파값을 계산하시오.</w:t>
      </w:r>
    </w:p>
    <w:p w14:paraId="67D1B72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B8AB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54F8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86E4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B1585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4"/>
          <w:sz w:val="24"/>
          <w:szCs w:val="24"/>
        </w:rPr>
        <w:t>④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주식 C의 잔차분산(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>^2 (e_C )</m:t>
        </m:r>
      </m:oMath>
      <w:r>
        <w:rPr>
          <w:rFonts w:ascii="HY신명조" w:eastAsia="HY신명조" w:cs="HY신명조"/>
          <w:spacing w:val="10"/>
          <w:sz w:val="24"/>
          <w:szCs w:val="24"/>
        </w:rPr>
        <w:t xml:space="preserve">)이 0.01인 경우, </w:t>
      </w:r>
      <w:r>
        <w:rPr>
          <w:rFonts w:ascii="HY신명조" w:eastAsia="HY신명조" w:cs="HY신명조"/>
          <w:spacing w:val="16"/>
          <w:sz w:val="24"/>
          <w:szCs w:val="24"/>
        </w:rPr>
        <w:t>주식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수익률의 표준편차를 계산하시오.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z w:val="24"/>
          <w:szCs w:val="24"/>
          <w:u w:val="single" w:color="000000"/>
        </w:rPr>
        <w:t>결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과는 % 단위로 소수점 아래 셋째 자리에서 반올림</w:t>
      </w:r>
      <w:r>
        <w:rPr>
          <w:rFonts w:ascii="HY신명조" w:eastAsia="HY신명조" w:cs="HY신명조"/>
          <w:sz w:val="24"/>
          <w:szCs w:val="24"/>
          <w:u w:val="single" w:color="000000"/>
        </w:rPr>
        <w:t>하여 둘째 자리까지 표시하시오.</w:t>
      </w:r>
    </w:p>
    <w:p w14:paraId="1E2581F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76A6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B98F1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33C7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4B791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주식 A와 주식 B의 베타값이 각각 0.4와 0.2라고 하자. 주식 A와 주식 B에 50%씩 투자하여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포트폴리오 P를 구성하고자 한다.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계산결과는 소수점 아래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다섯째 자리에서 반올림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하여 넷째 자리까지 표시하</w:t>
      </w:r>
      <w:r>
        <w:rPr>
          <w:rFonts w:ascii="HY신명조" w:eastAsia="HY신명조" w:cs="HY신명조"/>
          <w:sz w:val="24"/>
          <w:szCs w:val="24"/>
          <w:u w:val="single" w:color="000000"/>
        </w:rPr>
        <w:t>시오.</w:t>
      </w:r>
    </w:p>
    <w:p w14:paraId="7CA3110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D08A0B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포트폴리오 P의 비체계적 위험을 계산하시오.</w:t>
      </w:r>
    </w:p>
    <w:p w14:paraId="594C757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43ACF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4FBC9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041CBE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포트폴리오 P의 수익률과 시장지수 수익률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공분산을 계산</w:t>
      </w:r>
      <w:r>
        <w:rPr>
          <w:rFonts w:ascii="HY신명조" w:eastAsia="HY신명조" w:cs="HY신명조"/>
          <w:spacing w:val="-2"/>
          <w:sz w:val="24"/>
          <w:szCs w:val="24"/>
        </w:rPr>
        <w:t>하시오.</w:t>
      </w:r>
    </w:p>
    <w:p w14:paraId="3ECF7DF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3920378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23FE5AB5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A9B7B" w14:textId="77777777" w:rsidR="000E2C51" w:rsidRDefault="009C47E0">
      <w:r>
        <w:br w:type="page"/>
      </w:r>
    </w:p>
    <w:p w14:paraId="165BB3B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990CD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 (15점)</w:t>
      </w:r>
    </w:p>
    <w:p w14:paraId="2504D9D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261759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시장에는 주식 A, B, C와 무위험자산만이 존재한다고</w:t>
      </w:r>
      <w:r>
        <w:rPr>
          <w:rFonts w:ascii="HY신명조" w:eastAsia="HY신명조" w:cs="HY신명조"/>
          <w:sz w:val="24"/>
          <w:szCs w:val="24"/>
        </w:rPr>
        <w:t xml:space="preserve"> 가정한다. 시장포트폴리오는 주식 A, </w:t>
      </w:r>
      <w:r>
        <w:rPr>
          <w:rFonts w:ascii="HY신명조" w:eastAsia="HY신명조" w:cs="HY신명조"/>
          <w:spacing w:val="-7"/>
          <w:sz w:val="24"/>
          <w:szCs w:val="24"/>
        </w:rPr>
        <w:t>B, C로 구성된다. 세 개의 주식 수익률은 상호 독립적</w:t>
      </w:r>
      <w:r>
        <w:rPr>
          <w:rFonts w:ascii="HY신명조" w:eastAsia="HY신명조" w:cs="HY신명조"/>
          <w:spacing w:val="-2"/>
          <w:sz w:val="24"/>
          <w:szCs w:val="24"/>
        </w:rPr>
        <w:t>이다. 개별 주식과 시장포트폴리오 수익률의 공분산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대비 개별 주식의 위험프리미엄 비율은 모두 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균형상태이다. 무위험자산의 수익률은 2%이다. 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A, B, C의 기대수익률과 표준편차는 아래 표와 같다.</w:t>
      </w:r>
    </w:p>
    <w:p w14:paraId="3E5A900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6"/>
        <w:gridCol w:w="1985"/>
        <w:gridCol w:w="1985"/>
      </w:tblGrid>
      <w:tr w:rsidR="000E2C51" w14:paraId="4095509B" w14:textId="77777777">
        <w:trPr>
          <w:trHeight w:val="579"/>
        </w:trPr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4C040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03150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0B0A3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</w:tr>
      <w:tr w:rsidR="000E2C51" w14:paraId="704BC407" w14:textId="77777777">
        <w:trPr>
          <w:trHeight w:val="579"/>
        </w:trPr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219A9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F2994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12%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B1405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  <w:tr w:rsidR="000E2C51" w14:paraId="429324A8" w14:textId="77777777">
        <w:trPr>
          <w:trHeight w:val="579"/>
        </w:trPr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C33EF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B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1272C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7%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8AA88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  <w:tr w:rsidR="000E2C51" w14:paraId="6F603C6C" w14:textId="77777777">
        <w:trPr>
          <w:trHeight w:val="579"/>
        </w:trPr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2279C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C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658B2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2.8%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59A60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2%</w:t>
            </w:r>
          </w:p>
        </w:tc>
      </w:tr>
    </w:tbl>
    <w:p w14:paraId="59FAFC7C" w14:textId="77777777" w:rsidR="000E2C51" w:rsidRDefault="000E2C51">
      <w:pPr>
        <w:rPr>
          <w:sz w:val="2"/>
        </w:rPr>
      </w:pPr>
    </w:p>
    <w:p w14:paraId="0CB507A1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17F25227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46467184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(물음 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시장포트폴리오의 기대수익률을 계산하시오.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% 단위로 소수점 아래 셋째 자리에서 반올림하여 둘째 자리까지 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77DBC8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B57BC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95B4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E92A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DA3F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7AEF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70261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199C4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주식 B의 베타값을 계산하시오. 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14"/>
          <w:sz w:val="24"/>
          <w:szCs w:val="24"/>
          <w:u w:val="single" w:color="000000"/>
        </w:rPr>
        <w:t>결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과는 소수점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아래 셋째 자리에서 반올림하여 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째 자리까지 표시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24F68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1187E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97AF5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E713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98E25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8EC20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B6ADA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2FFBF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1091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E26AE92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위에서 결정된 시장포트폴리오의 개별주식 투자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비율을 A 40%, B 40%, C 20%라고 가정하자. </w:t>
      </w:r>
      <w:r>
        <w:rPr>
          <w:rFonts w:ascii="HY신명조" w:eastAsia="HY신명조" w:cs="HY신명조"/>
          <w:spacing w:val="8"/>
          <w:sz w:val="24"/>
          <w:szCs w:val="24"/>
        </w:rPr>
        <w:t>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자비율을 유지하는 포트폴리오 D가 있다.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>자산운용은 포트폴리오 D를 기초자산(벤치</w:t>
      </w:r>
      <w:r>
        <w:rPr>
          <w:rFonts w:ascii="HY신명조" w:eastAsia="HY신명조" w:cs="HY신명조"/>
          <w:spacing w:val="-2"/>
          <w:sz w:val="24"/>
          <w:szCs w:val="24"/>
        </w:rPr>
        <w:t>마</w:t>
      </w:r>
      <w:r>
        <w:rPr>
          <w:rFonts w:ascii="HY신명조" w:eastAsia="HY신명조" w:cs="HY신명조"/>
          <w:spacing w:val="-4"/>
          <w:sz w:val="24"/>
          <w:szCs w:val="24"/>
        </w:rPr>
        <w:t>크)으로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하는 KR ETF(Exchange-Traded Fund)를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출시하였다.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KR ETF는 7월 1일 1주당 1만 원에 상장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되었다. </w:t>
      </w:r>
      <w:r>
        <w:rPr>
          <w:rFonts w:ascii="HY신명조" w:eastAsia="HY신명조" w:cs="HY신명조"/>
          <w:spacing w:val="4"/>
          <w:sz w:val="24"/>
          <w:szCs w:val="24"/>
        </w:rPr>
        <w:t>KR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ETF의 상장 전일 주식 A, B, C의 종</w:t>
      </w:r>
      <w:r>
        <w:rPr>
          <w:rFonts w:ascii="HY신명조" w:eastAsia="HY신명조" w:cs="HY신명조"/>
          <w:spacing w:val="-2"/>
          <w:sz w:val="24"/>
          <w:szCs w:val="24"/>
        </w:rPr>
        <w:t>가는 모두</w:t>
      </w:r>
      <w:r>
        <w:rPr>
          <w:rFonts w:ascii="HY신명조" w:eastAsia="HY신명조" w:cs="HY신명조"/>
          <w:sz w:val="24"/>
          <w:szCs w:val="24"/>
        </w:rPr>
        <w:t xml:space="preserve"> 1만 원이었다. 주식 A, B, C의 주가와 </w:t>
      </w:r>
      <w:r>
        <w:rPr>
          <w:rFonts w:ascii="HY신명조" w:eastAsia="HY신명조" w:cs="HY신명조"/>
          <w:spacing w:val="4"/>
          <w:sz w:val="24"/>
          <w:szCs w:val="24"/>
        </w:rPr>
        <w:t>KR ETF의 주당 가격 및 순자산가치(NAV)는 다</w:t>
      </w:r>
      <w:r>
        <w:rPr>
          <w:rFonts w:ascii="HY신명조" w:eastAsia="HY신명조" w:cs="HY신명조"/>
          <w:sz w:val="24"/>
          <w:szCs w:val="24"/>
        </w:rPr>
        <w:t>음과 같다.</w:t>
      </w:r>
    </w:p>
    <w:p w14:paraId="7D03CA2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156EB347" w14:textId="77777777" w:rsidR="000E2C51" w:rsidRDefault="009C47E0">
      <w:pPr>
        <w:pStyle w:val="a8"/>
        <w:wordWrap/>
        <w:spacing w:line="240" w:lineRule="auto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(단위: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"/>
        <w:gridCol w:w="924"/>
        <w:gridCol w:w="924"/>
        <w:gridCol w:w="924"/>
        <w:gridCol w:w="924"/>
        <w:gridCol w:w="924"/>
      </w:tblGrid>
      <w:tr w:rsidR="000E2C51" w14:paraId="2E2C63D8" w14:textId="77777777">
        <w:trPr>
          <w:trHeight w:val="1203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0695B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6BB9A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A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7B9DD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주식 B 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258F6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주식 C 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B8AA4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KR ETF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29509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KR ETF NAV</w:t>
            </w:r>
          </w:p>
        </w:tc>
      </w:tr>
      <w:tr w:rsidR="000E2C51" w14:paraId="750468EC" w14:textId="77777777">
        <w:trPr>
          <w:trHeight w:val="579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F2CAF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7/31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21FE7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10,700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E8ACE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11,000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FC8EB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11,100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BAF2B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11,300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BEF9F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11,000</w:t>
            </w:r>
          </w:p>
        </w:tc>
      </w:tr>
      <w:tr w:rsidR="000E2C51" w14:paraId="37715227" w14:textId="77777777">
        <w:trPr>
          <w:trHeight w:val="579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A0E7C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8/31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A827D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10,600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CCE46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10,700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23D9A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2258C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10,500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73536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10,450</w:t>
            </w:r>
          </w:p>
        </w:tc>
      </w:tr>
    </w:tbl>
    <w:p w14:paraId="11696D79" w14:textId="77777777" w:rsidR="000E2C51" w:rsidRDefault="000E2C51">
      <w:pPr>
        <w:rPr>
          <w:sz w:val="2"/>
        </w:rPr>
      </w:pPr>
    </w:p>
    <w:p w14:paraId="1499837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625A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EF704D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(물음 3)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KR ETF의 추적오차(tracking error)를 계산하시오.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단, 추적오차는 </w:t>
      </w:r>
      <m:oMath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√</m:t>
        </m:r>
        <m:r>
          <m:rPr>
            <m:sty m:val="p"/>
          </m:rPr>
          <w:rPr>
            <w:rFonts w:ascii="Cambria Math"/>
            <w:sz w:val="18"/>
            <w:szCs w:val="18"/>
          </w:rPr>
          <m:t>(</m:t>
        </m:r>
        <m:r>
          <m:rPr>
            <m:sty m:val="p"/>
          </m:rPr>
          <w:rPr>
            <w:rFonts w:ascii="Cambria Math"/>
            <w:sz w:val="18"/>
            <w:szCs w:val="18"/>
          </w:rPr>
          <m:t>〖〖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 </m:t>
        </m:r>
        <m:r>
          <m:rPr>
            <m:sty m:val="p"/>
          </m:rPr>
          <w:rPr>
            <w:rFonts w:ascii="Cambria Math"/>
            <w:sz w:val="18"/>
            <w:szCs w:val="18"/>
          </w:rPr>
          <m:t>〖〖</m:t>
        </m:r>
        <m:r>
          <m:rPr>
            <m:sty m:val="p"/>
          </m:rPr>
          <w:rPr>
            <w:rFonts w:ascii="Cambria Math"/>
            <w:sz w:val="18"/>
            <w:szCs w:val="18"/>
          </w:rPr>
          <m:t>∑</m:t>
        </m:r>
        <m:r>
          <m:rPr>
            <m:sty m:val="p"/>
          </m:rPr>
          <w:rPr>
            <w:rFonts w:ascii="Cambria Math"/>
            <w:sz w:val="18"/>
            <w:szCs w:val="18"/>
          </w:rPr>
          <m:t>_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t=1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>^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n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/>
            <w:sz w:val="18"/>
            <w:szCs w:val="18"/>
          </w:rPr>
          <m:t>▒​</m:t>
        </m:r>
        <m:r>
          <m:rPr>
            <m:sty m:val="p"/>
          </m:rPr>
          <w:rPr>
            <w:rFonts w:ascii="Cambria Math"/>
            <w:sz w:val="18"/>
            <w:szCs w:val="18"/>
          </w:rPr>
          <m:t>[(r_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ETF</m:t>
        </m:r>
        <m:r>
          <m:rPr>
            <m:sty m:val="p"/>
          </m:rPr>
          <w:rPr>
            <w:rFonts w:ascii="Cambria Math"/>
            <w:sz w:val="18"/>
            <w:szCs w:val="18"/>
          </w:rPr>
          <m:t> </m:t>
        </m:r>
        <m:r>
          <m:rPr>
            <m:sty m:val="p"/>
          </m:rPr>
          <w:rPr>
            <w:rFonts w:ascii="Cambria Math"/>
            <w:sz w:val="18"/>
            <w:szCs w:val="18"/>
          </w:rPr>
          <m:t>N</m:t>
        </m:r>
        <m:r>
          <m:rPr>
            <m:sty m:val="p"/>
          </m:rPr>
          <w:rPr>
            <w:rFonts w:ascii="Cambria Math"/>
            <w:sz w:val="18"/>
            <w:szCs w:val="18"/>
          </w:rPr>
          <m:t>  </m:t>
        </m:r>
        <m:r>
          <m:rPr>
            <m:sty m:val="p"/>
          </m:rPr>
          <w:rPr>
            <w:rFonts w:ascii="Cambria Math"/>
            <w:sz w:val="18"/>
            <w:szCs w:val="18"/>
          </w:rPr>
          <m:t>t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/>
            <w:sz w:val="18"/>
            <w:szCs w:val="18"/>
          </w:rPr>
          <m:t>r_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BM</m:t>
        </m:r>
        <m:r>
          <m:rPr>
            <m:sty m:val="p"/>
          </m:rPr>
          <w:rPr>
            <w:rFonts w:ascii="Cambria Math"/>
            <w:sz w:val="18"/>
            <w:szCs w:val="18"/>
          </w:rPr>
          <m:t>   </m:t>
        </m:r>
        <m:r>
          <m:rPr>
            <m:sty m:val="p"/>
          </m:rPr>
          <w:rPr>
            <w:rFonts w:ascii="Cambria Math"/>
            <w:sz w:val="18"/>
            <w:szCs w:val="18"/>
          </w:rPr>
          <m:t>t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)</m:t>
        </m:r>
        <m:r>
          <m:rPr>
            <m:sty m:val="p"/>
          </m:rPr>
          <w:rPr>
            <w:rFonts w:asci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/>
            <w:sz w:val="18"/>
            <w:szCs w:val="18"/>
          </w:rPr>
          <m:t>(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¯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r_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ETF</m:t>
        </m:r>
        <m:r>
          <m:rPr>
            <m:sty m:val="p"/>
          </m:rPr>
          <w:rPr>
            <w:rFonts w:ascii="Cambria Math"/>
            <w:sz w:val="18"/>
            <w:szCs w:val="18"/>
          </w:rPr>
          <m:t> </m:t>
        </m:r>
        <m:r>
          <m:rPr>
            <m:sty m:val="p"/>
          </m:rPr>
          <w:rPr>
            <w:rFonts w:ascii="Cambria Math"/>
            <w:sz w:val="18"/>
            <w:szCs w:val="18"/>
          </w:rPr>
          <m:t>N</m:t>
        </m:r>
        <m:r>
          <m:rPr>
            <m:sty m:val="p"/>
          </m:rPr>
          <w:rPr>
            <w:rFonts w:ascii="Cambria Math"/>
            <w:sz w:val="18"/>
            <w:szCs w:val="18"/>
          </w:rPr>
          <m:t>  </m:t>
        </m:r>
        <m:r>
          <m:rPr>
            <m:sty m:val="p"/>
          </m:rPr>
          <w:rPr>
            <w:rFonts w:ascii="Cambria Math"/>
            <w:sz w:val="18"/>
            <w:szCs w:val="18"/>
          </w:rPr>
          <m:t>t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/>
            <w:sz w:val="18"/>
            <w:szCs w:val="18"/>
          </w:rPr>
          <m:t>r_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BM</m:t>
        </m:r>
        <m:r>
          <m:rPr>
            <m:sty m:val="p"/>
          </m:rPr>
          <w:rPr>
            <w:rFonts w:ascii="Cambria Math"/>
            <w:sz w:val="18"/>
            <w:szCs w:val="18"/>
          </w:rPr>
          <m:t>   </m:t>
        </m:r>
        <m:r>
          <m:rPr>
            <m:sty m:val="p"/>
          </m:rPr>
          <w:rPr>
            <w:rFonts w:ascii="Cambria Math"/>
            <w:sz w:val="18"/>
            <w:szCs w:val="18"/>
          </w:rPr>
          <m:t>t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/>
            <w:sz w:val="18"/>
            <w:szCs w:val="18"/>
          </w:rPr>
          <m:t>〗〗</m:t>
        </m:r>
        <m:r>
          <m:rPr>
            <m:sty m:val="p"/>
          </m:rPr>
          <w:rPr>
            <w:rFonts w:ascii="Cambria Math"/>
            <w:sz w:val="18"/>
            <w:szCs w:val="18"/>
          </w:rPr>
          <m:t>)]^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2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/>
            <w:sz w:val="18"/>
            <w:szCs w:val="18"/>
          </w:rPr>
          <m:t>〗〗</m:t>
        </m:r>
        <m:r>
          <m:rPr>
            <m:sty m:val="p"/>
          </m:rPr>
          <w:rPr>
            <w:rFonts w:ascii="Cambria Math"/>
            <w:sz w:val="18"/>
            <w:szCs w:val="18"/>
          </w:rPr>
          <m:t>/</m:t>
        </m:r>
        <m:r>
          <m:rPr>
            <m:sty m:val="p"/>
          </m:rPr>
          <w:rPr>
            <w:rFonts w:ascii="Cambria Math"/>
            <w:sz w:val="18"/>
            <w:szCs w:val="18"/>
          </w:rPr>
          <m:t>〖〖</m:t>
        </m:r>
        <m:r>
          <m:rPr>
            <m:sty m:val="p"/>
          </m:rPr>
          <w:rPr>
            <w:rFonts w:ascii="Cambria Math"/>
            <w:sz w:val="18"/>
            <w:szCs w:val="18"/>
          </w:rPr>
          <m:t>n</m:t>
        </m:r>
        <m:r>
          <m:rPr>
            <m:sty m:val="p"/>
          </m:rPr>
          <w:rPr>
            <w:rFonts w:asci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/>
            <w:sz w:val="18"/>
            <w:szCs w:val="18"/>
          </w:rPr>
          <m:t>1</m:t>
        </m:r>
        <m:r>
          <m:rPr>
            <m:sty m:val="p"/>
          </m:rPr>
          <w:rPr>
            <w:rFonts w:ascii="Cambria Math"/>
            <w:sz w:val="18"/>
            <w:szCs w:val="18"/>
          </w:rPr>
          <m:t>〗〗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 </m:t>
        </m:r>
        <m:r>
          <m:rPr>
            <m:sty m:val="p"/>
          </m:rPr>
          <w:rPr>
            <w:rFonts w:ascii="Cambria Math"/>
            <w:sz w:val="18"/>
            <w:szCs w:val="18"/>
          </w:rPr>
          <m:t>〗〗</m:t>
        </m:r>
        <m:r>
          <m:rPr>
            <m:sty m:val="p"/>
          </m:rPr>
          <w:rPr>
            <w:rFonts w:ascii="Cambria Math"/>
            <w:sz w:val="18"/>
            <w:szCs w:val="18"/>
          </w:rPr>
          <m:t>)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</m:oMath>
      <w:r>
        <w:rPr>
          <w:rFonts w:ascii="HY신명조" w:eastAsia="HY신명조" w:cs="HY신명조"/>
          <w:spacing w:val="-25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계산된다. (</w:t>
      </w:r>
      <m:oMath>
        <m:r>
          <m:rPr>
            <m:sty m:val="p"/>
          </m:rPr>
          <w:rPr>
            <w:rFonts w:ascii="Cambria Math"/>
          </w:rPr>
          <m:t>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ETFN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  <w:sz w:val="24"/>
          <w:szCs w:val="24"/>
        </w:rPr>
        <w:t xml:space="preserve">는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>시점의 ETF NAV 수익률,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r_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BM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rFonts w:ascii="HY신명조" w:eastAsia="HY신명조" w:cs="HY신명조"/>
          <w:sz w:val="24"/>
          <w:szCs w:val="24"/>
        </w:rPr>
        <w:t xml:space="preserve">는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z w:val="24"/>
          <w:szCs w:val="24"/>
        </w:rPr>
        <w:t xml:space="preserve">시점의 벤치마크 수익률, </w:t>
      </w:r>
      <m:oMath>
        <m:r>
          <m:rPr>
            <m:sty m:val="p"/>
          </m:rPr>
          <w:rPr>
            <w:rFonts w:ascii="Cambria Math"/>
            <w:sz w:val="18"/>
            <w:szCs w:val="18"/>
          </w:rPr>
          <m:t>(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¯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r_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ETFN</m:t>
        </m:r>
        <m:r>
          <m:rPr>
            <m:sty m:val="p"/>
          </m:rPr>
          <w:rPr>
            <w:rFonts w:ascii="Cambria Math"/>
            <w:sz w:val="18"/>
            <w:szCs w:val="18"/>
          </w:rPr>
          <m:t>  </m:t>
        </m:r>
        <m:r>
          <m:rPr>
            <m:sty m:val="p"/>
          </m:rPr>
          <w:rPr>
            <w:rFonts w:ascii="Cambria Math"/>
            <w:sz w:val="18"/>
            <w:szCs w:val="18"/>
          </w:rPr>
          <m:t>t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/>
            <w:sz w:val="18"/>
            <w:szCs w:val="18"/>
          </w:rPr>
          <m:t>r_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BM</m:t>
        </m:r>
        <m:r>
          <m:rPr>
            <m:sty m:val="p"/>
          </m:rPr>
          <w:rPr>
            <w:rFonts w:ascii="Cambria Math"/>
            <w:sz w:val="18"/>
            <w:szCs w:val="18"/>
          </w:rPr>
          <m:t>  </m:t>
        </m:r>
        <m:r>
          <m:rPr>
            <m:sty m:val="p"/>
          </m:rPr>
          <w:rPr>
            <w:rFonts w:ascii="Cambria Math"/>
            <w:sz w:val="18"/>
            <w:szCs w:val="18"/>
          </w:rPr>
          <m:t>t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/>
            <w:sz w:val="18"/>
            <w:szCs w:val="18"/>
          </w:rPr>
          <m:t>〗〗</m:t>
        </m:r>
        <m:r>
          <m:rPr>
            <m:sty m:val="p"/>
          </m:rPr>
          <w:rPr>
            <w:rFonts w:ascii="Cambria Math"/>
            <w:sz w:val="18"/>
            <w:szCs w:val="18"/>
          </w:rPr>
          <m:t>)</m:t>
        </m:r>
      </m:oMath>
      <w:r>
        <w:rPr>
          <w:rFonts w:ascii="HY신명조" w:eastAsia="HY신명조" w:cs="HY신명조"/>
          <w:sz w:val="24"/>
          <w:szCs w:val="24"/>
        </w:rPr>
        <w:t xml:space="preserve">는 </w:t>
      </w:r>
      <w:r>
        <w:rPr>
          <w:rFonts w:ascii="HY신명조" w:eastAsia="HY신명조" w:cs="HY신명조"/>
          <w:spacing w:val="-3"/>
          <w:sz w:val="24"/>
          <w:szCs w:val="24"/>
        </w:rPr>
        <w:t>ETF NAV 수익률과 벤치마크 수익률 차이의 평균)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% 단위로 소수점 아래 셋째 자리에서 반올림하여 둘째 자리까지 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3B424B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2870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2267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FAEC7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F4CE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61D6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39A76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ETF에 대한 투자는 주식 투자전략 중 하나에 포함된다. ETF에 대한 투자전략을 효율적</w:t>
      </w:r>
      <w:r>
        <w:rPr>
          <w:rFonts w:ascii="HY신명조" w:eastAsia="HY신명조" w:cs="HY신명조"/>
          <w:spacing w:val="-4"/>
          <w:sz w:val="24"/>
          <w:szCs w:val="24"/>
        </w:rPr>
        <w:t>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장 가설(EMH)과 관련지어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세 줄 이내로 설명하시오.</w:t>
      </w:r>
    </w:p>
    <w:p w14:paraId="65A9A62A" w14:textId="77777777" w:rsidR="000E2C51" w:rsidRDefault="009C47E0">
      <w:r>
        <w:br w:type="page"/>
      </w:r>
    </w:p>
    <w:p w14:paraId="3858787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34E72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40B528A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E491B1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현재시점(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3"/>
          <w:sz w:val="24"/>
          <w:szCs w:val="24"/>
        </w:rPr>
        <w:t>=0)인 금년도 1월 1일 기준으로 만기와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액면이자율이 상이한 이표채들이 아래 </w:t>
      </w:r>
      <w:r>
        <w:rPr>
          <w:rFonts w:ascii="HY신명조" w:eastAsia="HY신명조" w:cs="HY신명조"/>
          <w:spacing w:val="-6"/>
          <w:sz w:val="24"/>
          <w:szCs w:val="24"/>
        </w:rPr>
        <w:t>표에 제시되어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있다. 채권시장에서 이표채 </w:t>
      </w:r>
      <w:r>
        <w:rPr>
          <w:rFonts w:ascii="HY신명조" w:eastAsia="HY신명조" w:cs="HY신명조"/>
          <w:sz w:val="24"/>
          <w:szCs w:val="24"/>
        </w:rPr>
        <w:t>A, B, C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는 액면가채권(par value bond)으로 채권가격은 모두 100원으로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동일하며 </w:t>
      </w:r>
      <w:r>
        <w:rPr>
          <w:rFonts w:ascii="HY신명조" w:eastAsia="HY신명조" w:cs="HY신명조"/>
          <w:sz w:val="24"/>
          <w:szCs w:val="24"/>
        </w:rPr>
        <w:t xml:space="preserve">균형 하에 있다고 가정한다. </w:t>
      </w:r>
      <w:r>
        <w:rPr>
          <w:rFonts w:ascii="HY신명조" w:eastAsia="HY신명조" w:cs="HY신명조"/>
          <w:spacing w:val="-3"/>
          <w:sz w:val="24"/>
          <w:szCs w:val="24"/>
        </w:rPr>
        <w:t>채권시장에서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불편기대이론이 성립한다. </w:t>
      </w:r>
      <w:r>
        <w:rPr>
          <w:rFonts w:ascii="HY신명조" w:eastAsia="HY신명조" w:cs="HY신명조"/>
          <w:spacing w:val="2"/>
          <w:sz w:val="24"/>
          <w:szCs w:val="24"/>
        </w:rPr>
        <w:t>모든 채권은 신용위험이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없으며 이자지급 주기를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1년으로 한다.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소수점 아래 다섯째 자리에서 반올림하여 넷째 자리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BB5E7A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58"/>
        <w:gridCol w:w="1858"/>
        <w:gridCol w:w="1858"/>
      </w:tblGrid>
      <w:tr w:rsidR="000E2C51" w14:paraId="4BB4E99A" w14:textId="77777777">
        <w:trPr>
          <w:trHeight w:val="579"/>
        </w:trPr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5B069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이표채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DAC45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6C448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액면이자율</w:t>
            </w:r>
          </w:p>
        </w:tc>
      </w:tr>
      <w:tr w:rsidR="000E2C51" w14:paraId="358452BE" w14:textId="77777777">
        <w:trPr>
          <w:trHeight w:val="579"/>
        </w:trPr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2A510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35B23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1년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C1F29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</w:tr>
      <w:tr w:rsidR="000E2C51" w14:paraId="2478366D" w14:textId="77777777">
        <w:trPr>
          <w:trHeight w:val="579"/>
        </w:trPr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71DC3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D9A67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2년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95614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  <w:tr w:rsidR="000E2C51" w14:paraId="06770143" w14:textId="77777777">
        <w:trPr>
          <w:trHeight w:val="579"/>
        </w:trPr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CC280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E663D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3년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525C5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</w:tr>
    </w:tbl>
    <w:p w14:paraId="1E782336" w14:textId="77777777" w:rsidR="000E2C51" w:rsidRDefault="000E2C51">
      <w:pPr>
        <w:rPr>
          <w:sz w:val="2"/>
        </w:rPr>
      </w:pPr>
    </w:p>
    <w:p w14:paraId="01EB871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B3BB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1F2066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3"/>
          <w:sz w:val="24"/>
          <w:szCs w:val="24"/>
        </w:rPr>
        <w:t>현재시점(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>=0)에서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>=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k</m:t>
        </m:r>
      </m:oMath>
      <w:r>
        <w:rPr>
          <w:rFonts w:ascii="HY신명조" w:eastAsia="HY신명조" w:cs="HY신명조"/>
          <w:spacing w:val="-3"/>
          <w:sz w:val="24"/>
          <w:szCs w:val="24"/>
        </w:rPr>
        <w:t>년 만기 현물이자율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(spot interest rate)을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i_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2"/>
          <w:sz w:val="24"/>
          <w:szCs w:val="24"/>
        </w:rPr>
        <w:t>=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k</m:t>
        </m:r>
      </m:oMath>
      <w:r>
        <w:rPr>
          <w:rFonts w:ascii="HY신명조" w:eastAsia="HY신명조" w:cs="HY신명조"/>
          <w:spacing w:val="-2"/>
          <w:sz w:val="24"/>
          <w:szCs w:val="24"/>
        </w:rPr>
        <w:t>년 시점에서 1년 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선도이자율(forward interest rate)을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k+1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2"/>
          <w:sz w:val="24"/>
          <w:szCs w:val="24"/>
        </w:rPr>
        <w:t>으로 각</w:t>
      </w: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표기한다. 현재시점(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2"/>
          <w:sz w:val="24"/>
          <w:szCs w:val="24"/>
        </w:rPr>
        <w:t>=0) 채권시장의 수익률</w:t>
      </w:r>
      <w:r>
        <w:rPr>
          <w:rFonts w:ascii="HY신명조" w:eastAsia="HY신명조" w:cs="HY신명조"/>
          <w:spacing w:val="-7"/>
          <w:sz w:val="24"/>
          <w:szCs w:val="24"/>
        </w:rPr>
        <w:t>곡선을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설명할 수 있는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(1+_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i_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(1+_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i_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(1+_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i_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을 각각 계산하시오.</w:t>
      </w:r>
    </w:p>
    <w:p w14:paraId="142A9AA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7C025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71846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F0B53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63C98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363640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1"/>
          <w:sz w:val="24"/>
          <w:szCs w:val="24"/>
        </w:rPr>
        <w:t>(물음 1)에서 도출된 수익률곡선 하에서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액면가 100원, 만기 3년, 액면이자율 10%인 이표채 D의</w:t>
      </w:r>
      <w:r>
        <w:rPr>
          <w:rFonts w:ascii="HY신명조" w:eastAsia="HY신명조" w:cs="HY신명조"/>
          <w:sz w:val="24"/>
          <w:szCs w:val="24"/>
        </w:rPr>
        <w:t xml:space="preserve"> 현재시점(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z w:val="24"/>
          <w:szCs w:val="24"/>
        </w:rPr>
        <w:t xml:space="preserve">=0) 듀레이션을 계산하시오. </w:t>
      </w:r>
    </w:p>
    <w:p w14:paraId="70CC0DA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5197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1F851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16B1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54F5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22A4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0CC5EE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3)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8"/>
          <w:sz w:val="24"/>
          <w:szCs w:val="24"/>
        </w:rPr>
        <w:t>시점(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8"/>
          <w:sz w:val="24"/>
          <w:szCs w:val="24"/>
        </w:rPr>
        <w:t xml:space="preserve">=0)에서 </w:t>
      </w:r>
      <w:r>
        <w:rPr>
          <w:rFonts w:ascii="HY신명조" w:eastAsia="HY신명조" w:cs="HY신명조"/>
          <w:spacing w:val="4"/>
          <w:sz w:val="24"/>
          <w:szCs w:val="24"/>
        </w:rPr>
        <w:t>(물음 1)에서 도출된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수익률곡선이 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1%p 하향 평행 이동하는 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경우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(물음 2) 이표채 D의 가격변화율을 볼록성(convexity)을 </w:t>
      </w:r>
      <w:r>
        <w:rPr>
          <w:rFonts w:ascii="HY신명조" w:eastAsia="HY신명조" w:cs="HY신명조"/>
          <w:sz w:val="24"/>
          <w:szCs w:val="24"/>
        </w:rPr>
        <w:t xml:space="preserve">조정하여 계산하시오. </w:t>
      </w:r>
    </w:p>
    <w:p w14:paraId="0411F0A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4A5BE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B3DAC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DD9AF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8E4A2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BE6C0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3A13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8D6053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6"/>
          <w:sz w:val="24"/>
          <w:szCs w:val="24"/>
        </w:rPr>
        <w:t>현재</w:t>
      </w:r>
      <w:r>
        <w:rPr>
          <w:rFonts w:ascii="HY신명조" w:eastAsia="HY신명조" w:cs="HY신명조"/>
          <w:spacing w:val="4"/>
          <w:sz w:val="24"/>
          <w:szCs w:val="24"/>
        </w:rPr>
        <w:t>시점(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4"/>
          <w:sz w:val="24"/>
          <w:szCs w:val="24"/>
        </w:rPr>
        <w:t xml:space="preserve">=0)에서 </w:t>
      </w:r>
      <w:r>
        <w:rPr>
          <w:rFonts w:ascii="HY신명조" w:eastAsia="HY신명조" w:cs="HY신명조"/>
          <w:spacing w:val="-4"/>
          <w:sz w:val="24"/>
          <w:szCs w:val="24"/>
        </w:rPr>
        <w:t>채권시장에 액면금액이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100원인 3년 만기 무이표채 E가 존재한다. (물음 1)</w:t>
      </w:r>
      <w:r>
        <w:rPr>
          <w:rFonts w:ascii="HY신명조" w:eastAsia="HY신명조" w:cs="HY신명조"/>
          <w:spacing w:val="-6"/>
          <w:sz w:val="24"/>
          <w:szCs w:val="24"/>
        </w:rPr>
        <w:t>에서 도출된 수익률곡선이 1년 후에도 그대로 유지될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 예상된다. 목표투자기간이 1년일 때, 현재시점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z w:val="24"/>
          <w:szCs w:val="24"/>
        </w:rPr>
        <w:t xml:space="preserve">=0)에서 무이표채 E를 이용하여 수익률곡선타기 투자전략을 실행하는 경우 기대 투자수익률을 계산하시오. </w:t>
      </w:r>
    </w:p>
    <w:p w14:paraId="70B52EB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CDDEC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E91A7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AA1A47" w14:textId="77777777" w:rsidR="000E2C51" w:rsidRDefault="009C47E0">
      <w:r>
        <w:br w:type="page"/>
      </w:r>
    </w:p>
    <w:p w14:paraId="26BF131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4BA55C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 (10점)</w:t>
      </w:r>
    </w:p>
    <w:p w14:paraId="70136BA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5A61B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㈜한국정유는 다양한 파생상품을 활용하여 원유</w:t>
      </w:r>
      <w:r>
        <w:rPr>
          <w:rFonts w:ascii="HY신명조" w:eastAsia="HY신명조" w:cs="HY신명조"/>
          <w:spacing w:val="-2"/>
          <w:sz w:val="24"/>
          <w:szCs w:val="24"/>
        </w:rPr>
        <w:t>가격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인상과 환율 상승에 대비한 헤지 전략을 수립하려고</w:t>
      </w:r>
      <w:r>
        <w:rPr>
          <w:rFonts w:ascii="HY신명조" w:eastAsia="HY신명조" w:cs="HY신명조"/>
          <w:sz w:val="24"/>
          <w:szCs w:val="24"/>
        </w:rPr>
        <w:t xml:space="preserve"> 한다. 원유선도, 선물환, 통화옵션에 대한 정보가 아래와 같을 때 다음 물음에 답하시오. </w:t>
      </w:r>
    </w:p>
    <w:p w14:paraId="3D923BB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2C51" w14:paraId="1AA37EE4" w14:textId="77777777">
        <w:trPr>
          <w:trHeight w:val="636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AAB03" w14:textId="77777777" w:rsidR="000E2C51" w:rsidRDefault="009C47E0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 3개월 후 10만 배럴의 원유 구입 예정</w:t>
            </w:r>
          </w:p>
          <w:p w14:paraId="6A4F5466" w14:textId="77777777" w:rsidR="000E2C51" w:rsidRDefault="009C47E0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원유 현물가격은 배럴당 40달러, 3개월 만기 원유 선도가격은 배럴당 45달러, 3개월 만기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원유선도 가격에 대한 원유 현물가격의 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감도는 0.9 </w:t>
            </w:r>
          </w:p>
          <w:p w14:paraId="0065C3BF" w14:textId="77777777" w:rsidR="000E2C51" w:rsidRDefault="009C47E0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 환율은 1,000원/달러, 3개월 만기 선물환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환율은 1,050원/달러 </w:t>
            </w:r>
          </w:p>
          <w:p w14:paraId="5B131F12" w14:textId="77777777" w:rsidR="000E2C51" w:rsidRDefault="009C47E0">
            <w:pPr>
              <w:pStyle w:val="a8"/>
              <w:spacing w:line="280" w:lineRule="auto"/>
              <w:ind w:left="429" w:hanging="4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3개월 만기 행사가격이 1,020원/달러인 유럽형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콜옵션의 현재가격은 1달러당 30원, 유럽형 풋옵션의 현재가격은 1달러당 20원</w:t>
            </w:r>
          </w:p>
          <w:p w14:paraId="079BE796" w14:textId="77777777" w:rsidR="000E2C51" w:rsidRDefault="009C47E0">
            <w:pPr>
              <w:pStyle w:val="a8"/>
              <w:spacing w:line="28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(5) 원유선도의 거래단위는 1계약당 1,000배럴, 선물환 및 달러옵션의 거래단위는 1계약당 100,000달러</w:t>
            </w:r>
          </w:p>
          <w:p w14:paraId="03101287" w14:textId="77777777" w:rsidR="000E2C51" w:rsidRDefault="009C47E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(6) 무위험이자율은 연 12%</w:t>
            </w:r>
          </w:p>
        </w:tc>
      </w:tr>
    </w:tbl>
    <w:p w14:paraId="0D47AD00" w14:textId="77777777" w:rsidR="000E2C51" w:rsidRDefault="000E2C51">
      <w:pPr>
        <w:rPr>
          <w:sz w:val="2"/>
        </w:rPr>
      </w:pPr>
    </w:p>
    <w:p w14:paraId="11C49E0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E97B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FB514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원유선도 거래를 이용해 원유가격 변동</w:t>
      </w:r>
      <w:r>
        <w:rPr>
          <w:rFonts w:ascii="HY신명조" w:eastAsia="HY신명조" w:cs="HY신명조"/>
          <w:spacing w:val="2"/>
          <w:sz w:val="24"/>
          <w:szCs w:val="24"/>
        </w:rPr>
        <w:t>위험을 헤지하고자 한다. 매입 또는 매도할 선도계</w:t>
      </w:r>
      <w:r>
        <w:rPr>
          <w:rFonts w:ascii="HY신명조" w:eastAsia="HY신명조" w:cs="HY신명조"/>
          <w:sz w:val="24"/>
          <w:szCs w:val="24"/>
        </w:rPr>
        <w:t xml:space="preserve">약수를 계산하시오. </w:t>
      </w:r>
    </w:p>
    <w:p w14:paraId="4112996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4F0A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E0C20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81844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D74E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9E60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B8CC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4015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041AA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80684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2CD77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53B57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668FD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A2378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(물음 2)와 (물음 3)은 독립적이다. </w:t>
      </w:r>
    </w:p>
    <w:p w14:paraId="051F9B0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8BD6C7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선물환을 이용해 환위험을 헤지하고자 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다. 매입 또는 매도할 선물환 계약수와 3개월 후 지급해야 하는 원화금액을 계산하시오. 단, (물음 1)에서 계약이행을 통해 선도거래를 청산한다고 가정한다. </w:t>
      </w:r>
    </w:p>
    <w:p w14:paraId="17BB6BB5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1FC95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AAB4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09728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B4D3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4DAB85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B9C8E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5C6F7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2C777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EF6D7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473D4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06BED5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D3DCC0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달러옵션을 이용해 환위험을 헤지하고자 한다. 차입을 통해 옵션을 매입하는 경우 3개월 후 </w:t>
      </w:r>
      <w:r>
        <w:rPr>
          <w:rFonts w:ascii="HY신명조" w:eastAsia="HY신명조" w:cs="HY신명조"/>
          <w:spacing w:val="-1"/>
          <w:sz w:val="24"/>
          <w:szCs w:val="24"/>
        </w:rPr>
        <w:t>지급해야 하는 총 비용을 원화금액으로 계산하시오.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단, (물음 1)에서 계약이행을 통해 선도거래를 청산</w:t>
      </w:r>
      <w:r>
        <w:rPr>
          <w:rFonts w:ascii="HY신명조" w:eastAsia="HY신명조" w:cs="HY신명조"/>
          <w:sz w:val="24"/>
          <w:szCs w:val="24"/>
        </w:rPr>
        <w:t>한다고 가정한다.</w:t>
      </w:r>
    </w:p>
    <w:p w14:paraId="31C896C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4C3E4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D432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59BE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3B1FB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23BD8A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CF2D16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588E1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4F3C2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3886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5726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5138C4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8461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A6E90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47971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7C9230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 (15점)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901422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053E925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3)은 독립적이다. </w:t>
      </w:r>
    </w:p>
    <w:p w14:paraId="5E2430D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D739B60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무배당기업인 ㈜가나의 현재 주가는 18,000원이다. ㈜가나의 주가가 1년 후 상승하여 </w:t>
      </w:r>
      <w:r>
        <w:rPr>
          <w:rFonts w:ascii="HY신명조" w:eastAsia="HY신명조" w:cs="HY신명조"/>
          <w:spacing w:val="-10"/>
          <w:sz w:val="24"/>
          <w:szCs w:val="24"/>
        </w:rPr>
        <w:t>24,000원이 될 확률은 70%이고, 하락하여 16,000원이 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확률은 30%라고 하자. 이 주식에 대한 유럽형 </w:t>
      </w:r>
      <w:r>
        <w:rPr>
          <w:rFonts w:ascii="HY신명조" w:eastAsia="HY신명조" w:cs="HY신명조"/>
          <w:spacing w:val="3"/>
          <w:sz w:val="24"/>
          <w:szCs w:val="24"/>
        </w:rPr>
        <w:t>콜</w:t>
      </w:r>
      <w:r>
        <w:rPr>
          <w:rFonts w:ascii="HY신명조" w:eastAsia="HY신명조" w:cs="HY신명조"/>
          <w:spacing w:val="-1"/>
          <w:sz w:val="24"/>
          <w:szCs w:val="24"/>
        </w:rPr>
        <w:t>옵션의 행사가격은 20,000원이고, 무위험이자율은</w:t>
      </w:r>
      <w:r>
        <w:rPr>
          <w:rFonts w:ascii="HY신명조" w:eastAsia="HY신명조" w:cs="HY신명조"/>
          <w:sz w:val="24"/>
          <w:szCs w:val="24"/>
        </w:rPr>
        <w:t xml:space="preserve"> 연 10%이다. 1기간은 1년이며, 1기간 이항모형이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성립한다고 가정한다.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옵션의 균형가격은 소수점 아래 셋째 자리에서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둘째 자리까지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표시하고,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위험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프리미엄은 % 단위로 소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수점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첫째 자리에서 반올림하시오.</w:t>
      </w:r>
    </w:p>
    <w:p w14:paraId="471C8CD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D53DB37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㈜가나 주식의 위험프리미엄을 계산하시오.</w:t>
      </w:r>
    </w:p>
    <w:p w14:paraId="050D8EE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7430A13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08A59EA4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위험중립가치평가법을 활용하여 콜옵션의 균형가격을 계산하시오.</w:t>
      </w:r>
    </w:p>
    <w:p w14:paraId="54C39D2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F715F2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B5D120B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③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이 콜옵션과 모든 조건이 동일한 풋옵션의 균형가격을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주식과 무위험채권을 이용한 복제포트폴리오접근법으로 계산하시오.</w:t>
      </w:r>
    </w:p>
    <w:p w14:paraId="6C8A21F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3"/>
          <w:sz w:val="24"/>
          <w:szCs w:val="24"/>
        </w:rPr>
      </w:pPr>
    </w:p>
    <w:p w14:paraId="0A45BED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3"/>
          <w:sz w:val="24"/>
          <w:szCs w:val="24"/>
        </w:rPr>
      </w:pPr>
    </w:p>
    <w:p w14:paraId="30B754A3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8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④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③</w:t>
      </w:r>
      <w:r>
        <w:rPr>
          <w:rFonts w:ascii="HY신명조" w:eastAsia="HY신명조" w:cs="HY신명조"/>
          <w:spacing w:val="-8"/>
          <w:sz w:val="24"/>
          <w:szCs w:val="24"/>
        </w:rPr>
        <w:t>에서 계산한 풋옵션의 균형가격과 풋-콜패러티를 활용하여 콜옵션의 균형가격을 계산하시오</w:t>
      </w:r>
      <w:r>
        <w:rPr>
          <w:rFonts w:ascii="HY신명조" w:eastAsia="HY신명조" w:cs="HY신명조"/>
          <w:color w:val="FF0000"/>
          <w:spacing w:val="-8"/>
          <w:sz w:val="24"/>
          <w:szCs w:val="24"/>
        </w:rPr>
        <w:t>.</w:t>
      </w:r>
    </w:p>
    <w:p w14:paraId="0436C7D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49D0F5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8618791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다음 그림은 ㈜다라의 주가(S) 변화를 </w:t>
      </w:r>
      <w:r>
        <w:rPr>
          <w:rFonts w:ascii="HY신명조" w:eastAsia="HY신명조" w:cs="HY신명조"/>
          <w:spacing w:val="-1"/>
          <w:sz w:val="24"/>
          <w:szCs w:val="24"/>
        </w:rPr>
        <w:t>나</w:t>
      </w:r>
      <w:r>
        <w:rPr>
          <w:rFonts w:ascii="HY신명조" w:eastAsia="HY신명조" w:cs="HY신명조"/>
          <w:spacing w:val="-2"/>
          <w:sz w:val="24"/>
          <w:szCs w:val="24"/>
        </w:rPr>
        <w:t>타낸 것이다. 무배당기업인 ㈜다라의 주가는 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10,000원이고, 매년 10%씩 상승하거나 하락한다. 2</w:t>
      </w:r>
      <w:r>
        <w:rPr>
          <w:rFonts w:ascii="HY신명조" w:eastAsia="HY신명조" w:cs="HY신명조"/>
          <w:sz w:val="24"/>
          <w:szCs w:val="24"/>
        </w:rPr>
        <w:t xml:space="preserve">기간 이항모형을 이용하여 ㈜다라 주식에 대한 </w:t>
      </w:r>
      <w:r>
        <w:rPr>
          <w:rFonts w:ascii="HY신명조" w:eastAsia="HY신명조" w:cs="HY신명조"/>
          <w:spacing w:val="-8"/>
          <w:sz w:val="24"/>
          <w:szCs w:val="24"/>
        </w:rPr>
        <w:t>유럽형 콜옵션의 가치를 평가하고자 한다. 단, 1기간은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1년이고, 무위험이자율은 연 5%이다.</w:t>
      </w:r>
    </w:p>
    <w:p w14:paraId="309AAA28" w14:textId="77777777" w:rsidR="000E2C51" w:rsidRDefault="0031194D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pict w14:anchorId="4410312E">
          <v:group id="_x0000_s1047" style="position:absolute;left:0;text-align:left;margin-left:394.75pt;margin-top:110.7pt;width:226.9pt;height:232.5pt;z-index:-65536;mso-position-horizontal-relative:page;mso-position-vertical-relative:page" coordsize="22692,23250">
            <v:shape id="_x0000_s1692342242" o:spid="_x0000_s1053" style="position:absolute;top:1553;width:7150;height:2845;v-text-anchor:middle" coordsize="7150,2845" o:spt="100" adj="0,,0" path="m,l7150,r,2845l,2845xe" stroked="f">
              <v:stroke joinstyle="round"/>
              <v:formulas/>
              <v:path o:connecttype="segments"/>
              <v:textbox inset="2.83pt,2.83pt,2.83pt,2.83pt">
                <w:txbxContent>
                  <w:p w14:paraId="05A0D586" w14:textId="77777777" w:rsidR="000E2C51" w:rsidRDefault="009C47E0">
                    <w:pPr>
                      <w:pStyle w:val="a8"/>
                    </w:pPr>
                    <w:r>
                      <w:rPr>
                        <w:rFonts w:ascii="HY신명조" w:eastAsia="HY신명조" w:cs="HY신명조"/>
                        <w:spacing w:val="-6"/>
                        <w:sz w:val="24"/>
                        <w:szCs w:val="24"/>
                      </w:rPr>
                      <w:t>이항과정 A</w:t>
                    </w:r>
                  </w:p>
                </w:txbxContent>
              </v:textbox>
            </v:shape>
            <v:line id="_x0000_s1692342243" o:spid="_x0000_s1052" style="position:absolute" from="3584,4398" to="3575,6217" strokeweight=".42pt">
              <v:stroke endarrow="classic" endarrowwidth="narrow" endarrowlength="short" joinstyle="miter"/>
            </v:line>
            <v:line id="_x0000_s1692342244" o:spid="_x0000_s1051" style="position:absolute" from="18004,2427" to="18004,5153" strokeweight=".42pt">
              <v:stroke endarrow="classic" endarrowwidth="narrow" endarrowlength="short" joinstyle="miter"/>
            </v:line>
            <v:line id="_x0000_s1692342245" o:spid="_x0000_s1050" style="position:absolute" from="19117,20821" to="19123,18438" strokeweight=".42pt">
              <v:stroke endarrow="classic" endarrowwidth="narrow" endarrowlength="short" joinstyle="miter"/>
            </v:line>
            <v:shape id="_x0000_s1692342246" o:spid="_x0000_s1049" style="position:absolute;left:14087;width:7835;height:2427;v-text-anchor:middle" coordsize="7835,2427" o:spt="100" adj="0,,0" path="m,l7835,r,2427l,2427xe" stroked="f">
              <v:stroke joinstyle="round"/>
              <v:formulas/>
              <v:path o:connecttype="segments"/>
              <v:textbox inset="2.83pt,2.83pt,2.83pt,2.83pt">
                <w:txbxContent>
                  <w:p w14:paraId="67D4ADF5" w14:textId="77777777" w:rsidR="000E2C51" w:rsidRDefault="009C47E0">
                    <w:pPr>
                      <w:pStyle w:val="a8"/>
                    </w:pPr>
                    <w:r>
                      <w:rPr>
                        <w:rFonts w:ascii="HY신명조" w:eastAsia="HY신명조" w:cs="HY신명조"/>
                        <w:spacing w:val="-6"/>
                        <w:sz w:val="24"/>
                        <w:szCs w:val="24"/>
                      </w:rPr>
                      <w:t>이항과정 B</w:t>
                    </w:r>
                  </w:p>
                </w:txbxContent>
              </v:textbox>
            </v:shape>
            <v:shape id="_x0000_s1692342247" o:spid="_x0000_s1048" style="position:absolute;left:15542;top:20821;width:7150;height:2429;v-text-anchor:middle" coordsize="7150,2429" o:spt="100" adj="0,,0" path="m,l7150,r,2429l,2429xe" stroked="f">
              <v:stroke joinstyle="round"/>
              <v:formulas/>
              <v:path o:connecttype="segments"/>
              <v:textbox inset="2.83pt,2.83pt,2.83pt,2.83pt">
                <w:txbxContent>
                  <w:p w14:paraId="79DAD4BC" w14:textId="77777777" w:rsidR="000E2C51" w:rsidRDefault="009C47E0">
                    <w:pPr>
                      <w:pStyle w:val="a8"/>
                    </w:pPr>
                    <w:r>
                      <w:rPr>
                        <w:rFonts w:ascii="HY신명조" w:eastAsia="HY신명조" w:cs="HY신명조"/>
                        <w:spacing w:val="-6"/>
                        <w:sz w:val="24"/>
                        <w:szCs w:val="24"/>
                      </w:rPr>
                      <w:t>이항과정 C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87E8A4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98AFBF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3F1F5F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4761BD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217AEE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19E721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68AEA5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A4C04B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15E7BF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0C55F4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EE536B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A7186A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047873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31C0F7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6894B8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C243ED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58C414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0B14C4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CC954C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2C64D9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317"/>
        <w:gridCol w:w="317"/>
        <w:gridCol w:w="317"/>
        <w:gridCol w:w="317"/>
        <w:gridCol w:w="317"/>
        <w:gridCol w:w="420"/>
        <w:gridCol w:w="420"/>
        <w:gridCol w:w="420"/>
        <w:gridCol w:w="317"/>
        <w:gridCol w:w="317"/>
        <w:gridCol w:w="420"/>
        <w:gridCol w:w="420"/>
        <w:gridCol w:w="420"/>
        <w:gridCol w:w="317"/>
        <w:gridCol w:w="317"/>
        <w:gridCol w:w="317"/>
      </w:tblGrid>
      <w:tr w:rsidR="000E2C51" w14:paraId="1C5FA225" w14:textId="77777777">
        <w:trPr>
          <w:trHeight w:val="256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9B073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70009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D3DBF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A9E87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4832B6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CE584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1D14F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BA805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DAEC1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A0F23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7843F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D3AEA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E0DDD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AA72E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06784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0573E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1670BB2F" w14:textId="77777777">
        <w:trPr>
          <w:trHeight w:val="256"/>
        </w:trPr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1BDC16E6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567300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2AAAD7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CE58E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F3523C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2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4AA7A4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2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1B22191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2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6284CC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1689E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B5E07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717593" w14:textId="77777777" w:rsidR="000E2C51" w:rsidRDefault="009C47E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Suu=12,100</w:t>
            </w: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B8464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6D866E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DCB2C57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16404564" w14:textId="77777777">
        <w:trPr>
          <w:trHeight w:val="256"/>
        </w:trPr>
        <w:tc>
          <w:tcPr>
            <w:tcW w:w="317" w:type="dxa"/>
            <w:tcBorders>
              <w:top w:val="single" w:sz="9" w:space="0" w:color="000000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DC9A8A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58F44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A106C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D4A0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65E74B7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0B07FD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24985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F547E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9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68D3496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B38CA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single" w:sz="2" w:space="0" w:color="000000"/>
            </w:tcBorders>
            <w:vAlign w:val="center"/>
          </w:tcPr>
          <w:p w14:paraId="5F267CF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6293E079" w14:textId="77777777" w:rsidR="000E2C51" w:rsidRDefault="000E2C51"/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17614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FB4957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0396E10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6CAB0C03" w14:textId="77777777">
        <w:trPr>
          <w:trHeight w:val="256"/>
        </w:trPr>
        <w:tc>
          <w:tcPr>
            <w:tcW w:w="317" w:type="dxa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AB2BE2F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36D50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78A7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6F8A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9EE6B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B0569C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 w:val="restart"/>
            <w:tcBorders>
              <w:top w:val="nil"/>
              <w:left w:val="nil"/>
              <w:bottom w:val="dash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9B7975D" w14:textId="77777777" w:rsidR="000E2C51" w:rsidRDefault="009C47E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Su=11,000</w:t>
            </w:r>
          </w:p>
        </w:tc>
        <w:tc>
          <w:tcPr>
            <w:tcW w:w="317" w:type="dxa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single" w:sz="2" w:space="0" w:color="000000"/>
            </w:tcBorders>
            <w:vAlign w:val="center"/>
          </w:tcPr>
          <w:p w14:paraId="03369AB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DAF0DE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754EF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622EF7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080E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4E59E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6DC35B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9062AF7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4CE9272F" w14:textId="77777777">
        <w:trPr>
          <w:trHeight w:val="256"/>
        </w:trPr>
        <w:tc>
          <w:tcPr>
            <w:tcW w:w="317" w:type="dxa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8F8B776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A32B1E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A047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A896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B86CA8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single" w:sz="2" w:space="0" w:color="000000"/>
            </w:tcBorders>
            <w:vAlign w:val="center"/>
          </w:tcPr>
          <w:p w14:paraId="0D1566A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/>
            <w:tcBorders>
              <w:top w:val="nil"/>
              <w:left w:val="nil"/>
              <w:bottom w:val="dashed" w:sz="2" w:space="0" w:color="000000"/>
              <w:right w:val="single" w:sz="9" w:space="0" w:color="000000"/>
              <w:tl2br w:val="nil"/>
              <w:tr2bl w:val="nil"/>
            </w:tcBorders>
          </w:tcPr>
          <w:p w14:paraId="090FEFEF" w14:textId="77777777" w:rsidR="000E2C51" w:rsidRDefault="000E2C51"/>
        </w:tc>
        <w:tc>
          <w:tcPr>
            <w:tcW w:w="317" w:type="dxa"/>
            <w:tcBorders>
              <w:top w:val="nil"/>
              <w:left w:val="single" w:sz="9" w:space="0" w:color="000000"/>
              <w:bottom w:val="dashed" w:sz="2" w:space="0" w:color="000000"/>
              <w:right w:val="nil"/>
              <w:tl2br w:val="single" w:sz="2" w:space="0" w:color="000000"/>
              <w:tr2bl w:val="nil"/>
            </w:tcBorders>
            <w:vAlign w:val="center"/>
          </w:tcPr>
          <w:p w14:paraId="43746071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62A4A6D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61A267F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2E7C50D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7236329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243F35E1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802B19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A648258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1BFE7E70" w14:textId="77777777">
        <w:trPr>
          <w:trHeight w:val="256"/>
        </w:trPr>
        <w:tc>
          <w:tcPr>
            <w:tcW w:w="1268" w:type="dxa"/>
            <w:gridSpan w:val="4"/>
            <w:vMerge w:val="restart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7911F46" w14:textId="77777777" w:rsidR="000E2C51" w:rsidRDefault="009C47E0">
            <w:pPr>
              <w:pStyle w:val="a8"/>
              <w:spacing w:line="240" w:lineRule="auto"/>
            </w:pPr>
            <w:r>
              <w:t>S=10,000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single" w:sz="2" w:space="0" w:color="000000"/>
            </w:tcBorders>
            <w:vAlign w:val="center"/>
          </w:tcPr>
          <w:p w14:paraId="05699B2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3F72993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vMerge w:val="restart"/>
            <w:tcBorders>
              <w:top w:val="dashed" w:sz="2" w:space="0" w:color="000000"/>
              <w:left w:val="dash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6B94B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vMerge w:val="restart"/>
            <w:tcBorders>
              <w:top w:val="dashed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35E961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vMerge w:val="restart"/>
            <w:tcBorders>
              <w:top w:val="dashed" w:sz="2" w:space="0" w:color="000000"/>
              <w:left w:val="nil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471C7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vMerge w:val="restart"/>
            <w:tcBorders>
              <w:top w:val="dashed" w:sz="2" w:space="0" w:color="000000"/>
              <w:left w:val="single" w:sz="9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21B95D6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dashed" w:sz="2" w:space="0" w:color="000000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67500AB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 w:val="restart"/>
            <w:tcBorders>
              <w:top w:val="dashed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B7A50A" w14:textId="77777777" w:rsidR="000E2C51" w:rsidRDefault="009C47E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Sud=9,900</w:t>
            </w:r>
          </w:p>
        </w:tc>
        <w:tc>
          <w:tcPr>
            <w:tcW w:w="317" w:type="dxa"/>
            <w:vMerge w:val="restart"/>
            <w:tcBorders>
              <w:top w:val="dashed" w:sz="2" w:space="0" w:color="000000"/>
              <w:left w:val="nil"/>
              <w:bottom w:val="single" w:sz="2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1443179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vMerge w:val="restart"/>
            <w:tcBorders>
              <w:top w:val="nil"/>
              <w:left w:val="dash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D0D7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D297F1E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3B3579B9" w14:textId="77777777">
        <w:trPr>
          <w:trHeight w:val="256"/>
        </w:trPr>
        <w:tc>
          <w:tcPr>
            <w:tcW w:w="1268" w:type="dxa"/>
            <w:gridSpan w:val="4"/>
            <w:vMerge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</w:tcPr>
          <w:p w14:paraId="0D454EAE" w14:textId="77777777" w:rsidR="000E2C51" w:rsidRDefault="000E2C51"/>
        </w:tc>
        <w:tc>
          <w:tcPr>
            <w:tcW w:w="317" w:type="dxa"/>
            <w:tcBorders>
              <w:top w:val="nil"/>
              <w:left w:val="nil"/>
              <w:bottom w:val="nil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36E8215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dashed" w:sz="2" w:space="0" w:color="000000"/>
              <w:tl2br w:val="nil"/>
              <w:tr2bl w:val="nil"/>
            </w:tcBorders>
          </w:tcPr>
          <w:p w14:paraId="02539598" w14:textId="77777777" w:rsidR="000E2C51" w:rsidRDefault="000E2C51"/>
        </w:tc>
        <w:tc>
          <w:tcPr>
            <w:tcW w:w="420" w:type="dxa"/>
            <w:vMerge/>
            <w:tcBorders>
              <w:top w:val="dashed" w:sz="2" w:space="0" w:color="000000"/>
              <w:left w:val="dashed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5B9EA848" w14:textId="77777777" w:rsidR="000E2C51" w:rsidRDefault="000E2C51"/>
        </w:tc>
        <w:tc>
          <w:tcPr>
            <w:tcW w:w="420" w:type="dxa"/>
            <w:vMerge/>
            <w:tcBorders>
              <w:top w:val="dashed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70AAB79C" w14:textId="77777777" w:rsidR="000E2C51" w:rsidRDefault="000E2C51"/>
        </w:tc>
        <w:tc>
          <w:tcPr>
            <w:tcW w:w="420" w:type="dxa"/>
            <w:vMerge/>
            <w:tcBorders>
              <w:top w:val="dashed" w:sz="2" w:space="0" w:color="000000"/>
              <w:left w:val="nil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052CA44" w14:textId="77777777" w:rsidR="000E2C51" w:rsidRDefault="000E2C51"/>
        </w:tc>
        <w:tc>
          <w:tcPr>
            <w:tcW w:w="317" w:type="dxa"/>
            <w:vMerge/>
            <w:tcBorders>
              <w:top w:val="dashed" w:sz="2" w:space="0" w:color="000000"/>
              <w:left w:val="single" w:sz="9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63267070" w14:textId="77777777" w:rsidR="000E2C51" w:rsidRDefault="000E2C51"/>
        </w:tc>
        <w:tc>
          <w:tcPr>
            <w:tcW w:w="3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single" w:sz="2" w:space="0" w:color="000000"/>
            </w:tcBorders>
            <w:vAlign w:val="center"/>
          </w:tcPr>
          <w:p w14:paraId="54B45B71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/>
            <w:tcBorders>
              <w:top w:val="dashed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2624E754" w14:textId="77777777" w:rsidR="000E2C51" w:rsidRDefault="000E2C51"/>
        </w:tc>
        <w:tc>
          <w:tcPr>
            <w:tcW w:w="317" w:type="dxa"/>
            <w:vMerge/>
            <w:tcBorders>
              <w:top w:val="dashed" w:sz="2" w:space="0" w:color="000000"/>
              <w:left w:val="nil"/>
              <w:bottom w:val="single" w:sz="2" w:space="0" w:color="000000"/>
              <w:right w:val="dashed" w:sz="2" w:space="0" w:color="000000"/>
              <w:tl2br w:val="nil"/>
              <w:tr2bl w:val="nil"/>
            </w:tcBorders>
          </w:tcPr>
          <w:p w14:paraId="70CB3CDB" w14:textId="77777777" w:rsidR="000E2C51" w:rsidRDefault="000E2C51"/>
        </w:tc>
        <w:tc>
          <w:tcPr>
            <w:tcW w:w="317" w:type="dxa"/>
            <w:vMerge/>
            <w:tcBorders>
              <w:top w:val="nil"/>
              <w:left w:val="dash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FEA985E" w14:textId="77777777" w:rsidR="000E2C51" w:rsidRDefault="000E2C51"/>
        </w:tc>
        <w:tc>
          <w:tcPr>
            <w:tcW w:w="317" w:type="dxa"/>
            <w:vMerge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25E41CE6" w14:textId="77777777" w:rsidR="000E2C51" w:rsidRDefault="000E2C51"/>
        </w:tc>
      </w:tr>
      <w:tr w:rsidR="000E2C51" w14:paraId="23FA5974" w14:textId="77777777">
        <w:trPr>
          <w:trHeight w:val="256"/>
        </w:trPr>
        <w:tc>
          <w:tcPr>
            <w:tcW w:w="317" w:type="dxa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D8B83B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484D8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D33CA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A181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0A6917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nil"/>
              <w:right w:val="dashed" w:sz="2" w:space="0" w:color="000000"/>
              <w:tl2br w:val="single" w:sz="2" w:space="0" w:color="000000"/>
              <w:tr2bl w:val="nil"/>
            </w:tcBorders>
            <w:vAlign w:val="center"/>
          </w:tcPr>
          <w:p w14:paraId="7C6E8F8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 w:val="restart"/>
            <w:tcBorders>
              <w:top w:val="single" w:sz="2" w:space="0" w:color="000000"/>
              <w:left w:val="dashed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38858876" w14:textId="77777777" w:rsidR="000E2C51" w:rsidRDefault="009C47E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Sd=9,000</w:t>
            </w:r>
          </w:p>
        </w:tc>
        <w:tc>
          <w:tcPr>
            <w:tcW w:w="317" w:type="dxa"/>
            <w:tcBorders>
              <w:top w:val="single" w:sz="2" w:space="0" w:color="000000"/>
              <w:left w:val="single" w:sz="9" w:space="0" w:color="000000"/>
              <w:bottom w:val="nil"/>
              <w:right w:val="nil"/>
              <w:tl2br w:val="nil"/>
              <w:tr2bl w:val="single" w:sz="2" w:space="0" w:color="000000"/>
            </w:tcBorders>
            <w:vAlign w:val="center"/>
          </w:tcPr>
          <w:p w14:paraId="75D0DCE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B84391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04F90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D1615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905FD6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4DB9678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2" w:space="0" w:color="000000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CC5E7F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607F24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3BF19BB3" w14:textId="77777777">
        <w:trPr>
          <w:trHeight w:val="256"/>
        </w:trPr>
        <w:tc>
          <w:tcPr>
            <w:tcW w:w="317" w:type="dxa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64674A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F62FB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925646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04BBD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A7A72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6DC3B6B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/>
            <w:tcBorders>
              <w:top w:val="single" w:sz="2" w:space="0" w:color="000000"/>
              <w:left w:val="dashed" w:sz="2" w:space="0" w:color="000000"/>
              <w:bottom w:val="nil"/>
              <w:right w:val="single" w:sz="9" w:space="0" w:color="000000"/>
              <w:tl2br w:val="nil"/>
              <w:tr2bl w:val="nil"/>
            </w:tcBorders>
          </w:tcPr>
          <w:p w14:paraId="08466660" w14:textId="77777777" w:rsidR="000E2C51" w:rsidRDefault="000E2C51"/>
        </w:tc>
        <w:tc>
          <w:tcPr>
            <w:tcW w:w="317" w:type="dxa"/>
            <w:tcBorders>
              <w:top w:val="nil"/>
              <w:left w:val="single" w:sz="9" w:space="0" w:color="000000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0FD2322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A4A9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6BA56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B5E6A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5EFE1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6E45CB1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68DD17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A938B8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6FA2B2AD" w14:textId="77777777">
        <w:trPr>
          <w:trHeight w:val="256"/>
        </w:trPr>
        <w:tc>
          <w:tcPr>
            <w:tcW w:w="317" w:type="dxa"/>
            <w:tcBorders>
              <w:top w:val="nil"/>
              <w:left w:val="single" w:sz="9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3EEEE5F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DF9EB1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7BC6C1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28C1BCF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413791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0A1842BE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dashed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FC53B07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C766AB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E99D6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E48D3A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4AECC04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 w:val="restart"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779A35F1" w14:textId="77777777" w:rsidR="000E2C51" w:rsidRDefault="009C47E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Sdd=8,100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721454EF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10B54B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BE3FCE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1B404CB5" w14:textId="77777777">
        <w:trPr>
          <w:trHeight w:val="256"/>
        </w:trPr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AD85F7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F93CF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44FE1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9528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FF5B6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1F6198BE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9" w:space="0" w:color="000000"/>
              <w:left w:val="dashed" w:sz="2" w:space="0" w:color="000000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7E2D783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9" w:space="0" w:color="000000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3169522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9" w:space="0" w:color="000000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3081BEB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7C7D774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7456872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</w:tcPr>
          <w:p w14:paraId="368B0C2D" w14:textId="77777777" w:rsidR="000E2C51" w:rsidRDefault="000E2C51"/>
        </w:tc>
        <w:tc>
          <w:tcPr>
            <w:tcW w:w="317" w:type="dxa"/>
            <w:tcBorders>
              <w:top w:val="nil"/>
              <w:left w:val="nil"/>
              <w:bottom w:val="dashed" w:sz="2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0F5EF8B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9771F5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FA87FF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2FA96A72" w14:textId="77777777">
        <w:trPr>
          <w:trHeight w:val="256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CB7407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2EF3D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4CEA3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C18CCE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43925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52668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42F1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FF94B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F8367F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4F8B1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96D85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6D1F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E277DE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1D3FA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1F2EB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4F64BE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D88D17" w14:textId="77777777" w:rsidR="000E2C51" w:rsidRDefault="000E2C51">
            <w:pPr>
              <w:pStyle w:val="a8"/>
              <w:spacing w:line="240" w:lineRule="auto"/>
            </w:pPr>
          </w:p>
        </w:tc>
      </w:tr>
    </w:tbl>
    <w:p w14:paraId="11656F02" w14:textId="77777777" w:rsidR="000E2C51" w:rsidRDefault="000E2C51">
      <w:pPr>
        <w:rPr>
          <w:sz w:val="2"/>
        </w:rPr>
      </w:pPr>
    </w:p>
    <w:p w14:paraId="7B60602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B560D3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F44D3D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E808E91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그림에서 제시된 주가 변화를 이용하여 위험중립확률을 계산하시오.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계산결과는 소수점 아래 셋째 자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리에서 반올림하여 둘째 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표시하시오.</w:t>
      </w:r>
    </w:p>
    <w:p w14:paraId="64EA1D0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46872E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60CEE32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2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이항과정 B와 이항과정 C에서 콜옵션의 델타가 </w:t>
      </w:r>
      <w:r>
        <w:rPr>
          <w:rFonts w:ascii="HY신명조" w:eastAsia="HY신명조" w:cs="HY신명조"/>
          <w:spacing w:val="1"/>
          <w:sz w:val="24"/>
          <w:szCs w:val="24"/>
        </w:rPr>
        <w:t>각각 0.5와 0일 때, 이 콜옵션의 행사가격과 균형</w:t>
      </w:r>
      <w:r>
        <w:rPr>
          <w:rFonts w:ascii="HY신명조" w:eastAsia="HY신명조" w:cs="HY신명조"/>
          <w:spacing w:val="6"/>
          <w:sz w:val="24"/>
          <w:szCs w:val="24"/>
        </w:rPr>
        <w:t>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격을 각각 계산하시오.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행사가격은 원 단위로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표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시하고, 옵션의 균형가격은 소수점 아래 셋째 자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반올림하여 둘째 자리까지 표시하시오.</w:t>
      </w:r>
    </w:p>
    <w:p w14:paraId="291ACBA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404B20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2F360C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2기간 이항모형이 성립한다고 가정하자.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㈜마바의 현재 주가는 1,000원이고 이 기업의 주가는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매 </w:t>
      </w:r>
      <w:r>
        <w:rPr>
          <w:rFonts w:ascii="HY신명조" w:eastAsia="HY신명조" w:cs="HY신명조"/>
          <w:spacing w:val="-19"/>
          <w:sz w:val="24"/>
          <w:szCs w:val="24"/>
        </w:rPr>
        <w:t>기간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10% 상승하거나 10% 하락할 것으로 예상된다.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기업은 8개월 이후에 100원의 배당을 지급할 것이다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만기는 1년 남아 있고, 행사가격이 1,000원인 </w:t>
      </w:r>
      <w:r>
        <w:rPr>
          <w:rFonts w:ascii="HY신명조" w:eastAsia="HY신명조" w:cs="HY신명조"/>
          <w:spacing w:val="-8"/>
          <w:sz w:val="24"/>
          <w:szCs w:val="24"/>
        </w:rPr>
        <w:t>유럽형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콜옵션의 균형가격을 위험중립가치평가법으로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계산하시오.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단, 1기간은 6개월이고, 무위험이자율은 연 12%이며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(1+0.06)^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4\/3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=0.9252</m:t>
        </m:r>
      </m:oMath>
      <w:r>
        <w:rPr>
          <w:rFonts w:ascii="HY신명조" w:eastAsia="HY신명조" w:cs="HY신명조"/>
          <w:sz w:val="24"/>
          <w:szCs w:val="24"/>
        </w:rPr>
        <w:t xml:space="preserve"> 그리고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(1+0.06)^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1\/3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=0.9808</m:t>
        </m:r>
      </m:oMath>
      <w:r>
        <w:rPr>
          <w:rFonts w:ascii="HY신명조" w:eastAsia="HY신명조" w:cs="HY신명조"/>
          <w:spacing w:val="-4"/>
          <w:sz w:val="24"/>
          <w:szCs w:val="24"/>
        </w:rPr>
        <w:t xml:space="preserve">이다.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계산결과는 소수점 아래 셋째 자리에서 반올림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둘째 자리까지 표시하시오.</w:t>
      </w:r>
    </w:p>
    <w:p w14:paraId="0539535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3ED01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C14DD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3B18E" w14:textId="77777777" w:rsidR="000E2C51" w:rsidRDefault="009C47E0">
      <w:pPr>
        <w:pStyle w:val="a8"/>
        <w:numPr>
          <w:ilvl w:val="0"/>
          <w:numId w:val="2"/>
        </w:numPr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끝 </w:t>
      </w:r>
      <w:r>
        <w:rPr>
          <w:rFonts w:ascii="HY신명조" w:eastAsia="HY신명조" w:cs="HY신명조"/>
          <w:sz w:val="24"/>
          <w:szCs w:val="24"/>
        </w:rPr>
        <w:t xml:space="preserve">- </w:t>
      </w:r>
    </w:p>
    <w:p w14:paraId="114F88E1" w14:textId="77777777" w:rsidR="000E2C51" w:rsidRDefault="000E2C51">
      <w:pPr>
        <w:sectPr w:rsidR="000E2C51">
          <w:headerReference w:type="even" r:id="rId7"/>
          <w:headerReference w:type="default" r:id="rId8"/>
          <w:footerReference w:type="default" r:id="rId9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3342CF9E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523BCD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1234E" w14:textId="77777777" w:rsidR="000E2C51" w:rsidRDefault="000E2C51">
      <w:pPr>
        <w:pStyle w:val="a8"/>
        <w:snapToGrid/>
        <w:spacing w:line="280" w:lineRule="auto"/>
      </w:pPr>
    </w:p>
    <w:p w14:paraId="178449F2" w14:textId="77777777" w:rsidR="000E2C51" w:rsidRDefault="000E2C51">
      <w:pPr>
        <w:pStyle w:val="a8"/>
        <w:snapToGrid/>
        <w:spacing w:line="280" w:lineRule="auto"/>
      </w:pPr>
    </w:p>
    <w:p w14:paraId="49157DE3" w14:textId="77777777" w:rsidR="000E2C51" w:rsidRDefault="000E2C51">
      <w:pPr>
        <w:pStyle w:val="a8"/>
        <w:snapToGrid/>
        <w:spacing w:line="280" w:lineRule="auto"/>
      </w:pPr>
    </w:p>
    <w:p w14:paraId="588B576A" w14:textId="77777777" w:rsidR="000E2C51" w:rsidRDefault="000E2C51">
      <w:pPr>
        <w:pStyle w:val="a8"/>
        <w:snapToGrid/>
        <w:spacing w:line="280" w:lineRule="auto"/>
      </w:pPr>
    </w:p>
    <w:p w14:paraId="74A55133" w14:textId="77777777" w:rsidR="000E2C51" w:rsidRDefault="000E2C51">
      <w:pPr>
        <w:pStyle w:val="a8"/>
        <w:snapToGrid/>
        <w:spacing w:line="280" w:lineRule="auto"/>
      </w:pPr>
    </w:p>
    <w:p w14:paraId="05290D9D" w14:textId="77777777" w:rsidR="000E2C51" w:rsidRDefault="000E2C51">
      <w:pPr>
        <w:pStyle w:val="a8"/>
        <w:snapToGrid/>
        <w:spacing w:line="280" w:lineRule="auto"/>
      </w:pPr>
    </w:p>
    <w:p w14:paraId="12FBEBB9" w14:textId="77777777" w:rsidR="000E2C51" w:rsidRDefault="000E2C51">
      <w:pPr>
        <w:pStyle w:val="a8"/>
        <w:snapToGrid/>
        <w:spacing w:line="280" w:lineRule="auto"/>
      </w:pPr>
    </w:p>
    <w:p w14:paraId="658EC7B6" w14:textId="77777777" w:rsidR="000E2C51" w:rsidRDefault="000E2C51">
      <w:pPr>
        <w:pStyle w:val="a8"/>
        <w:snapToGrid/>
        <w:spacing w:line="280" w:lineRule="auto"/>
      </w:pPr>
    </w:p>
    <w:p w14:paraId="3190711A" w14:textId="77777777" w:rsidR="000E2C51" w:rsidRDefault="000E2C51">
      <w:pPr>
        <w:pStyle w:val="a8"/>
        <w:snapToGrid/>
        <w:spacing w:line="280" w:lineRule="auto"/>
      </w:pPr>
    </w:p>
    <w:p w14:paraId="0D4FC013" w14:textId="77777777" w:rsidR="000E2C51" w:rsidRDefault="000E2C51">
      <w:pPr>
        <w:pStyle w:val="a8"/>
        <w:snapToGrid/>
        <w:spacing w:line="280" w:lineRule="auto"/>
      </w:pPr>
    </w:p>
    <w:p w14:paraId="47885345" w14:textId="77777777" w:rsidR="000E2C51" w:rsidRDefault="000E2C51">
      <w:pPr>
        <w:pStyle w:val="a8"/>
        <w:snapToGrid/>
        <w:spacing w:line="280" w:lineRule="auto"/>
      </w:pPr>
    </w:p>
    <w:p w14:paraId="53EF6B03" w14:textId="77777777" w:rsidR="000E2C51" w:rsidRDefault="000E2C51">
      <w:pPr>
        <w:pStyle w:val="a8"/>
        <w:snapToGrid/>
        <w:spacing w:line="280" w:lineRule="auto"/>
      </w:pPr>
    </w:p>
    <w:p w14:paraId="22E92FFA" w14:textId="77777777" w:rsidR="000E2C51" w:rsidRDefault="000E2C51">
      <w:pPr>
        <w:pStyle w:val="a8"/>
        <w:snapToGrid/>
        <w:spacing w:line="280" w:lineRule="auto"/>
      </w:pPr>
    </w:p>
    <w:p w14:paraId="66E25426" w14:textId="77777777" w:rsidR="000E2C51" w:rsidRDefault="000E2C51">
      <w:pPr>
        <w:pStyle w:val="a8"/>
        <w:snapToGrid/>
        <w:spacing w:line="280" w:lineRule="auto"/>
      </w:pPr>
    </w:p>
    <w:p w14:paraId="13C316D7" w14:textId="77777777" w:rsidR="000E2C51" w:rsidRDefault="000E2C51">
      <w:pPr>
        <w:pStyle w:val="a8"/>
        <w:snapToGrid/>
        <w:spacing w:line="280" w:lineRule="auto"/>
      </w:pPr>
    </w:p>
    <w:p w14:paraId="3E4FF233" w14:textId="77777777" w:rsidR="000E2C51" w:rsidRDefault="000E2C51">
      <w:pPr>
        <w:pStyle w:val="a8"/>
        <w:snapToGrid/>
        <w:spacing w:line="280" w:lineRule="auto"/>
      </w:pPr>
    </w:p>
    <w:p w14:paraId="1C0B5BEE" w14:textId="77777777" w:rsidR="000E2C51" w:rsidRDefault="000E2C51">
      <w:pPr>
        <w:pStyle w:val="a8"/>
        <w:snapToGrid/>
        <w:spacing w:line="280" w:lineRule="auto"/>
      </w:pPr>
    </w:p>
    <w:p w14:paraId="7AD28549" w14:textId="77777777" w:rsidR="000E2C51" w:rsidRDefault="000E2C51">
      <w:pPr>
        <w:pStyle w:val="a8"/>
        <w:snapToGrid/>
        <w:spacing w:line="280" w:lineRule="auto"/>
      </w:pPr>
    </w:p>
    <w:p w14:paraId="79503AD3" w14:textId="77777777" w:rsidR="000E2C51" w:rsidRDefault="000E2C51">
      <w:pPr>
        <w:pStyle w:val="a8"/>
        <w:snapToGrid/>
        <w:spacing w:line="280" w:lineRule="auto"/>
      </w:pPr>
    </w:p>
    <w:p w14:paraId="15EDB3DB" w14:textId="77777777" w:rsidR="000E2C51" w:rsidRDefault="000E2C51">
      <w:pPr>
        <w:pStyle w:val="a8"/>
        <w:snapToGrid/>
        <w:spacing w:line="280" w:lineRule="auto"/>
      </w:pPr>
    </w:p>
    <w:p w14:paraId="5B198E22" w14:textId="77777777" w:rsidR="000E2C51" w:rsidRDefault="000E2C51">
      <w:pPr>
        <w:pStyle w:val="a8"/>
        <w:snapToGrid/>
        <w:spacing w:line="280" w:lineRule="auto"/>
      </w:pPr>
    </w:p>
    <w:p w14:paraId="7E6E8351" w14:textId="77777777" w:rsidR="000E2C51" w:rsidRDefault="000E2C51">
      <w:pPr>
        <w:pStyle w:val="a8"/>
        <w:snapToGrid/>
        <w:spacing w:line="280" w:lineRule="auto"/>
      </w:pPr>
    </w:p>
    <w:p w14:paraId="70B0B9E0" w14:textId="77777777" w:rsidR="000E2C51" w:rsidRDefault="000E2C51">
      <w:pPr>
        <w:pStyle w:val="a8"/>
        <w:snapToGrid/>
        <w:spacing w:line="280" w:lineRule="auto"/>
      </w:pPr>
    </w:p>
    <w:p w14:paraId="46D7C587" w14:textId="77777777" w:rsidR="000E2C51" w:rsidRDefault="000E2C51">
      <w:pPr>
        <w:pStyle w:val="a8"/>
        <w:snapToGrid/>
        <w:spacing w:line="280" w:lineRule="auto"/>
      </w:pPr>
    </w:p>
    <w:p w14:paraId="5EC1AF52" w14:textId="77777777" w:rsidR="000E2C51" w:rsidRDefault="000E2C51">
      <w:pPr>
        <w:pStyle w:val="a8"/>
        <w:snapToGrid/>
        <w:spacing w:line="280" w:lineRule="auto"/>
      </w:pPr>
    </w:p>
    <w:p w14:paraId="476FD07A" w14:textId="77777777" w:rsidR="000E2C51" w:rsidRDefault="000E2C51">
      <w:pPr>
        <w:pStyle w:val="a8"/>
        <w:snapToGrid/>
        <w:spacing w:line="280" w:lineRule="auto"/>
      </w:pPr>
    </w:p>
    <w:p w14:paraId="279DC38B" w14:textId="77777777" w:rsidR="000E2C51" w:rsidRDefault="000E2C51">
      <w:pPr>
        <w:pStyle w:val="a8"/>
        <w:snapToGrid/>
        <w:spacing w:line="280" w:lineRule="auto"/>
      </w:pPr>
    </w:p>
    <w:p w14:paraId="6A63828F" w14:textId="77777777" w:rsidR="000E2C51" w:rsidRDefault="000E2C51">
      <w:pPr>
        <w:pStyle w:val="a8"/>
        <w:snapToGrid/>
        <w:spacing w:line="280" w:lineRule="auto"/>
      </w:pPr>
    </w:p>
    <w:p w14:paraId="0694AAB4" w14:textId="77777777" w:rsidR="000E2C51" w:rsidRDefault="000E2C51">
      <w:pPr>
        <w:pStyle w:val="a8"/>
        <w:snapToGrid/>
        <w:spacing w:line="280" w:lineRule="auto"/>
      </w:pPr>
    </w:p>
    <w:p w14:paraId="10656D72" w14:textId="77777777" w:rsidR="000E2C51" w:rsidRDefault="000E2C51">
      <w:pPr>
        <w:pStyle w:val="a8"/>
        <w:snapToGrid/>
        <w:spacing w:line="280" w:lineRule="auto"/>
      </w:pPr>
    </w:p>
    <w:p w14:paraId="1E246EC8" w14:textId="77777777" w:rsidR="000E2C51" w:rsidRDefault="000E2C51">
      <w:pPr>
        <w:pStyle w:val="a8"/>
        <w:snapToGrid/>
        <w:spacing w:line="280" w:lineRule="auto"/>
      </w:pPr>
    </w:p>
    <w:p w14:paraId="76BAA341" w14:textId="77777777" w:rsidR="000E2C51" w:rsidRDefault="000E2C51">
      <w:pPr>
        <w:pStyle w:val="a8"/>
        <w:snapToGrid/>
        <w:spacing w:line="280" w:lineRule="auto"/>
      </w:pPr>
    </w:p>
    <w:p w14:paraId="7115E215" w14:textId="77777777" w:rsidR="000E2C51" w:rsidRDefault="000E2C51">
      <w:pPr>
        <w:pStyle w:val="a8"/>
        <w:snapToGrid/>
        <w:spacing w:line="280" w:lineRule="auto"/>
      </w:pPr>
    </w:p>
    <w:p w14:paraId="6F8F2800" w14:textId="77777777" w:rsidR="000E2C51" w:rsidRDefault="000E2C51">
      <w:pPr>
        <w:pStyle w:val="a8"/>
        <w:snapToGrid/>
        <w:spacing w:line="280" w:lineRule="auto"/>
      </w:pPr>
    </w:p>
    <w:p w14:paraId="61FE8940" w14:textId="77777777" w:rsidR="000E2C51" w:rsidRDefault="000E2C51">
      <w:pPr>
        <w:pStyle w:val="a8"/>
        <w:snapToGrid/>
        <w:spacing w:line="280" w:lineRule="auto"/>
      </w:pPr>
    </w:p>
    <w:p w14:paraId="7CE442D3" w14:textId="77777777" w:rsidR="000E2C51" w:rsidRDefault="000E2C51">
      <w:pPr>
        <w:pStyle w:val="a8"/>
        <w:snapToGrid/>
        <w:spacing w:line="280" w:lineRule="auto"/>
      </w:pPr>
    </w:p>
    <w:p w14:paraId="5BE48C0A" w14:textId="77777777" w:rsidR="000E2C51" w:rsidRDefault="000E2C51">
      <w:pPr>
        <w:pStyle w:val="a8"/>
        <w:snapToGrid/>
        <w:spacing w:line="280" w:lineRule="auto"/>
      </w:pPr>
    </w:p>
    <w:p w14:paraId="69DD5158" w14:textId="77777777" w:rsidR="000E2C51" w:rsidRDefault="000E2C51">
      <w:pPr>
        <w:pStyle w:val="a8"/>
        <w:snapToGrid/>
        <w:spacing w:line="280" w:lineRule="auto"/>
      </w:pPr>
    </w:p>
    <w:p w14:paraId="6A868484" w14:textId="77777777" w:rsidR="000E2C51" w:rsidRDefault="000E2C51">
      <w:pPr>
        <w:pStyle w:val="a8"/>
        <w:snapToGrid/>
        <w:spacing w:line="280" w:lineRule="auto"/>
      </w:pPr>
    </w:p>
    <w:p w14:paraId="4596BD34" w14:textId="77777777" w:rsidR="000E2C51" w:rsidRDefault="000E2C51">
      <w:pPr>
        <w:pStyle w:val="a8"/>
        <w:snapToGrid/>
        <w:spacing w:line="280" w:lineRule="auto"/>
      </w:pPr>
    </w:p>
    <w:p w14:paraId="42E55A65" w14:textId="77777777" w:rsidR="000E2C51" w:rsidRDefault="000E2C51">
      <w:pPr>
        <w:pStyle w:val="a8"/>
        <w:snapToGrid/>
        <w:spacing w:line="280" w:lineRule="auto"/>
      </w:pPr>
    </w:p>
    <w:p w14:paraId="73C99ABF" w14:textId="77777777" w:rsidR="000E2C51" w:rsidRDefault="000E2C51">
      <w:pPr>
        <w:pStyle w:val="a8"/>
        <w:snapToGrid/>
        <w:spacing w:line="280" w:lineRule="auto"/>
      </w:pPr>
    </w:p>
    <w:p w14:paraId="18428B39" w14:textId="77777777" w:rsidR="000E2C51" w:rsidRDefault="000E2C51">
      <w:pPr>
        <w:pStyle w:val="a8"/>
        <w:snapToGrid/>
        <w:spacing w:line="280" w:lineRule="auto"/>
      </w:pPr>
    </w:p>
    <w:p w14:paraId="4BE3CAAB" w14:textId="77777777" w:rsidR="000E2C51" w:rsidRDefault="000E2C51">
      <w:pPr>
        <w:pStyle w:val="a8"/>
        <w:snapToGrid/>
        <w:spacing w:line="280" w:lineRule="auto"/>
      </w:pPr>
    </w:p>
    <w:p w14:paraId="7CE2EE77" w14:textId="77777777" w:rsidR="000E2C51" w:rsidRDefault="000E2C51">
      <w:pPr>
        <w:pStyle w:val="a8"/>
        <w:snapToGrid/>
        <w:spacing w:line="280" w:lineRule="auto"/>
      </w:pPr>
    </w:p>
    <w:p w14:paraId="28E33E19" w14:textId="77777777" w:rsidR="000E2C51" w:rsidRDefault="000E2C51">
      <w:pPr>
        <w:pStyle w:val="a8"/>
        <w:snapToGrid/>
        <w:spacing w:line="280" w:lineRule="auto"/>
      </w:pPr>
    </w:p>
    <w:p w14:paraId="30D20A18" w14:textId="77777777" w:rsidR="000E2C51" w:rsidRDefault="000E2C51">
      <w:pPr>
        <w:pStyle w:val="a8"/>
        <w:snapToGrid/>
        <w:spacing w:line="280" w:lineRule="auto"/>
      </w:pPr>
    </w:p>
    <w:p w14:paraId="04D9F95D" w14:textId="77777777" w:rsidR="000E2C51" w:rsidRDefault="000E2C51">
      <w:pPr>
        <w:pStyle w:val="a8"/>
        <w:snapToGrid/>
        <w:spacing w:line="280" w:lineRule="auto"/>
      </w:pPr>
    </w:p>
    <w:p w14:paraId="39401291" w14:textId="77777777" w:rsidR="000E2C51" w:rsidRDefault="000E2C51">
      <w:pPr>
        <w:pStyle w:val="a8"/>
        <w:snapToGrid/>
        <w:spacing w:line="280" w:lineRule="auto"/>
      </w:pPr>
    </w:p>
    <w:p w14:paraId="6A151DD7" w14:textId="77777777" w:rsidR="000E2C51" w:rsidRDefault="000E2C51">
      <w:pPr>
        <w:pStyle w:val="a8"/>
        <w:snapToGrid/>
        <w:spacing w:line="280" w:lineRule="auto"/>
      </w:pPr>
    </w:p>
    <w:p w14:paraId="4726A0CA" w14:textId="77777777" w:rsidR="000E2C51" w:rsidRDefault="000E2C51">
      <w:pPr>
        <w:pStyle w:val="a8"/>
        <w:snapToGrid/>
        <w:spacing w:line="280" w:lineRule="auto"/>
      </w:pPr>
    </w:p>
    <w:p w14:paraId="2FF33D80" w14:textId="77777777" w:rsidR="000E2C51" w:rsidRDefault="000E2C51">
      <w:pPr>
        <w:pStyle w:val="a8"/>
        <w:snapToGrid/>
        <w:spacing w:line="280" w:lineRule="auto"/>
      </w:pPr>
    </w:p>
    <w:p w14:paraId="218B225B" w14:textId="77777777" w:rsidR="000E2C51" w:rsidRDefault="000E2C51">
      <w:pPr>
        <w:pStyle w:val="a8"/>
        <w:snapToGrid/>
        <w:spacing w:line="280" w:lineRule="auto"/>
      </w:pPr>
    </w:p>
    <w:p w14:paraId="71B1C224" w14:textId="77777777" w:rsidR="000E2C51" w:rsidRDefault="000E2C51">
      <w:pPr>
        <w:pStyle w:val="a8"/>
        <w:snapToGrid/>
        <w:spacing w:line="280" w:lineRule="auto"/>
      </w:pPr>
    </w:p>
    <w:p w14:paraId="4B71CB0D" w14:textId="77777777" w:rsidR="000E2C51" w:rsidRDefault="000E2C51">
      <w:pPr>
        <w:pStyle w:val="a8"/>
        <w:snapToGrid/>
        <w:spacing w:line="280" w:lineRule="auto"/>
      </w:pPr>
    </w:p>
    <w:p w14:paraId="678781D2" w14:textId="77777777" w:rsidR="000E2C51" w:rsidRDefault="000E2C51">
      <w:pPr>
        <w:pStyle w:val="a8"/>
        <w:snapToGrid/>
        <w:spacing w:line="280" w:lineRule="auto"/>
      </w:pPr>
    </w:p>
    <w:p w14:paraId="548C35CC" w14:textId="77777777" w:rsidR="000E2C51" w:rsidRDefault="000E2C51">
      <w:pPr>
        <w:pStyle w:val="a8"/>
        <w:snapToGrid/>
        <w:spacing w:line="280" w:lineRule="auto"/>
      </w:pPr>
    </w:p>
    <w:p w14:paraId="21F8AB27" w14:textId="77777777" w:rsidR="000E2C51" w:rsidRDefault="000E2C51">
      <w:pPr>
        <w:pStyle w:val="a8"/>
        <w:snapToGrid/>
        <w:spacing w:line="280" w:lineRule="auto"/>
      </w:pPr>
    </w:p>
    <w:p w14:paraId="5BCABB0D" w14:textId="77777777" w:rsidR="000E2C51" w:rsidRDefault="000E2C51">
      <w:pPr>
        <w:pStyle w:val="a8"/>
        <w:snapToGrid/>
        <w:spacing w:line="280" w:lineRule="auto"/>
      </w:pPr>
    </w:p>
    <w:p w14:paraId="0B76D14B" w14:textId="77777777" w:rsidR="000E2C51" w:rsidRDefault="000E2C51">
      <w:pPr>
        <w:pStyle w:val="a8"/>
        <w:snapToGrid/>
        <w:spacing w:line="280" w:lineRule="auto"/>
      </w:pPr>
    </w:p>
    <w:p w14:paraId="6847EF7A" w14:textId="77777777" w:rsidR="000E2C51" w:rsidRDefault="000E2C51">
      <w:pPr>
        <w:pStyle w:val="a8"/>
        <w:snapToGrid/>
        <w:spacing w:line="280" w:lineRule="auto"/>
      </w:pPr>
    </w:p>
    <w:p w14:paraId="2ABB153B" w14:textId="77777777" w:rsidR="000E2C51" w:rsidRDefault="000E2C51">
      <w:pPr>
        <w:pStyle w:val="a8"/>
        <w:snapToGrid/>
        <w:spacing w:line="280" w:lineRule="auto"/>
      </w:pPr>
    </w:p>
    <w:p w14:paraId="662A4037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DEE5844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BBD242F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2220619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E50E3EB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0448B5C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0A30BDC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A0ABCAD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8F53D2D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338926E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C5670CE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B328FCA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DC30315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D5A4080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A6962B7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7FCD5D4" w14:textId="77777777" w:rsidR="000E2C51" w:rsidRDefault="0031194D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3C3B869C">
          <v:group id="_x0000_s1044" style="position:absolute;left:0;text-align:left;margin-left:294.1pt;margin-top:487.75pt;width:140.25pt;height:56.25pt;z-index:53;mso-position-horizontal-relative:page;mso-position-vertical-relative:page" coordsize="14025,5625">
            <v:shape id="_x0000_s1692342248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249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A0611DE" w14:textId="77777777" w:rsidR="000E2C51" w:rsidRDefault="009C47E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9A40D91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5A94EB6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B3D908F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3DF7BC3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F9BE26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A295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21D6B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6DCC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BFD3C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2B14F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D0F62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7FA0D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92E6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5A29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A98A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7E06F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DD3D11" w14:textId="77777777" w:rsidR="000E2C51" w:rsidRDefault="000E2C51">
      <w:pPr>
        <w:pStyle w:val="a8"/>
        <w:snapToGrid/>
        <w:spacing w:line="280" w:lineRule="auto"/>
      </w:pPr>
    </w:p>
    <w:p w14:paraId="307C9622" w14:textId="77777777" w:rsidR="000E2C51" w:rsidRDefault="000E2C51">
      <w:pPr>
        <w:pStyle w:val="a8"/>
        <w:snapToGrid/>
        <w:spacing w:line="280" w:lineRule="auto"/>
      </w:pPr>
    </w:p>
    <w:p w14:paraId="369871D7" w14:textId="77777777" w:rsidR="000E2C51" w:rsidRDefault="000E2C51">
      <w:pPr>
        <w:pStyle w:val="a8"/>
        <w:snapToGrid/>
        <w:spacing w:line="280" w:lineRule="auto"/>
      </w:pPr>
    </w:p>
    <w:p w14:paraId="115416A1" w14:textId="77777777" w:rsidR="000E2C51" w:rsidRDefault="000E2C51">
      <w:pPr>
        <w:pStyle w:val="a8"/>
        <w:snapToGrid/>
        <w:spacing w:line="280" w:lineRule="auto"/>
      </w:pPr>
    </w:p>
    <w:p w14:paraId="61F4E9F0" w14:textId="77777777" w:rsidR="000E2C51" w:rsidRDefault="000E2C51">
      <w:pPr>
        <w:pStyle w:val="a8"/>
        <w:snapToGrid/>
        <w:spacing w:line="280" w:lineRule="auto"/>
      </w:pPr>
    </w:p>
    <w:p w14:paraId="0BBF9906" w14:textId="77777777" w:rsidR="000E2C51" w:rsidRDefault="000E2C51">
      <w:pPr>
        <w:pStyle w:val="a8"/>
        <w:snapToGrid/>
        <w:spacing w:line="280" w:lineRule="auto"/>
      </w:pPr>
    </w:p>
    <w:p w14:paraId="505E1FD2" w14:textId="77777777" w:rsidR="000E2C51" w:rsidRDefault="000E2C51">
      <w:pPr>
        <w:pStyle w:val="a8"/>
        <w:snapToGrid/>
        <w:spacing w:line="280" w:lineRule="auto"/>
      </w:pPr>
    </w:p>
    <w:p w14:paraId="45F78E4F" w14:textId="77777777" w:rsidR="000E2C51" w:rsidRDefault="000E2C51">
      <w:pPr>
        <w:pStyle w:val="a8"/>
        <w:snapToGrid/>
        <w:spacing w:line="280" w:lineRule="auto"/>
      </w:pPr>
    </w:p>
    <w:p w14:paraId="451B506E" w14:textId="77777777" w:rsidR="000E2C51" w:rsidRDefault="000E2C51">
      <w:pPr>
        <w:pStyle w:val="a8"/>
        <w:snapToGrid/>
        <w:spacing w:line="280" w:lineRule="auto"/>
      </w:pPr>
    </w:p>
    <w:p w14:paraId="43E95CBC" w14:textId="77777777" w:rsidR="000E2C51" w:rsidRDefault="000E2C51">
      <w:pPr>
        <w:pStyle w:val="a8"/>
        <w:snapToGrid/>
        <w:spacing w:line="280" w:lineRule="auto"/>
      </w:pPr>
    </w:p>
    <w:p w14:paraId="6A976ACA" w14:textId="77777777" w:rsidR="000E2C51" w:rsidRDefault="000E2C51">
      <w:pPr>
        <w:pStyle w:val="a8"/>
        <w:snapToGrid/>
        <w:spacing w:line="280" w:lineRule="auto"/>
      </w:pPr>
    </w:p>
    <w:p w14:paraId="4DE8C70F" w14:textId="77777777" w:rsidR="000E2C51" w:rsidRDefault="000E2C51">
      <w:pPr>
        <w:pStyle w:val="a8"/>
        <w:snapToGrid/>
        <w:spacing w:line="280" w:lineRule="auto"/>
      </w:pPr>
    </w:p>
    <w:p w14:paraId="76297811" w14:textId="77777777" w:rsidR="000E2C51" w:rsidRDefault="000E2C51">
      <w:pPr>
        <w:pStyle w:val="a8"/>
        <w:snapToGrid/>
        <w:spacing w:line="280" w:lineRule="auto"/>
      </w:pPr>
    </w:p>
    <w:p w14:paraId="2FF01A6A" w14:textId="77777777" w:rsidR="000E2C51" w:rsidRDefault="000E2C51">
      <w:pPr>
        <w:pStyle w:val="a8"/>
        <w:snapToGrid/>
        <w:spacing w:line="280" w:lineRule="auto"/>
      </w:pPr>
    </w:p>
    <w:p w14:paraId="29322043" w14:textId="77777777" w:rsidR="000E2C51" w:rsidRDefault="000E2C51">
      <w:pPr>
        <w:pStyle w:val="a8"/>
        <w:snapToGrid/>
        <w:spacing w:line="280" w:lineRule="auto"/>
      </w:pPr>
    </w:p>
    <w:p w14:paraId="030C7652" w14:textId="77777777" w:rsidR="000E2C51" w:rsidRDefault="000E2C51">
      <w:pPr>
        <w:pStyle w:val="a8"/>
        <w:snapToGrid/>
        <w:spacing w:line="280" w:lineRule="auto"/>
      </w:pPr>
    </w:p>
    <w:p w14:paraId="1023E250" w14:textId="77777777" w:rsidR="000E2C51" w:rsidRDefault="000E2C51">
      <w:pPr>
        <w:pStyle w:val="a8"/>
        <w:snapToGrid/>
        <w:spacing w:line="280" w:lineRule="auto"/>
      </w:pPr>
    </w:p>
    <w:p w14:paraId="4BADC538" w14:textId="77777777" w:rsidR="000E2C51" w:rsidRDefault="000E2C51">
      <w:pPr>
        <w:pStyle w:val="a8"/>
        <w:snapToGrid/>
        <w:spacing w:line="280" w:lineRule="auto"/>
      </w:pPr>
    </w:p>
    <w:p w14:paraId="6473E1FD" w14:textId="77777777" w:rsidR="000E2C51" w:rsidRDefault="000E2C51">
      <w:pPr>
        <w:pStyle w:val="a8"/>
        <w:snapToGrid/>
        <w:spacing w:line="280" w:lineRule="auto"/>
      </w:pPr>
    </w:p>
    <w:p w14:paraId="4CB18F49" w14:textId="77777777" w:rsidR="000E2C51" w:rsidRDefault="000E2C51">
      <w:pPr>
        <w:pStyle w:val="a8"/>
        <w:snapToGrid/>
        <w:spacing w:line="280" w:lineRule="auto"/>
      </w:pPr>
    </w:p>
    <w:p w14:paraId="52D2BE55" w14:textId="77777777" w:rsidR="000E2C51" w:rsidRDefault="000E2C51">
      <w:pPr>
        <w:pStyle w:val="a8"/>
        <w:snapToGrid/>
        <w:spacing w:line="280" w:lineRule="auto"/>
      </w:pPr>
    </w:p>
    <w:p w14:paraId="79DCA269" w14:textId="77777777" w:rsidR="000E2C51" w:rsidRDefault="000E2C51">
      <w:pPr>
        <w:pStyle w:val="a8"/>
        <w:snapToGrid/>
        <w:spacing w:line="280" w:lineRule="auto"/>
      </w:pPr>
    </w:p>
    <w:p w14:paraId="204F86B0" w14:textId="77777777" w:rsidR="000E2C51" w:rsidRDefault="000E2C51">
      <w:pPr>
        <w:pStyle w:val="a8"/>
        <w:snapToGrid/>
        <w:spacing w:line="280" w:lineRule="auto"/>
      </w:pPr>
    </w:p>
    <w:p w14:paraId="25EEE12F" w14:textId="77777777" w:rsidR="000E2C51" w:rsidRDefault="000E2C51">
      <w:pPr>
        <w:pStyle w:val="a8"/>
        <w:snapToGrid/>
        <w:spacing w:line="280" w:lineRule="auto"/>
      </w:pPr>
    </w:p>
    <w:p w14:paraId="58419A58" w14:textId="77777777" w:rsidR="000E2C51" w:rsidRDefault="000E2C51">
      <w:pPr>
        <w:pStyle w:val="a8"/>
        <w:snapToGrid/>
        <w:spacing w:line="280" w:lineRule="auto"/>
      </w:pPr>
    </w:p>
    <w:p w14:paraId="67CB0CBD" w14:textId="77777777" w:rsidR="000E2C51" w:rsidRDefault="000E2C51">
      <w:pPr>
        <w:pStyle w:val="a8"/>
        <w:snapToGrid/>
        <w:spacing w:line="280" w:lineRule="auto"/>
      </w:pPr>
    </w:p>
    <w:p w14:paraId="73B4A8A4" w14:textId="77777777" w:rsidR="000E2C51" w:rsidRDefault="000E2C51">
      <w:pPr>
        <w:pStyle w:val="a8"/>
        <w:snapToGrid/>
        <w:spacing w:line="280" w:lineRule="auto"/>
      </w:pPr>
    </w:p>
    <w:p w14:paraId="74B690B0" w14:textId="77777777" w:rsidR="000E2C51" w:rsidRDefault="000E2C51">
      <w:pPr>
        <w:pStyle w:val="a8"/>
        <w:snapToGrid/>
        <w:spacing w:line="280" w:lineRule="auto"/>
      </w:pPr>
    </w:p>
    <w:p w14:paraId="1AD9AC8C" w14:textId="77777777" w:rsidR="000E2C51" w:rsidRDefault="000E2C51">
      <w:pPr>
        <w:pStyle w:val="a8"/>
        <w:snapToGrid/>
        <w:spacing w:line="280" w:lineRule="auto"/>
      </w:pPr>
    </w:p>
    <w:p w14:paraId="2BBD2D09" w14:textId="77777777" w:rsidR="000E2C51" w:rsidRDefault="000E2C51">
      <w:pPr>
        <w:pStyle w:val="a8"/>
        <w:snapToGrid/>
        <w:spacing w:line="280" w:lineRule="auto"/>
      </w:pPr>
    </w:p>
    <w:p w14:paraId="13757243" w14:textId="77777777" w:rsidR="000E2C51" w:rsidRDefault="000E2C51">
      <w:pPr>
        <w:pStyle w:val="a8"/>
        <w:snapToGrid/>
        <w:spacing w:line="280" w:lineRule="auto"/>
      </w:pPr>
    </w:p>
    <w:p w14:paraId="1BAD2C77" w14:textId="77777777" w:rsidR="000E2C51" w:rsidRDefault="000E2C51">
      <w:pPr>
        <w:pStyle w:val="a8"/>
        <w:snapToGrid/>
        <w:spacing w:line="280" w:lineRule="auto"/>
      </w:pPr>
    </w:p>
    <w:p w14:paraId="5D8F8694" w14:textId="77777777" w:rsidR="000E2C51" w:rsidRDefault="000E2C51">
      <w:pPr>
        <w:pStyle w:val="a8"/>
        <w:snapToGrid/>
        <w:spacing w:line="280" w:lineRule="auto"/>
      </w:pPr>
    </w:p>
    <w:p w14:paraId="662AC231" w14:textId="77777777" w:rsidR="000E2C51" w:rsidRDefault="000E2C51">
      <w:pPr>
        <w:pStyle w:val="a8"/>
        <w:snapToGrid/>
        <w:spacing w:line="280" w:lineRule="auto"/>
      </w:pPr>
    </w:p>
    <w:p w14:paraId="1168B742" w14:textId="77777777" w:rsidR="000E2C51" w:rsidRDefault="000E2C51">
      <w:pPr>
        <w:pStyle w:val="a8"/>
        <w:snapToGrid/>
        <w:spacing w:line="280" w:lineRule="auto"/>
      </w:pPr>
    </w:p>
    <w:p w14:paraId="794B1034" w14:textId="77777777" w:rsidR="000E2C51" w:rsidRDefault="000E2C51">
      <w:pPr>
        <w:pStyle w:val="a8"/>
        <w:snapToGrid/>
        <w:spacing w:line="280" w:lineRule="auto"/>
      </w:pPr>
    </w:p>
    <w:p w14:paraId="4FB981B1" w14:textId="77777777" w:rsidR="000E2C51" w:rsidRDefault="000E2C51">
      <w:pPr>
        <w:pStyle w:val="a8"/>
        <w:snapToGrid/>
        <w:spacing w:line="280" w:lineRule="auto"/>
      </w:pPr>
    </w:p>
    <w:p w14:paraId="1AB1453C" w14:textId="77777777" w:rsidR="000E2C51" w:rsidRDefault="000E2C51">
      <w:pPr>
        <w:pStyle w:val="a8"/>
        <w:snapToGrid/>
        <w:spacing w:line="280" w:lineRule="auto"/>
      </w:pPr>
    </w:p>
    <w:p w14:paraId="1DB9D1C9" w14:textId="77777777" w:rsidR="000E2C51" w:rsidRDefault="000E2C51">
      <w:pPr>
        <w:pStyle w:val="a8"/>
        <w:snapToGrid/>
        <w:spacing w:line="280" w:lineRule="auto"/>
      </w:pPr>
    </w:p>
    <w:p w14:paraId="7CB1CE54" w14:textId="77777777" w:rsidR="000E2C51" w:rsidRDefault="000E2C51">
      <w:pPr>
        <w:pStyle w:val="a8"/>
        <w:snapToGrid/>
        <w:spacing w:line="280" w:lineRule="auto"/>
      </w:pPr>
    </w:p>
    <w:p w14:paraId="4C456334" w14:textId="77777777" w:rsidR="000E2C51" w:rsidRDefault="000E2C51">
      <w:pPr>
        <w:pStyle w:val="a8"/>
        <w:snapToGrid/>
        <w:spacing w:line="280" w:lineRule="auto"/>
      </w:pPr>
    </w:p>
    <w:p w14:paraId="1CFB90F1" w14:textId="77777777" w:rsidR="000E2C51" w:rsidRDefault="000E2C51">
      <w:pPr>
        <w:pStyle w:val="a8"/>
        <w:snapToGrid/>
        <w:spacing w:line="280" w:lineRule="auto"/>
      </w:pPr>
    </w:p>
    <w:p w14:paraId="79F4393A" w14:textId="77777777" w:rsidR="000E2C51" w:rsidRDefault="000E2C51">
      <w:pPr>
        <w:pStyle w:val="a8"/>
        <w:snapToGrid/>
        <w:spacing w:line="280" w:lineRule="auto"/>
      </w:pPr>
    </w:p>
    <w:p w14:paraId="29445172" w14:textId="77777777" w:rsidR="000E2C51" w:rsidRDefault="000E2C51">
      <w:pPr>
        <w:pStyle w:val="a8"/>
        <w:snapToGrid/>
        <w:spacing w:line="280" w:lineRule="auto"/>
      </w:pPr>
    </w:p>
    <w:p w14:paraId="3CF54121" w14:textId="77777777" w:rsidR="000E2C51" w:rsidRDefault="000E2C51">
      <w:pPr>
        <w:pStyle w:val="a8"/>
        <w:snapToGrid/>
        <w:spacing w:line="280" w:lineRule="auto"/>
      </w:pPr>
    </w:p>
    <w:p w14:paraId="27D06A1A" w14:textId="77777777" w:rsidR="000E2C51" w:rsidRDefault="000E2C51">
      <w:pPr>
        <w:pStyle w:val="a8"/>
        <w:snapToGrid/>
        <w:spacing w:line="280" w:lineRule="auto"/>
      </w:pPr>
    </w:p>
    <w:p w14:paraId="01833C7E" w14:textId="77777777" w:rsidR="000E2C51" w:rsidRDefault="000E2C51">
      <w:pPr>
        <w:pStyle w:val="a8"/>
        <w:snapToGrid/>
        <w:spacing w:line="280" w:lineRule="auto"/>
      </w:pPr>
    </w:p>
    <w:p w14:paraId="22B46778" w14:textId="77777777" w:rsidR="000E2C51" w:rsidRDefault="000E2C51">
      <w:pPr>
        <w:pStyle w:val="a8"/>
        <w:snapToGrid/>
        <w:spacing w:line="280" w:lineRule="auto"/>
      </w:pPr>
    </w:p>
    <w:p w14:paraId="7DF23B2F" w14:textId="77777777" w:rsidR="000E2C51" w:rsidRDefault="000E2C51">
      <w:pPr>
        <w:pStyle w:val="a8"/>
        <w:snapToGrid/>
        <w:spacing w:line="280" w:lineRule="auto"/>
      </w:pPr>
    </w:p>
    <w:p w14:paraId="50D5888D" w14:textId="77777777" w:rsidR="000E2C51" w:rsidRDefault="000E2C51">
      <w:pPr>
        <w:pStyle w:val="a8"/>
        <w:snapToGrid/>
        <w:spacing w:line="280" w:lineRule="auto"/>
      </w:pPr>
    </w:p>
    <w:p w14:paraId="2AE45EDE" w14:textId="77777777" w:rsidR="000E2C51" w:rsidRDefault="000E2C51">
      <w:pPr>
        <w:pStyle w:val="a8"/>
        <w:snapToGrid/>
        <w:spacing w:line="280" w:lineRule="auto"/>
      </w:pPr>
    </w:p>
    <w:p w14:paraId="161835BB" w14:textId="77777777" w:rsidR="000E2C51" w:rsidRDefault="000E2C51">
      <w:pPr>
        <w:pStyle w:val="a8"/>
        <w:snapToGrid/>
        <w:spacing w:line="280" w:lineRule="auto"/>
      </w:pPr>
    </w:p>
    <w:p w14:paraId="39D1FA8F" w14:textId="77777777" w:rsidR="000E2C51" w:rsidRDefault="000E2C51">
      <w:pPr>
        <w:pStyle w:val="a8"/>
        <w:snapToGrid/>
        <w:spacing w:line="280" w:lineRule="auto"/>
      </w:pPr>
    </w:p>
    <w:p w14:paraId="47861F8F" w14:textId="77777777" w:rsidR="000E2C51" w:rsidRDefault="000E2C51">
      <w:pPr>
        <w:pStyle w:val="a8"/>
        <w:snapToGrid/>
        <w:spacing w:line="280" w:lineRule="auto"/>
      </w:pPr>
    </w:p>
    <w:p w14:paraId="7F758218" w14:textId="77777777" w:rsidR="000E2C51" w:rsidRDefault="000E2C51">
      <w:pPr>
        <w:pStyle w:val="a8"/>
        <w:snapToGrid/>
        <w:spacing w:line="280" w:lineRule="auto"/>
      </w:pPr>
    </w:p>
    <w:p w14:paraId="5A0CC80E" w14:textId="77777777" w:rsidR="000E2C51" w:rsidRDefault="000E2C51">
      <w:pPr>
        <w:pStyle w:val="a8"/>
        <w:snapToGrid/>
        <w:spacing w:line="280" w:lineRule="auto"/>
      </w:pPr>
    </w:p>
    <w:p w14:paraId="3763AC4F" w14:textId="77777777" w:rsidR="000E2C51" w:rsidRDefault="000E2C51">
      <w:pPr>
        <w:pStyle w:val="a8"/>
        <w:snapToGrid/>
        <w:spacing w:line="280" w:lineRule="auto"/>
      </w:pPr>
    </w:p>
    <w:p w14:paraId="05D629C5" w14:textId="77777777" w:rsidR="000E2C51" w:rsidRDefault="000E2C51">
      <w:pPr>
        <w:pStyle w:val="a8"/>
        <w:snapToGrid/>
        <w:spacing w:line="280" w:lineRule="auto"/>
      </w:pPr>
    </w:p>
    <w:p w14:paraId="040D2098" w14:textId="77777777" w:rsidR="000E2C51" w:rsidRDefault="000E2C51">
      <w:pPr>
        <w:pStyle w:val="a8"/>
        <w:snapToGrid/>
        <w:spacing w:line="280" w:lineRule="auto"/>
      </w:pPr>
    </w:p>
    <w:p w14:paraId="06A81946" w14:textId="77777777" w:rsidR="000E2C51" w:rsidRDefault="000E2C51">
      <w:pPr>
        <w:pStyle w:val="a8"/>
        <w:snapToGrid/>
        <w:spacing w:line="280" w:lineRule="auto"/>
      </w:pPr>
    </w:p>
    <w:p w14:paraId="79DE52CA" w14:textId="77777777" w:rsidR="000E2C51" w:rsidRDefault="000E2C51">
      <w:pPr>
        <w:pStyle w:val="a8"/>
        <w:snapToGrid/>
        <w:spacing w:line="280" w:lineRule="auto"/>
      </w:pPr>
    </w:p>
    <w:p w14:paraId="611B10B5" w14:textId="77777777" w:rsidR="000E2C51" w:rsidRDefault="000E2C51">
      <w:pPr>
        <w:pStyle w:val="a8"/>
        <w:snapToGrid/>
        <w:spacing w:line="280" w:lineRule="auto"/>
      </w:pPr>
    </w:p>
    <w:p w14:paraId="665CDD5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57BC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89405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6A11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0F253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13360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C77D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F6AD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3C41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D60FC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911E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08A03" w14:textId="77777777" w:rsidR="000E2C51" w:rsidRDefault="0031194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2A7D16F">
          <v:group id="_x0000_s1041" style="position:absolute;left:0;text-align:left;margin-left:294.1pt;margin-top:487.75pt;width:140.25pt;height:56.25pt;z-index:59;mso-position-horizontal-relative:page;mso-position-vertical-relative:page" coordsize="14025,5625">
            <v:shape id="_x0000_s1692342250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251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1F7236C" w14:textId="77777777" w:rsidR="000E2C51" w:rsidRDefault="009C47E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DB465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5783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22B0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8886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5686F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8411D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AC23D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8DB2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D644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6BFBB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A456B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0D13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8770D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01C37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4D61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86282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FBE1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CEC6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5CFA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6D431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B4A7D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8E4E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2A2C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7A6D0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47D4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3601C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EFF19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12DDD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5EB6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4CE5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BFC0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E0631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685A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2542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E21E2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B7F6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480D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0EB44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28012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0454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2F6D8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8A5C2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DE3F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07EE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B273D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11B60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7FE3C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51677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FA04F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9E147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83AF5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EA401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AAC2D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1D3B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458B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B5B2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94299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BE0C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BA9C6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F7DD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B8EE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86751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68AC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7FB6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5180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F6B9E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7919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9153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EA94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0F6A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92AFF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7688E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6DDEE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0D227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F0852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30F30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8F0F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7048B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A31F7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A5FD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3A6AA8" w14:textId="77777777" w:rsidR="000E2C51" w:rsidRDefault="0031194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B1A6319">
          <v:group id="_x0000_s1038" style="position:absolute;left:0;text-align:left;margin-left:294.1pt;margin-top:487.75pt;width:140.25pt;height:56.25pt;z-index:58;mso-position-horizontal-relative:page;mso-position-vertical-relative:page" coordsize="14025,5625">
            <v:shape id="_x0000_s1692342252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253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01892FB" w14:textId="77777777" w:rsidR="000E2C51" w:rsidRDefault="009C47E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71A7C6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247A2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EFD1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11E4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41E8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30CF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5FC6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B0177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0FE3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A5FAA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8D644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CFDE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B5D91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56347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70B9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4D51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0559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F266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0A33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3178F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FAD10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32F5C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0CB30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3C1F0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F3E7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B21E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1A01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7A37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7EC7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78D4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D5081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A4F01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9C6F7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6DD81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6CCD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EDCEB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1190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AF33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2847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0952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6134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DF05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FA353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D933E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A947D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34CC0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5189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0D3B1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A099D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3B186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235FD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1693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CE4B3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27FD2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6C2C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AA2A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DFAF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2A97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0BB66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61A9D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E8DA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E127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28542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31109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575CE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95071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D645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3ED11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E852C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BB38BC" w14:textId="77777777" w:rsidR="000E2C51" w:rsidRDefault="0031194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E586C69">
          <v:group id="_x0000_s1035" style="position:absolute;left:0;text-align:left;margin-left:294.1pt;margin-top:487.75pt;width:140.25pt;height:56.25pt;z-index:57;mso-position-horizontal-relative:page;mso-position-vertical-relative:page" coordsize="14025,5625">
            <v:shape id="_x0000_s169234225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25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EF676CA" w14:textId="77777777" w:rsidR="000E2C51" w:rsidRDefault="009C47E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47C6BD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423EB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6CFF6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8F9F4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D9CB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0F37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9DD4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4B931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7859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CEBB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AA64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944B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CE07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7B13F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A889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16946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7BF7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9B4E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D552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E9DB6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9385A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7AC26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039B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1FA1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4269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59275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477FE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01F94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C54CD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1E6D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0AC6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3BCE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27B3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E386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6F3E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7C40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27211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D818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F739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1FCE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0520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78D40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69F9E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A6424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992C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8FE4B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5D17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28B2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1B38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14A1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50EF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C81D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DEA42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B12F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22DE6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9EA8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664AB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CAE2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3364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5857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DE6AC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2CC0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AE95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56CC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A78B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45D25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A2D62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E76C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E82C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B329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12DE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A458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AA46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03265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E2C6A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BAF7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B8187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8E6C3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DA204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4C9E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3D1F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B6333" w14:textId="77777777" w:rsidR="000E2C51" w:rsidRDefault="0031194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1439FB4">
          <v:group id="_x0000_s1032" style="position:absolute;left:0;text-align:left;margin-left:294.1pt;margin-top:487.75pt;width:140.25pt;height:56.25pt;z-index:56;mso-position-horizontal-relative:page;mso-position-vertical-relative:page" coordsize="14025,5625">
            <v:shape id="_x0000_s1692342256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257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26CBDAD" w14:textId="77777777" w:rsidR="000E2C51" w:rsidRDefault="009C47E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E496D4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2024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4D39C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AE49A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D6F8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B72C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2FA1C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5EF6F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350BE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16F3F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A0A0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80347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6AA03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11AA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9174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BE834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BF83D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31339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95A81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F1C1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C5FAD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36064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C377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8063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2C10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14C02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B728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4816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E50B4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EB24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3A47E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E62BC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2A8BF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47992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B6FF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9442A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CE09A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48D8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7443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1FFA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0875B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7D59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EA47A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C32F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C821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A70A4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4193B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DACF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71BB3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277F3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47A20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2043A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05EB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DA44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370C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A9BB2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EEBD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29809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36647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B8F3A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775D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210A8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9DD12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6EC06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72DF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A553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72D5B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DF86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AEFA8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E03F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7A8B9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4A2BE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2DCC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5C064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87DD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FC07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6C97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1C3506" w14:textId="77777777" w:rsidR="000E2C51" w:rsidRDefault="0031194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A52B8FF">
          <v:group id="_x0000_s1029" style="position:absolute;left:0;text-align:left;margin-left:294.1pt;margin-top:487.75pt;width:140.25pt;height:56.25pt;z-index:55;mso-position-horizontal-relative:page;mso-position-vertical-relative:page" coordsize="14025,5625">
            <v:shape id="_x0000_s1692342258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259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B98E3F6" w14:textId="77777777" w:rsidR="000E2C51" w:rsidRDefault="009C47E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92AE9A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216D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2FCE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ED696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F2ABA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B007E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BE16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7377B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C3DFD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F6F2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083DE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3AC43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760C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7AAF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6EAA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4B42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F16F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8054A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B4AA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AC76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B1584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94275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5C0A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AD435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CB3E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D615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CB6C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BC3BB" w14:textId="77777777" w:rsidR="000E2C51" w:rsidRDefault="0031194D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28FEB2C">
          <v:group id="_x0000_s1026" style="position:absolute;left:0;text-align:left;margin-left:294.1pt;margin-top:487.75pt;width:140.25pt;height:56.25pt;z-index:54;mso-position-horizontal-relative:page;mso-position-vertical-relative:page" coordsize="14025,5625">
            <v:shape id="_x0000_s169234226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26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7878683" w14:textId="77777777" w:rsidR="000E2C51" w:rsidRDefault="009C47E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E70D0E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0BCE7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C984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9B41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2F360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818D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E8ED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B46B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B4CE8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64923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4970F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80782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EF6C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E962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3FA5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6B13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59893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F29F1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CEC69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A6863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8F9A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D47B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41F9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D29A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F44CF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9F41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5744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5A15B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00E6F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9CD3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32093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97C40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89DA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510B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EE4E4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D32C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D1353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F23DD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A4A6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606B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CB9D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2C77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DA45C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44D5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08FA1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E661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F939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DDDEC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8206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BF09F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EE5C0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DC98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38BDA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043F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CC89E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3A36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0BEF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B296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0E2C51">
      <w:headerReference w:type="even" r:id="rId10"/>
      <w:headerReference w:type="default" r:id="rId11"/>
      <w:footerReference w:type="even" r:id="rId12"/>
      <w:footerReference w:type="default" r:id="rId13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3C198" w14:textId="77777777" w:rsidR="009C47E0" w:rsidRDefault="009C47E0">
      <w:r>
        <w:separator/>
      </w:r>
    </w:p>
  </w:endnote>
  <w:endnote w:type="continuationSeparator" w:id="0">
    <w:p w14:paraId="5F7F49D1" w14:textId="77777777" w:rsidR="009C47E0" w:rsidRDefault="009C4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994AF" w14:textId="77777777" w:rsidR="000E2C51" w:rsidRDefault="009C47E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AA524" w14:textId="77777777" w:rsidR="000E2C51" w:rsidRDefault="000E2C5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C84F9" w14:textId="77777777" w:rsidR="000E2C51" w:rsidRDefault="000E2C51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10ABA" w14:textId="77777777" w:rsidR="009C47E0" w:rsidRDefault="009C47E0">
      <w:r>
        <w:separator/>
      </w:r>
    </w:p>
  </w:footnote>
  <w:footnote w:type="continuationSeparator" w:id="0">
    <w:p w14:paraId="29387996" w14:textId="77777777" w:rsidR="009C47E0" w:rsidRDefault="009C4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DA68" w14:textId="77777777" w:rsidR="000E2C51" w:rsidRDefault="000E2C5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2C51" w14:paraId="0166C70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53B94C" w14:textId="77777777" w:rsidR="000E2C51" w:rsidRDefault="000E2C5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879A5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F6B09" w14:textId="77777777" w:rsidR="000E2C51" w:rsidRDefault="009C47E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A05AC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86350" w14:textId="77777777" w:rsidR="000E2C51" w:rsidRDefault="000E2C51">
          <w:pPr>
            <w:pStyle w:val="a8"/>
          </w:pPr>
        </w:p>
      </w:tc>
    </w:tr>
    <w:tr w:rsidR="000E2C51" w14:paraId="2052B49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ED747C" w14:textId="77777777" w:rsidR="000E2C51" w:rsidRDefault="000E2C5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AB44E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3F1ED" w14:textId="77777777" w:rsidR="000E2C51" w:rsidRDefault="000E2C5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64BF8E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1575BE" w14:textId="77777777" w:rsidR="000E2C51" w:rsidRDefault="000E2C51">
          <w:pPr>
            <w:pStyle w:val="a8"/>
          </w:pPr>
        </w:p>
      </w:tc>
    </w:tr>
    <w:tr w:rsidR="000E2C51" w14:paraId="5111486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E7ECE3" w14:textId="77777777" w:rsidR="000E2C51" w:rsidRDefault="009C47E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F7791FD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8625D" w14:textId="77777777" w:rsidR="000E2C51" w:rsidRDefault="000E2C5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D526041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C43689E" w14:textId="77777777" w:rsidR="000E2C51" w:rsidRDefault="009C47E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E2C51" w14:paraId="0CBD086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14149A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728B7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91ED56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4AFBEC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AF53FE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60726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</w:tr>
  </w:tbl>
  <w:p w14:paraId="4AF8622F" w14:textId="77777777" w:rsidR="000E2C51" w:rsidRDefault="000E2C5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B0E4C" w14:textId="77777777" w:rsidR="000E2C51" w:rsidRDefault="000E2C5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2C51" w14:paraId="409F58A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0564C" w14:textId="77777777" w:rsidR="000E2C51" w:rsidRDefault="000E2C5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B6F8A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2B102" w14:textId="77777777" w:rsidR="000E2C51" w:rsidRDefault="009C47E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D9C8D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BACC2" w14:textId="77777777" w:rsidR="000E2C51" w:rsidRDefault="000E2C51">
          <w:pPr>
            <w:pStyle w:val="a8"/>
          </w:pPr>
        </w:p>
      </w:tc>
    </w:tr>
    <w:tr w:rsidR="000E2C51" w14:paraId="424A27E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18F821" w14:textId="77777777" w:rsidR="000E2C51" w:rsidRDefault="000E2C5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3CE53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F12CE" w14:textId="77777777" w:rsidR="000E2C51" w:rsidRDefault="000E2C5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13BB4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1C648D" w14:textId="77777777" w:rsidR="000E2C51" w:rsidRDefault="000E2C51">
          <w:pPr>
            <w:pStyle w:val="a8"/>
          </w:pPr>
        </w:p>
      </w:tc>
    </w:tr>
    <w:tr w:rsidR="000E2C51" w14:paraId="653D300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E88E1F" w14:textId="77777777" w:rsidR="000E2C51" w:rsidRDefault="009C47E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1A11B9F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D6CDD" w14:textId="77777777" w:rsidR="000E2C51" w:rsidRDefault="000E2C5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364CC8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2C36C0" w14:textId="77777777" w:rsidR="000E2C51" w:rsidRDefault="009C47E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E2C51" w14:paraId="79AEE0E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6852EF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428538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FDB2DA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C31243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A06F9B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E649EE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</w:tr>
  </w:tbl>
  <w:p w14:paraId="44F7465A" w14:textId="77777777" w:rsidR="000E2C51" w:rsidRDefault="000E2C5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F8EED" w14:textId="77777777" w:rsidR="000E2C51" w:rsidRDefault="000E2C5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2C51" w14:paraId="5A4C173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6AC4E1" w14:textId="77777777" w:rsidR="000E2C51" w:rsidRDefault="000E2C5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FE115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A97FA" w14:textId="77777777" w:rsidR="000E2C51" w:rsidRDefault="009C47E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5383F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BAE57" w14:textId="77777777" w:rsidR="000E2C51" w:rsidRDefault="000E2C51">
          <w:pPr>
            <w:pStyle w:val="a8"/>
          </w:pPr>
        </w:p>
      </w:tc>
    </w:tr>
    <w:tr w:rsidR="000E2C51" w14:paraId="75BC7F9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22BFF7" w14:textId="77777777" w:rsidR="000E2C51" w:rsidRDefault="000E2C5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B48AA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F64BE" w14:textId="77777777" w:rsidR="000E2C51" w:rsidRDefault="000E2C5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18B5B3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FF646E" w14:textId="77777777" w:rsidR="000E2C51" w:rsidRDefault="000E2C51">
          <w:pPr>
            <w:pStyle w:val="a8"/>
          </w:pPr>
        </w:p>
      </w:tc>
    </w:tr>
    <w:tr w:rsidR="000E2C51" w14:paraId="60B56DA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7897F4" w14:textId="77777777" w:rsidR="000E2C51" w:rsidRDefault="009C47E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C6A5777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A3251" w14:textId="77777777" w:rsidR="000E2C51" w:rsidRDefault="000E2C5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A592F35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74DFAB" w14:textId="77777777" w:rsidR="000E2C51" w:rsidRDefault="009C47E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0E2C51" w14:paraId="5AEB4B0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3D556C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02E653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4AF30A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5AAE41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DBFBD5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58FCE8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</w:tr>
  </w:tbl>
  <w:p w14:paraId="0FA9A050" w14:textId="77777777" w:rsidR="000E2C51" w:rsidRDefault="000E2C5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4A301" w14:textId="77777777" w:rsidR="000E2C51" w:rsidRDefault="000E2C5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2C51" w14:paraId="66DB6AE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E1E7B" w14:textId="77777777" w:rsidR="000E2C51" w:rsidRDefault="000E2C5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4023D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6C8C8" w14:textId="77777777" w:rsidR="000E2C51" w:rsidRDefault="009C47E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18CC8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528C41" w14:textId="77777777" w:rsidR="000E2C51" w:rsidRDefault="000E2C51">
          <w:pPr>
            <w:pStyle w:val="a8"/>
          </w:pPr>
        </w:p>
      </w:tc>
    </w:tr>
    <w:tr w:rsidR="000E2C51" w14:paraId="2118DCE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A1498F" w14:textId="77777777" w:rsidR="000E2C51" w:rsidRDefault="000E2C5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FAF6A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965C0" w14:textId="77777777" w:rsidR="000E2C51" w:rsidRDefault="000E2C5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15455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D3C22" w14:textId="77777777" w:rsidR="000E2C51" w:rsidRDefault="000E2C51">
          <w:pPr>
            <w:pStyle w:val="a8"/>
          </w:pPr>
        </w:p>
      </w:tc>
    </w:tr>
    <w:tr w:rsidR="000E2C51" w14:paraId="44DC6D4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DFBA86" w14:textId="77777777" w:rsidR="000E2C51" w:rsidRDefault="009C47E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F038564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11796" w14:textId="77777777" w:rsidR="000E2C51" w:rsidRDefault="000E2C5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1928932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A60360" w14:textId="77777777" w:rsidR="000E2C51" w:rsidRDefault="009C47E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E2C51" w14:paraId="27862B6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58990D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46F45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5DAB51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822901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6BD864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5943AE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</w:tr>
  </w:tbl>
  <w:p w14:paraId="613BC2F1" w14:textId="77777777" w:rsidR="000E2C51" w:rsidRDefault="000E2C5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F38"/>
    <w:multiLevelType w:val="multilevel"/>
    <w:tmpl w:val="84F41B4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AC3AB5"/>
    <w:multiLevelType w:val="multilevel"/>
    <w:tmpl w:val="EE12C23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AE489F"/>
    <w:multiLevelType w:val="multilevel"/>
    <w:tmpl w:val="619ACB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9412DF"/>
    <w:multiLevelType w:val="multilevel"/>
    <w:tmpl w:val="3676B38A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65985221">
    <w:abstractNumId w:val="0"/>
  </w:num>
  <w:num w:numId="2" w16cid:durableId="476995916">
    <w:abstractNumId w:val="3"/>
  </w:num>
  <w:num w:numId="3" w16cid:durableId="1087068804">
    <w:abstractNumId w:val="2"/>
  </w:num>
  <w:num w:numId="4" w16cid:durableId="1417945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51"/>
    <w:rsid w:val="000E2C51"/>
    <w:rsid w:val="00165FDC"/>
    <w:rsid w:val="0031194D"/>
    <w:rsid w:val="00574A69"/>
    <w:rsid w:val="005F41D3"/>
    <w:rsid w:val="00744CB7"/>
    <w:rsid w:val="007B31D7"/>
    <w:rsid w:val="009C47E0"/>
    <w:rsid w:val="00F6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9FF28C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oListParagraph0">
    <w:name w:val="MsoListParagraph"/>
    <w:qFormat/>
    <w:pPr>
      <w:autoSpaceDE w:val="0"/>
      <w:autoSpaceDN w:val="0"/>
      <w:spacing w:after="200"/>
      <w:ind w:left="1440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1295</Words>
  <Characters>7387</Characters>
  <Application>Microsoft Office Word</Application>
  <DocSecurity>0</DocSecurity>
  <Lines>61</Lines>
  <Paragraphs>17</Paragraphs>
  <ScaleCrop>false</ScaleCrop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2025-06-18T00:43:00Z</dcterms:created>
  <dcterms:modified xsi:type="dcterms:W3CDTF">2025-06-18T13:15:00Z</dcterms:modified>
</cp:coreProperties>
</file>