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D3040B" w14:paraId="2F7656EA" w14:textId="77777777">
        <w:trPr>
          <w:trHeight w:val="5706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86D5C2E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답안 작성시 유의사항</w:t>
            </w:r>
          </w:p>
          <w:p w14:paraId="667600BD" w14:textId="77777777" w:rsidR="00D3040B" w:rsidRDefault="008A14C9">
            <w:pPr>
              <w:pStyle w:val="a8"/>
              <w:snapToGrid/>
              <w:spacing w:line="280" w:lineRule="auto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모든 문제는 2022년 12월 31일 이후 최초로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개시하는 회계연도에 적용되는 회계감사기준에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 답하시오.</w:t>
            </w:r>
          </w:p>
          <w:p w14:paraId="58073D0F" w14:textId="77777777" w:rsidR="00D3040B" w:rsidRDefault="008A14C9">
            <w:pPr>
              <w:pStyle w:val="a8"/>
              <w:snapToGrid/>
              <w:spacing w:line="280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「주식회사 등의 외부감사에 관한 법률」은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외부감사법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으로, 「공인회계사 윤리기준」은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윤리기준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 표현한다.</w:t>
            </w:r>
          </w:p>
          <w:p w14:paraId="28BE3F98" w14:textId="77777777" w:rsidR="00D3040B" w:rsidRDefault="008A14C9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문제에서 서술하라고 요구한 경우에는 문장의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형태로 답하시고, 답안양식을 제시한 경우에는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답안양식을 준수하여 답하시오. </w:t>
            </w:r>
          </w:p>
          <w:p w14:paraId="259A6736" w14:textId="77777777" w:rsidR="00D3040B" w:rsidRDefault="008A14C9">
            <w:pPr>
              <w:pStyle w:val="a8"/>
              <w:snapToGrid/>
              <w:spacing w:line="280" w:lineRule="auto"/>
              <w:ind w:left="326" w:hanging="32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답의 분량(개수, 줄 등)을 제한한 경우에는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해당 분량을 초과한 부분은 채점에서 고려하지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않는다.</w:t>
            </w:r>
          </w:p>
        </w:tc>
      </w:tr>
    </w:tbl>
    <w:p w14:paraId="69F10FBE" w14:textId="77777777" w:rsidR="00D3040B" w:rsidRDefault="00D3040B">
      <w:pPr>
        <w:rPr>
          <w:sz w:val="2"/>
        </w:rPr>
      </w:pPr>
    </w:p>
    <w:p w14:paraId="5FF5E9D4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781842E1" w14:textId="77777777" w:rsidR="00D3040B" w:rsidRDefault="00D3040B">
      <w:pPr>
        <w:sectPr w:rsidR="00D3040B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5CA9BE9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1】(16점)  </w:t>
      </w:r>
    </w:p>
    <w:p w14:paraId="58CC225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D741D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 회계감사 개요, 윤리기준, 외부감사법, 감사품질 등 회계감사 전반에 대한 물음이다.</w:t>
      </w:r>
    </w:p>
    <w:p w14:paraId="786C4B95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D9C852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다음은 회계감사 개요에 대한 설명이다. </w:t>
      </w:r>
      <w:r>
        <w:rPr>
          <w:rFonts w:ascii="HY신명조" w:eastAsia="HY신명조" w:cs="HY신명조"/>
          <w:spacing w:val="-4"/>
          <w:sz w:val="24"/>
          <w:szCs w:val="24"/>
        </w:rPr>
        <w:t>각 항목별로 설명이 적절한지 여부를 기재하고, 적절</w:t>
      </w:r>
      <w:r>
        <w:rPr>
          <w:rFonts w:ascii="HY신명조" w:eastAsia="HY신명조" w:cs="HY신명조"/>
          <w:sz w:val="24"/>
          <w:szCs w:val="24"/>
        </w:rPr>
        <w:t xml:space="preserve">하지 않은 경우 그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이내로 서술하시오.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4568"/>
      </w:tblGrid>
      <w:tr w:rsidR="00D3040B" w14:paraId="259E0197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DAE25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E8E18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1816FB8A" w14:textId="77777777">
        <w:trPr>
          <w:trHeight w:val="1386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FD3A6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76052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회계감사는 고유한계로 인해 감사대상 재무제표에 중요한 왜곡표시가 없다는 절대적인 확신을 얻을 수 없다.</w:t>
            </w:r>
          </w:p>
        </w:tc>
      </w:tr>
      <w:tr w:rsidR="00D3040B" w14:paraId="6EF73FD8" w14:textId="77777777">
        <w:trPr>
          <w:trHeight w:val="2250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C9721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E9718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제한적 확신업무에서 인증인은 수행된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절차와 입수된 증거에 근거하여 인증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대상정보가 중요하게 왜곡표시되지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않았다는 정보를 전달하는 형태로 결론</w:t>
            </w:r>
            <w:r>
              <w:rPr>
                <w:rFonts w:ascii="HY신명조" w:eastAsia="HY신명조" w:cs="HY신명조"/>
                <w:sz w:val="24"/>
                <w:szCs w:val="24"/>
              </w:rPr>
              <w:t>을 표명하게 된다.</w:t>
            </w:r>
          </w:p>
        </w:tc>
      </w:tr>
      <w:tr w:rsidR="00D3040B" w14:paraId="7AEC0227" w14:textId="77777777">
        <w:trPr>
          <w:trHeight w:val="954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9304A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E533C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공인회계사 개인은 외부감사법에서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정의하는 감사인이다. </w:t>
            </w:r>
          </w:p>
        </w:tc>
      </w:tr>
      <w:tr w:rsidR="00D3040B" w14:paraId="3B17262F" w14:textId="77777777">
        <w:trPr>
          <w:trHeight w:val="1386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B9ECF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842C9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감사인은 감사수행 과정에서 전문가적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의구심을 유지하기 위해 경영자가 부정</w:t>
            </w:r>
            <w:r>
              <w:rPr>
                <w:rFonts w:ascii="HY신명조" w:eastAsia="HY신명조" w:cs="HY신명조"/>
                <w:sz w:val="24"/>
                <w:szCs w:val="24"/>
              </w:rPr>
              <w:t>직하다는 가정을 해야 한다.</w:t>
            </w:r>
          </w:p>
        </w:tc>
      </w:tr>
    </w:tbl>
    <w:p w14:paraId="0220BB02" w14:textId="77777777" w:rsidR="00D3040B" w:rsidRDefault="00D3040B">
      <w:pPr>
        <w:rPr>
          <w:sz w:val="2"/>
        </w:rPr>
      </w:pPr>
    </w:p>
    <w:p w14:paraId="3CB2FEB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274C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7771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color w:val="FF000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 각 독립적인 상황별로 한국회계법인의</w:t>
      </w:r>
      <w:r>
        <w:rPr>
          <w:rFonts w:ascii="HY신명조" w:eastAsia="HY신명조" w:cs="HY신명조"/>
          <w:sz w:val="24"/>
          <w:szCs w:val="24"/>
        </w:rPr>
        <w:t xml:space="preserve"> 업무 수임이 가능한지 여부와 독립성 훼손위협의 종류를 기재하시오.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567B53B2" w14:textId="77777777">
        <w:trPr>
          <w:trHeight w:val="1107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FD9E3" w14:textId="77777777" w:rsidR="00D3040B" w:rsidRDefault="008A14C9">
            <w:pPr>
              <w:pStyle w:val="a8"/>
              <w:snapToGrid/>
              <w:spacing w:before="60" w:after="8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lastRenderedPageBreak/>
              <w:t>[상황 1]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한국회계법인의 사원이 아닌 구성원 박 회계사는 비상장회사 ㈜A의 상근감사직을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수행하고 있다. 한국회계법인은 비상장회사 ㈜A의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외부감사업무를 수임하고자 한다.</w:t>
            </w:r>
          </w:p>
          <w:p w14:paraId="27A6A5F8" w14:textId="77777777" w:rsidR="00D3040B" w:rsidRDefault="008A14C9">
            <w:pPr>
              <w:pStyle w:val="a8"/>
              <w:snapToGrid/>
              <w:spacing w:before="60" w:after="8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[상황 2]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한국회계법인의 사원인 이 회계사는 상장회사 ㈜B의 비상근감사직을 수행하고 있다.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한국회계법인은 ㈜B의 비상장자회사 ㈜C에 대한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외부감사업무를 수임하고자 한다.</w:t>
            </w:r>
          </w:p>
          <w:p w14:paraId="3F39E007" w14:textId="77777777" w:rsidR="00D3040B" w:rsidRDefault="008A14C9">
            <w:pPr>
              <w:pStyle w:val="a8"/>
              <w:snapToGrid/>
              <w:spacing w:before="60" w:after="8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[상황 3]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한국회계법인의 지점 사원인 김 회계사는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비상장회사 ㈜D의 비상근감사직을 수행하고 있다.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한국회계법인의 본점 사원인 정 회계사가 ㈜D의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외부감사업무를 수임하고자 한다.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A544A94" w14:textId="77777777" w:rsidR="00D3040B" w:rsidRDefault="008A14C9">
            <w:pPr>
              <w:pStyle w:val="a8"/>
              <w:snapToGrid/>
              <w:spacing w:before="60" w:after="8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[상황 4]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한국회계법인은 상장회사 ㈜E의 외부감사를 수행하고 있다. 한국회계법인의 사원인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강 회계사가 ㈜E의 종속회사인 ㈜F에 대해 자산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실사업무를 수임하고자 한다.</w:t>
            </w:r>
          </w:p>
          <w:p w14:paraId="7EBDE807" w14:textId="77777777" w:rsidR="00D3040B" w:rsidRDefault="008A14C9">
            <w:pPr>
              <w:pStyle w:val="a8"/>
              <w:snapToGrid/>
              <w:spacing w:before="60" w:after="8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[상황 5]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상장회사 ㈜G는 비상장자회사 ㈜H와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㈜I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에 대해 각각 60%와 70%의 지분율을 보유하고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있다. ㈜G는 자회사 ㈜H의 사업부를 인수하고자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하는데, ㈜I의 감사인인 한국회계법인의 사원인 최 회계사가 이에 대한 평가업무를 수임하고자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한다. 단, 한국회계법인은 ㈜G와 ㈜H의 감사인이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아니다.</w:t>
            </w:r>
          </w:p>
        </w:tc>
      </w:tr>
    </w:tbl>
    <w:p w14:paraId="5446B6F1" w14:textId="77777777" w:rsidR="00D3040B" w:rsidRDefault="00D3040B">
      <w:pPr>
        <w:rPr>
          <w:sz w:val="2"/>
        </w:rPr>
      </w:pPr>
    </w:p>
    <w:p w14:paraId="37E52F3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2226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DE0A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[답안양식]</w:t>
      </w:r>
    </w:p>
    <w:p w14:paraId="29A0DCA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3"/>
        <w:gridCol w:w="2062"/>
        <w:gridCol w:w="2175"/>
      </w:tblGrid>
      <w:tr w:rsidR="00D3040B" w14:paraId="0CB683D2" w14:textId="77777777">
        <w:trPr>
          <w:trHeight w:val="1093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DFF63" w14:textId="77777777" w:rsidR="00D3040B" w:rsidRDefault="008A14C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B3116" w14:textId="77777777" w:rsidR="00D3040B" w:rsidRDefault="008A14C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수임가능여부</w:t>
            </w:r>
            <w:r>
              <w:br/>
            </w: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6F4B4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독립성훼손위협</w:t>
            </w:r>
          </w:p>
        </w:tc>
      </w:tr>
      <w:tr w:rsidR="00D3040B" w14:paraId="54FE090F" w14:textId="77777777">
        <w:trPr>
          <w:trHeight w:val="521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BCE74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1]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C16B4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FB3B5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3A8AF283" w14:textId="77777777">
        <w:trPr>
          <w:trHeight w:val="521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E75BE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7C614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6AEC0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6C840C47" w14:textId="77777777">
        <w:trPr>
          <w:trHeight w:val="521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6619B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5]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B653A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74DE5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D7E194" w14:textId="77777777" w:rsidR="00D3040B" w:rsidRDefault="00D3040B">
      <w:pPr>
        <w:rPr>
          <w:sz w:val="2"/>
        </w:rPr>
      </w:pPr>
    </w:p>
    <w:p w14:paraId="14F59FE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3BF5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D0AB25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color w:val="FF0000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한국회계법인의 사원인 나 회계사는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현저히 낮은 감사보수로 ㈜A와 신규 감사계약을 </w:t>
      </w:r>
    </w:p>
    <w:p w14:paraId="4042A746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체결하였다. 이 경우 발생하게 되는 독립성 훼손위</w:t>
      </w:r>
      <w:r>
        <w:rPr>
          <w:rFonts w:ascii="HY신명조" w:eastAsia="HY신명조" w:cs="HY신명조"/>
          <w:sz w:val="24"/>
          <w:szCs w:val="24"/>
        </w:rPr>
        <w:t xml:space="preserve">협의 </w:t>
      </w:r>
    </w:p>
    <w:p w14:paraId="5817F36F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4"/>
          <w:sz w:val="24"/>
          <w:szCs w:val="24"/>
        </w:rPr>
        <w:t>종류를 기재하고, 이러한 위협에 대응하여 한국</w:t>
      </w:r>
      <w:r>
        <w:rPr>
          <w:rFonts w:ascii="HY신명조" w:eastAsia="HY신명조" w:cs="HY신명조"/>
          <w:sz w:val="24"/>
          <w:szCs w:val="24"/>
        </w:rPr>
        <w:t xml:space="preserve">회계법인이 고려할 수 있는 안전장치 중 </w:t>
      </w:r>
      <w:r>
        <w:rPr>
          <w:rFonts w:ascii="HY신명조" w:eastAsia="HY신명조" w:cs="HY신명조"/>
          <w:sz w:val="24"/>
          <w:szCs w:val="24"/>
          <w:u w:val="single" w:color="000000"/>
        </w:rPr>
        <w:t>한 가지</w:t>
      </w:r>
      <w:r>
        <w:rPr>
          <w:rFonts w:ascii="HY신명조" w:eastAsia="HY신명조" w:cs="HY신명조"/>
          <w:sz w:val="24"/>
          <w:szCs w:val="24"/>
        </w:rPr>
        <w:t xml:space="preserve">를 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이내로 서술하시오.</w:t>
      </w:r>
    </w:p>
    <w:p w14:paraId="29E2BC5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605FB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4426CC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한국회계법인의 사원인 나 회계사는 </w:t>
      </w:r>
      <w:r>
        <w:rPr>
          <w:rFonts w:ascii="HY신명조" w:eastAsia="HY신명조" w:cs="HY신명조"/>
          <w:spacing w:val="2"/>
          <w:sz w:val="24"/>
          <w:szCs w:val="24"/>
        </w:rPr>
        <w:t>세무소송 자문용역 계약을 ㈜B와 체결하고 세무</w:t>
      </w:r>
      <w:r>
        <w:rPr>
          <w:rFonts w:ascii="HY신명조" w:eastAsia="HY신명조" w:cs="HY신명조"/>
          <w:sz w:val="24"/>
          <w:szCs w:val="24"/>
        </w:rPr>
        <w:t xml:space="preserve">소송에서 승소하는 경우 자문수수료를 승소금액의 일정비율로 받기로 하였다. 이 경우 발생하게 되는 </w:t>
      </w:r>
      <w:r>
        <w:rPr>
          <w:rFonts w:ascii="HY신명조" w:eastAsia="HY신명조" w:cs="HY신명조"/>
          <w:spacing w:val="-3"/>
          <w:sz w:val="24"/>
          <w:szCs w:val="24"/>
        </w:rPr>
        <w:t>독립성 훼손위협에 대응하여 한국회계법인이 고려할 수 있는</w:t>
      </w:r>
      <w:r>
        <w:rPr>
          <w:rFonts w:ascii="HY신명조" w:eastAsia="HY신명조" w:cs="HY신명조"/>
          <w:sz w:val="24"/>
          <w:szCs w:val="24"/>
        </w:rPr>
        <w:t xml:space="preserve"> 안전장치 중 </w:t>
      </w:r>
      <w:r>
        <w:rPr>
          <w:rFonts w:ascii="HY신명조" w:eastAsia="HY신명조" w:cs="HY신명조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 xml:space="preserve">를 각각 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이내로 서술하시오</w:t>
      </w:r>
      <w:r>
        <w:rPr>
          <w:rFonts w:ascii="HY신명조" w:eastAsia="HY신명조" w:cs="HY신명조"/>
          <w:sz w:val="24"/>
          <w:szCs w:val="24"/>
        </w:rPr>
        <w:t>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D3040B" w14:paraId="1C5C8656" w14:textId="77777777">
        <w:trPr>
          <w:trHeight w:val="1273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1591E" w14:textId="77777777" w:rsidR="00D3040B" w:rsidRDefault="008A14C9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1E14BB27" w14:textId="77777777" w:rsidR="00D3040B" w:rsidRDefault="008A14C9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업무담당 회계사가 수행한 업무를 객관적인 제3자가 검토함</w:t>
            </w:r>
          </w:p>
        </w:tc>
      </w:tr>
    </w:tbl>
    <w:p w14:paraId="249A4971" w14:textId="77777777" w:rsidR="00D3040B" w:rsidRDefault="00D3040B">
      <w:pPr>
        <w:rPr>
          <w:sz w:val="2"/>
        </w:rPr>
      </w:pPr>
    </w:p>
    <w:p w14:paraId="4E00305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C687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00FF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1713C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외부감사법에 의하면, 감사인의 독립성을 </w:t>
      </w:r>
      <w:r>
        <w:rPr>
          <w:rFonts w:ascii="HY신명조" w:eastAsia="HY신명조" w:cs="HY신명조"/>
          <w:spacing w:val="1"/>
          <w:sz w:val="24"/>
          <w:szCs w:val="24"/>
        </w:rPr>
        <w:t>제고하기 위해 감사수행기간의 경과에 따라 감사</w:t>
      </w:r>
      <w:r>
        <w:rPr>
          <w:rFonts w:ascii="HY신명조" w:eastAsia="HY신명조" w:cs="HY신명조"/>
          <w:spacing w:val="4"/>
          <w:sz w:val="24"/>
          <w:szCs w:val="24"/>
        </w:rPr>
        <w:t>참여자에 대해 의무교체규정을 적용해야 한다.</w:t>
      </w:r>
      <w:r>
        <w:rPr>
          <w:rFonts w:ascii="HY신명조" w:eastAsia="HY신명조" w:cs="HY신명조"/>
          <w:sz w:val="24"/>
          <w:szCs w:val="24"/>
        </w:rPr>
        <w:t xml:space="preserve"> 업무수행이사와 업무보조자의 의무교체규정을 감사대상회사 유형별로 서술하시오.</w:t>
      </w:r>
    </w:p>
    <w:p w14:paraId="48E20A5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2F1D6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[답안양식]</w:t>
      </w:r>
    </w:p>
    <w:p w14:paraId="45F476D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2"/>
        <w:gridCol w:w="1927"/>
        <w:gridCol w:w="1838"/>
      </w:tblGrid>
      <w:tr w:rsidR="00D3040B" w14:paraId="561B59DB" w14:textId="77777777">
        <w:trPr>
          <w:trHeight w:val="841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0A0C6" w14:textId="77777777" w:rsidR="00D3040B" w:rsidRDefault="008A14C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감사대상회사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4B761" w14:textId="77777777" w:rsidR="00D3040B" w:rsidRDefault="008A14C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업무수행이사 교체규정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BC9D9" w14:textId="77777777" w:rsidR="00D3040B" w:rsidRDefault="008A14C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업무보조자 교체규정</w:t>
            </w:r>
          </w:p>
        </w:tc>
      </w:tr>
      <w:tr w:rsidR="00D3040B" w14:paraId="79026C98" w14:textId="77777777">
        <w:trPr>
          <w:trHeight w:val="1049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30018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주권상장법인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79B3E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B838B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2F59D20F" w14:textId="77777777">
        <w:trPr>
          <w:trHeight w:val="1049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D0238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대형비상장법인,</w:t>
            </w:r>
          </w:p>
          <w:p w14:paraId="271B1A0D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금융회사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33A5D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2F33A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02FF1BAA" w14:textId="77777777">
        <w:trPr>
          <w:trHeight w:val="1049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C690F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 비상장법인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73598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FFD8E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D4EB87" w14:textId="77777777" w:rsidR="00D3040B" w:rsidRDefault="00D3040B">
      <w:pPr>
        <w:rPr>
          <w:sz w:val="2"/>
        </w:rPr>
      </w:pPr>
    </w:p>
    <w:p w14:paraId="765C584F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4BD5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1A3ED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z w:val="24"/>
          <w:szCs w:val="24"/>
        </w:rPr>
        <w:t xml:space="preserve">다음은 감사품질 관련 제도 및 절차에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대한 설명이다. 각 항목별로 설명이 적절한지 여부를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기재하고, 적절하지 않은 경우 그 이유를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2줄 이내로서술하시오.</w:t>
      </w:r>
    </w:p>
    <w:p w14:paraId="7C8AA0B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4568"/>
      </w:tblGrid>
      <w:tr w:rsidR="00D3040B" w14:paraId="10DDB412" w14:textId="77777777">
        <w:trPr>
          <w:trHeight w:val="579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3D88E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79E38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14B59382" w14:textId="77777777">
        <w:trPr>
          <w:trHeight w:val="176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1D555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1D998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감사인 주기적 지정제도와 상장법인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감사인 등록제도는 감사인의 독립성을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제고함으로써 감사인의 감사품질을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개선하기 위한 제도이다.</w:t>
            </w:r>
          </w:p>
        </w:tc>
      </w:tr>
      <w:tr w:rsidR="00D3040B" w14:paraId="14786195" w14:textId="77777777">
        <w:trPr>
          <w:trHeight w:val="176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89C4D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0E0AF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감사인의 자체적인 품질관리 활동인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업무품질관리검토는 감사기준서 220에서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제시하는 품질관리요인 6개 항목 중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모니터링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과 관련된 사항이다.</w:t>
            </w:r>
          </w:p>
        </w:tc>
      </w:tr>
    </w:tbl>
    <w:p w14:paraId="694459F5" w14:textId="77777777" w:rsidR="00D3040B" w:rsidRDefault="00D3040B">
      <w:pPr>
        <w:rPr>
          <w:sz w:val="2"/>
        </w:rPr>
      </w:pPr>
    </w:p>
    <w:p w14:paraId="7E3BFB1E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E1DBC69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35D1F491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52A03225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66B09C9E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07537CF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4BEAD4F1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0AF80C1A" w14:textId="77777777" w:rsidR="00D3040B" w:rsidRDefault="00D3040B">
      <w:pPr>
        <w:sectPr w:rsidR="00D3040B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8F50028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1A140003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【문제 2】(13점)  </w:t>
      </w:r>
    </w:p>
    <w:p w14:paraId="0C5121C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962A0" w14:textId="77777777" w:rsidR="00D3040B" w:rsidRDefault="008A14C9">
      <w:pPr>
        <w:pStyle w:val="105"/>
        <w:snapToGrid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 xml:space="preserve">다음은 재무제표에 대한 감사 전반에 사용되는 </w:t>
      </w:r>
      <w:r>
        <w:rPr>
          <w:spacing w:val="-3"/>
          <w:sz w:val="24"/>
          <w:szCs w:val="24"/>
        </w:rPr>
        <w:t xml:space="preserve">감사위험, 감사증거, 검토업무와의 차이점 등에 관한 </w:t>
      </w:r>
      <w:r>
        <w:rPr>
          <w:sz w:val="24"/>
          <w:szCs w:val="24"/>
        </w:rPr>
        <w:t>물음이다.</w:t>
      </w:r>
    </w:p>
    <w:p w14:paraId="749968B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33775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7"/>
          <w:sz w:val="24"/>
          <w:szCs w:val="24"/>
        </w:rPr>
        <w:t>감사인은 감사의견의 근거가 되는 합리적인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결론을 도출할 수 있도록 충분하고 적합한 감사증거를</w:t>
      </w:r>
      <w:r>
        <w:rPr>
          <w:rFonts w:ascii="HY신명조" w:eastAsia="HY신명조" w:cs="HY신명조"/>
          <w:sz w:val="24"/>
          <w:szCs w:val="24"/>
        </w:rPr>
        <w:t xml:space="preserve"> 입수하여야 한다. 감사증거가 갖추어야 할 속성인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충분성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에 영향을 미치는 요소와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적합성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있는 감사</w:t>
      </w:r>
      <w:r>
        <w:rPr>
          <w:rFonts w:ascii="HY신명조" w:eastAsia="HY신명조" w:cs="HY신명조"/>
          <w:sz w:val="24"/>
          <w:szCs w:val="24"/>
        </w:rPr>
        <w:t xml:space="preserve">증거가 되기 위한 요건을 회계감사기준에 근거하여 각각 </w:t>
      </w:r>
      <w:r>
        <w:rPr>
          <w:rFonts w:ascii="HY신명조" w:eastAsia="HY신명조" w:cs="HY신명조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>씩 제시하시오.</w:t>
      </w:r>
    </w:p>
    <w:p w14:paraId="5F834A76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C6B3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A9286" w14:textId="77777777" w:rsidR="00D3040B" w:rsidRDefault="00D3040B">
      <w:pPr>
        <w:pStyle w:val="105"/>
        <w:rPr>
          <w:sz w:val="24"/>
          <w:szCs w:val="24"/>
        </w:rPr>
      </w:pPr>
    </w:p>
    <w:p w14:paraId="2513DB39" w14:textId="77777777" w:rsidR="00D3040B" w:rsidRDefault="00D3040B">
      <w:pPr>
        <w:pStyle w:val="105"/>
        <w:rPr>
          <w:sz w:val="24"/>
          <w:szCs w:val="24"/>
        </w:rPr>
      </w:pPr>
    </w:p>
    <w:p w14:paraId="05CDEA8F" w14:textId="77777777" w:rsidR="00D3040B" w:rsidRDefault="00D3040B">
      <w:pPr>
        <w:pStyle w:val="105"/>
        <w:rPr>
          <w:sz w:val="24"/>
          <w:szCs w:val="24"/>
        </w:rPr>
      </w:pPr>
    </w:p>
    <w:p w14:paraId="47AC230D" w14:textId="77777777" w:rsidR="00D3040B" w:rsidRDefault="00D3040B">
      <w:pPr>
        <w:pStyle w:val="105"/>
        <w:rPr>
          <w:sz w:val="24"/>
          <w:szCs w:val="24"/>
        </w:rPr>
      </w:pPr>
    </w:p>
    <w:p w14:paraId="31C97EE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다음은 목표감사위험과 달성감사위험에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대한 설명이다. 각 항목별로 설명이 적절한지 여부를 </w:t>
      </w:r>
      <w:r>
        <w:rPr>
          <w:rFonts w:ascii="HY신명조" w:eastAsia="HY신명조" w:cs="HY신명조"/>
          <w:spacing w:val="-6"/>
          <w:sz w:val="24"/>
          <w:szCs w:val="24"/>
        </w:rPr>
        <w:t>기재하고, 적절하지 않은 경우 그 이유를 서술하시오.</w:t>
      </w:r>
    </w:p>
    <w:p w14:paraId="1A16C50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D3040B" w14:paraId="78D37E88" w14:textId="77777777">
        <w:trPr>
          <w:trHeight w:val="466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083B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9E0D8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4FE3E722" w14:textId="77777777">
        <w:trPr>
          <w:trHeight w:val="954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A0CD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C2BA9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목표감사위험은 감사증거량이 증가하면 감소한다.</w:t>
            </w:r>
          </w:p>
        </w:tc>
      </w:tr>
      <w:tr w:rsidR="00D3040B" w14:paraId="22A79191" w14:textId="77777777">
        <w:trPr>
          <w:trHeight w:val="954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6DD0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AB2BB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감사증거량을 충분히 증가시키면 달성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감사위험은 0이 될 수 있다.</w:t>
            </w:r>
          </w:p>
        </w:tc>
      </w:tr>
      <w:tr w:rsidR="00D3040B" w14:paraId="028E9B73" w14:textId="77777777">
        <w:trPr>
          <w:trHeight w:val="954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8353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ECBD6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목표감사위험보다 달성감사위험을 낮추면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효과적이고 효율적인 감사라고 할 수 있다.</w:t>
            </w:r>
          </w:p>
        </w:tc>
      </w:tr>
    </w:tbl>
    <w:p w14:paraId="33EE41ED" w14:textId="77777777" w:rsidR="00D3040B" w:rsidRDefault="00D3040B">
      <w:pPr>
        <w:rPr>
          <w:sz w:val="2"/>
        </w:rPr>
      </w:pPr>
    </w:p>
    <w:p w14:paraId="5663EEF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2C68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180D1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B7E4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84FE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EDA5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A172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F67F1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768C5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F2D088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36AC9A" w14:textId="77777777" w:rsidR="00D3040B" w:rsidRDefault="008A14C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감사인은 재무제표 및 경영진주장 수준의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중요왜곡표시위험 식별과 평가에 대한 근거를 </w:t>
      </w:r>
      <w:r>
        <w:rPr>
          <w:rFonts w:ascii="HY신명조" w:eastAsia="HY신명조" w:cs="HY신명조"/>
          <w:spacing w:val="-1"/>
          <w:sz w:val="24"/>
          <w:szCs w:val="24"/>
        </w:rPr>
        <w:t>제공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하기 위하여 위험평가절차를 수행하여야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한다. 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위험평가절차를 수행할 때 일반적으로 사용하는 </w:t>
      </w:r>
      <w:r>
        <w:rPr>
          <w:rFonts w:ascii="HY신명조" w:eastAsia="HY신명조" w:cs="HY신명조"/>
          <w:sz w:val="24"/>
          <w:szCs w:val="24"/>
        </w:rPr>
        <w:t>감사증거입수방법을 모두 기재하시오.</w:t>
      </w:r>
    </w:p>
    <w:p w14:paraId="0C88567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9770E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948E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E803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C97D9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E4124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9EE4E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0059F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49C3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09188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FF08A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FCA49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2591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FCDE5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외부조회 시 경영진이 감사인의 조회서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발송을 거부하는 경우 감사인이 의견변형 등을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고려하기 전에 수행해야 하는 절차를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만 </w:t>
      </w:r>
      <w:r>
        <w:rPr>
          <w:rFonts w:ascii="HY신명조" w:eastAsia="HY신명조" w:cs="HY신명조"/>
          <w:sz w:val="24"/>
          <w:szCs w:val="24"/>
        </w:rPr>
        <w:t>서술하시오(단,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D3040B" w14:paraId="5B97B597" w14:textId="77777777">
        <w:trPr>
          <w:trHeight w:val="145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AB988" w14:textId="77777777" w:rsidR="00D3040B" w:rsidRDefault="008A14C9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555C939C" w14:textId="77777777" w:rsidR="00D3040B" w:rsidRDefault="008A14C9">
            <w:pPr>
              <w:pStyle w:val="a8"/>
              <w:spacing w:line="280" w:lineRule="auto"/>
              <w:ind w:left="308" w:hanging="308"/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i/>
                <w:iCs/>
                <w:spacing w:val="16"/>
                <w:sz w:val="24"/>
                <w:szCs w:val="24"/>
              </w:rPr>
              <w:t xml:space="preserve">경영진의 거부사유에 관하여 질문하고 </w:t>
            </w:r>
            <w:r>
              <w:rPr>
                <w:rFonts w:ascii="HY신명조" w:eastAsia="HY신명조" w:cs="HY신명조"/>
                <w:i/>
                <w:iCs/>
                <w:spacing w:val="8"/>
                <w:sz w:val="24"/>
                <w:szCs w:val="24"/>
              </w:rPr>
              <w:t xml:space="preserve">그 </w:t>
            </w: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>타당성과 합리성에 관해 감사증거를 구함</w:t>
            </w:r>
          </w:p>
        </w:tc>
      </w:tr>
    </w:tbl>
    <w:p w14:paraId="661E4D9A" w14:textId="77777777" w:rsidR="00D3040B" w:rsidRDefault="00D3040B">
      <w:pPr>
        <w:rPr>
          <w:sz w:val="2"/>
        </w:rPr>
      </w:pPr>
    </w:p>
    <w:p w14:paraId="3393EE6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EB180" w14:textId="77777777" w:rsidR="00D3040B" w:rsidRDefault="00D3040B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135C568A" w14:textId="77777777" w:rsidR="00D3040B" w:rsidRDefault="008A14C9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</w:p>
    <w:p w14:paraId="5870BA3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A4676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20E18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7971A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9092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AFF02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D1F1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BDEF2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8C571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F55EA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DE677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56BF5858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13"/>
          <w:sz w:val="24"/>
          <w:szCs w:val="24"/>
        </w:rPr>
        <w:t>주권상장법인 등은「자본시장과 금융투자</w:t>
      </w:r>
      <w:r>
        <w:rPr>
          <w:rFonts w:ascii="HY신명조" w:eastAsia="HY신명조" w:cs="HY신명조"/>
          <w:spacing w:val="-9"/>
          <w:sz w:val="24"/>
          <w:szCs w:val="24"/>
        </w:rPr>
        <w:t>업에</w:t>
      </w:r>
      <w:r>
        <w:rPr>
          <w:rFonts w:ascii="HY신명조" w:eastAsia="HY신명조" w:cs="HY신명조"/>
          <w:sz w:val="24"/>
          <w:szCs w:val="24"/>
        </w:rPr>
        <w:t xml:space="preserve"> 관한 법률」에 따라 분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반기재무제표를 제출하여야 한다. 다음은 주권상장법인 중간재무제표 </w:t>
      </w:r>
      <w:r>
        <w:rPr>
          <w:rFonts w:ascii="HY신명조" w:eastAsia="HY신명조" w:cs="HY신명조"/>
          <w:spacing w:val="-4"/>
          <w:sz w:val="24"/>
          <w:szCs w:val="24"/>
        </w:rPr>
        <w:t>검토에 대한 설명이다. 각 항목별로 설명이 적절한지</w:t>
      </w:r>
      <w:r>
        <w:rPr>
          <w:rFonts w:ascii="HY신명조" w:eastAsia="HY신명조" w:cs="HY신명조"/>
          <w:sz w:val="24"/>
          <w:szCs w:val="24"/>
        </w:rPr>
        <w:t xml:space="preserve"> 여부를 </w:t>
      </w:r>
      <w:r>
        <w:rPr>
          <w:rFonts w:ascii="HY신명조" w:eastAsia="HY신명조" w:cs="HY신명조"/>
          <w:spacing w:val="-6"/>
          <w:sz w:val="24"/>
          <w:szCs w:val="24"/>
        </w:rPr>
        <w:t>기재하고, 적절하지 않은 경우 그 이유를 서술하시오.</w:t>
      </w:r>
    </w:p>
    <w:p w14:paraId="05ACFE3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D3040B" w14:paraId="2F45F2E9" w14:textId="77777777">
        <w:trPr>
          <w:cantSplit/>
          <w:trHeight w:val="466"/>
          <w:tblHeader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13A14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DF0A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1BD75E0D" w14:textId="77777777">
        <w:trPr>
          <w:cantSplit/>
          <w:trHeight w:val="898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4AFFC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01A21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중간재무제표 검토의 업무수행기준은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회계감사기준이다.</w:t>
            </w:r>
          </w:p>
        </w:tc>
      </w:tr>
      <w:tr w:rsidR="00D3040B" w14:paraId="7999C7ED" w14:textId="77777777">
        <w:trPr>
          <w:cantSplit/>
          <w:trHeight w:val="898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FC814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B7951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중간재무제표 검토업무에서는 내부통제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테스트를 수행하지 않는 것이 일반적이다. </w:t>
            </w:r>
          </w:p>
        </w:tc>
      </w:tr>
      <w:tr w:rsidR="00D3040B" w14:paraId="1215F43D" w14:textId="77777777">
        <w:trPr>
          <w:cantSplit/>
          <w:trHeight w:val="898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7D572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4441E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중간재무제표의 검토업무는 감사와 동일한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수준의 적극적 확신을 제공한다. </w:t>
            </w:r>
          </w:p>
        </w:tc>
      </w:tr>
      <w:tr w:rsidR="00D3040B" w14:paraId="0FDBB124" w14:textId="77777777">
        <w:trPr>
          <w:cantSplit/>
          <w:trHeight w:val="133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78A9E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DD406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중간재무제표에 대한 검토의견의 종류는 연간재무제표에 대한 감사의견의 종류와 동일하다.</w:t>
            </w:r>
          </w:p>
        </w:tc>
      </w:tr>
      <w:tr w:rsidR="00D3040B" w14:paraId="639C04AC" w14:textId="77777777">
        <w:trPr>
          <w:cantSplit/>
          <w:trHeight w:val="133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76613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3E95A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중간재무제표 검토의 경우에도 연간재무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제표에 대한 감사와 마찬가지로 경영진으</w:t>
            </w:r>
            <w:r>
              <w:rPr>
                <w:rFonts w:ascii="HY신명조" w:eastAsia="HY신명조" w:cs="HY신명조"/>
                <w:sz w:val="24"/>
                <w:szCs w:val="24"/>
              </w:rPr>
              <w:t>로부터 서면진술을 수령한다.</w:t>
            </w:r>
          </w:p>
        </w:tc>
      </w:tr>
    </w:tbl>
    <w:p w14:paraId="736C38A9" w14:textId="77777777" w:rsidR="00D3040B" w:rsidRDefault="00D3040B">
      <w:pPr>
        <w:rPr>
          <w:sz w:val="2"/>
        </w:rPr>
      </w:pPr>
    </w:p>
    <w:p w14:paraId="19C6A71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056616" w14:textId="77777777" w:rsidR="00D3040B" w:rsidRDefault="00D3040B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6B2A4B6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CBB7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D08B7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840A4A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b/>
          <w:bCs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회계감사기준은 감사인이 경영진 및 </w:t>
      </w:r>
      <w:r>
        <w:rPr>
          <w:rFonts w:ascii="HY신명조" w:eastAsia="HY신명조" w:cs="HY신명조"/>
          <w:sz w:val="24"/>
          <w:szCs w:val="24"/>
        </w:rPr>
        <w:t xml:space="preserve">지배기구와 커뮤니케이션할 것을 강조하고 있다.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감사인과 지배기구 간 효과적인 양방향 </w:t>
      </w:r>
      <w:r>
        <w:rPr>
          <w:rFonts w:ascii="HY신명조" w:eastAsia="HY신명조" w:cs="HY신명조"/>
          <w:spacing w:val="-1"/>
          <w:sz w:val="24"/>
          <w:szCs w:val="24"/>
        </w:rPr>
        <w:t>커뮤</w:t>
      </w:r>
      <w:r>
        <w:rPr>
          <w:rFonts w:ascii="HY신명조" w:eastAsia="HY신명조" w:cs="HY신명조"/>
          <w:spacing w:val="-7"/>
          <w:sz w:val="24"/>
          <w:szCs w:val="24"/>
        </w:rPr>
        <w:t>니</w:t>
      </w:r>
      <w:r>
        <w:rPr>
          <w:rFonts w:ascii="HY신명조" w:eastAsia="HY신명조" w:cs="HY신명조"/>
          <w:spacing w:val="-4"/>
          <w:sz w:val="24"/>
          <w:szCs w:val="24"/>
        </w:rPr>
        <w:t>케이션</w:t>
      </w:r>
      <w:r>
        <w:rPr>
          <w:rFonts w:ascii="HY신명조" w:eastAsia="HY신명조" w:cs="HY신명조"/>
          <w:spacing w:val="8"/>
          <w:sz w:val="24"/>
          <w:szCs w:val="24"/>
        </w:rPr>
        <w:t>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인해 얻을 수 있는 효익을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D3040B" w14:paraId="20ADF5E2" w14:textId="77777777">
        <w:trPr>
          <w:trHeight w:val="2796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B5E20" w14:textId="77777777" w:rsidR="00D3040B" w:rsidRDefault="008A14C9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07A6AFAB" w14:textId="77777777" w:rsidR="00D3040B" w:rsidRDefault="008A14C9">
            <w:pPr>
              <w:pStyle w:val="a8"/>
              <w:spacing w:line="280" w:lineRule="auto"/>
              <w:ind w:left="258" w:hanging="258"/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감사인이 지배기구로부터 감사와 관련된 정보를 입수함. 예를 들어, 지배기구는 감사인이 기업과 그 환경을 이해하고, 감사증거의 적절한 원천을 식별하며, 구체적인 거래나 사건에 관한 정보를 제공할 때 감사인을 도울 수 있다. </w:t>
            </w:r>
          </w:p>
        </w:tc>
      </w:tr>
    </w:tbl>
    <w:p w14:paraId="4CBEB2DF" w14:textId="77777777" w:rsidR="00D3040B" w:rsidRDefault="00D3040B">
      <w:pPr>
        <w:rPr>
          <w:sz w:val="2"/>
        </w:rPr>
      </w:pPr>
    </w:p>
    <w:p w14:paraId="4AE0F1B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52DF4" w14:textId="77777777" w:rsidR="00D3040B" w:rsidRDefault="00D3040B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05E0BFE3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E1D91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630FCB1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05B1B45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3】(10점)  </w:t>
      </w:r>
    </w:p>
    <w:p w14:paraId="5232016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CB65D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㈜A는 주권상장법인으로서 내부회계관리제도감사를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포함한 통합감사 대상이며, 보고기간말은 12월 31일이다. </w:t>
      </w:r>
    </w:p>
    <w:p w14:paraId="5C9D07D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2BF31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9"/>
          <w:sz w:val="24"/>
          <w:szCs w:val="24"/>
        </w:rPr>
        <w:t>한국회계법인의 나 회계사는 ㈜A의 내부</w:t>
      </w:r>
      <w:r>
        <w:rPr>
          <w:rFonts w:ascii="HY신명조" w:eastAsia="HY신명조" w:cs="HY신명조"/>
          <w:sz w:val="24"/>
          <w:szCs w:val="24"/>
        </w:rPr>
        <w:t>회계</w:t>
      </w:r>
      <w:r>
        <w:rPr>
          <w:rFonts w:ascii="HY신명조" w:eastAsia="HY신명조" w:cs="HY신명조"/>
          <w:spacing w:val="-4"/>
          <w:sz w:val="24"/>
          <w:szCs w:val="24"/>
        </w:rPr>
        <w:t>관리제도가 효과적으로 설계되었는지 평가하고 있다.</w:t>
      </w:r>
      <w:r>
        <w:rPr>
          <w:rFonts w:ascii="HY신명조" w:eastAsia="HY신명조" w:cs="HY신명조"/>
          <w:sz w:val="24"/>
          <w:szCs w:val="24"/>
        </w:rPr>
        <w:t xml:space="preserve"> 다음은 ㈜A의 구매활동 및 대금지급 프로세스에 대한 업무기술서 중 일부이다.</w:t>
      </w:r>
    </w:p>
    <w:p w14:paraId="0EAD667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178EB" w14:textId="77777777" w:rsidR="00D3040B" w:rsidRDefault="008A14C9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[업무기술서]</w:t>
      </w:r>
    </w:p>
    <w:p w14:paraId="43C888F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0"/>
        <w:gridCol w:w="5028"/>
      </w:tblGrid>
      <w:tr w:rsidR="00D3040B" w14:paraId="629E028A" w14:textId="77777777">
        <w:trPr>
          <w:trHeight w:val="2098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C45E5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26949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㈜A의 구매거래처 마스터는 구매처명, 구매처별 구매품목, 사업자등록번호, 결제계좌 및 지급기한이 등록되어 있으며, 등록되지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않은 구매처에 구매주문이 불가능하도록 </w:t>
            </w:r>
            <w:r>
              <w:rPr>
                <w:rFonts w:ascii="HY신명조" w:eastAsia="HY신명조" w:cs="HY신명조"/>
                <w:sz w:val="24"/>
                <w:szCs w:val="24"/>
              </w:rPr>
              <w:t>시스템이 설정되어 있다.</w:t>
            </w:r>
          </w:p>
        </w:tc>
      </w:tr>
      <w:tr w:rsidR="00D3040B" w14:paraId="0B66FC4F" w14:textId="77777777">
        <w:trPr>
          <w:trHeight w:val="1282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44CFC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A4C1F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생산관리 담당자는 매월 초에 당월 제품 생산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 및 원재료 구매계획을 수립한 후 생산관리팀장의 승인을 획득한다.</w:t>
            </w:r>
          </w:p>
        </w:tc>
      </w:tr>
      <w:tr w:rsidR="00D3040B" w14:paraId="5F464FC5" w14:textId="77777777">
        <w:trPr>
          <w:trHeight w:val="1690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A1B4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5053A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생산관리 담당자는 원재료 구매계획에 따라 주별로 구매시스템에 구매처명, 품목, 수량 및 단가를 입력하고 생산관리팀장의 승인을 획득한다.</w:t>
            </w:r>
          </w:p>
        </w:tc>
      </w:tr>
      <w:tr w:rsidR="00D3040B" w14:paraId="411B4E4E" w14:textId="77777777">
        <w:trPr>
          <w:trHeight w:val="1350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F2045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5B986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구매팀 담당자는 구매요청서 상 생산관리팀장의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승인 여부를 확인하고, 구매처에 구매주문서를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발송한다.</w:t>
            </w:r>
          </w:p>
        </w:tc>
      </w:tr>
      <w:tr w:rsidR="00D3040B" w14:paraId="09D78CC3" w14:textId="77777777">
        <w:trPr>
          <w:trHeight w:val="2211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7CD4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B909D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구매팀 담당자는 구매요청서, 구매주문서,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검수보고서 및 공급자로부터 받은 세금계산서와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거래명세서를 비교 검증하여 지급결의서를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작성하고, 구매팀장의 승인을 획득한 후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지급결의서를 자금팀에 전달한다.</w:t>
            </w:r>
          </w:p>
        </w:tc>
      </w:tr>
      <w:tr w:rsidR="00D3040B" w14:paraId="1C83AE3F" w14:textId="77777777">
        <w:trPr>
          <w:trHeight w:val="2211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FD162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06D74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자금팀 담당자가 지급결의서에 따라 자금지급</w:t>
            </w:r>
            <w:r>
              <w:rPr>
                <w:rFonts w:ascii="HY신명조" w:eastAsia="HY신명조" w:cs="HY신명조"/>
                <w:sz w:val="24"/>
                <w:szCs w:val="24"/>
              </w:rPr>
              <w:t>실행요청서를 작성하여 자금팀장의 승인을 획득하고 자금이 집행된 후에 거래처별로 매입채무를 반제처리하면, 회계시스템 상 거래처별 매입채무에 자동 반영된다.</w:t>
            </w:r>
          </w:p>
        </w:tc>
      </w:tr>
    </w:tbl>
    <w:p w14:paraId="02C055B9" w14:textId="77777777" w:rsidR="00D3040B" w:rsidRDefault="00D3040B">
      <w:pPr>
        <w:rPr>
          <w:sz w:val="2"/>
        </w:rPr>
      </w:pPr>
    </w:p>
    <w:p w14:paraId="27A53B7A" w14:textId="77777777" w:rsidR="00D3040B" w:rsidRDefault="00D3040B">
      <w:pPr>
        <w:sectPr w:rsidR="00D3040B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8E783A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351D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57CF0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나 회계사는 업무기술서의 통제활동 중 </w:t>
      </w:r>
      <w:r>
        <w:rPr>
          <w:rFonts w:ascii="HY신명조" w:eastAsia="HY신명조" w:cs="HY신명조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 xml:space="preserve">가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미흡하다고 판단하고 있다. 미흡한 통제활동에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해당하는 항목번호를 기재하고, 나 회계사가 ㈜A의 </w:t>
      </w:r>
      <w:r>
        <w:rPr>
          <w:rFonts w:ascii="HY신명조" w:eastAsia="HY신명조" w:cs="HY신명조"/>
          <w:sz w:val="24"/>
          <w:szCs w:val="24"/>
        </w:rPr>
        <w:t xml:space="preserve">경영진에게 권고할 수 있는 개선안을 각 항목별로 </w:t>
      </w:r>
      <w:r>
        <w:rPr>
          <w:rFonts w:ascii="HY신명조" w:eastAsia="HY신명조" w:cs="HY신명조"/>
          <w:sz w:val="24"/>
          <w:szCs w:val="24"/>
          <w:u w:val="single" w:color="000000"/>
        </w:rPr>
        <w:t>한 가지</w:t>
      </w:r>
      <w:r>
        <w:rPr>
          <w:rFonts w:ascii="HY신명조" w:eastAsia="HY신명조" w:cs="HY신명조"/>
          <w:sz w:val="24"/>
          <w:szCs w:val="24"/>
        </w:rPr>
        <w:t xml:space="preserve">만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서술하시오.</w:t>
      </w:r>
    </w:p>
    <w:p w14:paraId="69AEB156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DD6100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0AF1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9A5C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1A75E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29DCE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BAC4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㈜A는 설계평가 결과 미흡한 통제활동을 </w:t>
      </w:r>
      <w:r>
        <w:rPr>
          <w:rFonts w:ascii="HY신명조" w:eastAsia="HY신명조" w:cs="HY신명조"/>
          <w:spacing w:val="-8"/>
          <w:sz w:val="24"/>
          <w:szCs w:val="24"/>
        </w:rPr>
        <w:t>다음과 같이 개선하고 내부회계관리제도 운영효과성을</w:t>
      </w:r>
      <w:r>
        <w:rPr>
          <w:rFonts w:ascii="HY신명조" w:eastAsia="HY신명조" w:cs="HY신명조"/>
          <w:sz w:val="24"/>
          <w:szCs w:val="24"/>
        </w:rPr>
        <w:t xml:space="preserve"> 평가하였다.</w:t>
      </w:r>
    </w:p>
    <w:p w14:paraId="48DC4EDF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61006833" w14:textId="77777777">
        <w:trPr>
          <w:trHeight w:val="764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A9442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미흡한 통제활동의 설계 개선은 12월 15일에 완료되었다. 개선된 통제활동은 수동통제로서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핵심통제로 분류되며, 통제빈도는 주간 단위이다.</w:t>
            </w:r>
          </w:p>
          <w:p w14:paraId="64A67A3F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개선된 통제활동 관련 거래는 12월 31일까지 2건이 발생하였고, 이후 한국회계법인의 기말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감사 현장 착수일인 2월 20일까지 추가로 </w:t>
            </w:r>
            <w:r>
              <w:rPr>
                <w:rFonts w:ascii="HY신명조" w:eastAsia="HY신명조" w:cs="HY신명조"/>
                <w:sz w:val="24"/>
                <w:szCs w:val="24"/>
              </w:rPr>
              <w:t>7건의 거래가 발생하였다.</w:t>
            </w:r>
          </w:p>
          <w:p w14:paraId="61ACADA8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㈜A는 해당 통제활동의 빈도가 주간 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이므로 8건의 거래에 대한 통제 운영효과성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평가가 필요함을 확인하고, 설계 개선 이후부터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한국회계법인의 감사현장 착수일 이전까지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발생한 총 9건의 거래 중 8건을 표본으로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추출하여 운영효과성을 평가하였다.</w:t>
            </w:r>
          </w:p>
          <w:p w14:paraId="388F0004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㈜A는 상기와 같이 운영효과성을 평가한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결과,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예외사항이 발견되지 않음에 따라 내부회계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관리제도 운영상 미비점이 발생하지 않았다고 </w:t>
            </w:r>
            <w:r>
              <w:rPr>
                <w:rFonts w:ascii="HY신명조" w:eastAsia="HY신명조" w:cs="HY신명조"/>
                <w:sz w:val="24"/>
                <w:szCs w:val="24"/>
              </w:rPr>
              <w:t>결론 내렸다.</w:t>
            </w:r>
          </w:p>
        </w:tc>
      </w:tr>
    </w:tbl>
    <w:p w14:paraId="67AA690E" w14:textId="77777777" w:rsidR="00D3040B" w:rsidRDefault="00D3040B">
      <w:pPr>
        <w:rPr>
          <w:sz w:val="2"/>
        </w:rPr>
      </w:pPr>
    </w:p>
    <w:p w14:paraId="0F8D39F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4B60E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나 회계사는 ㈜A의 내부회계관리제도 운영효과성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평가 결과가 적절하지 않다고 판단하고 있는데, </w:t>
      </w:r>
      <w:r>
        <w:rPr>
          <w:rFonts w:ascii="HY신명조" w:eastAsia="HY신명조" w:cs="HY신명조"/>
          <w:sz w:val="24"/>
          <w:szCs w:val="24"/>
        </w:rPr>
        <w:t xml:space="preserve">그 이유가 무엇인지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서술하시오.</w:t>
      </w:r>
    </w:p>
    <w:p w14:paraId="41F91951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C4D174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323B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DCEF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F8B48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나 회계사는 한국회계법인의 모집단별 </w:t>
      </w:r>
      <w:r>
        <w:rPr>
          <w:rFonts w:ascii="HY신명조" w:eastAsia="HY신명조" w:cs="HY신명조"/>
          <w:spacing w:val="-4"/>
          <w:sz w:val="24"/>
          <w:szCs w:val="24"/>
        </w:rPr>
        <w:t>테스트 표본 수에 근거하여 ㈜A의 내부회계관리제도</w:t>
      </w:r>
      <w:r>
        <w:rPr>
          <w:rFonts w:ascii="HY신명조" w:eastAsia="HY신명조" w:cs="HY신명조"/>
          <w:sz w:val="24"/>
          <w:szCs w:val="24"/>
        </w:rPr>
        <w:t xml:space="preserve"> 운영효과성을 평가하고 있다.</w:t>
      </w:r>
    </w:p>
    <w:p w14:paraId="3431F1F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B50B0" w14:textId="77777777" w:rsidR="00D3040B" w:rsidRDefault="008A14C9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[모집단별 테스트 표본 수]</w:t>
      </w:r>
    </w:p>
    <w:p w14:paraId="61F35B3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5"/>
        <w:gridCol w:w="1105"/>
      </w:tblGrid>
      <w:tr w:rsidR="00D3040B" w14:paraId="0A6E06D1" w14:textId="77777777">
        <w:trPr>
          <w:trHeight w:val="721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FEAD5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</w:t>
            </w:r>
          </w:p>
          <w:p w14:paraId="27E0C5A5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빈도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B23BB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일별 상시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6A023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일별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A4B70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주별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CD0AB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월별</w:t>
            </w:r>
          </w:p>
        </w:tc>
      </w:tr>
      <w:tr w:rsidR="00D3040B" w14:paraId="1C105AC9" w14:textId="77777777">
        <w:trPr>
          <w:trHeight w:val="409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83979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 수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19D9D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874E4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9150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8DBAD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</w:tr>
    </w:tbl>
    <w:p w14:paraId="3A7789D1" w14:textId="77777777" w:rsidR="00D3040B" w:rsidRDefault="00D3040B">
      <w:pPr>
        <w:rPr>
          <w:sz w:val="2"/>
        </w:rPr>
      </w:pPr>
    </w:p>
    <w:p w14:paraId="16EEE4A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5B5D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나 회계사가 수행한 다음의 내부통제 운영효과성 평가 절차가 적절한지 여부를 기재하고, 적절하지 않은 경우 그 이유를 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서술하시오.</w:t>
      </w:r>
    </w:p>
    <w:p w14:paraId="6CDD487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5"/>
        <w:gridCol w:w="4122"/>
      </w:tblGrid>
      <w:tr w:rsidR="00D3040B" w14:paraId="281B8C1C" w14:textId="77777777">
        <w:trPr>
          <w:trHeight w:val="694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24E9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㈜A의</w:t>
            </w:r>
          </w:p>
          <w:p w14:paraId="24FD7117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 활동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8335C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원재료 구매활동은 수시로 발생한다. </w:t>
            </w:r>
          </w:p>
          <w:p w14:paraId="4C071488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자금팀 담당자는 구매부서로부터 전달된 구매요청서, 구매주문서,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검수보고서, 지급결의서와 공급자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부터 받은 세금계산서, 거래명세서를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비교 검증한다.</w:t>
            </w:r>
          </w:p>
          <w:p w14:paraId="46AB8384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자금팀 담당자는 지급결의서 상 거래처 및 계좌번호가 시스템에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입력된 내역과 일치하는지 여부를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확인하고, 자금이체신청서를 작성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하여 자금팀장에게 승인을 요청한다. </w:t>
            </w:r>
          </w:p>
          <w:p w14:paraId="3CE13E30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전결권자가 자금이체신청서를 승인</w:t>
            </w:r>
            <w:r>
              <w:rPr>
                <w:rFonts w:ascii="HY신명조" w:eastAsia="HY신명조" w:cs="HY신명조"/>
                <w:sz w:val="24"/>
                <w:szCs w:val="24"/>
              </w:rPr>
              <w:t>하면 거래처에 자금이체가 실행된다.</w:t>
            </w:r>
          </w:p>
        </w:tc>
      </w:tr>
      <w:tr w:rsidR="00D3040B" w14:paraId="214F6E34" w14:textId="77777777">
        <w:trPr>
          <w:trHeight w:val="2739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ACB63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나 회계사의 </w:t>
            </w:r>
          </w:p>
          <w:p w14:paraId="3BB97E2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운영효과성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테스트 내역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9EBFF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나 회계사는 1월부터 12월까지 원재료 매입 중 지급된 목록을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입수하여 40개의 표본을 선정하고,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구매주문서, 세금계산서, 자금이체내역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 금액이 일치하는지 문서검사하였다.</w:t>
            </w:r>
          </w:p>
        </w:tc>
      </w:tr>
    </w:tbl>
    <w:p w14:paraId="7F438F30" w14:textId="77777777" w:rsidR="00D3040B" w:rsidRDefault="00D3040B">
      <w:pPr>
        <w:rPr>
          <w:sz w:val="2"/>
        </w:rPr>
      </w:pPr>
    </w:p>
    <w:p w14:paraId="5DD91D8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E6589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39A1A0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9E54FB0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D2F0859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0603073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4】(8점)</w:t>
      </w:r>
    </w:p>
    <w:p w14:paraId="452F77D4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914E7DE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spacing w:val="6"/>
          <w:sz w:val="24"/>
          <w:szCs w:val="24"/>
        </w:rPr>
        <w:t xml:space="preserve">경영진에 의한 통제무력화 위험에 대응하기 위해 </w:t>
      </w:r>
      <w:r>
        <w:rPr>
          <w:spacing w:val="-1"/>
          <w:sz w:val="24"/>
          <w:szCs w:val="24"/>
        </w:rPr>
        <w:t xml:space="preserve">감사인은 총계정원장에 기록된 분개와 재무제표 작성시 </w:t>
      </w:r>
      <w:r>
        <w:rPr>
          <w:sz w:val="24"/>
          <w:szCs w:val="24"/>
        </w:rPr>
        <w:t>이루어진 조정사항의 적절성을 테스트해야 한다.</w:t>
      </w:r>
    </w:p>
    <w:p w14:paraId="4210000C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7ADEA260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다음은 회사의 분개 및 기타 조정사항들에 대해 한국</w:t>
      </w:r>
      <w:r>
        <w:rPr>
          <w:sz w:val="24"/>
          <w:szCs w:val="24"/>
        </w:rPr>
        <w:t>회계법인이 감사절차를 수행한 결과이다.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10BF6A2E" w14:textId="77777777">
        <w:trPr>
          <w:trHeight w:val="129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082ACB" w14:textId="77777777" w:rsidR="00D3040B" w:rsidRDefault="00D3040B">
            <w:pPr>
              <w:pStyle w:val="105"/>
              <w:ind w:firstLine="0"/>
              <w:rPr>
                <w:b/>
                <w:bCs/>
                <w:sz w:val="6"/>
                <w:szCs w:val="6"/>
              </w:rPr>
            </w:pPr>
          </w:p>
          <w:p w14:paraId="365E9992" w14:textId="77777777" w:rsidR="00D3040B" w:rsidRDefault="008A14C9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[상황 1] </w:t>
            </w:r>
            <w:r>
              <w:rPr>
                <w:spacing w:val="-4"/>
                <w:sz w:val="24"/>
                <w:szCs w:val="24"/>
              </w:rPr>
              <w:t>㈜A</w:t>
            </w:r>
            <w:r>
              <w:rPr>
                <w:spacing w:val="-6"/>
                <w:sz w:val="24"/>
                <w:szCs w:val="24"/>
              </w:rPr>
              <w:t xml:space="preserve">로부터 입수한 회계전표 내역의 완전성을 </w:t>
            </w:r>
            <w:r>
              <w:rPr>
                <w:sz w:val="24"/>
                <w:szCs w:val="24"/>
              </w:rPr>
              <w:t>확인하기 위해 총계정원장 상 기말금액과 재무제표 항목 금액 간 일치 여부를 확인하였다.</w:t>
            </w:r>
          </w:p>
          <w:p w14:paraId="66363820" w14:textId="77777777" w:rsidR="00D3040B" w:rsidRDefault="00D3040B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49140568" w14:textId="77777777" w:rsidR="00D3040B" w:rsidRDefault="008A14C9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[상황 2] </w:t>
            </w:r>
            <w:r>
              <w:rPr>
                <w:spacing w:val="1"/>
                <w:sz w:val="24"/>
                <w:szCs w:val="24"/>
              </w:rPr>
              <w:t>㈜B</w:t>
            </w:r>
            <w:r>
              <w:rPr>
                <w:sz w:val="24"/>
                <w:szCs w:val="24"/>
              </w:rPr>
              <w:t>가 인식한 매출에 대한 부정위험에 대응</w:t>
            </w:r>
            <w:r>
              <w:rPr>
                <w:spacing w:val="-2"/>
                <w:sz w:val="24"/>
                <w:szCs w:val="24"/>
              </w:rPr>
              <w:t xml:space="preserve">하기 위해서 매출프로세스의 이해를 바탕으로 매출의 </w:t>
            </w:r>
            <w:r>
              <w:rPr>
                <w:sz w:val="24"/>
                <w:szCs w:val="24"/>
              </w:rPr>
              <w:t>상대계정 분석을 수행하였다.</w:t>
            </w:r>
          </w:p>
          <w:p w14:paraId="20204232" w14:textId="77777777" w:rsidR="00D3040B" w:rsidRDefault="008A14C9">
            <w:pPr>
              <w:pStyle w:val="10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매출의 상대계정으로 매출채권, 현금은 정상</w:t>
            </w:r>
            <w:r>
              <w:rPr>
                <w:sz w:val="24"/>
                <w:szCs w:val="24"/>
              </w:rPr>
              <w:t xml:space="preserve">적인 </w:t>
            </w:r>
            <w:r>
              <w:rPr>
                <w:spacing w:val="-3"/>
                <w:sz w:val="24"/>
                <w:szCs w:val="24"/>
              </w:rPr>
              <w:t xml:space="preserve">분개로 판단하여 이 외의 상대계정으로 처리된 </w:t>
            </w:r>
            <w:r>
              <w:rPr>
                <w:sz w:val="24"/>
                <w:szCs w:val="24"/>
              </w:rPr>
              <w:t>회계전표 내역을 추출하였다.</w:t>
            </w:r>
          </w:p>
          <w:p w14:paraId="109842B9" w14:textId="77777777" w:rsidR="00D3040B" w:rsidRDefault="008A14C9">
            <w:pPr>
              <w:pStyle w:val="10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추출된 전표의 상대계정은 미수금으로 회계처리되었으며, 150건이 추출되었다.</w:t>
            </w:r>
          </w:p>
          <w:p w14:paraId="3C445C6B" w14:textId="77777777" w:rsidR="00D3040B" w:rsidRDefault="008A14C9">
            <w:pPr>
              <w:pStyle w:val="10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추출된 미수금 전표 150건에 대해서 통계적 </w:t>
            </w:r>
            <w:r>
              <w:rPr>
                <w:spacing w:val="10"/>
                <w:sz w:val="24"/>
                <w:szCs w:val="24"/>
              </w:rPr>
              <w:t xml:space="preserve">추출 프로그램을 이용하여 표본 30건을 </w:t>
            </w:r>
            <w:r>
              <w:rPr>
                <w:sz w:val="24"/>
                <w:szCs w:val="24"/>
              </w:rPr>
              <w:t>재추출하고, 재추출된 회계전표 30건에 대해 관련 증빙과 대조 확인하였다.</w:t>
            </w:r>
          </w:p>
          <w:p w14:paraId="259A4AF7" w14:textId="77777777" w:rsidR="00D3040B" w:rsidRDefault="00D3040B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2B3AB442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[상황 3]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㈜C가 인식한 매출에 대한 부정위험에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대응하기 위해서 매출프로세스의 이해를 바탕으로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매출전표 분석을 수행하였다.</w:t>
            </w:r>
          </w:p>
          <w:p w14:paraId="0622093E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매출 거래는 주문접수, 출고처리 및 세금계산서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발행까지 ERP 시스템을 통해 처리되며,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 발행이 완료되면 자동으로 매출전표가 생성된다.</w:t>
            </w:r>
          </w:p>
          <w:p w14:paraId="62C94B04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자동으로 입력된 매출전표는 정상적인 매출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과정에서 발생하는 회계전표이므로 부정위험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발생가능성이 낮다고 판단하였다. </w:t>
            </w:r>
          </w:p>
          <w:p w14:paraId="5F4FBAD5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상대적으로 매출의 부정위험 발생가능성이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높을 것으로 판단되는 수기 매출전표 전체를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추출하여, 수기 전표가 입력된 이유에 대해 질문하고 관련 증빙과 대조 확인하였다.</w:t>
            </w:r>
          </w:p>
        </w:tc>
      </w:tr>
    </w:tbl>
    <w:p w14:paraId="1A59104C" w14:textId="77777777" w:rsidR="00D3040B" w:rsidRDefault="00D3040B">
      <w:pPr>
        <w:rPr>
          <w:sz w:val="2"/>
        </w:rPr>
      </w:pPr>
    </w:p>
    <w:p w14:paraId="65D3062E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6BA0F2FE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58F9F3CA" w14:textId="77777777">
        <w:trPr>
          <w:trHeight w:val="372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6E3C6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6FACF32D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[상황 4]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D의 회계팀장에게 당기 재무제표 작성 과정에서 보고기간말 이후 입력된 기타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조정사항의 내역을 질문한 결과, 매출채권 대손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충당금과 재고자산 평가충당금을 전결권자의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승인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 보고기간말로 반영하였다는 답변을 듣고,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비경상적인 조정사항이 발생하지 않은 것으로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판단하고 기타 조정사항에서 왜곡표시위험은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없다고 결론 내렸다.</w:t>
            </w:r>
          </w:p>
        </w:tc>
      </w:tr>
    </w:tbl>
    <w:p w14:paraId="080A82B3" w14:textId="77777777" w:rsidR="00D3040B" w:rsidRDefault="00D3040B">
      <w:pPr>
        <w:rPr>
          <w:sz w:val="2"/>
        </w:rPr>
      </w:pPr>
    </w:p>
    <w:p w14:paraId="1644B93D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6583131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FCFC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(물음)</w:t>
      </w:r>
      <w:r>
        <w:rPr>
          <w:rFonts w:ascii="HY신명조" w:eastAsia="HY신명조" w:cs="HY신명조"/>
          <w:sz w:val="24"/>
          <w:szCs w:val="24"/>
        </w:rPr>
        <w:t xml:space="preserve"> 각 상황별로 한국회계법인이 수행한 절차가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적절한지 여부를 기재하고, 적절하지 않은 경우 </w:t>
      </w:r>
      <w:r>
        <w:rPr>
          <w:rFonts w:ascii="HY신명조" w:eastAsia="HY신명조" w:cs="HY신명조"/>
          <w:sz w:val="24"/>
          <w:szCs w:val="24"/>
        </w:rPr>
        <w:t xml:space="preserve">그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서술하시오.</w:t>
      </w:r>
    </w:p>
    <w:p w14:paraId="72526273" w14:textId="77777777" w:rsidR="00D3040B" w:rsidRDefault="00D3040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D97C44C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22526E74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F641F9F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F1DFB8A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C47C2BC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8068BD2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2E2EFC37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B8E8672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05C8B3A9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FA1119D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12DAF37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30A7C280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2EDD6318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E2F6B34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C30A1C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0BB1ABE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4FDE7EE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2BB76782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5】(8점)</w:t>
      </w:r>
    </w:p>
    <w:p w14:paraId="360ABC1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EC4B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한국회계법인은 ㈜A에 대해 계속감사를 수행하고 있다. 감사팀은 ㈜A에 대한 위험평가 결과 매출에 유의적 위험이 존재한다고 결정하였고, 내부통제에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의존한 감사를 수행하기로 하였다. ㈜A는 통합감사 </w:t>
      </w:r>
      <w:r>
        <w:rPr>
          <w:rFonts w:ascii="HY신명조" w:eastAsia="HY신명조" w:cs="HY신명조"/>
          <w:sz w:val="24"/>
          <w:szCs w:val="24"/>
        </w:rPr>
        <w:t>대상이 아니다.</w:t>
      </w:r>
    </w:p>
    <w:p w14:paraId="012CFB0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6A930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다음은 매출프로세스 중 고객 마스터 </w:t>
      </w:r>
      <w:r>
        <w:rPr>
          <w:rFonts w:ascii="HY신명조" w:eastAsia="HY신명조" w:cs="HY신명조"/>
          <w:spacing w:val="2"/>
          <w:sz w:val="24"/>
          <w:szCs w:val="24"/>
        </w:rPr>
        <w:t>관리 절차의 일부이다.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각 절차가 통제활동에 해당하는지 여부를 기재하고, </w:t>
      </w:r>
      <w:r>
        <w:rPr>
          <w:rFonts w:ascii="HY신명조" w:eastAsia="HY신명조" w:cs="HY신명조"/>
          <w:sz w:val="24"/>
          <w:szCs w:val="24"/>
        </w:rPr>
        <w:t xml:space="preserve">통제활동에 해당한다면 </w:t>
      </w:r>
      <w:r>
        <w:rPr>
          <w:rFonts w:ascii="HY신명조" w:eastAsia="HY신명조" w:cs="HY신명조"/>
          <w:spacing w:val="3"/>
          <w:sz w:val="24"/>
          <w:szCs w:val="24"/>
        </w:rPr>
        <w:t>회계감사기준에서 제시하는 구체적인 통제활동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(성과검토 등) 중 무엇에 해당하는지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기재하시오.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29BE722B" w14:textId="77777777">
        <w:trPr>
          <w:trHeight w:val="123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55D05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(M01) 영업팀 담당자는 체결된 판매계약서에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기초하여 고객등록요청서를 작성하고, 영업팀장</w:t>
            </w:r>
            <w:r>
              <w:rPr>
                <w:rFonts w:ascii="HY신명조" w:eastAsia="HY신명조" w:cs="HY신명조"/>
                <w:sz w:val="24"/>
                <w:szCs w:val="24"/>
              </w:rPr>
              <w:t>은 고객등록요청서를 검토하고 승인함</w:t>
            </w:r>
          </w:p>
        </w:tc>
      </w:tr>
      <w:tr w:rsidR="00D3040B" w14:paraId="396DAA26" w14:textId="77777777">
        <w:trPr>
          <w:trHeight w:val="426"/>
        </w:trPr>
        <w:tc>
          <w:tcPr>
            <w:tcW w:w="55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2E9DF0" w14:textId="77777777" w:rsidR="00D3040B" w:rsidRDefault="008A14C9">
            <w:pPr>
              <w:pStyle w:val="a8"/>
              <w:wordWrap/>
              <w:jc w:val="center"/>
            </w:pPr>
            <w:r>
              <w:t></w:t>
            </w:r>
          </w:p>
        </w:tc>
      </w:tr>
      <w:tr w:rsidR="00D3040B" w14:paraId="1382973D" w14:textId="77777777">
        <w:trPr>
          <w:trHeight w:val="123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542DB" w14:textId="77777777" w:rsidR="00D3040B" w:rsidRDefault="008A14C9">
            <w:pPr>
              <w:pStyle w:val="a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(M02) 회계팀 담당자는 계약조건이 K-IFRS </w:t>
            </w:r>
            <w:r>
              <w:rPr>
                <w:rFonts w:ascii="HY신명조" w:eastAsia="HY신명조" w:cs="HY신명조"/>
                <w:sz w:val="24"/>
                <w:szCs w:val="24"/>
              </w:rPr>
              <w:t>제1115호의 요건을 충족하는지 분석하고, 회계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팀장은 매출인식 조건 분석결과를 검토하고 승인함</w:t>
            </w:r>
          </w:p>
        </w:tc>
      </w:tr>
      <w:tr w:rsidR="00D3040B" w14:paraId="16A28AA1" w14:textId="77777777">
        <w:trPr>
          <w:trHeight w:val="426"/>
        </w:trPr>
        <w:tc>
          <w:tcPr>
            <w:tcW w:w="55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F0C42C" w14:textId="77777777" w:rsidR="00D3040B" w:rsidRDefault="008A14C9">
            <w:pPr>
              <w:pStyle w:val="a8"/>
              <w:wordWrap/>
              <w:jc w:val="center"/>
            </w:pPr>
            <w:r>
              <w:t></w:t>
            </w:r>
          </w:p>
        </w:tc>
      </w:tr>
      <w:tr w:rsidR="00D3040B" w14:paraId="298A603C" w14:textId="77777777">
        <w:trPr>
          <w:trHeight w:val="8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CF044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(M03) 회계팀 담당자는 검토가 완료된 계약서의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고객정보, 주요 계약조건 등을 ERP에 입력함</w:t>
            </w:r>
          </w:p>
        </w:tc>
      </w:tr>
      <w:tr w:rsidR="00D3040B" w14:paraId="11A9F1C2" w14:textId="77777777">
        <w:trPr>
          <w:trHeight w:val="426"/>
        </w:trPr>
        <w:tc>
          <w:tcPr>
            <w:tcW w:w="55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9A9744" w14:textId="77777777" w:rsidR="00D3040B" w:rsidRDefault="008A14C9">
            <w:pPr>
              <w:pStyle w:val="a8"/>
              <w:wordWrap/>
              <w:jc w:val="center"/>
            </w:pPr>
            <w:r>
              <w:t></w:t>
            </w:r>
          </w:p>
        </w:tc>
      </w:tr>
      <w:tr w:rsidR="00D3040B" w14:paraId="533BD230" w14:textId="77777777">
        <w:trPr>
          <w:trHeight w:val="123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C6217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(M04) 고객번호가 자동으로 생성되며 고객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마스터에 정보가 등록됨. 마스터 정보 접근권한은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회계팀장을 포함한 일부 인원에게만 부여됨</w:t>
            </w:r>
          </w:p>
        </w:tc>
      </w:tr>
    </w:tbl>
    <w:p w14:paraId="38FB605E" w14:textId="77777777" w:rsidR="00D3040B" w:rsidRDefault="00D3040B">
      <w:pPr>
        <w:rPr>
          <w:sz w:val="2"/>
        </w:rPr>
      </w:pPr>
    </w:p>
    <w:p w14:paraId="1EACC35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CE247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8BBFF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7"/>
        <w:gridCol w:w="1503"/>
        <w:gridCol w:w="3257"/>
      </w:tblGrid>
      <w:tr w:rsidR="00D3040B" w14:paraId="64D856C7" w14:textId="77777777">
        <w:trPr>
          <w:trHeight w:val="5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10147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</w:t>
            </w:r>
          </w:p>
          <w:p w14:paraId="090AB9E4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A2309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통제활동</w:t>
            </w:r>
          </w:p>
          <w:p w14:paraId="7D6F0DD9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여부(Y/N)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32828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통제활동</w:t>
            </w:r>
          </w:p>
        </w:tc>
      </w:tr>
      <w:tr w:rsidR="00D3040B" w14:paraId="56B58606" w14:textId="77777777">
        <w:trPr>
          <w:trHeight w:val="46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5FEBC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M01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A6875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63B81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3F03A20C" w14:textId="77777777">
        <w:trPr>
          <w:trHeight w:val="46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37CEF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C8DC1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6F00B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403B2A84" w14:textId="77777777">
        <w:trPr>
          <w:trHeight w:val="46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C8E37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M04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87E04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73579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8DACF56" w14:textId="77777777" w:rsidR="00D3040B" w:rsidRDefault="00D3040B">
      <w:pPr>
        <w:rPr>
          <w:sz w:val="2"/>
        </w:rPr>
      </w:pPr>
    </w:p>
    <w:p w14:paraId="3D50F7B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C5A1C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3459BF3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20948B1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936927A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D9E4CFA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CFBF9EB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한국회계법인은 1월부터 9월까지의 기간에 </w:t>
      </w:r>
      <w:r>
        <w:rPr>
          <w:spacing w:val="2"/>
          <w:sz w:val="24"/>
          <w:szCs w:val="24"/>
        </w:rPr>
        <w:t xml:space="preserve">대한 매출통제의 운영효과성 테스트를 수행하였다. </w:t>
      </w:r>
      <w:r>
        <w:rPr>
          <w:spacing w:val="-7"/>
          <w:sz w:val="24"/>
          <w:szCs w:val="24"/>
        </w:rPr>
        <w:t>기말감사 기간 중 중간기간 이후 잔여기간에 대한 추가적인</w:t>
      </w:r>
      <w:r>
        <w:rPr>
          <w:sz w:val="24"/>
          <w:szCs w:val="24"/>
        </w:rPr>
        <w:t xml:space="preserve"> 감사증거 입수 여부를 결정하기 위해 고려해야 할 요소 중 </w:t>
      </w:r>
      <w:r>
        <w:rPr>
          <w:sz w:val="24"/>
          <w:szCs w:val="24"/>
          <w:u w:val="single" w:color="000000"/>
        </w:rPr>
        <w:t>세 가지</w:t>
      </w:r>
      <w:r>
        <w:rPr>
          <w:sz w:val="24"/>
          <w:szCs w:val="24"/>
        </w:rPr>
        <w:t>를 기재하시오.</w:t>
      </w:r>
    </w:p>
    <w:p w14:paraId="19AFAA2E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0320594B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0B0E36AA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3B53D5E0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1A40D31A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43EF43BE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4D06ABCF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13FA1199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sz w:val="24"/>
          <w:szCs w:val="24"/>
        </w:rPr>
        <w:t xml:space="preserve"> 한국회계법인은 내부통제 요소들의 효과성을 고려하여 이전 감사기간에 입수된 감사증거의 이용을 허용하고 매 3회의 감사에 최소한 한 번은 통제테스트를  </w:t>
      </w:r>
      <w:r>
        <w:rPr>
          <w:spacing w:val="-2"/>
          <w:sz w:val="24"/>
          <w:szCs w:val="24"/>
        </w:rPr>
        <w:t>수행하도록 하는 감사 정책을 갖고 있다. ㈜A의 감사팀은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전기에 매출에 대한 내부통제 운영효과성 테스트를 </w:t>
      </w:r>
      <w:r>
        <w:rPr>
          <w:sz w:val="24"/>
          <w:szCs w:val="24"/>
        </w:rPr>
        <w:t xml:space="preserve">수행하였으며, 당기에 경영진에 대한 질문과 관찰을 수행하여 전기 감사 후 해당 통제에 유의적인 변화가 발생하지 않았다는 증거를 입수하였다. 당기 감사팀이 </w:t>
      </w:r>
      <w:r>
        <w:rPr>
          <w:spacing w:val="-1"/>
          <w:sz w:val="24"/>
          <w:szCs w:val="24"/>
        </w:rPr>
        <w:t>전기 매출 통제테스트 결과를 이용하여 감사를 수행하는</w:t>
      </w:r>
      <w:r>
        <w:rPr>
          <w:sz w:val="24"/>
          <w:szCs w:val="24"/>
        </w:rPr>
        <w:t xml:space="preserve"> 것이 가능한지 여부를 기재하고 그 이유를 서술하시오.</w:t>
      </w:r>
    </w:p>
    <w:p w14:paraId="7B81D58C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EEA5A30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F92C6DE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7CE40DE8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53F686A0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3978004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5616F5C4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49DF31A6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2809828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6A59EAC1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68FDF1C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286EE55A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41617FAB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546B9205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DCDADEC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69603FD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423BECE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A5B99A9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6722C468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BD5A5B8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0E4358D1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48B2FCA7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5936B63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538B6AD6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268E8496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44813719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2C2B944C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1EE4F5C3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0B4FEA0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A991039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6】(9점)</w:t>
      </w:r>
    </w:p>
    <w:p w14:paraId="6D103B3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C8506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한국회계법인은 주권상장법인인 ㈜A에 대한 재고자산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실사 입회를 계획하고 수행하였다. 다음 내용은 ㈜A의 </w:t>
      </w:r>
      <w:r>
        <w:rPr>
          <w:rFonts w:ascii="HY신명조" w:eastAsia="HY신명조" w:cs="HY신명조"/>
          <w:sz w:val="24"/>
          <w:szCs w:val="24"/>
        </w:rPr>
        <w:t xml:space="preserve">자체 실사 계획이다.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2DF4FD7E" w14:textId="77777777">
        <w:trPr>
          <w:trHeight w:val="429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7FB24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㈜A의 재고 실물 보관장소는 물류센터 세 곳과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주로 반품된 제품을 보관하는 본사창고로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구성되어 있으며 해당 창고들이 각각 회사의 창고관리시스템에 등록되어 있다. </w:t>
            </w:r>
          </w:p>
          <w:p w14:paraId="257A6441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물류센터는 물류팀이 통합하여 관리하고 있고,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본사창고는 영업팀 물류담당자가 별도로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관리하고 있다. </w:t>
            </w:r>
          </w:p>
          <w:p w14:paraId="6364D2B9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㈜A는 연말 재고 이동량을 고려하여 창고별로 다</w:t>
            </w:r>
            <w:r>
              <w:rPr>
                <w:rFonts w:ascii="HY신명조" w:eastAsia="HY신명조" w:cs="HY신명조"/>
                <w:sz w:val="24"/>
                <w:szCs w:val="24"/>
              </w:rPr>
              <w:t>른 날짜에 각각 다른 실사팀이 실사할 계획이다.</w:t>
            </w:r>
          </w:p>
        </w:tc>
      </w:tr>
    </w:tbl>
    <w:p w14:paraId="2AAD8F09" w14:textId="77777777" w:rsidR="00D3040B" w:rsidRDefault="00D3040B">
      <w:pPr>
        <w:rPr>
          <w:sz w:val="2"/>
        </w:rPr>
      </w:pPr>
    </w:p>
    <w:p w14:paraId="5F5511F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E94A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8E046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한국회계법인은 ㈜A의 재고실사 입회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세부계획을 수립하면서 물류센터 세 곳과 본사창고를 </w:t>
      </w:r>
      <w:r>
        <w:rPr>
          <w:rFonts w:ascii="HY신명조" w:eastAsia="HY신명조" w:cs="HY신명조"/>
          <w:sz w:val="24"/>
          <w:szCs w:val="24"/>
        </w:rPr>
        <w:t>하나의 모집단으로 하여 테스트 실사 수량을 결정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하였으며, 이는 각 실사장소를 구분했을 때보다 </w:t>
      </w:r>
      <w:r>
        <w:rPr>
          <w:rFonts w:ascii="HY신명조" w:eastAsia="HY신명조" w:cs="HY신명조"/>
          <w:spacing w:val="-4"/>
          <w:sz w:val="24"/>
          <w:szCs w:val="24"/>
        </w:rPr>
        <w:t>작은 수량이다. 여러 곳의 창고를 하나의 모집단으</w:t>
      </w:r>
      <w:r>
        <w:rPr>
          <w:rFonts w:ascii="HY신명조" w:eastAsia="HY신명조" w:cs="HY신명조"/>
          <w:sz w:val="24"/>
          <w:szCs w:val="24"/>
        </w:rPr>
        <w:t xml:space="preserve">로 결정한 것이 적절한지 여부를 기재하고 그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 xml:space="preserve">만 서술하시오. </w:t>
      </w:r>
    </w:p>
    <w:p w14:paraId="7A80939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B614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07F3F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E572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다음은 (물음 2)와 (물음 3)에 대한 추가자료이다.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3C7DC93E" w14:textId="77777777">
        <w:trPr>
          <w:trHeight w:val="435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3112B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㈜A의 재무제표 상 재고자산은 ERP에서 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출되어 기록된다. </w:t>
            </w:r>
          </w:p>
          <w:p w14:paraId="4B7684E6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㈜A의 회계팀은 당기에 분산되어 있던 물류센터 세 곳을 통합하는 업무를 진행하던 중 창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고관리시스템에 실재하지 않는 대량의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상품 재고가 수년간 ERP 상 생성된 가상창고에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포함되어 있었다는 사실을 발견하였다. </w:t>
            </w:r>
          </w:p>
          <w:p w14:paraId="1CD54326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가상창고에 존재하는 재고자산 금액은 전체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재고 금액의 15%로서 재고자산의 중요한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부분을 차지한다.</w:t>
            </w:r>
          </w:p>
        </w:tc>
      </w:tr>
    </w:tbl>
    <w:p w14:paraId="409E3174" w14:textId="77777777" w:rsidR="00D3040B" w:rsidRDefault="00D3040B">
      <w:pPr>
        <w:rPr>
          <w:sz w:val="2"/>
        </w:rPr>
      </w:pPr>
    </w:p>
    <w:p w14:paraId="0FDC187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45C1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6D8852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한국회계법인은 실사 입회 시 창고관리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시스템에서 추출한 재고명세서를 이용하였다. </w:t>
      </w:r>
      <w:r>
        <w:rPr>
          <w:rFonts w:ascii="HY신명조" w:eastAsia="HY신명조" w:cs="HY신명조"/>
          <w:spacing w:val="-12"/>
          <w:sz w:val="24"/>
          <w:szCs w:val="24"/>
        </w:rPr>
        <w:t>기말감사 시 재고자산 계정담당자는 실사 재고명세서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상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테스트 실사를 수행한 상품 항목 수량을 </w:t>
      </w:r>
      <w:r>
        <w:rPr>
          <w:rFonts w:ascii="HY신명조" w:eastAsia="HY신명조" w:cs="HY신명조"/>
          <w:spacing w:val="-3"/>
          <w:sz w:val="24"/>
          <w:szCs w:val="24"/>
        </w:rPr>
        <w:t>ERP에서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산출된 재고자산 명세서 수량과 대사하여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모두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일치함을 확인하였다. 하지만 가상창고에 </w:t>
      </w:r>
      <w:r>
        <w:rPr>
          <w:rFonts w:ascii="HY신명조" w:eastAsia="HY신명조" w:cs="HY신명조"/>
          <w:sz w:val="24"/>
          <w:szCs w:val="24"/>
        </w:rPr>
        <w:t>실재하지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않는 재고가 포함되어 있다는 사실은 </w:t>
      </w:r>
      <w:r>
        <w:rPr>
          <w:rFonts w:ascii="HY신명조" w:eastAsia="HY신명조" w:cs="HY신명조"/>
          <w:sz w:val="24"/>
          <w:szCs w:val="24"/>
        </w:rPr>
        <w:t xml:space="preserve">적발하지 못하였다. 재무제표에 재고실사 입회 시 포함되어 있지 않았던 재고 항목이 포함될 위험에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대응하기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위해 감사인이 수행했어야 할 적합한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감사절차 중 </w:t>
      </w:r>
      <w:r>
        <w:rPr>
          <w:rFonts w:ascii="HY신명조" w:eastAsia="HY신명조" w:cs="HY신명조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>를 서술하시오.</w:t>
      </w:r>
    </w:p>
    <w:p w14:paraId="62135A79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2C600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2BE7A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204F2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47B5A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FD0875" w14:textId="77777777" w:rsidR="00D3040B" w:rsidRDefault="008A14C9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한국회계법인은 가상창고에 실재하지 </w:t>
      </w:r>
      <w:r>
        <w:rPr>
          <w:rFonts w:ascii="HY신명조" w:eastAsia="HY신명조" w:cs="HY신명조"/>
          <w:sz w:val="24"/>
          <w:szCs w:val="24"/>
        </w:rPr>
        <w:t>않는 재고자산이 과거 수년간 재무제표에 포함되어 있었던 오류를 발견하고 전기오류수정에 관한 감사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절차를 수행하였다. 하지만 전임감사인은 해당 </w:t>
      </w:r>
      <w:r>
        <w:rPr>
          <w:rFonts w:ascii="HY신명조" w:eastAsia="HY신명조" w:cs="HY신명조"/>
          <w:sz w:val="24"/>
          <w:szCs w:val="24"/>
        </w:rPr>
        <w:t>수정사항에 대해 동의하지 않음을 통지하고, 전기</w:t>
      </w:r>
      <w:r>
        <w:rPr>
          <w:rFonts w:ascii="HY신명조" w:eastAsia="HY신명조" w:cs="HY신명조"/>
          <w:spacing w:val="7"/>
          <w:sz w:val="24"/>
          <w:szCs w:val="24"/>
        </w:rPr>
        <w:t>감사보고서를 재발행하지 않기로 하였다. 한국</w:t>
      </w:r>
      <w:r>
        <w:rPr>
          <w:rFonts w:ascii="HY신명조" w:eastAsia="HY신명조" w:cs="HY신명조"/>
          <w:sz w:val="24"/>
          <w:szCs w:val="24"/>
        </w:rPr>
        <w:t>회계법인은 해당 수정사항에 대한 감사증거를 얻기 위한 별도의 감사계약을 체결하지 않은 상태에서 비교재무제표만 수정하기로 하였다. 이 경우 한국회계법인이 감사보고서의 기타사항문단과 강조사항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문단에 포함을 고려해야 할 사항 중 각각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를 </w:t>
      </w:r>
      <w:r>
        <w:rPr>
          <w:rFonts w:ascii="HY신명조" w:eastAsia="HY신명조" w:cs="HY신명조"/>
          <w:sz w:val="24"/>
          <w:szCs w:val="24"/>
        </w:rPr>
        <w:t>기재하시오.</w:t>
      </w:r>
    </w:p>
    <w:p w14:paraId="0C3A4567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52C2D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C972F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0C1F0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br w:type="column"/>
      </w:r>
    </w:p>
    <w:p w14:paraId="115CE231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【문제 7】(8점) </w:t>
      </w:r>
    </w:p>
    <w:p w14:paraId="335E28A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A40A5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㈜A는 국내외 종속기업 12개를 보유하고 있다. </w:t>
      </w:r>
      <w:r>
        <w:rPr>
          <w:rFonts w:ascii="HY신명조" w:eastAsia="HY신명조" w:cs="HY신명조"/>
          <w:sz w:val="24"/>
          <w:szCs w:val="24"/>
        </w:rPr>
        <w:t xml:space="preserve">한국회계법인의 그룹업무팀은 ㈜A의 연결재무제표 감사를 수행하고 있다. </w:t>
      </w:r>
    </w:p>
    <w:p w14:paraId="419ED9B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526B8AC5" w14:textId="77777777">
        <w:trPr>
          <w:trHeight w:val="75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2871D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그룹업무팀은 ㈜A와 각 종속기업을 부문으로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식별하였다. 부문의 개별적인 재무적 유의성을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판단하는 벤치마크를 매출로 정하고 매출의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15%를 초과하는 부문을 유의적 부문으로 </w:t>
            </w:r>
            <w:r>
              <w:rPr>
                <w:rFonts w:ascii="HY신명조" w:eastAsia="HY신명조" w:cs="HY신명조"/>
                <w:sz w:val="24"/>
                <w:szCs w:val="24"/>
              </w:rPr>
              <w:t>간주하기로 하였다.</w:t>
            </w:r>
          </w:p>
          <w:p w14:paraId="0FD62A45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부문 ㈜A와 ㈜B는 개별적인 재무적 유의성을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가진다.</w:t>
            </w:r>
          </w:p>
          <w:p w14:paraId="26205E87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부문 ㈜C는 개별적인 재무적 유의성이 없다.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그룹업무팀은 ㈜C가 연결재무제표에 유의적인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중요왜곡표시위험을 포함하고 있을 것으로 판단하여 유의적 부문으로 식별하였다.</w:t>
            </w:r>
          </w:p>
          <w:p w14:paraId="42D72321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나머지 10개 부문은 유의적이지 않은 부문이다. 다만, 10개 부문의 매출을 합하면 연결재무제표에서 </w:t>
            </w:r>
            <w:r>
              <w:rPr>
                <w:rFonts w:ascii="HY신명조" w:eastAsia="HY신명조" w:cs="HY신명조"/>
                <w:sz w:val="24"/>
                <w:szCs w:val="24"/>
              </w:rPr>
              <w:t>차지하는 비중이 20%이다. 따라서 그룹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업무팀은 유의적이지 않은 부문 중 ㈜D를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추출하여 부문재무정보에 대한 업무를 수행하기로 하였다.</w:t>
            </w:r>
          </w:p>
        </w:tc>
      </w:tr>
    </w:tbl>
    <w:p w14:paraId="02B782FC" w14:textId="77777777" w:rsidR="00D3040B" w:rsidRDefault="00D3040B">
      <w:pPr>
        <w:rPr>
          <w:sz w:val="2"/>
        </w:rPr>
      </w:pPr>
    </w:p>
    <w:p w14:paraId="5528A1B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19F3D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그룹업무팀은 회계감사기준에 따른 최소한의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그룹감사절차로는 그룹감사의견의 근거가 되는 </w:t>
      </w:r>
      <w:r>
        <w:rPr>
          <w:rFonts w:ascii="HY신명조" w:eastAsia="HY신명조" w:cs="HY신명조"/>
          <w:spacing w:val="-6"/>
          <w:sz w:val="24"/>
          <w:szCs w:val="24"/>
        </w:rPr>
        <w:t>충분하고 적합한 감사증거를 입수하지 못할 것이라고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판단하여, 유의적이지 않은 부문인 ㈜D의 재무정보에</w:t>
      </w:r>
      <w:r>
        <w:rPr>
          <w:rFonts w:ascii="HY신명조" w:eastAsia="HY신명조" w:cs="HY신명조"/>
          <w:sz w:val="24"/>
          <w:szCs w:val="24"/>
        </w:rPr>
        <w:t xml:space="preserve"> 대한 업무를 수행하기로 하였다. 여기서 최소한의 그룹감사절차란 어떤 업무를 말하는지 </w:t>
      </w:r>
      <w:r>
        <w:rPr>
          <w:rFonts w:ascii="HY신명조" w:eastAsia="HY신명조" w:cs="HY신명조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z w:val="24"/>
          <w:szCs w:val="24"/>
        </w:rPr>
        <w:t>를 기재하시오.</w:t>
      </w:r>
    </w:p>
    <w:p w14:paraId="0ED6ADE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9EFA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B9BC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31CE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18589B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BFCD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F079D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7FC30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93EF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A1E472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다음은 부문재무정보에 대하여 수행할 업무유형의 결정과 관련하여 그룹업무팀이 수행한 절차이다.</w:t>
      </w:r>
    </w:p>
    <w:p w14:paraId="57C5CB4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4899"/>
      </w:tblGrid>
      <w:tr w:rsidR="00D3040B" w14:paraId="690D5990" w14:textId="77777777">
        <w:trPr>
          <w:trHeight w:val="52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3F872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F1A3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수행한 절차</w:t>
            </w:r>
          </w:p>
        </w:tc>
      </w:tr>
      <w:tr w:rsidR="00D3040B" w14:paraId="1B393A1F" w14:textId="77777777">
        <w:trPr>
          <w:trHeight w:val="1443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1E23F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16B2B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그룹업무팀은 부문 ㈜B의 부문감사인에게 부문중요성을 사용하여 해당 부문의 재무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정보에 대한 검토를 수행하도록 요청하였다. </w:t>
            </w:r>
          </w:p>
        </w:tc>
      </w:tr>
      <w:tr w:rsidR="00D3040B" w14:paraId="4006BA6F" w14:textId="77777777">
        <w:trPr>
          <w:trHeight w:val="247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78782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674AB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그룹업무팀은 부문 ㈜C의 부문감사인에게 연결재무제표의 발생가능한 유의적인 중요왜곡표시위험과 관련된 하나 이상의 거래유형, 계정잔액 또는 공시에 대한 감사를 수행하도록 요청하였다. </w:t>
            </w:r>
          </w:p>
        </w:tc>
      </w:tr>
      <w:tr w:rsidR="00D3040B" w14:paraId="4F05F859" w14:textId="77777777">
        <w:trPr>
          <w:trHeight w:val="1443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B06F8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73F58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그룹업무팀은 부문 ㈜D의 부문감사인에게 부문중요성을 사용하여 해당 부문의 재무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정보에 대한 감사를 수행하도록 요청하였다.</w:t>
            </w:r>
          </w:p>
        </w:tc>
      </w:tr>
    </w:tbl>
    <w:p w14:paraId="33153EF5" w14:textId="77777777" w:rsidR="00D3040B" w:rsidRDefault="00D3040B">
      <w:pPr>
        <w:rPr>
          <w:sz w:val="2"/>
        </w:rPr>
      </w:pPr>
    </w:p>
    <w:p w14:paraId="511D019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1D2DE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위의 각 항목별로 그룹업무팀이 수행한 절차가 </w:t>
      </w:r>
      <w:r>
        <w:rPr>
          <w:rFonts w:ascii="HY신명조" w:eastAsia="HY신명조" w:cs="HY신명조"/>
          <w:spacing w:val="2"/>
          <w:sz w:val="24"/>
          <w:szCs w:val="24"/>
        </w:rPr>
        <w:t>적절한지 여부를 기재하고, 적절하지 않은 경우</w:t>
      </w:r>
      <w:r>
        <w:rPr>
          <w:rFonts w:ascii="HY신명조" w:eastAsia="HY신명조" w:cs="HY신명조"/>
          <w:sz w:val="24"/>
          <w:szCs w:val="24"/>
        </w:rPr>
        <w:t xml:space="preserve"> 그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C937B8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F6743B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5F03F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5F6E819E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>다음은 그룹업무팀이 중요성과 관련하여 수행한 감사절차이다.</w:t>
      </w:r>
    </w:p>
    <w:p w14:paraId="2D6F775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4899"/>
      </w:tblGrid>
      <w:tr w:rsidR="00D3040B" w14:paraId="02F4BC80" w14:textId="77777777">
        <w:trPr>
          <w:trHeight w:val="48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248D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1C3E4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수행한 절차</w:t>
            </w:r>
          </w:p>
        </w:tc>
      </w:tr>
      <w:tr w:rsidR="00D3040B" w14:paraId="6681E096" w14:textId="77777777">
        <w:trPr>
          <w:trHeight w:val="1330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03699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B329E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그룹업무팀은 연결재무제표 전체에 대한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중요성을 세전이익 200억원의 5%인 10억원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 결정하였다.</w:t>
            </w:r>
          </w:p>
        </w:tc>
      </w:tr>
      <w:tr w:rsidR="00D3040B" w14:paraId="303ECAF7" w14:textId="77777777">
        <w:trPr>
          <w:trHeight w:val="176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1C32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918F2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그룹업무팀은 모든 부문에 대하여 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중요성의 합이 연결재무제표 전체에 대한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중요성과 일치하도록 각 부문중요성을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결정하였다. </w:t>
            </w:r>
          </w:p>
        </w:tc>
      </w:tr>
      <w:tr w:rsidR="00D3040B" w14:paraId="3D8C133F" w14:textId="77777777">
        <w:trPr>
          <w:trHeight w:val="1330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D3168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D4E27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그룹업무팀은 부문 ㈜B, ㈜C, ㈜D의 부문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감사인이 부문 수준에서 설정한 수행중요성의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적합성을 평가하였다.</w:t>
            </w:r>
          </w:p>
        </w:tc>
      </w:tr>
      <w:tr w:rsidR="00D3040B" w14:paraId="1087F20F" w14:textId="77777777">
        <w:trPr>
          <w:trHeight w:val="193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B3300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05C0C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그룹업무팀은 각 부문감사인에게 왜곡표시가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그 기준을 초과하면 연결재무제표에 대하여 명백하게 사소하다(clearly trivial)고 간주할 </w:t>
            </w:r>
            <w:r>
              <w:rPr>
                <w:rFonts w:ascii="HY신명조" w:eastAsia="HY신명조" w:cs="HY신명조"/>
                <w:sz w:val="24"/>
                <w:szCs w:val="24"/>
              </w:rPr>
              <w:t>수 없는 한도기준을 정하도록 요청하였다.</w:t>
            </w:r>
          </w:p>
        </w:tc>
      </w:tr>
    </w:tbl>
    <w:p w14:paraId="4A5DD7AE" w14:textId="77777777" w:rsidR="00D3040B" w:rsidRDefault="00D3040B">
      <w:pPr>
        <w:rPr>
          <w:sz w:val="2"/>
        </w:rPr>
      </w:pPr>
    </w:p>
    <w:p w14:paraId="0D280AD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4079C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위의 각 항목별로 그룹업무팀이 수행한 절차가 </w:t>
      </w:r>
      <w:r>
        <w:rPr>
          <w:rFonts w:ascii="HY신명조" w:eastAsia="HY신명조" w:cs="HY신명조"/>
          <w:spacing w:val="6"/>
          <w:sz w:val="24"/>
          <w:szCs w:val="24"/>
        </w:rPr>
        <w:t>적절한지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여부를 기재하고, 적절하지 않은 경우 </w:t>
      </w:r>
      <w:r>
        <w:rPr>
          <w:rFonts w:ascii="HY신명조" w:eastAsia="HY신명조" w:cs="HY신명조"/>
          <w:sz w:val="24"/>
          <w:szCs w:val="24"/>
        </w:rPr>
        <w:t xml:space="preserve">그 이유를 서술하시오. </w:t>
      </w:r>
    </w:p>
    <w:p w14:paraId="6B14C60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E235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F3D0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5807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D911F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527D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5DA7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BCB8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B8C8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7BD1E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FFB9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26DB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824B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4E6C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654E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32DDB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2F68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8C6A7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8】(10점) </w:t>
      </w:r>
    </w:p>
    <w:p w14:paraId="46D9C943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2C0AEBF4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감사인은 감사절차를 수행할 때 표본감사를 이용하여 테스트를 수행하며 그 결과를 평가한다. </w:t>
      </w:r>
    </w:p>
    <w:p w14:paraId="3A0AB699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480BE5F2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 xml:space="preserve">다음은 감사인이 통제테스트를 수행하기 위한 표본규모를 결정할 때 고려하는 요소이다. 각 요소가 표본규모에 미치는 영향을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증가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감소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또는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영향을 무시할 수 있음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으로 기재하시오.</w:t>
      </w:r>
    </w:p>
    <w:p w14:paraId="0B815101" w14:textId="77777777" w:rsidR="00D3040B" w:rsidRDefault="00D3040B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6C57DAE9" w14:textId="77777777">
        <w:trPr>
          <w:trHeight w:val="317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D4FE7" w14:textId="77777777" w:rsidR="00D3040B" w:rsidRDefault="008A14C9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모집단의 표본단위 수가 매우 크다.</w:t>
            </w:r>
          </w:p>
          <w:p w14:paraId="48BF4821" w14:textId="77777777" w:rsidR="00D3040B" w:rsidRDefault="008A14C9">
            <w:pPr>
              <w:pStyle w:val="a8"/>
              <w:spacing w:line="280" w:lineRule="auto"/>
              <w:ind w:left="415" w:hanging="4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표본결과가 사실상 모집단의 실제 이탈을 </w:t>
            </w:r>
            <w:r>
              <w:rPr>
                <w:rFonts w:ascii="HY신명조" w:eastAsia="HY신명조" w:cs="HY신명조"/>
                <w:sz w:val="24"/>
                <w:szCs w:val="24"/>
              </w:rPr>
              <w:t>나타내고 있다는 것에 대하여 감사인이 더 높은 수준의 확신을 요구한다.</w:t>
            </w:r>
          </w:p>
          <w:p w14:paraId="6D3EF386" w14:textId="77777777" w:rsidR="00D3040B" w:rsidRDefault="008A14C9">
            <w:pPr>
              <w:pStyle w:val="a8"/>
              <w:spacing w:line="280" w:lineRule="auto"/>
              <w:ind w:left="352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허용이탈률이 높다.</w:t>
            </w:r>
          </w:p>
          <w:p w14:paraId="23115E35" w14:textId="77777777" w:rsidR="00D3040B" w:rsidRDefault="008A14C9">
            <w:pPr>
              <w:pStyle w:val="a8"/>
              <w:spacing w:line="280" w:lineRule="auto"/>
              <w:ind w:left="419" w:hanging="41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감사인이 위험을 평가할 때 관련 통제의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운영효과성에 대한 의존도가 크다. </w:t>
            </w:r>
          </w:p>
        </w:tc>
      </w:tr>
    </w:tbl>
    <w:p w14:paraId="01761DAD" w14:textId="77777777" w:rsidR="00D3040B" w:rsidRDefault="00D3040B">
      <w:pPr>
        <w:rPr>
          <w:sz w:val="2"/>
        </w:rPr>
      </w:pPr>
    </w:p>
    <w:p w14:paraId="2B5D213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0B4C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[답안양식]</w:t>
      </w:r>
    </w:p>
    <w:p w14:paraId="17B4A55B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5"/>
        <w:gridCol w:w="3782"/>
      </w:tblGrid>
      <w:tr w:rsidR="00D3040B" w14:paraId="457C0813" w14:textId="77777777">
        <w:trPr>
          <w:trHeight w:val="466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8487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요소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112D2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표본규모에 대한 영향</w:t>
            </w:r>
          </w:p>
        </w:tc>
      </w:tr>
      <w:tr w:rsidR="00D3040B" w14:paraId="763E441C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E93D9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AC898" w14:textId="77777777" w:rsidR="00D3040B" w:rsidRDefault="00D30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6028B382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7DEA8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5AFDF" w14:textId="77777777" w:rsidR="00D3040B" w:rsidRDefault="00D30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00B5D085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B7698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15C11" w14:textId="77777777" w:rsidR="00D3040B" w:rsidRDefault="00D30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6D233D16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D37B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F2034" w14:textId="77777777" w:rsidR="00D3040B" w:rsidRDefault="00D30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BEB58CB" w14:textId="77777777" w:rsidR="00D3040B" w:rsidRDefault="00D3040B">
      <w:pPr>
        <w:rPr>
          <w:sz w:val="2"/>
        </w:rPr>
      </w:pPr>
    </w:p>
    <w:p w14:paraId="0EBA61DB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8B6A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3B89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DAB9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B6EF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C76F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9C798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033A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A32E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FD2B0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9C26CB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다음 자료를 이용하여 매출채권 실재성을 </w:t>
      </w:r>
      <w:r>
        <w:rPr>
          <w:rFonts w:ascii="HY신명조" w:eastAsia="HY신명조" w:cs="HY신명조"/>
          <w:sz w:val="24"/>
          <w:szCs w:val="24"/>
        </w:rPr>
        <w:t>확인하기 위해 테스트할 항목의 수와 표본간격을 계산하시오.</w:t>
      </w:r>
    </w:p>
    <w:p w14:paraId="22D0E2C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1E3BAA1B" w14:textId="77777777">
        <w:trPr>
          <w:trHeight w:val="79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988CC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김 회계사는 ㈜A의 매출채권 실재성을 확인하기 위해 테스트할 항목을 선정하고 있다. </w:t>
            </w:r>
          </w:p>
          <w:p w14:paraId="1721C80A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김 회계사는 위험평가단계에서 매출채권 실재성에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유의적 위험을 식별하였기 때문에 허용오류액의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50% 금액 이상인 항목(특정 항목)은 모두 테스트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하기로 하였다.</w:t>
            </w:r>
          </w:p>
          <w:p w14:paraId="0603D784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김 회계사는 잔여 모집단에 대해 금액가중확률 표본감사방법(PPS: probability proportional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to size sampling)을 이용하기로 하였다.</w:t>
            </w:r>
          </w:p>
          <w:p w14:paraId="5C6F990D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4F671B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매출채권 장부금액: 250,000,000원</w:t>
            </w:r>
          </w:p>
          <w:p w14:paraId="4133596A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부당수용위험: 5%</w:t>
            </w:r>
          </w:p>
          <w:p w14:paraId="69FA12D8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77"/>
              <w:gridCol w:w="676"/>
              <w:gridCol w:w="732"/>
              <w:gridCol w:w="732"/>
              <w:gridCol w:w="732"/>
              <w:gridCol w:w="732"/>
            </w:tblGrid>
            <w:tr w:rsidR="00D3040B" w14:paraId="6FD0DCED" w14:textId="77777777">
              <w:trPr>
                <w:trHeight w:val="56"/>
              </w:trPr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B1D26B" w14:textId="77777777" w:rsidR="00D3040B" w:rsidRDefault="008A14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과대계상 오류의 수</w:t>
                  </w:r>
                </w:p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E22690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EE5E64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81ABC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69A9B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35ECF9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</w:p>
              </w:tc>
            </w:tr>
            <w:tr w:rsidR="00D3040B" w14:paraId="5F29C30C" w14:textId="77777777">
              <w:trPr>
                <w:trHeight w:val="466"/>
              </w:trPr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B87373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신뢰계수</w:t>
                  </w:r>
                </w:p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31C649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3.00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0D19B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4.75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C62783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6.30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E69E56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7.76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552999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9.16</w:t>
                  </w:r>
                </w:p>
              </w:tc>
            </w:tr>
          </w:tbl>
          <w:p w14:paraId="602C95EC" w14:textId="77777777" w:rsidR="00D3040B" w:rsidRDefault="00D3040B">
            <w:pPr>
              <w:rPr>
                <w:sz w:val="2"/>
              </w:rPr>
            </w:pPr>
          </w:p>
          <w:p w14:paraId="29807486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 허용오류액: 12,000,000원</w:t>
            </w:r>
          </w:p>
          <w:p w14:paraId="400300D6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특정 항목 수: 3개 </w:t>
            </w:r>
          </w:p>
          <w:p w14:paraId="4E43E882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(5) 특정 항목의 합계액: 50,000,000원</w:t>
            </w:r>
          </w:p>
        </w:tc>
      </w:tr>
    </w:tbl>
    <w:p w14:paraId="71F99058" w14:textId="77777777" w:rsidR="00D3040B" w:rsidRDefault="00D3040B">
      <w:pPr>
        <w:rPr>
          <w:sz w:val="2"/>
        </w:rPr>
      </w:pPr>
    </w:p>
    <w:p w14:paraId="0E23653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E184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6A2A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ABD8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4D9B9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63A18292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(물음 2)에서 계산한 표본간격이 </w:t>
      </w:r>
      <w:r>
        <w:rPr>
          <w:rFonts w:ascii="HY신명조" w:eastAsia="HY신명조" w:cs="HY신명조"/>
          <w:spacing w:val="-2"/>
          <w:sz w:val="24"/>
          <w:szCs w:val="24"/>
        </w:rPr>
        <w:t>3,000,000원</w:t>
      </w:r>
      <w:r>
        <w:rPr>
          <w:rFonts w:ascii="HY신명조" w:eastAsia="HY신명조" w:cs="HY신명조"/>
          <w:sz w:val="24"/>
          <w:szCs w:val="24"/>
        </w:rPr>
        <w:t>이라고 가정한다. 다음 추가자료를 이용하여 추정</w:t>
      </w:r>
      <w:r>
        <w:rPr>
          <w:rFonts w:ascii="HY신명조" w:eastAsia="HY신명조" w:cs="HY신명조"/>
          <w:spacing w:val="-4"/>
          <w:sz w:val="24"/>
          <w:szCs w:val="24"/>
        </w:rPr>
        <w:t>오류상한액을 구하고, 매출채권 조회절차가 매출채권 실재성에</w:t>
      </w:r>
      <w:r>
        <w:rPr>
          <w:rFonts w:ascii="HY신명조" w:eastAsia="HY신명조" w:cs="HY신명조"/>
          <w:sz w:val="24"/>
          <w:szCs w:val="24"/>
        </w:rPr>
        <w:t xml:space="preserve"> 대한 결론을 내리는 데 합리적인 근거를 </w:t>
      </w:r>
      <w:r>
        <w:rPr>
          <w:rFonts w:ascii="HY신명조" w:eastAsia="HY신명조" w:cs="HY신명조"/>
          <w:spacing w:val="-1"/>
          <w:sz w:val="24"/>
          <w:szCs w:val="24"/>
        </w:rPr>
        <w:t>제공하는지 여부를 기재하고 그 이유를 서술하시오.</w:t>
      </w:r>
    </w:p>
    <w:p w14:paraId="461AF84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62607932" w14:textId="77777777">
        <w:trPr>
          <w:trHeight w:val="40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28798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김 회계사가 테스트할 매출채권 항목에 대해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적극적 조회를 수행한 결과 다음과 같은 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발견되었다. 이 중 변이는 없다고 가정한다. </w:t>
            </w:r>
          </w:p>
          <w:p w14:paraId="43088B9D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9E0E51F" w14:textId="77777777" w:rsidR="00D3040B" w:rsidRDefault="008A14C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(단위: 원)</w:t>
            </w:r>
          </w:p>
          <w:p w14:paraId="03C29CFF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1397"/>
              <w:gridCol w:w="1397"/>
              <w:gridCol w:w="1397"/>
            </w:tblGrid>
            <w:tr w:rsidR="00D3040B" w14:paraId="7FBB6FEE" w14:textId="77777777">
              <w:trPr>
                <w:trHeight w:val="419"/>
              </w:trPr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0DA818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거래처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F6892C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장부금액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91868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감사금액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2A02D4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왜곡표시금액</w:t>
                  </w:r>
                </w:p>
              </w:tc>
            </w:tr>
            <w:tr w:rsidR="00D3040B" w14:paraId="57DDB281" w14:textId="77777777">
              <w:trPr>
                <w:trHeight w:val="419"/>
              </w:trPr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1F379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갑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A64618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DBD818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FDCE3C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</w:p>
              </w:tc>
            </w:tr>
            <w:tr w:rsidR="00D3040B" w14:paraId="2767399C" w14:textId="77777777">
              <w:trPr>
                <w:trHeight w:val="419"/>
              </w:trPr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15EF7A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을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911BC0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E2551D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1,900,000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81480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</w:t>
                  </w:r>
                </w:p>
              </w:tc>
            </w:tr>
            <w:tr w:rsidR="00D3040B" w14:paraId="7A523A70" w14:textId="77777777">
              <w:trPr>
                <w:trHeight w:val="418"/>
              </w:trPr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19D79C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병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714F85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45E9C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AE507A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</w:tr>
          </w:tbl>
          <w:p w14:paraId="3F98C23D" w14:textId="77777777" w:rsidR="00D3040B" w:rsidRDefault="00D3040B">
            <w:pPr>
              <w:rPr>
                <w:sz w:val="2"/>
              </w:rPr>
            </w:pPr>
          </w:p>
        </w:tc>
      </w:tr>
    </w:tbl>
    <w:p w14:paraId="2A16679B" w14:textId="77777777" w:rsidR="00D3040B" w:rsidRDefault="00D3040B">
      <w:pPr>
        <w:rPr>
          <w:sz w:val="2"/>
        </w:rPr>
      </w:pPr>
    </w:p>
    <w:p w14:paraId="3891632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9496D8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[답안양식]</w:t>
      </w:r>
    </w:p>
    <w:p w14:paraId="2B6BBC9A" w14:textId="77777777" w:rsidR="00D3040B" w:rsidRDefault="00D3040B">
      <w:pPr>
        <w:pStyle w:val="a8"/>
        <w:snapToGrid/>
        <w:spacing w:after="223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556"/>
        <w:gridCol w:w="1971"/>
      </w:tblGrid>
      <w:tr w:rsidR="00D3040B" w14:paraId="61DCD42C" w14:textId="77777777">
        <w:trPr>
          <w:trHeight w:val="579"/>
        </w:trPr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F3B82" w14:textId="77777777" w:rsidR="00D3040B" w:rsidRDefault="008A14C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추정오류상한액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AC2B8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16B3002C" w14:textId="77777777">
        <w:trPr>
          <w:trHeight w:val="1011"/>
        </w:trPr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49930" w14:textId="77777777" w:rsidR="00D3040B" w:rsidRDefault="008A14C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합리적인 근거를 제공하는가? </w:t>
            </w:r>
          </w:p>
          <w:p w14:paraId="6435B448" w14:textId="77777777" w:rsidR="00D3040B" w:rsidRDefault="008A14C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21315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686DC56C" w14:textId="77777777">
        <w:trPr>
          <w:trHeight w:val="579"/>
        </w:trPr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A4F0E" w14:textId="77777777" w:rsidR="00D3040B" w:rsidRDefault="008A14C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7B955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63BAE61" w14:textId="77777777" w:rsidR="00D3040B" w:rsidRDefault="00D3040B">
      <w:pPr>
        <w:rPr>
          <w:sz w:val="2"/>
        </w:rPr>
      </w:pPr>
    </w:p>
    <w:p w14:paraId="4A9D9987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1B17A52A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527FCEB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1A1EBA36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7DA6064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FB0ADB2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38048FE8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22119611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17B6DB67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5D0BADFF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41EF697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2E6C85C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AA15287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19E7EE78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1B43AF2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A464F73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662BA3A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48F3FE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36934BEC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BD46FD4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9】(7점) </w:t>
      </w:r>
    </w:p>
    <w:p w14:paraId="2FD302B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BF322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감사인은 특수관계자 거래와 연관된 중요왜곡표시위험을 식별하고 평가하여야 하며, 그러한 위험 중 유의적 위험이 있는지를 결정하여야 한다.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4C5B6773" w14:textId="77777777">
        <w:trPr>
          <w:trHeight w:val="1428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4B3239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한국회계법인의 엄 회계사는 제조업과 무역업이 주된 영업인 ㈜A의 회계감사를 수행하고 있다. </w:t>
            </w:r>
          </w:p>
          <w:p w14:paraId="13D28A81" w14:textId="77777777" w:rsidR="00D3040B" w:rsidRDefault="008A14C9">
            <w:pPr>
              <w:pStyle w:val="a8"/>
              <w:snapToGrid/>
              <w:spacing w:line="280" w:lineRule="auto"/>
              <w:ind w:left="24" w:hanging="2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는 해외현지법인을 통해 판매가 이루어지고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있으며,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다음과 같이 특수관계자와의 거래를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주석에 공시하였다. </w:t>
            </w:r>
          </w:p>
          <w:p w14:paraId="0F182985" w14:textId="77777777" w:rsidR="00D3040B" w:rsidRDefault="00D3040B">
            <w:pPr>
              <w:pStyle w:val="a8"/>
              <w:snapToGrid/>
              <w:spacing w:line="240" w:lineRule="auto"/>
              <w:ind w:left="24" w:hanging="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FD7EB4" w14:textId="77777777" w:rsidR="00D3040B" w:rsidRDefault="008A14C9">
            <w:pPr>
              <w:pStyle w:val="a8"/>
              <w:wordWrap/>
              <w:snapToGrid/>
              <w:spacing w:line="273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가. 매출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 등 거래 내역</w:t>
            </w:r>
          </w:p>
          <w:p w14:paraId="13F27963" w14:textId="77777777" w:rsidR="00D3040B" w:rsidRDefault="008A14C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(단위: 백만원)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1043"/>
              <w:gridCol w:w="1044"/>
              <w:gridCol w:w="1043"/>
              <w:gridCol w:w="1043"/>
            </w:tblGrid>
            <w:tr w:rsidR="00D3040B" w14:paraId="50E4990B" w14:textId="77777777">
              <w:trPr>
                <w:trHeight w:val="389"/>
              </w:trPr>
              <w:tc>
                <w:tcPr>
                  <w:tcW w:w="105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79511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회사명</w:t>
                  </w:r>
                </w:p>
              </w:tc>
              <w:tc>
                <w:tcPr>
                  <w:tcW w:w="208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E9FAC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</w:t>
                  </w:r>
                </w:p>
              </w:tc>
              <w:tc>
                <w:tcPr>
                  <w:tcW w:w="208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902B93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매입</w:t>
                  </w:r>
                </w:p>
              </w:tc>
            </w:tr>
            <w:tr w:rsidR="00D3040B" w14:paraId="2ECAAE51" w14:textId="77777777">
              <w:trPr>
                <w:trHeight w:val="364"/>
              </w:trPr>
              <w:tc>
                <w:tcPr>
                  <w:tcW w:w="105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CD01CDA" w14:textId="77777777" w:rsidR="00D3040B" w:rsidRDefault="00D3040B"/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FB994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AF2946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전기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F3959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7D9C7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전기</w:t>
                  </w:r>
                </w:p>
              </w:tc>
            </w:tr>
            <w:tr w:rsidR="00D3040B" w14:paraId="6FDC6784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8E1931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AJAP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693661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580F51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50555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E7C0C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</w:p>
              </w:tc>
            </w:tr>
            <w:tr w:rsidR="00D3040B" w14:paraId="38A5A558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7C1422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AUSA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1D4CD2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18E07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91132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599AE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D3040B" w14:paraId="1E625A14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C4E1A2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ATAI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0D453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AE5123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6B9584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53AEB6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D3040B" w14:paraId="5F02C5AA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68290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6BAB39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7,500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48C89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05404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03D4AC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</w:p>
              </w:tc>
            </w:tr>
          </w:tbl>
          <w:p w14:paraId="0865FC47" w14:textId="77777777" w:rsidR="00D3040B" w:rsidRDefault="00D3040B">
            <w:pPr>
              <w:rPr>
                <w:sz w:val="2"/>
              </w:rPr>
            </w:pPr>
          </w:p>
          <w:p w14:paraId="4B8BEA63" w14:textId="77777777" w:rsidR="00D3040B" w:rsidRDefault="00D3040B">
            <w:pPr>
              <w:pStyle w:val="a8"/>
              <w:snapToGrid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1ABB374" w14:textId="77777777" w:rsidR="00D3040B" w:rsidRDefault="00D3040B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103AAA" w14:textId="77777777" w:rsidR="00D3040B" w:rsidRDefault="008A14C9">
            <w:pPr>
              <w:pStyle w:val="a8"/>
              <w:wordWrap/>
              <w:snapToGrid/>
              <w:spacing w:line="273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나. 채권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채무잔액</w:t>
            </w:r>
          </w:p>
          <w:p w14:paraId="60A75735" w14:textId="77777777" w:rsidR="00D3040B" w:rsidRDefault="008A14C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(단위: 백만원)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1043"/>
              <w:gridCol w:w="1044"/>
              <w:gridCol w:w="1043"/>
              <w:gridCol w:w="1043"/>
            </w:tblGrid>
            <w:tr w:rsidR="00D3040B" w14:paraId="41DD48C3" w14:textId="77777777">
              <w:trPr>
                <w:trHeight w:val="389"/>
              </w:trPr>
              <w:tc>
                <w:tcPr>
                  <w:tcW w:w="105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C98916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회사명</w:t>
                  </w:r>
                </w:p>
              </w:tc>
              <w:tc>
                <w:tcPr>
                  <w:tcW w:w="208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9CDBFE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매출채권</w:t>
                  </w:r>
                </w:p>
              </w:tc>
              <w:tc>
                <w:tcPr>
                  <w:tcW w:w="208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B098A8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매입채무 </w:t>
                  </w:r>
                </w:p>
              </w:tc>
            </w:tr>
            <w:tr w:rsidR="00D3040B" w14:paraId="7A77B350" w14:textId="77777777">
              <w:trPr>
                <w:trHeight w:val="364"/>
              </w:trPr>
              <w:tc>
                <w:tcPr>
                  <w:tcW w:w="105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13D31B0" w14:textId="77777777" w:rsidR="00D3040B" w:rsidRDefault="00D3040B"/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80668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0A729C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전기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BB8AC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48447A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전기</w:t>
                  </w:r>
                </w:p>
              </w:tc>
            </w:tr>
            <w:tr w:rsidR="00D3040B" w14:paraId="64C511CB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710B4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AJAP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B8A0FB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04A3FC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13DC7A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E1DAC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</w:p>
              </w:tc>
            </w:tr>
            <w:tr w:rsidR="00D3040B" w14:paraId="5C9F210E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488F6E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AUSA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36460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1E82A1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862677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E841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D3040B" w14:paraId="41F0E68C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C3EBBA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ATAI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373002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9BD14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787F2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C74D64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D3040B" w14:paraId="2B4B63C9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C94DF1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C00286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5,300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2D9EB5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2E38E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ADEA0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</w:p>
              </w:tc>
            </w:tr>
          </w:tbl>
          <w:p w14:paraId="063FF0B0" w14:textId="77777777" w:rsidR="00D3040B" w:rsidRDefault="00D3040B">
            <w:pPr>
              <w:rPr>
                <w:sz w:val="2"/>
              </w:rPr>
            </w:pPr>
          </w:p>
          <w:p w14:paraId="5E013B2B" w14:textId="77777777" w:rsidR="00D3040B" w:rsidRDefault="00D3040B">
            <w:pPr>
              <w:pStyle w:val="a8"/>
              <w:snapToGrid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47D967" w14:textId="77777777" w:rsidR="00D3040B" w:rsidRDefault="00D3040B">
            <w:pPr>
              <w:pStyle w:val="a8"/>
              <w:snapToGrid/>
              <w:spacing w:line="24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6C3D21" w14:textId="77777777" w:rsidR="00D3040B" w:rsidRDefault="008A14C9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&lt;기타 참고자료&gt;</w:t>
            </w:r>
          </w:p>
          <w:p w14:paraId="4671E671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모든 특수관계자는 연결대상이 아니다.</w:t>
            </w:r>
          </w:p>
          <w:p w14:paraId="1AA25385" w14:textId="77777777" w:rsidR="00D3040B" w:rsidRDefault="00D3040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06AE051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기업지배구조</w:t>
            </w:r>
          </w:p>
          <w:p w14:paraId="7F2C7CCE" w14:textId="77777777" w:rsidR="00D3040B" w:rsidRDefault="008A14C9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A의 대표이사는 모든 업무를 총괄하며,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차입금에 대해 보증을 제공하고 있다. </w:t>
            </w:r>
          </w:p>
          <w:p w14:paraId="68BCF4ED" w14:textId="77777777" w:rsidR="00D3040B" w:rsidRDefault="008A14C9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대표이사가 이사회 의장을 담당하고 있으며, 사외이사는 대표이사와 친밀한 관계이다. </w:t>
            </w:r>
          </w:p>
          <w:p w14:paraId="340D1F4F" w14:textId="77777777" w:rsidR="00D3040B" w:rsidRDefault="008A14C9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감사위원회를 설치하지 않고, 대표이사와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고등학교 동창인 내부감사인이 회계에 관한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서류조사 등의 업무를 담당하고 있다. </w:t>
            </w:r>
          </w:p>
          <w:p w14:paraId="7676F329" w14:textId="77777777" w:rsidR="00D3040B" w:rsidRDefault="00D3040B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699C94D8" w14:textId="77777777" w:rsidR="00D3040B" w:rsidRDefault="00D3040B">
      <w:pPr>
        <w:rPr>
          <w:sz w:val="2"/>
        </w:rPr>
      </w:pPr>
    </w:p>
    <w:p w14:paraId="37071C2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FDD6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64018666" w14:textId="77777777">
        <w:trPr>
          <w:trHeight w:val="385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DC570" w14:textId="77777777" w:rsidR="00D3040B" w:rsidRDefault="008A14C9">
            <w:pPr>
              <w:pStyle w:val="a8"/>
              <w:wordWrap/>
              <w:snapToGrid/>
              <w:spacing w:line="280" w:lineRule="auto"/>
              <w:ind w:left="240" w:hanging="240"/>
              <w:jc w:val="left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&lt;주요 재무자료&gt; </w:t>
            </w:r>
          </w:p>
          <w:p w14:paraId="013C0753" w14:textId="77777777" w:rsidR="00D3040B" w:rsidRDefault="008A14C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(단위: 백만원)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08"/>
              <w:gridCol w:w="1468"/>
              <w:gridCol w:w="1468"/>
            </w:tblGrid>
            <w:tr w:rsidR="00D3040B" w14:paraId="72A2E128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1A004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계정과목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4A162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FE939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전기</w:t>
                  </w:r>
                </w:p>
              </w:tc>
            </w:tr>
            <w:tr w:rsidR="00D3040B" w14:paraId="616A43DE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4B73C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자산총액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1674C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BCDF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</w:t>
                  </w:r>
                </w:p>
              </w:tc>
            </w:tr>
            <w:tr w:rsidR="00D3040B" w14:paraId="5AC9B3E8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BA7749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매출채권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7F0AFA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D50264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</w:t>
                  </w:r>
                </w:p>
              </w:tc>
            </w:tr>
            <w:tr w:rsidR="00D3040B" w14:paraId="547599D0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07B59C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부채총액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ECB7B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61152A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12,000</w:t>
                  </w:r>
                </w:p>
              </w:tc>
            </w:tr>
            <w:tr w:rsidR="00D3040B" w14:paraId="517DE508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9AAB30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6161F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AB7A41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</w:t>
                  </w:r>
                </w:p>
              </w:tc>
            </w:tr>
            <w:tr w:rsidR="00D3040B" w14:paraId="127BEFA2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C84071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당기순손익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5D1567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AEEE7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(-)5,000</w:t>
                  </w:r>
                </w:p>
              </w:tc>
            </w:tr>
            <w:tr w:rsidR="00D3040B" w14:paraId="031F804F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A4D9EB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영업활동 현금흐름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48CB76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(-)4,000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B24575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(-)5,000</w:t>
                  </w:r>
                </w:p>
              </w:tc>
            </w:tr>
          </w:tbl>
          <w:p w14:paraId="6A8A1244" w14:textId="77777777" w:rsidR="00D3040B" w:rsidRDefault="00D3040B">
            <w:pPr>
              <w:rPr>
                <w:sz w:val="2"/>
              </w:rPr>
            </w:pPr>
          </w:p>
          <w:p w14:paraId="4DEBA40E" w14:textId="77777777" w:rsidR="00D3040B" w:rsidRDefault="00D3040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98DE4AD" w14:textId="77777777" w:rsidR="00D3040B" w:rsidRDefault="00D3040B">
      <w:pPr>
        <w:rPr>
          <w:sz w:val="2"/>
        </w:rPr>
      </w:pPr>
    </w:p>
    <w:p w14:paraId="438A90B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ED4D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6ED9A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엄 회계사는 ㈜A의 특수관계자 거래와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관련하여 부정으로 인한 유의적 위험이 있다고 </w:t>
      </w:r>
      <w:r>
        <w:rPr>
          <w:rFonts w:ascii="HY신명조" w:eastAsia="HY신명조" w:cs="HY신명조"/>
          <w:sz w:val="24"/>
          <w:szCs w:val="24"/>
        </w:rPr>
        <w:t xml:space="preserve">판단하였다. 부정위험요소를 동기/압력 및 기회로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구분하여, 각 요소에 해당할 수 있는 내용을 사례에서 </w:t>
      </w:r>
      <w:r>
        <w:rPr>
          <w:rFonts w:ascii="HY신명조" w:eastAsia="HY신명조" w:cs="HY신명조"/>
          <w:sz w:val="24"/>
          <w:szCs w:val="24"/>
        </w:rPr>
        <w:t xml:space="preserve">찾아 </w:t>
      </w:r>
      <w:r>
        <w:rPr>
          <w:rFonts w:ascii="HY신명조" w:eastAsia="HY신명조" w:cs="HY신명조"/>
          <w:sz w:val="24"/>
          <w:szCs w:val="24"/>
          <w:u w:val="single" w:color="000000"/>
        </w:rPr>
        <w:t>한 가지</w:t>
      </w:r>
      <w:r>
        <w:rPr>
          <w:rFonts w:ascii="HY신명조" w:eastAsia="HY신명조" w:cs="HY신명조"/>
          <w:sz w:val="24"/>
          <w:szCs w:val="24"/>
        </w:rPr>
        <w:t xml:space="preserve">씩 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이내로 서술하시오.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926161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29844F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[답안양식]</w:t>
      </w:r>
    </w:p>
    <w:p w14:paraId="64C5A789" w14:textId="77777777" w:rsidR="00D3040B" w:rsidRDefault="00D3040B">
      <w:pPr>
        <w:pStyle w:val="a8"/>
        <w:snapToGrid/>
        <w:spacing w:after="223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01"/>
        <w:gridCol w:w="3726"/>
      </w:tblGrid>
      <w:tr w:rsidR="00D3040B" w14:paraId="503FCA68" w14:textId="77777777">
        <w:trPr>
          <w:trHeight w:val="579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90EA3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부정위험요소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32AD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D3040B" w14:paraId="47C03FE6" w14:textId="77777777">
        <w:trPr>
          <w:trHeight w:val="579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4D01F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동기/압력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11504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785DF8F6" w14:textId="77777777">
        <w:trPr>
          <w:trHeight w:val="579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047B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기회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C76FF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824FDE3" w14:textId="77777777" w:rsidR="00D3040B" w:rsidRDefault="00D3040B">
      <w:pPr>
        <w:rPr>
          <w:sz w:val="2"/>
        </w:rPr>
      </w:pPr>
    </w:p>
    <w:p w14:paraId="4E2CC581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6A1D01D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B9B1BE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E48B4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BF3686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9B7A8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B8BB06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특수관계자 거래에 대한 분석적절차를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바탕으로, 유의적 위험이 있다고 판단한 근거를 </w:t>
      </w:r>
      <w:r>
        <w:rPr>
          <w:rFonts w:ascii="HY신명조" w:eastAsia="HY신명조" w:cs="HY신명조"/>
          <w:sz w:val="24"/>
          <w:szCs w:val="24"/>
        </w:rPr>
        <w:t>서술하시오.</w:t>
      </w:r>
    </w:p>
    <w:p w14:paraId="1EEBCC8B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712B188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0331A1BA" w14:textId="77777777" w:rsidR="00D3040B" w:rsidRDefault="008A14C9">
      <w:r>
        <w:br w:type="page"/>
      </w:r>
    </w:p>
    <w:p w14:paraId="2215FE97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0D4AC2B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10】(11점)  </w:t>
      </w:r>
    </w:p>
    <w:p w14:paraId="39DDB8C6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0A0664E4" w14:textId="77777777" w:rsidR="00D3040B" w:rsidRDefault="008A14C9">
      <w:pPr>
        <w:pStyle w:val="105"/>
        <w:snapToGrid/>
        <w:ind w:firstLine="0"/>
        <w:rPr>
          <w:spacing w:val="-7"/>
          <w:sz w:val="24"/>
          <w:szCs w:val="24"/>
        </w:rPr>
      </w:pPr>
      <w:r>
        <w:rPr>
          <w:spacing w:val="-7"/>
          <w:sz w:val="24"/>
          <w:szCs w:val="24"/>
        </w:rPr>
        <w:t xml:space="preserve">다음은 재무제표에 대한 감사보고와 관련된 물음이다. </w:t>
      </w:r>
    </w:p>
    <w:p w14:paraId="325933F4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232AE92A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pacing w:val="-2"/>
          <w:sz w:val="24"/>
          <w:szCs w:val="24"/>
        </w:rPr>
        <w:t xml:space="preserve">다음은 감사의견이 적정이며 강조사항이나 기타사항이 포함되지 않은 표준감사보고서 중 일부이다. </w:t>
      </w:r>
      <w:r>
        <w:rPr>
          <w:spacing w:val="3"/>
          <w:sz w:val="24"/>
          <w:szCs w:val="24"/>
        </w:rPr>
        <w:t xml:space="preserve">제시된 표준감사보고서에서 수정이 필요한 부분을 </w:t>
      </w:r>
      <w:r>
        <w:rPr>
          <w:spacing w:val="3"/>
          <w:sz w:val="24"/>
          <w:szCs w:val="24"/>
          <w:u w:val="single" w:color="000000"/>
        </w:rPr>
        <w:t>모두</w:t>
      </w:r>
      <w:r>
        <w:rPr>
          <w:sz w:val="24"/>
          <w:szCs w:val="24"/>
        </w:rPr>
        <w:t xml:space="preserve"> 찾아 어떻게 수정해야 할지를 서술하시오.</w:t>
      </w:r>
    </w:p>
    <w:p w14:paraId="403FBBB6" w14:textId="77777777" w:rsidR="00D3040B" w:rsidRDefault="00D3040B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D3040B" w14:paraId="70467213" w14:textId="77777777">
        <w:trPr>
          <w:trHeight w:val="12586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10B95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독립된 감사인의 감사보고서 </w:t>
            </w:r>
          </w:p>
          <w:p w14:paraId="70F6447E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ABC 주식회사의 주주 및 이사회 귀중 </w:t>
            </w:r>
          </w:p>
          <w:p w14:paraId="32AE8F29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B6D542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감사의견</w:t>
            </w:r>
          </w:p>
          <w:p w14:paraId="1A203C1D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우리는 ABC 주식회사(이하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)의 재무제표를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감사하였습니다. 해당 재무제표는 2022년 12월 31일 현재의 재무상태표, 동일로 종료되는 보고기간의 포괄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손익계산서, 자본변동표, 현금흐름표로 구성되어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있습니다. </w:t>
            </w:r>
          </w:p>
          <w:p w14:paraId="61AEF72E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우리의 의견으로는 별첨된 회사의 재무제표는 회사의 2022년 12월 31일 현재의 재무상태와 동일로 종료되는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보고기간의 재무성과 및 현금흐름을 한국채택국제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회계기준에 따라, 공정하게 표시하고 있습니다.</w:t>
            </w:r>
          </w:p>
          <w:p w14:paraId="104D86F7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3F70C0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감사의견근거</w:t>
            </w:r>
          </w:p>
          <w:p w14:paraId="61D52002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우리는 감사기준에 따라 감사를 수행하였습니다.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 기준에 따른 우리의 책임은 이 감사보고서의 재무제표감사에 대한 감사인의 책임 단락에 기술되어 있습니</w:t>
            </w:r>
            <w:r>
              <w:rPr>
                <w:rFonts w:ascii="HY신명조" w:eastAsia="HY신명조" w:cs="HY신명조"/>
                <w:sz w:val="24"/>
                <w:szCs w:val="24"/>
              </w:rPr>
              <w:t>다. 우리는 재무제표감사와 관련된 대한민국의 윤리적 요구사항에 따라 회사로부터 독립적이며 그러한 요구사항에 따른 기타의 윤리적 책임들을 이행하였습니다. 우리가 입수한 감사증거가 감사의견을 위한 근거로서 적합하다고 우리는 믿습니다.</w:t>
            </w:r>
          </w:p>
          <w:p w14:paraId="4839D7A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--- 중 략 ---</w:t>
            </w:r>
          </w:p>
          <w:p w14:paraId="6E12DCDC" w14:textId="77777777" w:rsidR="00D3040B" w:rsidRDefault="00D30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64AFD0CA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재무제표에 대한 경영진과 지배기구의 책임</w:t>
            </w:r>
          </w:p>
          <w:p w14:paraId="47E9D2BD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경영진은 한국채택국제회계기준에 따라 이 재무제표를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작성하고 공정하게 표시할 책임이 있으며, 부정이나 오류로 인한 중요한 왜곡표시가 없는 재무제표를 </w:t>
            </w:r>
          </w:p>
        </w:tc>
      </w:tr>
    </w:tbl>
    <w:p w14:paraId="599345CD" w14:textId="77777777" w:rsidR="00D3040B" w:rsidRDefault="00D3040B">
      <w:pPr>
        <w:rPr>
          <w:sz w:val="2"/>
        </w:rPr>
      </w:pPr>
    </w:p>
    <w:p w14:paraId="01E9AFE7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7D0DF001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D3040B" w14:paraId="55FCF7C4" w14:textId="77777777">
        <w:trPr>
          <w:trHeight w:val="6627"/>
        </w:trPr>
        <w:tc>
          <w:tcPr>
            <w:tcW w:w="56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D5453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작성하는데 필요하다고 결정한 내부통제에 대해서도 책임이 있습니다. 지배기구는 회사의 재무보고절차의 감시에 대한 책임이 있습니다.</w:t>
            </w:r>
          </w:p>
          <w:p w14:paraId="6C58A53A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C7A14D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재무제표감사에 대한 감사인의 책임</w:t>
            </w:r>
          </w:p>
          <w:p w14:paraId="4883CAEF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우리의 목적은 재무제표에 전체적으로 부정이나 오류로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인한 중요한 왜곡표시가 없는지에 대하여 확신을 얻어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우리의 의견이 포함된 감사보고서를 발행하는데 있습니다. </w:t>
            </w:r>
          </w:p>
          <w:p w14:paraId="030D0300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왜곡표시는 부정이나 오류로부터 발생할 수 있으며 왜곡표시가 재무제표를 근거로 하는 이용자의 경제적</w:t>
            </w:r>
          </w:p>
          <w:p w14:paraId="2538D81D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의사결정에 개별적으로 또는 집합적으로 영향을 미칠 것이 합리적으로 예상되면 그 왜곡표시는 중요하다고 간주됩니다.</w:t>
            </w:r>
          </w:p>
          <w:p w14:paraId="10C7A47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--- 이하 생략 ---</w:t>
            </w:r>
          </w:p>
        </w:tc>
      </w:tr>
    </w:tbl>
    <w:p w14:paraId="64B9FD2E" w14:textId="77777777" w:rsidR="00D3040B" w:rsidRDefault="00D3040B">
      <w:pPr>
        <w:rPr>
          <w:sz w:val="2"/>
        </w:rPr>
      </w:pPr>
    </w:p>
    <w:p w14:paraId="4E32CBE4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DC4BF2D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FE6D08D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5"/>
        <w:gridCol w:w="3782"/>
      </w:tblGrid>
      <w:tr w:rsidR="00D3040B" w14:paraId="4DDF602A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B9BB2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단락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0D9C6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</w:p>
        </w:tc>
      </w:tr>
      <w:tr w:rsidR="00D3040B" w14:paraId="5449780C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8FFEE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감사의견 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F0AAD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0292009C" w14:textId="77777777">
        <w:trPr>
          <w:trHeight w:val="906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F3F1A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감사의견근거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47AA7" w14:textId="77777777" w:rsidR="00D3040B" w:rsidRDefault="008A14C9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(예시) 감사증거가 충분하다는 표현을 추가하여야 함.</w:t>
            </w:r>
          </w:p>
        </w:tc>
      </w:tr>
      <w:tr w:rsidR="00D3040B" w14:paraId="3F1B381A" w14:textId="77777777">
        <w:trPr>
          <w:trHeight w:val="906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E0D08" w14:textId="77777777" w:rsidR="00D3040B" w:rsidRDefault="008A14C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경영진과 지배기구의 책임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6B3C4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4B35DE52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40561" w14:textId="77777777" w:rsidR="00D3040B" w:rsidRDefault="008A14C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감사인의 책임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F1C19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9ED790" w14:textId="77777777" w:rsidR="00D3040B" w:rsidRDefault="00D3040B">
      <w:pPr>
        <w:rPr>
          <w:sz w:val="2"/>
        </w:rPr>
      </w:pPr>
    </w:p>
    <w:p w14:paraId="24C09F1C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CA4A8F3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23F2397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1E932CC6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 xml:space="preserve">감사보고서에 감사보고서일자를 이중으로 </w:t>
      </w:r>
      <w:r>
        <w:rPr>
          <w:spacing w:val="3"/>
          <w:sz w:val="24"/>
          <w:szCs w:val="24"/>
        </w:rPr>
        <w:t>기재하는 경우가 있다. 어떤 경우에 이중 감사보고서</w:t>
      </w:r>
      <w:r>
        <w:rPr>
          <w:spacing w:val="-7"/>
          <w:sz w:val="24"/>
          <w:szCs w:val="24"/>
        </w:rPr>
        <w:t xml:space="preserve">일자가 </w:t>
      </w:r>
      <w:r>
        <w:rPr>
          <w:sz w:val="24"/>
          <w:szCs w:val="24"/>
        </w:rPr>
        <w:t xml:space="preserve">기재될 수 있는지 구체적으로 서술하시오. </w:t>
      </w:r>
    </w:p>
    <w:p w14:paraId="0F2977A8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44E025B2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66130A4F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037F6114" w14:textId="77777777" w:rsidR="00D3040B" w:rsidRDefault="008A14C9">
      <w:pPr>
        <w:pStyle w:val="105"/>
        <w:ind w:firstLine="0"/>
        <w:rPr>
          <w:spacing w:val="-6"/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pacing w:val="7"/>
          <w:sz w:val="24"/>
          <w:szCs w:val="24"/>
        </w:rPr>
        <w:t xml:space="preserve">감사인은 식별된 왜곡표시가 감사에 </w:t>
      </w:r>
      <w:r>
        <w:rPr>
          <w:spacing w:val="-3"/>
          <w:sz w:val="24"/>
          <w:szCs w:val="24"/>
        </w:rPr>
        <w:t xml:space="preserve">미치는 영향과 미수정왜곡표시가 재무제표에 미치는 </w:t>
      </w:r>
      <w:r>
        <w:rPr>
          <w:spacing w:val="-4"/>
          <w:sz w:val="24"/>
          <w:szCs w:val="24"/>
        </w:rPr>
        <w:t>영향을 평가한다. 각 항목별 설명이 적절한지 여부를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 xml:space="preserve">기재하고, 적절하지 않은 경우 그 이유를 </w:t>
      </w:r>
      <w:r>
        <w:rPr>
          <w:spacing w:val="-6"/>
          <w:sz w:val="24"/>
          <w:szCs w:val="24"/>
          <w:u w:val="single" w:color="000000"/>
        </w:rPr>
        <w:t>2줄 이내로서술하시오.</w:t>
      </w:r>
      <w:r>
        <w:rPr>
          <w:spacing w:val="-6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4794"/>
      </w:tblGrid>
      <w:tr w:rsidR="00D3040B" w14:paraId="5FB86FA1" w14:textId="77777777">
        <w:trPr>
          <w:trHeight w:val="63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BF0B7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E7C03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724AA977" w14:textId="77777777">
        <w:trPr>
          <w:trHeight w:val="1330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F6D19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92A5B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감사인은 식별한 왜곡표시를 모두 집계하고,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경영진에게 이러한 왜곡표시의 수정을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요청하여야 한다. </w:t>
            </w:r>
          </w:p>
        </w:tc>
      </w:tr>
      <w:tr w:rsidR="00D3040B" w14:paraId="67170C19" w14:textId="77777777">
        <w:trPr>
          <w:trHeight w:val="176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43437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3F0BA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 미수정왜곡표시가 재무제표에 미치는 영향을 평가하기 전에, 전반감사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전략 수립 시 결정한 중요성이 적합한지를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재평가하여야 한다. </w:t>
            </w:r>
          </w:p>
        </w:tc>
      </w:tr>
      <w:tr w:rsidR="00D3040B" w14:paraId="6116B476" w14:textId="77777777">
        <w:trPr>
          <w:trHeight w:val="176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8171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A986F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감사인의 요청으로 경영진이 거래유형, 계정잔액 혹은 공시를 조사하여 발견된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왜곡표시들을 모두 수정한 경우에, 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수행할 추가적인 감사절차는 없다. </w:t>
            </w:r>
          </w:p>
        </w:tc>
      </w:tr>
      <w:tr w:rsidR="00D3040B" w14:paraId="7C2ED13A" w14:textId="77777777">
        <w:trPr>
          <w:trHeight w:val="176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6006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AAB6A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감사인은 미수정왜곡표시가 개별적으로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또는 집합적으로 중요한지 여부를 결정할 때,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과거 보고기간의 미수정왜곡표시가 재무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제표에 미치는 영향을 고려할 필요가 없다.</w:t>
            </w:r>
          </w:p>
        </w:tc>
      </w:tr>
    </w:tbl>
    <w:p w14:paraId="2B1DA877" w14:textId="77777777" w:rsidR="00D3040B" w:rsidRDefault="00D3040B">
      <w:pPr>
        <w:rPr>
          <w:sz w:val="2"/>
        </w:rPr>
      </w:pPr>
    </w:p>
    <w:p w14:paraId="2BD4A397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1794A0D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B086F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2AF6A3C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E8B4674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01AB4FF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3B9E60D8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5F61FE0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E31B350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3B8BCDC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13211A0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8DAE876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114DFB2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18D6732D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60D5213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812883D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A0192F4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96F9227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3846B138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B097D0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060E1431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4) </w:t>
      </w:r>
      <w:r>
        <w:rPr>
          <w:spacing w:val="13"/>
          <w:sz w:val="24"/>
          <w:szCs w:val="24"/>
        </w:rPr>
        <w:t xml:space="preserve">감사인은 필요하다고 판단한 경우, </w:t>
      </w:r>
      <w:r>
        <w:rPr>
          <w:sz w:val="24"/>
          <w:szCs w:val="24"/>
        </w:rPr>
        <w:t xml:space="preserve">강조사항문단과 기타사항문단을 통해 감사보고서 이용자의 주의를 환기할 수 있다. 강조사항문단과 기타사항문단에 대한 각 항목별 설명이 적절한지 </w:t>
      </w:r>
      <w:r>
        <w:rPr>
          <w:spacing w:val="2"/>
          <w:sz w:val="24"/>
          <w:szCs w:val="24"/>
        </w:rPr>
        <w:t xml:space="preserve">여부를 기재하고, 적절하지 않은 경우 그 이유를 </w:t>
      </w:r>
      <w:r>
        <w:rPr>
          <w:spacing w:val="-1"/>
          <w:sz w:val="24"/>
          <w:szCs w:val="24"/>
          <w:u w:val="single" w:color="000000"/>
        </w:rPr>
        <w:t>3줄</w:t>
      </w:r>
      <w:r>
        <w:rPr>
          <w:sz w:val="24"/>
          <w:szCs w:val="24"/>
          <w:u w:val="single" w:color="000000"/>
        </w:rPr>
        <w:t xml:space="preserve"> 이내로 서술하시오.</w:t>
      </w:r>
      <w:r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4794"/>
      </w:tblGrid>
      <w:tr w:rsidR="00D3040B" w14:paraId="7ABFD853" w14:textId="77777777">
        <w:trPr>
          <w:trHeight w:val="63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95A70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F7531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44292272" w14:textId="77777777">
        <w:trPr>
          <w:trHeight w:val="219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AEE5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6B275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재무제표에 적절하게 표시되거나 공시되어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있지만 이용자가 재무제표를 이해하는 데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필요한 사항이라고 판단되면, 감사보고서의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유용성을 높이기 위해 강조사항문단을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포함한다. </w:t>
            </w:r>
          </w:p>
        </w:tc>
      </w:tr>
      <w:tr w:rsidR="00D3040B" w14:paraId="5617A522" w14:textId="77777777">
        <w:trPr>
          <w:trHeight w:val="89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B577C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83BB7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감사보고서에 강조사항문단이 포함되어도 감사의견에는 영향을 미치지 아니한다. </w:t>
            </w:r>
          </w:p>
        </w:tc>
      </w:tr>
      <w:tr w:rsidR="00D3040B" w14:paraId="0C7E2A68" w14:textId="77777777">
        <w:trPr>
          <w:trHeight w:val="89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6F865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41BE0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강조사항문단은 핵심감사사항 단락 다음에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표시되어야 한다. </w:t>
            </w:r>
          </w:p>
        </w:tc>
      </w:tr>
      <w:tr w:rsidR="00D3040B" w14:paraId="098E3BE5" w14:textId="77777777">
        <w:trPr>
          <w:trHeight w:val="219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D9CF0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A9620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계속감사에서 비교재무제표가 표시될 때 전기재무제표에 대한 감사의견이 이전에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표명한 의견과 달라지는 경우, 상이한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의견에 대한 중요한 사유를 기타사항문단에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포함하여야 한다. </w:t>
            </w:r>
          </w:p>
        </w:tc>
      </w:tr>
    </w:tbl>
    <w:p w14:paraId="309C73D1" w14:textId="77777777" w:rsidR="00D3040B" w:rsidRDefault="00D3040B">
      <w:pPr>
        <w:rPr>
          <w:sz w:val="2"/>
        </w:rPr>
      </w:pPr>
    </w:p>
    <w:p w14:paraId="7D13F888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023270EC" w14:textId="77777777" w:rsidR="00D3040B" w:rsidRDefault="00D3040B">
      <w:pPr>
        <w:sectPr w:rsidR="00D3040B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422B66B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2BD18EB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B71A505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1D48CC0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32289D15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B1F07B8" w14:textId="77777777" w:rsidR="00D3040B" w:rsidRDefault="008A14C9">
      <w:pPr>
        <w:pStyle w:val="105"/>
        <w:wordWrap/>
        <w:spacing w:line="249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끝 -</w:t>
      </w:r>
    </w:p>
    <w:p w14:paraId="5077F68F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53AA830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65303EA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49CA16FA" w14:textId="77777777" w:rsidR="00D3040B" w:rsidRDefault="00D3040B">
      <w:pPr>
        <w:sectPr w:rsidR="00D3040B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8E04F08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0044DA6D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6C7C2604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71CB5DEA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21DEC8FB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7AD0F91B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3DF17C4A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743A09E8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719B001D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62605C08" w14:textId="77777777" w:rsidR="00D3040B" w:rsidRDefault="008A14C9">
      <w:r>
        <w:br w:type="page"/>
      </w:r>
    </w:p>
    <w:p w14:paraId="25B796B8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1DD55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8DD21C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C2207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33F3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7D8C68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8040D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43F70E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69BF7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E2D08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65DF6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718AD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BA848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B2D86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E388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1BA4D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02B2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4EC1C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72BFB2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30DB1F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52E45D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0FB52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56C3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4512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AAF6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C7883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C072C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FF1D5E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69563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DC29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E191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A4FD6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99B91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5ED0C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7BE37F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D32F0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BF88E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F4586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EFD6F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156A2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690D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F822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715AFA" w14:textId="77777777" w:rsidR="00D3040B" w:rsidRDefault="00435A7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1C582B2">
          <v:group id="_x0000_s1026" style="position:absolute;left:0;text-align:left;margin-left:294.1pt;margin-top:487.75pt;width:140.25pt;height:56.25pt;z-index:46;mso-position-horizontal-relative:page;mso-position-vertical-relative:page" coordsize="14025,5625">
            <v:shape id="_x0000_s12489045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89045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F066A4" w14:textId="77777777" w:rsidR="00D3040B" w:rsidRDefault="008A14C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BBFADF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93EC8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E563F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37BBD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CFB4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B1593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B78AB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504C4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8AADBC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7E7C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C2A4A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3E786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45CA8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77AED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BCD2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ABAA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7257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5BBD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4377E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11B77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B71548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B863F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DEE6E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CD0EF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F83053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62AF4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EB097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5F4F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22809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AB0B4D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D4D8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F43BF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AD393D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79B014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0C64BDB8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0FCEF624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sectPr w:rsidR="00D3040B">
      <w:headerReference w:type="even" r:id="rId27"/>
      <w:headerReference w:type="default" r:id="rId28"/>
      <w:footerReference w:type="even" r:id="rId29"/>
      <w:footerReference w:type="default" r:id="rId3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69522" w14:textId="77777777" w:rsidR="008A14C9" w:rsidRDefault="008A14C9">
      <w:pPr>
        <w:spacing w:after="0"/>
      </w:pPr>
      <w:r>
        <w:separator/>
      </w:r>
    </w:p>
  </w:endnote>
  <w:endnote w:type="continuationSeparator" w:id="0">
    <w:p w14:paraId="0B698F21" w14:textId="77777777" w:rsidR="008A14C9" w:rsidRDefault="008A14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FCBAF" w14:textId="77777777" w:rsidR="00D3040B" w:rsidRDefault="00D3040B">
    <w:pPr>
      <w:pStyle w:val="ab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01ABD" w14:textId="77777777" w:rsidR="00D3040B" w:rsidRDefault="00D3040B">
    <w:pPr>
      <w:pStyle w:val="ab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4EA19" w14:textId="77777777" w:rsidR="00D3040B" w:rsidRDefault="00D3040B">
    <w:pPr>
      <w:pStyle w:val="ab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EF93" w14:textId="77777777" w:rsidR="00D3040B" w:rsidRDefault="00D3040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A383B" w14:textId="77777777" w:rsidR="00D3040B" w:rsidRDefault="00D3040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E7B8D" w14:textId="77777777" w:rsidR="00D3040B" w:rsidRDefault="00D3040B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9DF82" w14:textId="77777777" w:rsidR="00D3040B" w:rsidRDefault="00D3040B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63917" w14:textId="77777777" w:rsidR="00D3040B" w:rsidRDefault="00D3040B">
    <w:pPr>
      <w:pStyle w:val="ab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4FA99" w14:textId="77777777" w:rsidR="00D3040B" w:rsidRDefault="008A14C9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6E7C" w14:textId="77777777" w:rsidR="00D3040B" w:rsidRDefault="00D3040B">
    <w:pPr>
      <w:pStyle w:val="ab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0BD3A" w14:textId="77777777" w:rsidR="00D3040B" w:rsidRDefault="008A14C9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09669" w14:textId="77777777" w:rsidR="00D3040B" w:rsidRDefault="00D304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67AA8" w14:textId="77777777" w:rsidR="008A14C9" w:rsidRDefault="008A14C9">
      <w:pPr>
        <w:spacing w:after="0"/>
      </w:pPr>
      <w:r>
        <w:separator/>
      </w:r>
    </w:p>
  </w:footnote>
  <w:footnote w:type="continuationSeparator" w:id="0">
    <w:p w14:paraId="2FC58468" w14:textId="77777777" w:rsidR="008A14C9" w:rsidRDefault="008A14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DBDB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01FBB93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335C1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1F4BF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70FBE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A305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1DD18" w14:textId="77777777" w:rsidR="00D3040B" w:rsidRDefault="00D3040B">
          <w:pPr>
            <w:pStyle w:val="a8"/>
          </w:pPr>
        </w:p>
      </w:tc>
    </w:tr>
    <w:tr w:rsidR="00D3040B" w14:paraId="581B528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E12A2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D908C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EFE1C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75B4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67ECD" w14:textId="77777777" w:rsidR="00D3040B" w:rsidRDefault="00D3040B">
          <w:pPr>
            <w:pStyle w:val="a8"/>
          </w:pPr>
        </w:p>
      </w:tc>
    </w:tr>
    <w:tr w:rsidR="00D3040B" w14:paraId="08DB25E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3A70B2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C021A1A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0558C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2CED0AC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283738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3040B" w14:paraId="7E54C60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AD2FB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CD7E1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428D68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7B13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973E9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47E624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153DB0F2" w14:textId="77777777" w:rsidR="00D3040B" w:rsidRDefault="00D3040B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FCFBC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27EBB8A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1602C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36202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3C163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EEAEE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75884" w14:textId="77777777" w:rsidR="00D3040B" w:rsidRDefault="00D3040B">
          <w:pPr>
            <w:pStyle w:val="a8"/>
          </w:pPr>
        </w:p>
      </w:tc>
    </w:tr>
    <w:tr w:rsidR="00D3040B" w14:paraId="1148847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83424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50F83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0E48B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C54B4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A5DAC" w14:textId="77777777" w:rsidR="00D3040B" w:rsidRDefault="00D3040B">
          <w:pPr>
            <w:pStyle w:val="a8"/>
          </w:pPr>
        </w:p>
      </w:tc>
    </w:tr>
    <w:tr w:rsidR="00D3040B" w14:paraId="1AA8B56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0DF803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0F04277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28BA0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233C09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C3127B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4CEF094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4302A9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9DE9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6E2958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34D58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1987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27B4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09450B59" w14:textId="77777777" w:rsidR="00D3040B" w:rsidRDefault="00D3040B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D4F6A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5353905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C4C21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177CA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D4624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8B10A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C9DEE" w14:textId="77777777" w:rsidR="00D3040B" w:rsidRDefault="00D3040B">
          <w:pPr>
            <w:pStyle w:val="a8"/>
          </w:pPr>
        </w:p>
      </w:tc>
    </w:tr>
    <w:tr w:rsidR="00D3040B" w14:paraId="2D1E2B1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D66F58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A4CDA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2FE6B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723B0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10875" w14:textId="77777777" w:rsidR="00D3040B" w:rsidRDefault="00D3040B">
          <w:pPr>
            <w:pStyle w:val="a8"/>
          </w:pPr>
        </w:p>
      </w:tc>
    </w:tr>
    <w:tr w:rsidR="00D3040B" w14:paraId="731ACA6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683991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756790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2CAC3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0F997AC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3C6C7D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3040B" w14:paraId="0B89E29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4C1B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177426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CFAF4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3BF43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4D34F8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F600C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43C56E3A" w14:textId="77777777" w:rsidR="00D3040B" w:rsidRDefault="00D3040B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F2054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5926B6E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7F635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D11DE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3377B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44E9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8AA36" w14:textId="77777777" w:rsidR="00D3040B" w:rsidRDefault="00D3040B">
          <w:pPr>
            <w:pStyle w:val="a8"/>
          </w:pPr>
        </w:p>
      </w:tc>
    </w:tr>
    <w:tr w:rsidR="00D3040B" w14:paraId="67ED25C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439B3A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6DBB5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78E36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79731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00A05" w14:textId="77777777" w:rsidR="00D3040B" w:rsidRDefault="00D3040B">
          <w:pPr>
            <w:pStyle w:val="a8"/>
          </w:pPr>
        </w:p>
      </w:tc>
    </w:tr>
    <w:tr w:rsidR="00D3040B" w14:paraId="7FF583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CF1379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2ABAB6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9A2FA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3FDEF8B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DB6D1B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2F4B423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7D017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B6C69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E6116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F39A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225E2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83E74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7538FCA4" w14:textId="77777777" w:rsidR="00D3040B" w:rsidRDefault="00D3040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6C147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5311EFB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19589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29352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A6FA7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A42B8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E59A5" w14:textId="77777777" w:rsidR="00D3040B" w:rsidRDefault="00D3040B">
          <w:pPr>
            <w:pStyle w:val="a8"/>
          </w:pPr>
        </w:p>
      </w:tc>
    </w:tr>
    <w:tr w:rsidR="00D3040B" w14:paraId="51061C7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7664C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C71BC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42A83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FCF1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9581D" w14:textId="77777777" w:rsidR="00D3040B" w:rsidRDefault="00D3040B">
          <w:pPr>
            <w:pStyle w:val="a8"/>
          </w:pPr>
        </w:p>
      </w:tc>
    </w:tr>
    <w:tr w:rsidR="00D3040B" w14:paraId="31F3DF2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7DCE99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F6BC295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4C9D6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C8FEC4F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697D2C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737292D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C55AD2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3A2133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18858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8854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EF0A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419E7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0D7795AD" w14:textId="77777777" w:rsidR="00D3040B" w:rsidRDefault="00D3040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19100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03D1C04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47036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19ED6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73BB4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A3891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8D3CA" w14:textId="77777777" w:rsidR="00D3040B" w:rsidRDefault="00D3040B">
          <w:pPr>
            <w:pStyle w:val="a8"/>
          </w:pPr>
        </w:p>
      </w:tc>
    </w:tr>
    <w:tr w:rsidR="00D3040B" w14:paraId="6893679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CB3499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D9744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0E2B2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59C15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51AE2A" w14:textId="77777777" w:rsidR="00D3040B" w:rsidRDefault="00D3040B">
          <w:pPr>
            <w:pStyle w:val="a8"/>
          </w:pPr>
        </w:p>
      </w:tc>
    </w:tr>
    <w:tr w:rsidR="00D3040B" w14:paraId="26C1977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FAAA27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05E9C3F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CDCF3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D53BBA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614C86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3040B" w14:paraId="7475F38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D2B9D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F0F63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E0B6C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E932DC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0E8E2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02DA1A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6C0C8B4F" w14:textId="77777777" w:rsidR="00D3040B" w:rsidRDefault="00D3040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8602E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64F3E27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EC73D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E32D2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07CF4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66E3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FEC96" w14:textId="77777777" w:rsidR="00D3040B" w:rsidRDefault="00D3040B">
          <w:pPr>
            <w:pStyle w:val="a8"/>
          </w:pPr>
        </w:p>
      </w:tc>
    </w:tr>
    <w:tr w:rsidR="00D3040B" w14:paraId="5480DE5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42DB2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9FB88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3393F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7D924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20259" w14:textId="77777777" w:rsidR="00D3040B" w:rsidRDefault="00D3040B">
          <w:pPr>
            <w:pStyle w:val="a8"/>
          </w:pPr>
        </w:p>
      </w:tc>
    </w:tr>
    <w:tr w:rsidR="00D3040B" w14:paraId="2D9B99A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DFB006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70BFAE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64675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A79E4F3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510E3A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72EBC1F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6208DC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AC96B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E047C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CED12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39AEC9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F3400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597D7C92" w14:textId="77777777" w:rsidR="00D3040B" w:rsidRDefault="00D3040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6F24D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2F4C185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A3F47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A4F53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1F667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67953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94FEC" w14:textId="77777777" w:rsidR="00D3040B" w:rsidRDefault="00D3040B">
          <w:pPr>
            <w:pStyle w:val="a8"/>
          </w:pPr>
        </w:p>
      </w:tc>
    </w:tr>
    <w:tr w:rsidR="00D3040B" w14:paraId="4E8684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4F2C35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FBC3B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4E826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A9C93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571AC" w14:textId="77777777" w:rsidR="00D3040B" w:rsidRDefault="00D3040B">
          <w:pPr>
            <w:pStyle w:val="a8"/>
          </w:pPr>
        </w:p>
      </w:tc>
    </w:tr>
    <w:tr w:rsidR="00D3040B" w14:paraId="4BF4981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A100CB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0A83A32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D70D2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46E0E44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2628B5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3040B" w14:paraId="1BF74AD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7ACF19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679C6A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E88067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92B1F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1C2D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DA7B2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78FE87D2" w14:textId="77777777" w:rsidR="00D3040B" w:rsidRDefault="00D3040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2DFBB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68C9D1A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DDA9B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845B3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6B241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1335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C6920" w14:textId="77777777" w:rsidR="00D3040B" w:rsidRDefault="00D3040B">
          <w:pPr>
            <w:pStyle w:val="a8"/>
          </w:pPr>
        </w:p>
      </w:tc>
    </w:tr>
    <w:tr w:rsidR="00D3040B" w14:paraId="07A38CB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7CFC7D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EF14CF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E3B64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93E47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6E032" w14:textId="77777777" w:rsidR="00D3040B" w:rsidRDefault="00D3040B">
          <w:pPr>
            <w:pStyle w:val="a8"/>
          </w:pPr>
        </w:p>
      </w:tc>
    </w:tr>
    <w:tr w:rsidR="00D3040B" w14:paraId="6FFBF7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595ACA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FCADDC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6866C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7FAB3C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D8FA03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06FBF4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226E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C7E0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CDA1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894A1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AB543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89DD6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0ACEAAB6" w14:textId="77777777" w:rsidR="00D3040B" w:rsidRDefault="00D3040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77E51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4DD970E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5C54A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E8159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50887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4EAA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BBB34" w14:textId="77777777" w:rsidR="00D3040B" w:rsidRDefault="00D3040B">
          <w:pPr>
            <w:pStyle w:val="a8"/>
          </w:pPr>
        </w:p>
      </w:tc>
    </w:tr>
    <w:tr w:rsidR="00D3040B" w14:paraId="41905D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CC9ABE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9428B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A87F7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EF4C9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A185A2" w14:textId="77777777" w:rsidR="00D3040B" w:rsidRDefault="00D3040B">
          <w:pPr>
            <w:pStyle w:val="a8"/>
          </w:pPr>
        </w:p>
      </w:tc>
    </w:tr>
    <w:tr w:rsidR="00D3040B" w14:paraId="2D9E894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66E780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8CC0D0A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D15EC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1DEB7AF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3969D9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3040B" w14:paraId="7C0D272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5DC76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E7690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B4A999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B490A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8E0B81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5C2BE7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1FA465D4" w14:textId="77777777" w:rsidR="00D3040B" w:rsidRDefault="00D3040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7B9AB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5ACDFC6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A98C9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416D1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C5689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098B8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F813D" w14:textId="77777777" w:rsidR="00D3040B" w:rsidRDefault="00D3040B">
          <w:pPr>
            <w:pStyle w:val="a8"/>
          </w:pPr>
        </w:p>
      </w:tc>
    </w:tr>
    <w:tr w:rsidR="00D3040B" w14:paraId="496A730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96712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3DAFC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4A6ED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4A07A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D1BA6" w14:textId="77777777" w:rsidR="00D3040B" w:rsidRDefault="00D3040B">
          <w:pPr>
            <w:pStyle w:val="a8"/>
          </w:pPr>
        </w:p>
      </w:tc>
    </w:tr>
    <w:tr w:rsidR="00D3040B" w14:paraId="4DF80F5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CC2844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A31862E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56581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43FB0C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002FEDC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52B4A27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273F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D8D83B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BF3B2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0F092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49FA04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093149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76C8E2F3" w14:textId="77777777" w:rsidR="00D3040B" w:rsidRDefault="00D3040B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443D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682AA9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BAEB4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A015C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31BAF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9ECC2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C7C56" w14:textId="77777777" w:rsidR="00D3040B" w:rsidRDefault="00D3040B">
          <w:pPr>
            <w:pStyle w:val="a8"/>
          </w:pPr>
        </w:p>
      </w:tc>
    </w:tr>
    <w:tr w:rsidR="00D3040B" w14:paraId="089984B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2B3A7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2E628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47A3B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1D9E9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F1AD7E" w14:textId="77777777" w:rsidR="00D3040B" w:rsidRDefault="00D3040B">
          <w:pPr>
            <w:pStyle w:val="a8"/>
          </w:pPr>
        </w:p>
      </w:tc>
    </w:tr>
    <w:tr w:rsidR="00D3040B" w14:paraId="2FF3FAD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85B821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8F57453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C5FAF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6F73A6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B46E31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3040B" w14:paraId="672DBA3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A9D96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C660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2C88D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4911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1E8D87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81EAD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604EF633" w14:textId="77777777" w:rsidR="00D3040B" w:rsidRDefault="00D3040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8781B"/>
    <w:multiLevelType w:val="multilevel"/>
    <w:tmpl w:val="0F2423A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2C500A"/>
    <w:multiLevelType w:val="multilevel"/>
    <w:tmpl w:val="BA4A5A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6C2E98"/>
    <w:multiLevelType w:val="multilevel"/>
    <w:tmpl w:val="8C9807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1D59A5"/>
    <w:multiLevelType w:val="multilevel"/>
    <w:tmpl w:val="AADC29E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8894268">
    <w:abstractNumId w:val="2"/>
  </w:num>
  <w:num w:numId="2" w16cid:durableId="285547066">
    <w:abstractNumId w:val="3"/>
  </w:num>
  <w:num w:numId="3" w16cid:durableId="2077623473">
    <w:abstractNumId w:val="1"/>
  </w:num>
  <w:num w:numId="4" w16cid:durableId="154779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40B"/>
    <w:rsid w:val="0016633D"/>
    <w:rsid w:val="00435A7F"/>
    <w:rsid w:val="00490B22"/>
    <w:rsid w:val="005F41D3"/>
    <w:rsid w:val="00620B1E"/>
    <w:rsid w:val="00744CB7"/>
    <w:rsid w:val="007B31D7"/>
    <w:rsid w:val="008A14C9"/>
    <w:rsid w:val="00D3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47DD0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2271</Words>
  <Characters>12949</Characters>
  <Application>Microsoft Office Word</Application>
  <DocSecurity>0</DocSecurity>
  <Lines>107</Lines>
  <Paragraphs>30</Paragraphs>
  <ScaleCrop>false</ScaleCrop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【문제 1】</dc:title>
  <cp:lastModifiedBy>User</cp:lastModifiedBy>
  <cp:revision>4</cp:revision>
  <dcterms:created xsi:type="dcterms:W3CDTF">2025-06-18T00:43:00Z</dcterms:created>
  <dcterms:modified xsi:type="dcterms:W3CDTF">2025-06-18T13:16:00Z</dcterms:modified>
</cp:coreProperties>
</file>