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0"/>
        </w:numPr>
        <w:ind w:hanging="0" w:start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0"/>
        </w:numPr>
        <w:ind w:hanging="0" w:start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0"/>
        </w:numPr>
        <w:ind w:hanging="0" w:start="0"/>
        <w:rPr>
          <w:lang w:val="en-GB"/>
        </w:rPr>
      </w:pPr>
      <w:r>
        <w:rPr>
          <w:lang w:val="en-GB"/>
        </w:rPr>
        <w:t>Referenser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Referens"/>
        <w:rPr/>
      </w:pPr>
      <w:r>
        <w:rPr>
          <w:lang w:val="en-GB"/>
        </w:rPr>
        <w:t>Basili, V.R., Caldiera C. och Rombach, H.D. 1994, Goal Question Metric Paradigm,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Encyclopedia</w:t>
      </w:r>
      <w:r>
        <w:rPr>
          <w:i/>
          <w:iCs/>
          <w:lang w:val="en-GB"/>
        </w:rPr>
        <w:t xml:space="preserve"> of Software Engineering</w:t>
      </w:r>
      <w:r>
        <w:rPr>
          <w:lang w:val="en-GB"/>
        </w:rPr>
        <w:t xml:space="preserve"> (Marciniak, J.J. redaktör), Vol. 1, John Wiley &amp; Sons., s. 528-532.</w:t>
      </w:r>
    </w:p>
    <w:p>
      <w:pPr>
        <w:pStyle w:val="Referens"/>
        <w:jc w:val="start"/>
        <w:rPr/>
      </w:pPr>
      <w:r>
        <w:rPr>
          <w:lang w:val="en-GB"/>
        </w:rPr>
        <w:t xml:space="preserve">Beck, K. 1999, </w:t>
      </w:r>
      <w:r>
        <w:rPr>
          <w:i/>
          <w:lang w:val="en-GB"/>
        </w:rPr>
        <w:t>Extreme Programming Explained Embracing Change</w:t>
      </w:r>
      <w:r>
        <w:rPr>
          <w:lang w:val="en-GB"/>
        </w:rPr>
        <w:t xml:space="preserve">, Addison-Wesley. </w:t>
      </w:r>
    </w:p>
    <w:p>
      <w:pPr>
        <w:pStyle w:val="Referens"/>
        <w:rPr/>
      </w:pPr>
      <w:r>
        <w:rPr/>
        <w:t xml:space="preserve">Bengtsson, L. 2003, </w:t>
      </w:r>
      <w:r>
        <w:rPr>
          <w:i/>
          <w:iCs/>
        </w:rPr>
        <w:t>Elektriska mätsystem och mätmetoder,</w:t>
      </w:r>
      <w:r>
        <w:rPr/>
        <w:t xml:space="preserve"> Studentlitteratur, Lund.</w:t>
      </w:r>
    </w:p>
    <w:p>
      <w:pPr>
        <w:pStyle w:val="Referens2"/>
        <w:rPr/>
      </w:pPr>
      <w:r>
        <w:rPr/>
        <w:t xml:space="preserve">Bergman B. och Klefsjö B. 2002, </w:t>
      </w:r>
      <w:r>
        <w:rPr>
          <w:i/>
          <w:iCs/>
        </w:rPr>
        <w:t>Kvalitet i alla led</w:t>
      </w:r>
      <w:r>
        <w:rPr/>
        <w:t>, Studentlitteratur, Lund.</w:t>
      </w:r>
    </w:p>
    <w:p>
      <w:pPr>
        <w:pStyle w:val="Referens"/>
        <w:rPr/>
      </w:pPr>
      <w:r>
        <w:rPr/>
        <w:t xml:space="preserve">Blom, G., Enger, J., Englund, G., Grandell, J. och Holst, L. 2005, </w:t>
      </w:r>
      <w:r>
        <w:rPr>
          <w:i/>
          <w:iCs/>
        </w:rPr>
        <w:t xml:space="preserve">Sannolikhetsteori och statistikteori med tillämpningar, </w:t>
      </w:r>
      <w:r>
        <w:rPr/>
        <w:t>Studentlitteratur, Lund.</w:t>
      </w:r>
    </w:p>
    <w:p>
      <w:pPr>
        <w:pStyle w:val="Referens"/>
        <w:jc w:val="start"/>
        <w:rPr/>
      </w:pPr>
      <w:r>
        <w:rPr>
          <w:lang w:val="en-GB"/>
        </w:rPr>
        <w:t xml:space="preserve">Curtin University of Technology 2006, </w:t>
      </w:r>
      <w:r>
        <w:rPr>
          <w:i/>
          <w:iCs/>
          <w:lang w:val="en-GB"/>
        </w:rPr>
        <w:t>Harvard Referencing 2006,</w:t>
      </w:r>
      <w:r>
        <w:rPr>
          <w:lang w:val="en-GB"/>
        </w:rPr>
        <w:t xml:space="preserve"> hämtad 2006-10-31 från http://library.curtin.edu.au/referencing/harvard.pdf</w:t>
      </w:r>
    </w:p>
    <w:p>
      <w:pPr>
        <w:pStyle w:val="Referens"/>
        <w:rPr/>
      </w:pPr>
      <w:r>
        <w:rPr>
          <w:lang w:val="en-GB"/>
        </w:rPr>
        <w:t xml:space="preserve">Dawson, C.W. 2000, </w:t>
      </w:r>
      <w:r>
        <w:rPr>
          <w:i/>
          <w:iCs/>
          <w:lang w:val="en-GB"/>
        </w:rPr>
        <w:t xml:space="preserve">The Essence of Computing Projects, a Student´s Guide, </w:t>
      </w:r>
      <w:r>
        <w:rPr>
          <w:lang w:val="en-GB"/>
        </w:rPr>
        <w:t>Prentice Hall.</w:t>
      </w:r>
    </w:p>
    <w:p>
      <w:pPr>
        <w:pStyle w:val="Referens"/>
        <w:rPr/>
      </w:pPr>
      <w:r>
        <w:rPr/>
        <w:t xml:space="preserve">Edlund, P-O., Högberg, O. och Leonardz, B. 1999, </w:t>
      </w:r>
      <w:r>
        <w:rPr>
          <w:i/>
          <w:iCs/>
        </w:rPr>
        <w:t>Beslutsmodeller</w:t>
      </w:r>
      <w:r>
        <w:rPr/>
        <w:t>, Studentlitteratur, Lund.</w:t>
      </w:r>
    </w:p>
    <w:p>
      <w:pPr>
        <w:pStyle w:val="Referens2"/>
        <w:rPr/>
      </w:pPr>
      <w:r>
        <w:rPr/>
        <w:t xml:space="preserve">Ejlertsson G. 2005, </w:t>
      </w:r>
      <w:r>
        <w:rPr>
          <w:i/>
          <w:iCs/>
        </w:rPr>
        <w:t>Enkäten i praktiken – En handbok i enkätmetodik</w:t>
      </w:r>
      <w:r>
        <w:rPr/>
        <w:t>, Studentlitteratur, Lund.</w:t>
      </w:r>
    </w:p>
    <w:p>
      <w:pPr>
        <w:pStyle w:val="Referens2"/>
        <w:rPr/>
      </w:pPr>
      <w:r>
        <w:rPr/>
        <w:t xml:space="preserve">Eriksson, M. och Lilliesköld J. 2004, </w:t>
      </w:r>
      <w:r>
        <w:rPr>
          <w:i/>
          <w:iCs/>
        </w:rPr>
        <w:t>Handbok för mindre projekt</w:t>
      </w:r>
      <w:r>
        <w:rPr/>
        <w:t xml:space="preserve"> Liber, Malmö.</w:t>
      </w:r>
    </w:p>
    <w:p>
      <w:pPr>
        <w:pStyle w:val="Referens2"/>
        <w:rPr/>
      </w:pPr>
      <w:r>
        <w:rPr/>
        <w:t xml:space="preserve">Eriksson, Å., Högberg, M., Bäcklund, I. och Gustafsson, C. 1997, </w:t>
      </w:r>
      <w:r>
        <w:rPr>
          <w:i/>
          <w:iCs/>
        </w:rPr>
        <w:t>Examensarbetet – examination och genomförande</w:t>
      </w:r>
      <w:r>
        <w:rPr/>
        <w:t>, Högskoleverkets skriftserie 1997:9 S, ISSN 1400-9498, ISRN HSV-SS--97/9—SE, Högskoleverket.</w:t>
      </w:r>
    </w:p>
    <w:p>
      <w:pPr>
        <w:pStyle w:val="Referens2"/>
        <w:rPr>
          <w:lang w:val="en-GB"/>
        </w:rPr>
      </w:pPr>
      <w:r>
        <w:rPr>
          <w:lang w:val="en-GB"/>
        </w:rPr>
        <w:t xml:space="preserve">Fagan, M. 1976, Design and Code Inspections to Reduce Errors in Program Development, </w:t>
      </w:r>
      <w:r>
        <w:rPr>
          <w:i/>
          <w:iCs/>
          <w:lang w:val="en-GB"/>
        </w:rPr>
        <w:t>IBM System Journal</w:t>
      </w:r>
      <w:r>
        <w:rPr>
          <w:lang w:val="en-GB"/>
        </w:rPr>
        <w:t>, Vol. 15, Nr. 3, s. 182-211.</w:t>
      </w:r>
    </w:p>
    <w:p>
      <w:pPr>
        <w:pStyle w:val="Referens2"/>
        <w:rPr/>
      </w:pPr>
      <w:r>
        <w:rPr>
          <w:lang w:val="en-GB"/>
        </w:rPr>
        <w:t>Fenton, N. och Pfleeger, S.L. 1996,</w:t>
      </w:r>
      <w:r>
        <w:rPr>
          <w:i/>
          <w:iCs/>
          <w:lang w:val="en-GB"/>
        </w:rPr>
        <w:t xml:space="preserve"> Software Metrics – A Rigorous and Practical Approach</w:t>
      </w:r>
      <w:r>
        <w:rPr>
          <w:lang w:val="en-GB"/>
        </w:rPr>
        <w:t>, Thomson Computer Press, London.</w:t>
      </w:r>
    </w:p>
    <w:p>
      <w:pPr>
        <w:pStyle w:val="Referens2"/>
        <w:rPr>
          <w:lang w:val="en-GB"/>
        </w:rPr>
      </w:pPr>
      <w:r>
        <w:rPr>
          <w:lang w:val="en-GB"/>
        </w:rPr>
        <w:t xml:space="preserve">Frigge, M., Hoaglin, D.C. och Iglewicz, B, 1989, Some Implementation of the Boxplot, </w:t>
      </w:r>
      <w:r>
        <w:rPr>
          <w:i/>
          <w:lang w:val="en-GB"/>
        </w:rPr>
        <w:t>The American Statistician</w:t>
      </w:r>
      <w:r>
        <w:rPr>
          <w:lang w:val="en-GB"/>
        </w:rPr>
        <w:t>, Vol. 43, Nr. 1, s. 50-54.</w:t>
      </w:r>
    </w:p>
    <w:p>
      <w:pPr>
        <w:pStyle w:val="Referens"/>
        <w:rPr/>
      </w:pPr>
      <w:r>
        <w:rPr/>
        <w:t xml:space="preserve">Hemlin, B. 2003, </w:t>
      </w:r>
      <w:r>
        <w:rPr>
          <w:i/>
          <w:iCs/>
        </w:rPr>
        <w:t>Sammanfattningsvis skulle jag vilja säga...,</w:t>
      </w:r>
      <w:r>
        <w:rPr/>
        <w:t xml:space="preserve"> 6:e upplagan, AB Esper, Stockholm. </w:t>
      </w:r>
    </w:p>
    <w:p>
      <w:pPr>
        <w:pStyle w:val="Referens"/>
        <w:rPr>
          <w:lang w:val="en-GB"/>
        </w:rPr>
      </w:pPr>
      <w:r>
        <w:rPr>
          <w:lang w:val="en-GB"/>
        </w:rPr>
        <w:t xml:space="preserve">ISO/IEC 9126-1:2001(E), </w:t>
      </w:r>
      <w:r>
        <w:rPr>
          <w:i/>
          <w:lang w:val="en-GB"/>
        </w:rPr>
        <w:t>International Standard Software Engineering Product Quality Part 1: Quality Model.</w:t>
      </w:r>
    </w:p>
    <w:p>
      <w:pPr>
        <w:pStyle w:val="Referens"/>
        <w:rPr/>
      </w:pPr>
      <w:r>
        <w:rPr/>
        <w:t xml:space="preserve">Jönsson, B. och Reistad, N. 1987, </w:t>
      </w:r>
      <w:r>
        <w:rPr>
          <w:i/>
          <w:iCs/>
        </w:rPr>
        <w:t>Experimentell fysik</w:t>
      </w:r>
      <w:r>
        <w:rPr/>
        <w:t>, Studentlitteratur, Lund.</w:t>
      </w:r>
    </w:p>
    <w:p>
      <w:pPr>
        <w:pStyle w:val="Referens"/>
        <w:rPr>
          <w:lang w:val="en-GB"/>
        </w:rPr>
      </w:pPr>
      <w:r>
        <w:rPr>
          <w:lang w:val="en-GB"/>
        </w:rPr>
        <w:t xml:space="preserve">Kitchenham, B. 2004, </w:t>
      </w:r>
      <w:r>
        <w:rPr>
          <w:i/>
          <w:iCs/>
          <w:lang w:val="en-GB"/>
        </w:rPr>
        <w:t>Procedures for Performing Systematic Reviews</w:t>
      </w:r>
      <w:r>
        <w:rPr>
          <w:lang w:val="en-GB"/>
        </w:rPr>
        <w:t>, Joint Technical Report, Keele University TR/SE-0401 and NICTA 0400011T.1, July 2004, ISSN:1353-7776, hämtad 2006-10-31 från http://www.elsevier.com/framework_products/</w:t>
        <w:br/>
        <w:t xml:space="preserve">promis_misc/inf-systrev.pdf </w:t>
      </w:r>
    </w:p>
    <w:p>
      <w:pPr>
        <w:pStyle w:val="Referens2"/>
        <w:rPr/>
      </w:pPr>
      <w:r>
        <w:rPr/>
        <w:t xml:space="preserve">Lantz, A. 1993, </w:t>
      </w:r>
      <w:r>
        <w:rPr>
          <w:i/>
          <w:iCs/>
        </w:rPr>
        <w:t>Intervjumetodik</w:t>
      </w:r>
      <w:r>
        <w:rPr/>
        <w:t>, Studentlitteratur, Lund.</w:t>
      </w:r>
    </w:p>
    <w:p>
      <w:pPr>
        <w:pStyle w:val="Referens2"/>
        <w:rPr/>
      </w:pPr>
      <w:r>
        <w:rPr>
          <w:lang w:val="en-GB"/>
        </w:rPr>
        <w:t xml:space="preserve">Law, A.M. och Kelton, W.D. 2000, </w:t>
      </w:r>
      <w:r>
        <w:rPr>
          <w:i/>
          <w:iCs/>
          <w:lang w:val="en-GB"/>
        </w:rPr>
        <w:t>Simulation Modeling and Analysis,</w:t>
      </w:r>
      <w:r>
        <w:rPr>
          <w:lang w:val="en-GB"/>
        </w:rPr>
        <w:t xml:space="preserve"> 3:e upplagan, McGraw-Hill.</w:t>
      </w:r>
    </w:p>
    <w:p>
      <w:pPr>
        <w:pStyle w:val="Referens2"/>
        <w:rPr/>
      </w:pPr>
      <w:r>
        <w:rPr/>
        <w:t xml:space="preserve">LTH 2006, </w:t>
      </w:r>
      <w:r>
        <w:rPr>
          <w:i/>
          <w:iCs/>
        </w:rPr>
        <w:t>Kursplan för examensarbetskurser inom civilingenjörsutbildningarna</w:t>
      </w:r>
      <w:r>
        <w:rPr/>
        <w:t>, Lunds tekniska högskola.</w:t>
      </w:r>
    </w:p>
    <w:p>
      <w:pPr>
        <w:pStyle w:val="Referens2"/>
        <w:rPr/>
      </w:pPr>
      <w:r>
        <w:rPr>
          <w:lang w:val="en-GB"/>
        </w:rPr>
        <w:t xml:space="preserve">Montgomery, D.C. 2005, </w:t>
      </w:r>
      <w:r>
        <w:rPr>
          <w:i/>
          <w:iCs/>
          <w:lang w:val="en-GB"/>
        </w:rPr>
        <w:t>Design and analysis of experiments,</w:t>
      </w:r>
      <w:r>
        <w:rPr>
          <w:lang w:val="en-GB"/>
        </w:rPr>
        <w:t xml:space="preserve"> 6:e upplagan, Wiley.</w:t>
      </w:r>
    </w:p>
    <w:p>
      <w:pPr>
        <w:pStyle w:val="Referens2"/>
        <w:jc w:val="start"/>
        <w:rPr>
          <w:lang w:val="en-GB"/>
        </w:rPr>
      </w:pPr>
      <w:r>
        <w:rPr>
          <w:lang w:val="en-GB"/>
        </w:rPr>
        <w:t xml:space="preserve">NASA/SEL 1996, </w:t>
      </w:r>
      <w:r>
        <w:rPr>
          <w:i/>
          <w:iCs/>
          <w:lang w:val="en-GB"/>
        </w:rPr>
        <w:t>NASA/SEL Software Process Improvement Guidebook</w:t>
      </w:r>
      <w:r>
        <w:rPr>
          <w:lang w:val="en-GB"/>
        </w:rPr>
        <w:t>, Technical report, NASA Software Engineering Laboratory, SEL-95-102, hämtad 2006-10-31 från http://sel.gsfc.nasa.gov/</w:t>
        <w:br/>
        <w:t>website/documents/online-doc/95-102.pdf</w:t>
      </w:r>
    </w:p>
    <w:p>
      <w:pPr>
        <w:pStyle w:val="Referens2"/>
        <w:rPr/>
      </w:pPr>
      <w:r>
        <w:rPr>
          <w:lang w:val="en-GB"/>
        </w:rPr>
        <w:t xml:space="preserve">Project Management Institute 2004, </w:t>
      </w:r>
      <w:r>
        <w:rPr>
          <w:i/>
          <w:iCs/>
          <w:lang w:val="en-GB"/>
        </w:rPr>
        <w:t xml:space="preserve">A Guide to the Project Management Body of Knowledge (PMBOK Guide), </w:t>
      </w:r>
      <w:r>
        <w:rPr>
          <w:lang w:val="en-GB"/>
        </w:rPr>
        <w:t>3:e upplagan, Project Management Institute.</w:t>
      </w:r>
    </w:p>
    <w:p>
      <w:pPr>
        <w:pStyle w:val="Referens2"/>
        <w:rPr/>
      </w:pPr>
      <w:r>
        <w:rPr>
          <w:lang w:val="en-GB"/>
        </w:rPr>
        <w:t xml:space="preserve">Kellner, M.I., Madachy, R.J. och Raffo, D.M. 1999, Software Process Simulation Modeling: Why? What? How?, </w:t>
      </w:r>
      <w:r>
        <w:rPr>
          <w:i/>
          <w:iCs/>
          <w:lang w:val="en-GB"/>
        </w:rPr>
        <w:t>Journal of Systems and Software</w:t>
      </w:r>
      <w:r>
        <w:rPr>
          <w:lang w:val="en-GB"/>
        </w:rPr>
        <w:t>, Vol. 46, Nr. 2-3, s. 91-105.</w:t>
      </w:r>
    </w:p>
    <w:p>
      <w:pPr>
        <w:pStyle w:val="Referens2"/>
        <w:rPr/>
      </w:pPr>
      <w:r>
        <w:rPr>
          <w:lang w:val="en-GB"/>
        </w:rPr>
        <w:t xml:space="preserve">Robson C. 2002, </w:t>
      </w:r>
      <w:r>
        <w:rPr>
          <w:i/>
          <w:iCs/>
          <w:lang w:val="en-GB"/>
        </w:rPr>
        <w:t>Real World Research</w:t>
      </w:r>
      <w:r>
        <w:rPr>
          <w:lang w:val="en-GB"/>
        </w:rPr>
        <w:t>, 2:a upplagan, Blackwell Publishers, Oxford, UK.</w:t>
      </w:r>
    </w:p>
    <w:p>
      <w:pPr>
        <w:pStyle w:val="Referens2"/>
        <w:rPr/>
      </w:pPr>
      <w:r>
        <w:rPr/>
        <w:t xml:space="preserve">Rosengren, K.E. och Arvidson, P. 2002, </w:t>
      </w:r>
      <w:r>
        <w:rPr>
          <w:i/>
          <w:iCs/>
        </w:rPr>
        <w:t>Sociologisk metodik</w:t>
      </w:r>
      <w:r>
        <w:rPr/>
        <w:t>, Liber, Malmö.</w:t>
      </w:r>
    </w:p>
    <w:p>
      <w:pPr>
        <w:pStyle w:val="Referens2"/>
        <w:rPr/>
      </w:pPr>
      <w:r>
        <w:rPr>
          <w:lang w:val="en-GB"/>
        </w:rPr>
        <w:t xml:space="preserve">Runeson, P. och Wohlin, C. 1998, An Experimental Evaluation of an Experience-Based Capture-Recapture Method in Software Code Inspections, </w:t>
      </w:r>
      <w:r>
        <w:rPr>
          <w:i/>
          <w:iCs/>
          <w:lang w:val="en-GB"/>
        </w:rPr>
        <w:t>Empirical Software Engineering</w:t>
      </w:r>
      <w:r>
        <w:rPr>
          <w:lang w:val="en-GB"/>
        </w:rPr>
        <w:t>, Vol. 3, Nr. 4, s. 381-406.</w:t>
      </w:r>
    </w:p>
    <w:p>
      <w:pPr>
        <w:pStyle w:val="Referens2"/>
        <w:rPr>
          <w:lang w:val="en-GB"/>
        </w:rPr>
      </w:pPr>
      <w:r>
        <w:rPr>
          <w:lang w:val="en-GB"/>
        </w:rPr>
        <w:t xml:space="preserve">Saaty, T.L. 1980, </w:t>
      </w:r>
      <w:r>
        <w:rPr>
          <w:i/>
          <w:iCs/>
          <w:lang w:val="en-GB"/>
        </w:rPr>
        <w:t>The Analytical Hierarchy Process</w:t>
      </w:r>
      <w:r>
        <w:rPr>
          <w:lang w:val="en-GB"/>
        </w:rPr>
        <w:t>, McGraw-Hill.</w:t>
      </w:r>
    </w:p>
    <w:p>
      <w:pPr>
        <w:pStyle w:val="Referens2"/>
        <w:rPr/>
      </w:pPr>
      <w:r>
        <w:rPr>
          <w:lang w:val="en-GB"/>
        </w:rPr>
        <w:t xml:space="preserve">SFS: 1992:1434 </w:t>
      </w:r>
      <w:r>
        <w:rPr>
          <w:i/>
          <w:iCs/>
          <w:lang w:val="en-GB"/>
        </w:rPr>
        <w:t>Högskolelagen</w:t>
      </w:r>
      <w:r>
        <w:rPr>
          <w:lang w:val="en-GB"/>
        </w:rPr>
        <w:t>, Riksdagen, Stockholm.</w:t>
      </w:r>
    </w:p>
    <w:p>
      <w:pPr>
        <w:pStyle w:val="Referens2"/>
        <w:rPr>
          <w:lang w:val="en-GB"/>
        </w:rPr>
      </w:pPr>
      <w:r>
        <w:rPr>
          <w:lang w:val="en-GB"/>
        </w:rPr>
        <w:t xml:space="preserve">Siegel, S. och Castellan, N.J. 1988, </w:t>
      </w:r>
      <w:r>
        <w:rPr>
          <w:i/>
          <w:lang w:val="en-GB"/>
        </w:rPr>
        <w:t xml:space="preserve">Nonparametric Statistics for the Behavioral Sciencees, </w:t>
      </w:r>
      <w:r>
        <w:rPr>
          <w:lang w:val="en-GB"/>
        </w:rPr>
        <w:t>2:a upplagan, McGraw-Hill.</w:t>
      </w:r>
    </w:p>
    <w:p>
      <w:pPr>
        <w:pStyle w:val="Referens"/>
        <w:rPr>
          <w:lang w:val="en-GB"/>
        </w:rPr>
      </w:pPr>
      <w:r>
        <w:rPr/>
        <w:t xml:space="preserve">van Solingen, R. och Berghout, E.. </w:t>
      </w:r>
      <w:r>
        <w:rPr>
          <w:lang w:val="en-GB"/>
        </w:rPr>
        <w:t xml:space="preserve">1999, </w:t>
      </w:r>
      <w:r>
        <w:rPr>
          <w:i/>
          <w:iCs/>
          <w:lang w:val="en-GB"/>
        </w:rPr>
        <w:t>The Goal/Question/Metric Method, A Practical Guide for Quality Improvement of Software Development</w:t>
      </w:r>
      <w:r>
        <w:rPr>
          <w:lang w:val="en-GB"/>
        </w:rPr>
        <w:t>, McGraw-Hill, London.</w:t>
      </w:r>
    </w:p>
    <w:p>
      <w:pPr>
        <w:pStyle w:val="Referens"/>
        <w:rPr>
          <w:lang w:val="en-GB"/>
        </w:rPr>
      </w:pPr>
      <w:r>
        <w:rPr>
          <w:lang w:val="en-GB"/>
        </w:rPr>
        <w:t xml:space="preserve">Sommerville, I. 2007, </w:t>
      </w:r>
      <w:r>
        <w:rPr>
          <w:i/>
          <w:iCs/>
          <w:lang w:val="en-GB"/>
        </w:rPr>
        <w:t xml:space="preserve">Software Engineering, </w:t>
      </w:r>
      <w:r>
        <w:rPr>
          <w:lang w:val="en-GB"/>
        </w:rPr>
        <w:t xml:space="preserve">8:e upplagan, Addison Wesley. </w:t>
      </w:r>
    </w:p>
    <w:p>
      <w:pPr>
        <w:pStyle w:val="Referens2"/>
        <w:rPr>
          <w:lang w:val="en-GB"/>
        </w:rPr>
      </w:pPr>
      <w:r>
        <w:rPr>
          <w:lang w:val="en-GB"/>
        </w:rPr>
        <w:t xml:space="preserve">Wohlin, C., Runeson, P., Höst, M., Ohlsson, M.C., Regnell, B. och Wesslén, A. 2000, </w:t>
      </w:r>
      <w:r>
        <w:rPr>
          <w:i/>
          <w:iCs/>
          <w:lang w:val="en-GB"/>
        </w:rPr>
        <w:t>Experimentation in Software Engineering – An Introduction</w:t>
      </w:r>
      <w:r>
        <w:rPr>
          <w:lang w:val="en-GB"/>
        </w:rPr>
        <w:t>, Kluwer Academic Publishers.</w:t>
      </w:r>
    </w:p>
    <w:p>
      <w:pPr>
        <w:pStyle w:val="Referens2"/>
        <w:rPr/>
      </w:pPr>
      <w:r>
        <w:rPr>
          <w:lang w:val="en-GB"/>
        </w:rPr>
        <w:t xml:space="preserve">Yin, R.K. 1994, </w:t>
      </w:r>
      <w:r>
        <w:rPr>
          <w:i/>
          <w:iCs/>
          <w:lang w:val="en-GB"/>
        </w:rPr>
        <w:t>Case Study Research – Design and Methods</w:t>
      </w:r>
      <w:r>
        <w:rPr>
          <w:lang w:val="en-GB"/>
        </w:rPr>
        <w:t xml:space="preserve">, 2:a upplagan, SAGE Publications. </w:t>
      </w:r>
    </w:p>
    <w:p>
      <w:pPr>
        <w:pStyle w:val="Referens2"/>
        <w:rPr/>
      </w:pPr>
      <w:r>
        <w:rPr>
          <w:lang w:val="da-DK"/>
        </w:rPr>
        <w:t xml:space="preserve">Zeithaml, V.A., Parasuraman, A. och Berry, L.L. 1990, </w:t>
      </w:r>
      <w:r>
        <w:rPr>
          <w:i/>
          <w:lang w:val="da-DK"/>
        </w:rPr>
        <w:t>Delivering Quality Service</w:t>
      </w:r>
      <w:r>
        <w:rPr>
          <w:lang w:val="da-DK"/>
        </w:rPr>
        <w:t>, The Free Press, New York.</w:t>
      </w:r>
    </w:p>
    <w:p>
      <w:pPr>
        <w:pStyle w:val="Referens2"/>
        <w:rPr>
          <w:lang w:val="da-DK"/>
        </w:rPr>
      </w:pPr>
      <w:r>
        <w:rPr>
          <w:lang w:val="da-DK"/>
        </w:rPr>
      </w:r>
    </w:p>
    <w:sectPr>
      <w:headerReference w:type="default" r:id="rId2"/>
      <w:footerReference w:type="default" r:id="rId3"/>
      <w:type w:val="nextPage"/>
      <w:pgSz w:w="11906" w:h="16838"/>
      <w:pgMar w:left="1417" w:right="1417" w:gutter="0" w:header="708" w:top="1417" w:footer="708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Stone Sans">
    <w:charset w:val="00" w:characterSet="windows-1252"/>
    <w:family w:val="swiss"/>
    <w:pitch w:val="variable"/>
  </w:font>
  <w:font w:name="Stone Serif"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fSidfot1"/>
      <w:spacing w:lineRule="exact" w:line="260" w:before="120" w:after="0"/>
      <w:jc w:val="both"/>
      <w:rPr/>
    </w:pPr>
    <w:r>
      <w:rPr>
        <w:rFonts w:eastAsia="Symbol" w:cs="Symbol" w:ascii="Symbol" w:hAnsi="Symbol"/>
      </w:rPr>
      <w:sym w:font="Symbol" w:char="f0d3"/>
    </w:r>
    <w:r>
      <w:rPr>
        <w:rFonts w:eastAsia="Stone Serif"/>
      </w:rPr>
      <w:t xml:space="preserve">  </w:t>
    </w:r>
    <w:r>
      <w:rPr/>
      <w:t>Författaren och Studentlitteratur</w:t>
    </w:r>
    <w:r>
      <mc:AlternateContent>
        <mc:Choice Requires="wps">
          <w:drawing>
            <wp:anchor behindDoc="0" distT="0" distB="0" distL="0" distR="0" simplePos="0" locked="0" layoutInCell="0" allowOverlap="1" relativeHeight="5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81280" cy="241300"/>
              <wp:effectExtent l="0" t="0" r="0" b="0"/>
              <wp:wrapSquare wrapText="bothSides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280" cy="2413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spacing w:lineRule="exact" w:line="260" w:before="120" w:after="0"/>
                            <w:jc w:val="both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4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6.4pt;height:19pt;mso-wrap-distance-left:0pt;mso-wrap-distance-right:0pt;mso-wrap-distance-top:0pt;mso-wrap-distance-bottom:0pt;margin-top:0.05pt;mso-position-vertical-relative:text;margin-left:0pt;mso-position-horizontal:outside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spacing w:lineRule="exact" w:line="260" w:before="120" w:after="0"/>
                      <w:jc w:val="both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4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hSidhuvud1"/>
      <w:spacing w:before="120" w:after="0"/>
      <w:jc w:val="end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start"/>
      <w:pPr>
        <w:tabs>
          <w:tab w:val="num" w:pos="680"/>
        </w:tabs>
        <w:ind w:start="680" w:hanging="680"/>
      </w:pPr>
      <w:rPr/>
    </w:lvl>
    <w:lvl w:ilvl="1">
      <w:start w:val="1"/>
      <w:numFmt w:val="decimal"/>
      <w:lvlText w:val="%1.%2"/>
      <w:lvlJc w:val="start"/>
      <w:pPr>
        <w:tabs>
          <w:tab w:val="num" w:pos="680"/>
        </w:tabs>
        <w:ind w:start="680" w:hanging="680"/>
      </w:pPr>
      <w:rPr/>
    </w:lvl>
    <w:lvl w:ilvl="2">
      <w:start w:val="1"/>
      <w:numFmt w:val="decimal"/>
      <w:lvlText w:val="%1.%2.%3"/>
      <w:lvlJc w:val="start"/>
      <w:pPr>
        <w:tabs>
          <w:tab w:val="num" w:pos="737"/>
        </w:tabs>
        <w:ind w:start="737" w:hanging="737"/>
      </w:pPr>
      <w:rPr/>
    </w:lvl>
    <w:lvl w:ilvl="3">
      <w:start w:val="1"/>
      <w:numFmt w:val="decimal"/>
      <w:lvlText w:val="%1.%2.%3.%4"/>
      <w:lvlJc w:val="start"/>
      <w:pPr>
        <w:tabs>
          <w:tab w:val="num" w:pos="794"/>
        </w:tabs>
        <w:ind w:start="794" w:hanging="794"/>
      </w:pPr>
      <w:rPr/>
    </w:lvl>
    <w:lvl w:ilvl="4">
      <w:start w:val="1"/>
      <w:numFmt w:val="decimal"/>
      <w:lvlText w:val="%1.%2.%3.%4.%5"/>
      <w:lvlJc w:val="start"/>
      <w:pPr>
        <w:tabs>
          <w:tab w:val="num" w:pos="1008"/>
        </w:tabs>
        <w:ind w:start="1008" w:hanging="1008"/>
      </w:pPr>
      <w:rPr/>
    </w:lvl>
    <w:lvl w:ilvl="5">
      <w:start w:val="1"/>
      <w:numFmt w:val="decimal"/>
      <w:lvlText w:val="%1.%2.%3.%4.%5.%6"/>
      <w:lvlJc w:val="start"/>
      <w:pPr>
        <w:tabs>
          <w:tab w:val="num" w:pos="1152"/>
        </w:tabs>
        <w:ind w:start="1152" w:hanging="1152"/>
      </w:pPr>
      <w:rPr/>
    </w:lvl>
    <w:lvl w:ilvl="6">
      <w:start w:val="1"/>
      <w:numFmt w:val="decimal"/>
      <w:lvlText w:val="%1.%2.%3.%4.%5.%6.%7"/>
      <w:lvlJc w:val="start"/>
      <w:pPr>
        <w:tabs>
          <w:tab w:val="num" w:pos="1296"/>
        </w:tabs>
        <w:ind w:start="1296" w:hanging="1296"/>
      </w:pPr>
      <w:rPr/>
    </w:lvl>
    <w:lvl w:ilvl="7">
      <w:start w:val="1"/>
      <w:numFmt w:val="decimal"/>
      <w:lvlText w:val="%1.%2.%3.%4.%5.%6.%7.%8"/>
      <w:lvlJc w:val="start"/>
      <w:pPr>
        <w:tabs>
          <w:tab w:val="num" w:pos="1440"/>
        </w:tabs>
        <w:ind w:start="1440" w:hanging="1440"/>
      </w:pPr>
      <w:rPr/>
    </w:lvl>
    <w:lvl w:ilvl="8">
      <w:start w:val="1"/>
      <w:numFmt w:val="decimal"/>
      <w:lvlText w:val="%1.%2.%3.%4.%5.%6.%7.%8.%9"/>
      <w:lvlJc w:val="start"/>
      <w:pPr>
        <w:tabs>
          <w:tab w:val="num" w:pos="1584"/>
        </w:tabs>
        <w:ind w:start="1584" w:hanging="1584"/>
      </w:pPr>
      <w:rPr/>
    </w:lvl>
  </w:abstractNum>
  <w:abstractNum w:abstractNumId="2">
    <w:lvl w:ilvl="0">
      <w:start w:val="1"/>
      <w:numFmt w:val="decimal"/>
      <w:lvlText w:val="%1"/>
      <w:lvlJc w:val="start"/>
      <w:pPr>
        <w:tabs>
          <w:tab w:val="num" w:pos="680"/>
        </w:tabs>
        <w:ind w:start="680" w:hanging="680"/>
      </w:pPr>
      <w:rPr/>
    </w:lvl>
    <w:lvl w:ilvl="1">
      <w:start w:val="1"/>
      <w:numFmt w:val="decimal"/>
      <w:lvlText w:val="%1.%2"/>
      <w:lvlJc w:val="start"/>
      <w:pPr>
        <w:tabs>
          <w:tab w:val="num" w:pos="680"/>
        </w:tabs>
        <w:ind w:start="680" w:hanging="680"/>
      </w:pPr>
      <w:rPr/>
    </w:lvl>
    <w:lvl w:ilvl="2">
      <w:start w:val="1"/>
      <w:numFmt w:val="decimal"/>
      <w:lvlText w:val="%1.%2.%3"/>
      <w:lvlJc w:val="start"/>
      <w:pPr>
        <w:tabs>
          <w:tab w:val="num" w:pos="737"/>
        </w:tabs>
        <w:ind w:start="737" w:hanging="737"/>
      </w:pPr>
      <w:rPr/>
    </w:lvl>
    <w:lvl w:ilvl="3">
      <w:start w:val="1"/>
      <w:numFmt w:val="decimal"/>
      <w:lvlText w:val="%1.%2.%3.%4"/>
      <w:lvlJc w:val="start"/>
      <w:pPr>
        <w:tabs>
          <w:tab w:val="num" w:pos="794"/>
        </w:tabs>
        <w:ind w:start="794" w:hanging="794"/>
      </w:pPr>
      <w:rPr/>
    </w:lvl>
    <w:lvl w:ilvl="4">
      <w:start w:val="1"/>
      <w:numFmt w:val="decimal"/>
      <w:lvlText w:val="%1.%2.%3.%4.%5"/>
      <w:lvlJc w:val="start"/>
      <w:pPr>
        <w:tabs>
          <w:tab w:val="num" w:pos="1008"/>
        </w:tabs>
        <w:ind w:start="1008" w:hanging="1008"/>
      </w:pPr>
      <w:rPr/>
    </w:lvl>
    <w:lvl w:ilvl="5">
      <w:start w:val="1"/>
      <w:numFmt w:val="decimal"/>
      <w:lvlText w:val="%1.%2.%3.%4.%5.%6"/>
      <w:lvlJc w:val="start"/>
      <w:pPr>
        <w:tabs>
          <w:tab w:val="num" w:pos="1152"/>
        </w:tabs>
        <w:ind w:start="1152" w:hanging="1152"/>
      </w:pPr>
      <w:rPr/>
    </w:lvl>
    <w:lvl w:ilvl="6">
      <w:start w:val="1"/>
      <w:numFmt w:val="decimal"/>
      <w:lvlText w:val="%1.%2.%3.%4.%5.%6.%7"/>
      <w:lvlJc w:val="start"/>
      <w:pPr>
        <w:tabs>
          <w:tab w:val="num" w:pos="1296"/>
        </w:tabs>
        <w:ind w:start="1296" w:hanging="1296"/>
      </w:pPr>
      <w:rPr/>
    </w:lvl>
    <w:lvl w:ilvl="7">
      <w:start w:val="1"/>
      <w:numFmt w:val="decimal"/>
      <w:lvlText w:val="%1.%2.%3.%4.%5.%6.%7.%8"/>
      <w:lvlJc w:val="start"/>
      <w:pPr>
        <w:tabs>
          <w:tab w:val="num" w:pos="1440"/>
        </w:tabs>
        <w:ind w:start="1440" w:hanging="1440"/>
      </w:pPr>
      <w:rPr/>
    </w:lvl>
    <w:lvl w:ilvl="8">
      <w:start w:val="1"/>
      <w:numFmt w:val="decimal"/>
      <w:lvlText w:val="%1.%2.%3.%4.%5.%6.%7.%8.%9"/>
      <w:lvlJc w:val="start"/>
      <w:pPr>
        <w:tabs>
          <w:tab w:val="num" w:pos="1584"/>
        </w:tabs>
        <w:ind w:start="1584" w:hanging="1584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1304"/>
  <w:autoHyphenation w:val="true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sv-S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sv-SE" w:bidi="ar-SA" w:eastAsia="zh-CN"/>
    </w:rPr>
  </w:style>
  <w:style w:type="paragraph" w:styleId="Heading1">
    <w:name w:val="Heading 1"/>
    <w:basedOn w:val="Normal"/>
    <w:next w:val="BodyText"/>
    <w:qFormat/>
    <w:pPr>
      <w:keepNext w:val="true"/>
      <w:keepLines/>
      <w:numPr>
        <w:ilvl w:val="0"/>
        <w:numId w:val="1"/>
      </w:numPr>
      <w:tabs>
        <w:tab w:val="clear" w:pos="1304"/>
        <w:tab w:val="left" w:pos="680" w:leader="none"/>
      </w:tabs>
      <w:suppressAutoHyphens w:val="true"/>
      <w:spacing w:lineRule="exact" w:line="480" w:before="0" w:after="1680"/>
      <w:ind w:hanging="680" w:start="680" w:end="0"/>
      <w:outlineLvl w:val="0"/>
    </w:pPr>
    <w:rPr>
      <w:rFonts w:ascii="Stone Sans" w:hAnsi="Stone Sans" w:cs="Stone Sans"/>
      <w:b/>
      <w:bCs/>
      <w:color w:val="000000"/>
      <w:sz w:val="44"/>
      <w:szCs w:val="44"/>
    </w:rPr>
  </w:style>
  <w:style w:type="character" w:styleId="WW8Num1z0">
    <w:name w:val="WW8Num1z0"/>
    <w:qFormat/>
    <w:rPr/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PageNumber">
    <w:name w:val="Page Number"/>
    <w:basedOn w:val="DefaultParagraphFont"/>
    <w:rPr>
      <w:rFonts w:ascii="Stone Serif" w:hAnsi="Stone Serif" w:cs="Stone Serif"/>
      <w:color w:val="000000"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Rn2Rubrik2Numrering">
    <w:name w:val="Rn2 Rubrik 2 Numrering"/>
    <w:basedOn w:val="Heading1"/>
    <w:next w:val="BodyText"/>
    <w:qFormat/>
    <w:pPr>
      <w:numPr>
        <w:ilvl w:val="0"/>
        <w:numId w:val="2"/>
      </w:numPr>
      <w:spacing w:lineRule="exact" w:line="360" w:before="600" w:after="0"/>
      <w:outlineLvl w:val="1"/>
    </w:pPr>
    <w:rPr>
      <w:sz w:val="32"/>
      <w:szCs w:val="32"/>
    </w:rPr>
  </w:style>
  <w:style w:type="paragraph" w:styleId="Rn3Rubrik3Numrering">
    <w:name w:val="Rn3 Rubrik 3 Numrering"/>
    <w:basedOn w:val="Normal"/>
    <w:next w:val="BodyText"/>
    <w:qFormat/>
    <w:pPr>
      <w:numPr>
        <w:ilvl w:val="0"/>
        <w:numId w:val="2"/>
      </w:numPr>
      <w:tabs>
        <w:tab w:val="clear" w:pos="1304"/>
        <w:tab w:val="left" w:pos="737" w:leader="none"/>
      </w:tabs>
      <w:suppressAutoHyphens w:val="true"/>
      <w:spacing w:lineRule="exact" w:line="320" w:before="520" w:after="0"/>
      <w:ind w:hanging="737" w:start="737" w:end="0"/>
      <w:outlineLvl w:val="2"/>
    </w:pPr>
    <w:rPr>
      <w:rFonts w:ascii="Stone Sans" w:hAnsi="Stone Sans" w:cs="Stone Sans"/>
      <w:b/>
      <w:bCs/>
      <w:color w:val="000000"/>
      <w:sz w:val="26"/>
      <w:szCs w:val="26"/>
    </w:rPr>
  </w:style>
  <w:style w:type="paragraph" w:styleId="Referens2">
    <w:name w:val="Referens2"/>
    <w:basedOn w:val="Normal"/>
    <w:qFormat/>
    <w:pPr>
      <w:spacing w:lineRule="exact" w:line="260" w:before="120" w:after="0"/>
      <w:ind w:hanging="284" w:start="284" w:end="0"/>
      <w:jc w:val="both"/>
    </w:pPr>
    <w:rPr>
      <w:rFonts w:ascii="Stone Serif" w:hAnsi="Stone Serif" w:cs="Stone Serif"/>
      <w:color w:val="000000"/>
      <w:sz w:val="20"/>
      <w:szCs w:val="20"/>
    </w:rPr>
  </w:style>
  <w:style w:type="paragraph" w:styleId="Referens">
    <w:name w:val="Referens"/>
    <w:basedOn w:val="Normal"/>
    <w:qFormat/>
    <w:pPr>
      <w:spacing w:lineRule="exact" w:line="260" w:before="120" w:after="0"/>
      <w:ind w:hanging="284" w:start="284" w:end="0"/>
      <w:jc w:val="both"/>
    </w:pPr>
    <w:rPr>
      <w:rFonts w:ascii="Stone Serif" w:hAnsi="Stone Serif" w:cs="Stone Serif"/>
      <w:color w:val="000000"/>
      <w:sz w:val="20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1304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1304"/>
        <w:tab w:val="center" w:pos="4536" w:leader="none"/>
        <w:tab w:val="right" w:pos="9072" w:leader="none"/>
      </w:tabs>
      <w:spacing w:lineRule="exact" w:line="260" w:before="120" w:after="0"/>
      <w:jc w:val="both"/>
    </w:pPr>
    <w:rPr>
      <w:rFonts w:ascii="Stone Serif" w:hAnsi="Stone Serif" w:cs="Stone Serif"/>
      <w:color w:val="000000"/>
      <w:sz w:val="20"/>
      <w:szCs w:val="20"/>
    </w:rPr>
  </w:style>
  <w:style w:type="paragraph" w:styleId="SfSidfot1">
    <w:name w:val="Sf Sidfot1"/>
    <w:basedOn w:val="Normal"/>
    <w:qFormat/>
    <w:pPr>
      <w:tabs>
        <w:tab w:val="clear" w:pos="1304"/>
        <w:tab w:val="right" w:pos="6237" w:leader="none"/>
      </w:tabs>
      <w:spacing w:lineRule="exact" w:line="260" w:before="120" w:after="0"/>
      <w:jc w:val="both"/>
    </w:pPr>
    <w:rPr>
      <w:rFonts w:ascii="Stone Serif" w:hAnsi="Stone Serif" w:cs="Stone Serif"/>
      <w:color w:val="000000"/>
      <w:sz w:val="14"/>
      <w:szCs w:val="14"/>
    </w:rPr>
  </w:style>
  <w:style w:type="paragraph" w:styleId="ShSidhuvud1">
    <w:name w:val="Sh Sidhuvud1"/>
    <w:basedOn w:val="Normal"/>
    <w:qFormat/>
    <w:pPr>
      <w:tabs>
        <w:tab w:val="clear" w:pos="1304"/>
        <w:tab w:val="right" w:pos="6237" w:leader="none"/>
      </w:tabs>
      <w:spacing w:lineRule="exact" w:line="260" w:before="120" w:after="0"/>
      <w:jc w:val="both"/>
    </w:pPr>
    <w:rPr>
      <w:rFonts w:ascii="Stone Sans" w:hAnsi="Stone Sans" w:cs="Stone Sans"/>
      <w:i/>
      <w:iCs/>
      <w:color w:val="000000"/>
      <w:sz w:val="16"/>
      <w:szCs w:val="16"/>
    </w:rPr>
  </w:style>
  <w:style w:type="paragraph" w:styleId="SfSidfot">
    <w:name w:val="Sf Sidfot"/>
    <w:basedOn w:val="Normal"/>
    <w:qFormat/>
    <w:pPr>
      <w:tabs>
        <w:tab w:val="clear" w:pos="1304"/>
        <w:tab w:val="right" w:pos="6237" w:leader="none"/>
      </w:tabs>
      <w:spacing w:lineRule="exact" w:line="260" w:before="120" w:after="0"/>
      <w:jc w:val="both"/>
    </w:pPr>
    <w:rPr>
      <w:rFonts w:ascii="Stone Serif" w:hAnsi="Stone Serif" w:cs="Stone Serif"/>
      <w:color w:val="000000"/>
      <w:sz w:val="14"/>
      <w:szCs w:val="14"/>
    </w:rPr>
  </w:style>
  <w:style w:type="paragraph" w:styleId="ShSidhuvud">
    <w:name w:val="Sh Sidhuvud"/>
    <w:basedOn w:val="Normal"/>
    <w:qFormat/>
    <w:pPr>
      <w:tabs>
        <w:tab w:val="clear" w:pos="1304"/>
        <w:tab w:val="right" w:pos="6237" w:leader="none"/>
      </w:tabs>
      <w:spacing w:lineRule="exact" w:line="260" w:before="120" w:after="0"/>
      <w:jc w:val="both"/>
    </w:pPr>
    <w:rPr>
      <w:rFonts w:ascii="Stone Sans" w:hAnsi="Stone Sans" w:cs="Stone Sans"/>
      <w:i/>
      <w:iCs/>
      <w:color w:val="000000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HeaderandFooter"/>
    <w:pPr>
      <w:suppressLineNumbers/>
    </w:pPr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Normal.dot_x0000_</Template>
  <TotalTime>22</TotalTime>
  <Application>LibreOffice/7.6.7.2$Linux_X86_64 LibreOffice_project/60$Build-2</Application>
  <AppVersion>15.0000</AppVersion>
  <Pages>4</Pages>
  <Words>552</Words>
  <Characters>3771</Characters>
  <CharactersWithSpaces>4293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2006-06-02T19:35:00Z</dcterms:created>
  <dc:creator>martinh</dc:creator>
  <dc:description/>
  <cp:keywords/>
  <dc:language>sv-SE</dc:language>
  <cp:lastModifiedBy>martinh</cp:lastModifiedBy>
  <dcterms:modified xsi:type="dcterms:W3CDTF">2006-10-31T18:32:00Z</dcterms:modified>
  <cp:revision>20</cp:revision>
  <dc:subject/>
  <dc:title>Referenser</dc:title>
</cp:coreProperties>
</file>