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Saltcoats Victoria FC – Treasurer Guide</w:t>
      </w:r>
    </w:p>
    <w:p>
      <w:r>
        <w:t>This guide provides instructions for the Treasurer on how to use the Saltcoats Victoria FC Operating System (SVFC OS). It covers finance management, reporting, and integrations with accounting tools.</w:t>
      </w:r>
    </w:p>
    <w:p>
      <w:pPr>
        <w:pStyle w:val="Heading1"/>
      </w:pPr>
      <w:r>
        <w:t>Getting Started</w:t>
      </w:r>
    </w:p>
    <w:p>
      <w:r>
        <w:t>1. Open the admin portal: admin.lundy.me.uk</w:t>
      </w:r>
    </w:p>
    <w:p>
      <w:r>
        <w:t>2. Log in with your Treasurer account.</w:t>
      </w:r>
    </w:p>
    <w:p>
      <w:r>
        <w:t>3. If you forget your login details, contact the system admin.</w:t>
      </w:r>
    </w:p>
    <w:p>
      <w:pPr>
        <w:pStyle w:val="Heading1"/>
      </w:pPr>
      <w:r>
        <w:t>Finance Dashboard</w:t>
      </w:r>
    </w:p>
    <w:p>
      <w:pPr>
        <w:pStyle w:val="ListBullet"/>
      </w:pPr>
      <w:r>
        <w:t>View total income and expenses for the season.</w:t>
      </w:r>
    </w:p>
    <w:p>
      <w:pPr>
        <w:pStyle w:val="ListBullet"/>
      </w:pPr>
      <w:r>
        <w:t>Track income streams (sponsorship, bar, kiosk, merch, ticketing).</w:t>
      </w:r>
    </w:p>
    <w:p>
      <w:pPr>
        <w:pStyle w:val="ListBullet"/>
      </w:pPr>
      <w:r>
        <w:t>Review outgoing costs (supplier invoices, kit production, utilities).</w:t>
      </w:r>
    </w:p>
    <w:p>
      <w:pPr>
        <w:pStyle w:val="ListBullet"/>
      </w:pPr>
      <w:r>
        <w:t>Export monthly or seasonal reports for committee meetings.</w:t>
      </w:r>
    </w:p>
    <w:p>
      <w:pPr>
        <w:pStyle w:val="Heading1"/>
      </w:pPr>
      <w:r>
        <w:t>Sponsorship &amp; Invoices</w:t>
      </w:r>
    </w:p>
    <w:p>
      <w:pPr>
        <w:pStyle w:val="ListBullet"/>
      </w:pPr>
      <w:r>
        <w:t>View sponsor contracts and renewal dates.</w:t>
      </w:r>
    </w:p>
    <w:p>
      <w:pPr>
        <w:pStyle w:val="ListBullet"/>
      </w:pPr>
      <w:r>
        <w:t>Generate invoices automatically through the system.</w:t>
      </w:r>
    </w:p>
    <w:p>
      <w:pPr>
        <w:pStyle w:val="ListBullet"/>
      </w:pPr>
      <w:r>
        <w:t>Track outstanding payments and overdue invoices.</w:t>
      </w:r>
    </w:p>
    <w:p>
      <w:pPr>
        <w:pStyle w:val="ListBullet"/>
      </w:pPr>
      <w:r>
        <w:t>Mark invoices as paid once payment is received.</w:t>
      </w:r>
    </w:p>
    <w:p>
      <w:pPr>
        <w:pStyle w:val="Heading1"/>
      </w:pPr>
      <w:r>
        <w:t>POS &amp; Matchday Revenue</w:t>
      </w:r>
    </w:p>
    <w:p>
      <w:pPr>
        <w:pStyle w:val="ListBullet"/>
      </w:pPr>
      <w:r>
        <w:t>View sales reports from bar, kiosk, merchandise, and gate entry.</w:t>
      </w:r>
    </w:p>
    <w:p>
      <w:pPr>
        <w:pStyle w:val="ListBullet"/>
      </w:pPr>
      <w:r>
        <w:t>Check float amounts entered at start/end of each session.</w:t>
      </w:r>
    </w:p>
    <w:p>
      <w:pPr>
        <w:pStyle w:val="ListBullet"/>
      </w:pPr>
      <w:r>
        <w:t>Review refund logs, including reasons and authorisation.</w:t>
      </w:r>
    </w:p>
    <w:p>
      <w:pPr>
        <w:pStyle w:val="ListBullet"/>
      </w:pPr>
      <w:r>
        <w:t>Compare expected vs actual revenue to spot discrepancies.</w:t>
      </w:r>
    </w:p>
    <w:p>
      <w:pPr>
        <w:pStyle w:val="Heading1"/>
      </w:pPr>
      <w:r>
        <w:t>Stock &amp; Suppliers</w:t>
      </w:r>
    </w:p>
    <w:p>
      <w:pPr>
        <w:pStyle w:val="ListBullet"/>
      </w:pPr>
      <w:r>
        <w:t>Monitor stock levels and reorder alerts.</w:t>
      </w:r>
    </w:p>
    <w:p>
      <w:pPr>
        <w:pStyle w:val="ListBullet"/>
      </w:pPr>
      <w:r>
        <w:t>Review supplier details and order history.</w:t>
      </w:r>
    </w:p>
    <w:p>
      <w:pPr>
        <w:pStyle w:val="ListBullet"/>
      </w:pPr>
      <w:r>
        <w:t>Track costs for each supplier to calculate profit margins.</w:t>
      </w:r>
    </w:p>
    <w:p>
      <w:pPr>
        <w:pStyle w:val="Heading1"/>
      </w:pPr>
      <w:r>
        <w:t>Reports &amp; Exports</w:t>
      </w:r>
    </w:p>
    <w:p>
      <w:pPr>
        <w:pStyle w:val="ListBullet"/>
      </w:pPr>
      <w:r>
        <w:t>Generate Profit &amp; Loss statements by month or season.</w:t>
      </w:r>
    </w:p>
    <w:p>
      <w:pPr>
        <w:pStyle w:val="ListBullet"/>
      </w:pPr>
      <w:r>
        <w:t>Review Cashflow forecasts.</w:t>
      </w:r>
    </w:p>
    <w:p>
      <w:pPr>
        <w:pStyle w:val="ListBullet"/>
      </w:pPr>
      <w:r>
        <w:t>Compare Budget vs Actual spending.</w:t>
      </w:r>
    </w:p>
    <w:p>
      <w:pPr>
        <w:pStyle w:val="ListBullet"/>
      </w:pPr>
      <w:r>
        <w:t>Export finance data to Excel or PDF for committee review.</w:t>
      </w:r>
    </w:p>
    <w:p>
      <w:pPr>
        <w:pStyle w:val="ListBullet"/>
      </w:pPr>
      <w:r>
        <w:t>Sync with accounting systems like Xero or QuickBooks (future phase).</w:t>
      </w:r>
    </w:p>
    <w:p>
      <w:pPr>
        <w:pStyle w:val="Heading1"/>
      </w:pPr>
      <w:r>
        <w:t>Compliance Reminders</w:t>
      </w:r>
    </w:p>
    <w:p>
      <w:r>
        <w:t>The system will alert you to upcoming compliance issues such as alcohol license expiry, insurance renewals, or overdue risk assessments. These appear in the admin dashboard.</w:t>
      </w:r>
    </w:p>
    <w:p>
      <w:pPr>
        <w:pStyle w:val="Heading1"/>
      </w:pPr>
      <w:r>
        <w:t>Support &amp; Help</w:t>
      </w:r>
    </w:p>
    <w:p>
      <w:r>
        <w:t>• For technical issues, contact Colin Lundy (developer).</w:t>
      </w:r>
    </w:p>
    <w:p>
      <w:r>
        <w:t>• For testing issues, contact Robert Gibson (tester).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