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Saltcoats Victoria FC – Funding &amp; Grant Pack</w:t>
      </w:r>
    </w:p>
    <w:p>
      <w:r>
        <w:t>This pack outlines how SVFC OS supports funding applications and compliance.</w:t>
      </w:r>
    </w:p>
    <w:p>
      <w:pPr>
        <w:pStyle w:val="Heading1"/>
      </w:pPr>
      <w:r>
        <w:t>Club Overview</w:t>
      </w:r>
    </w:p>
    <w:p>
      <w:r>
        <w:t>Saltcoats Victoria FC is a grassroots football club committed to community impact.</w:t>
      </w:r>
    </w:p>
    <w:p>
      <w:pPr>
        <w:pStyle w:val="Heading1"/>
      </w:pPr>
      <w:r>
        <w:t>Why Fund the OS?</w:t>
      </w:r>
    </w:p>
    <w:p>
      <w:r>
        <w:t>• Enhances safeguarding and compliance monitoring.</w:t>
      </w:r>
    </w:p>
    <w:p>
      <w:r>
        <w:t>• Improves financial transparency and reporting.</w:t>
      </w:r>
    </w:p>
    <w:p>
      <w:r>
        <w:t>• Expands community engagement (youth, volunteers, sponsors).</w:t>
      </w:r>
    </w:p>
    <w:p>
      <w:r>
        <w:t>• Provides professional tools at grassroots level.</w:t>
      </w:r>
    </w:p>
    <w:p>
      <w:pPr>
        <w:pStyle w:val="Heading1"/>
      </w:pPr>
      <w:r>
        <w:t>Funding Use</w:t>
      </w:r>
    </w:p>
    <w:p>
      <w:r>
        <w:t>Funds will support development, hosting, and integrations (Stripe, Veo, etc).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