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numPr>
          <w:ilvl w:val="0"/>
          <w:numId w:val="0"/>
        </w:numPr>
        <w:kinsoku/>
        <w:wordWrap/>
        <w:overflowPunct/>
        <w:topLinePunct w:val="0"/>
        <w:autoSpaceDE/>
        <w:autoSpaceDN/>
        <w:bidi w:val="0"/>
        <w:adjustRightInd/>
        <w:snapToGrid/>
        <w:spacing w:before="0" w:line="240" w:lineRule="auto"/>
        <w:ind w:left="425" w:hanging="425"/>
        <w:textAlignment w:val="auto"/>
        <w:rPr>
          <w:rFonts w:hint="eastAsia"/>
          <w:sz w:val="32"/>
          <w:szCs w:val="32"/>
        </w:rPr>
      </w:pPr>
      <w:r>
        <w:rPr>
          <w:rFonts w:hint="eastAsia"/>
          <w:sz w:val="32"/>
          <w:szCs w:val="32"/>
        </w:rPr>
        <w:t>基于优化算法和相关性分析的乡村农作物种植策略研究</w:t>
      </w:r>
    </w:p>
    <w:p>
      <w:pPr>
        <w:pStyle w:val="2"/>
        <w:keepNext/>
        <w:keepLines/>
        <w:pageBreakBefore w:val="0"/>
        <w:widowControl w:val="0"/>
        <w:numPr>
          <w:ilvl w:val="0"/>
          <w:numId w:val="0"/>
        </w:numPr>
        <w:kinsoku/>
        <w:wordWrap/>
        <w:overflowPunct/>
        <w:topLinePunct w:val="0"/>
        <w:autoSpaceDE/>
        <w:autoSpaceDN/>
        <w:bidi w:val="0"/>
        <w:adjustRightInd/>
        <w:snapToGrid/>
        <w:spacing w:before="0" w:line="240" w:lineRule="auto"/>
        <w:ind w:left="425" w:hanging="425"/>
        <w:textAlignment w:val="auto"/>
        <w:rPr>
          <w:rFonts w:hint="eastAsia"/>
        </w:rPr>
      </w:pPr>
      <w:r>
        <w:rPr>
          <w:rFonts w:hint="eastAsia"/>
        </w:rPr>
        <w:t>摘  要</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随着我国乡村振新计划的推进深入，优化农作物种植策略愈发重要。本文从华北地区某乡村现实情境出发，基于题目所给数据信息，建立数学模型进行分析，从而为该乡村制定未来7年的合理种植计划，提高乡村总收入。</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针对附件提供数据，依据市场调研报告，进行基本治理，包括数据清洗、填充、转换和补充，在此基础上对数据集进行挖掘为问题求解做准备。</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针对问题一，首先在</w:t>
      </w:r>
      <w:r>
        <w:rPr>
          <w:rFonts w:hint="eastAsia"/>
          <w:b/>
          <w:bCs/>
          <w:lang w:val="en-US" w:eastAsia="zh-CN"/>
        </w:rPr>
        <w:t>数据治理</w:t>
      </w:r>
      <w:r>
        <w:rPr>
          <w:rFonts w:hint="eastAsia"/>
          <w:lang w:val="en-US" w:eastAsia="zh-CN"/>
        </w:rPr>
        <w:t>基础上，引入</w:t>
      </w:r>
      <w:r>
        <w:rPr>
          <w:rFonts w:hint="eastAsia"/>
          <w:b/>
          <w:bCs/>
          <w:lang w:val="en-US" w:eastAsia="zh-CN"/>
        </w:rPr>
        <w:t>先验知识</w:t>
      </w:r>
      <w:r>
        <w:rPr>
          <w:rFonts w:hint="eastAsia"/>
          <w:lang w:val="en-US" w:eastAsia="zh-CN"/>
        </w:rPr>
        <w:t>，计算出各种农作物的年预销售量、每亩利润等关键信息。第一问中，将三年内</w:t>
      </w:r>
      <w:r>
        <w:rPr>
          <w:rFonts w:hint="eastAsia"/>
          <w:b w:val="0"/>
          <w:bCs w:val="0"/>
          <w:lang w:val="en-US" w:eastAsia="zh-CN"/>
        </w:rPr>
        <w:t>豆类作物轮种</w:t>
      </w:r>
      <w:r>
        <w:rPr>
          <w:rFonts w:hint="eastAsia"/>
          <w:lang w:val="en-US" w:eastAsia="zh-CN"/>
        </w:rPr>
        <w:t>作为</w:t>
      </w:r>
      <w:r>
        <w:rPr>
          <w:rFonts w:hint="eastAsia"/>
          <w:b w:val="0"/>
          <w:bCs w:val="0"/>
          <w:lang w:val="en-US" w:eastAsia="zh-CN"/>
        </w:rPr>
        <w:t>必要条件</w:t>
      </w:r>
      <w:r>
        <w:rPr>
          <w:rFonts w:hint="eastAsia"/>
          <w:lang w:val="en-US" w:eastAsia="zh-CN"/>
        </w:rPr>
        <w:t>，初始化种植方案，建立</w:t>
      </w:r>
      <w:r>
        <w:rPr>
          <w:rFonts w:hint="eastAsia"/>
          <w:b/>
          <w:bCs/>
          <w:lang w:val="en-US" w:eastAsia="zh-CN"/>
        </w:rPr>
        <w:t>动态规划</w:t>
      </w:r>
      <w:r>
        <w:rPr>
          <w:rFonts w:hint="eastAsia"/>
          <w:lang w:val="en-US" w:eastAsia="zh-CN"/>
        </w:rPr>
        <w:t>模型，采用</w:t>
      </w:r>
      <w:r>
        <w:rPr>
          <w:rFonts w:hint="eastAsia"/>
          <w:b/>
          <w:bCs/>
          <w:lang w:val="en-US" w:eastAsia="zh-CN"/>
        </w:rPr>
        <w:t>启发式搜索策略</w:t>
      </w:r>
      <w:r>
        <w:rPr>
          <w:rFonts w:hint="eastAsia"/>
          <w:lang w:val="en-US" w:eastAsia="zh-CN"/>
        </w:rPr>
        <w:t>，优先考虑不重茬情况，将最大化未来7年总利润作为目标，求得最终总利润</w:t>
      </w:r>
      <w:r>
        <w:rPr>
          <w:rFonts w:hint="eastAsia"/>
          <w:b w:val="0"/>
          <w:bCs w:val="0"/>
          <w:lang w:val="en-US" w:eastAsia="zh-CN"/>
        </w:rPr>
        <w:t>36953854.63</w:t>
      </w:r>
      <w:r>
        <w:rPr>
          <w:rFonts w:hint="eastAsia"/>
          <w:lang w:val="en-US" w:eastAsia="zh-CN"/>
        </w:rPr>
        <w:t>元；第二问中，将第一问最优种植方案作为初始状态，采用</w:t>
      </w:r>
      <w:r>
        <w:rPr>
          <w:rFonts w:hint="eastAsia"/>
          <w:b/>
          <w:bCs/>
          <w:lang w:val="en-US" w:eastAsia="zh-CN"/>
        </w:rPr>
        <w:t>降价销售</w:t>
      </w:r>
      <w:r>
        <w:rPr>
          <w:rFonts w:hint="eastAsia"/>
          <w:lang w:val="en-US" w:eastAsia="zh-CN"/>
        </w:rPr>
        <w:t>，在第一问基础上，以地块和作物类型为依据，对治理后的数据进行</w:t>
      </w:r>
      <w:r>
        <w:rPr>
          <w:rFonts w:hint="eastAsia"/>
          <w:b/>
          <w:bCs/>
          <w:lang w:val="en-US" w:eastAsia="zh-CN"/>
        </w:rPr>
        <w:t>分块处理</w:t>
      </w:r>
      <w:r>
        <w:rPr>
          <w:rFonts w:hint="eastAsia"/>
          <w:lang w:val="en-US" w:eastAsia="zh-CN"/>
        </w:rPr>
        <w:t>，</w:t>
      </w:r>
      <w:r>
        <w:rPr>
          <w:rFonts w:hint="eastAsia"/>
          <w:b w:val="0"/>
          <w:bCs w:val="0"/>
          <w:lang w:val="en-US" w:eastAsia="zh-CN"/>
        </w:rPr>
        <w:t>普通大堋、智慧大棚</w:t>
      </w:r>
      <w:r>
        <w:rPr>
          <w:rFonts w:hint="eastAsia"/>
          <w:lang w:val="en-US" w:eastAsia="zh-CN"/>
        </w:rPr>
        <w:t>等分块采用</w:t>
      </w:r>
      <w:r>
        <w:rPr>
          <w:rFonts w:hint="eastAsia"/>
          <w:b/>
          <w:bCs/>
          <w:lang w:val="en-US" w:eastAsia="zh-CN"/>
        </w:rPr>
        <w:t>贪心模式</w:t>
      </w:r>
      <w:r>
        <w:rPr>
          <w:rFonts w:hint="eastAsia"/>
          <w:b w:val="0"/>
          <w:bCs w:val="0"/>
          <w:lang w:val="en-US" w:eastAsia="zh-CN"/>
        </w:rPr>
        <w:t>安排种植</w:t>
      </w:r>
      <w:r>
        <w:rPr>
          <w:rFonts w:hint="eastAsia"/>
          <w:b/>
          <w:bCs/>
          <w:lang w:val="en-US" w:eastAsia="zh-CN"/>
        </w:rPr>
        <w:t>，</w:t>
      </w:r>
      <w:r>
        <w:rPr>
          <w:rFonts w:hint="eastAsia"/>
          <w:b w:val="0"/>
          <w:bCs w:val="0"/>
          <w:lang w:val="en-US" w:eastAsia="zh-CN"/>
        </w:rPr>
        <w:t>其余分块采用</w:t>
      </w:r>
      <w:r>
        <w:rPr>
          <w:rFonts w:hint="eastAsia"/>
          <w:b/>
          <w:bCs/>
          <w:lang w:val="en-US" w:eastAsia="zh-CN"/>
        </w:rPr>
        <w:t>优化算法</w:t>
      </w:r>
      <w:r>
        <w:rPr>
          <w:rFonts w:hint="eastAsia"/>
          <w:b w:val="0"/>
          <w:bCs w:val="0"/>
          <w:lang w:val="en-US" w:eastAsia="zh-CN"/>
        </w:rPr>
        <w:t>求解，优化过程中，算法遵循种植面积的最小约束、不重茬种植以及豆类作物轮作的全局约束条件</w:t>
      </w:r>
      <w:r>
        <w:rPr>
          <w:rFonts w:hint="eastAsia"/>
          <w:lang w:val="en-US" w:eastAsia="zh-CN"/>
        </w:rPr>
        <w:t>，以</w:t>
      </w:r>
      <w:r>
        <w:rPr>
          <w:rFonts w:hint="eastAsia"/>
          <w:b w:val="0"/>
          <w:bCs w:val="0"/>
          <w:lang w:val="en-US" w:eastAsia="zh-CN"/>
        </w:rPr>
        <w:t>最大化利润、最小化人力成本</w:t>
      </w:r>
      <w:r>
        <w:rPr>
          <w:rFonts w:hint="eastAsia"/>
          <w:lang w:val="en-US" w:eastAsia="zh-CN"/>
        </w:rPr>
        <w:t>和</w:t>
      </w:r>
      <w:r>
        <w:rPr>
          <w:rFonts w:hint="eastAsia"/>
          <w:b w:val="0"/>
          <w:bCs w:val="0"/>
          <w:lang w:val="en-US" w:eastAsia="zh-CN"/>
        </w:rPr>
        <w:t>最大化土地利用率</w:t>
      </w:r>
      <w:r>
        <w:rPr>
          <w:rFonts w:hint="eastAsia"/>
          <w:lang w:val="en-US" w:eastAsia="zh-CN"/>
        </w:rPr>
        <w:t>作为综合目标，对比</w:t>
      </w:r>
      <w:r>
        <w:rPr>
          <w:rFonts w:hint="eastAsia"/>
          <w:b/>
          <w:bCs/>
          <w:lang w:val="en-US" w:eastAsia="zh-CN"/>
        </w:rPr>
        <w:t>改进遗传算法</w:t>
      </w:r>
      <w:r>
        <w:rPr>
          <w:rFonts w:hint="eastAsia"/>
          <w:lang w:val="en-US" w:eastAsia="zh-CN"/>
        </w:rPr>
        <w:t>和</w:t>
      </w:r>
      <w:r>
        <w:rPr>
          <w:rFonts w:hint="eastAsia"/>
          <w:b/>
          <w:bCs/>
          <w:lang w:val="en-US" w:eastAsia="zh-CN"/>
        </w:rPr>
        <w:t>模拟退火算法</w:t>
      </w:r>
      <w:r>
        <w:rPr>
          <w:rFonts w:hint="eastAsia"/>
          <w:lang w:val="en-US" w:eastAsia="zh-CN"/>
        </w:rPr>
        <w:t>求解出的最优种植方案，最终选择</w:t>
      </w:r>
      <w:r>
        <w:rPr>
          <w:rFonts w:hint="eastAsia"/>
          <w:b/>
          <w:bCs/>
          <w:lang w:val="en-US" w:eastAsia="zh-CN"/>
        </w:rPr>
        <w:t>改进遗传算法</w:t>
      </w:r>
      <w:r>
        <w:rPr>
          <w:rFonts w:hint="eastAsia"/>
          <w:lang w:val="en-US" w:eastAsia="zh-CN"/>
        </w:rPr>
        <w:t>，计算求得总利润</w:t>
      </w:r>
      <w:r>
        <w:rPr>
          <w:rFonts w:hint="eastAsia"/>
          <w:b w:val="0"/>
          <w:bCs w:val="0"/>
          <w:lang w:val="en-US" w:eastAsia="zh-CN"/>
        </w:rPr>
        <w:t>49911805.11</w:t>
      </w:r>
      <w:r>
        <w:rPr>
          <w:rFonts w:hint="eastAsia"/>
          <w:lang w:val="en-US" w:eastAsia="zh-CN"/>
        </w:rPr>
        <w:t>元。</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针对问题二，在农作物统计数据的基础上，结合</w:t>
      </w:r>
      <w:r>
        <w:rPr>
          <w:rFonts w:hint="eastAsia"/>
          <w:b/>
          <w:bCs/>
          <w:lang w:val="en-US" w:eastAsia="zh-CN"/>
        </w:rPr>
        <w:t>蒙特卡洛模拟</w:t>
      </w:r>
      <w:r>
        <w:rPr>
          <w:rFonts w:hint="eastAsia"/>
          <w:lang w:val="en-US" w:eastAsia="zh-CN"/>
        </w:rPr>
        <w:t>与</w:t>
      </w:r>
      <w:r>
        <w:rPr>
          <w:rFonts w:hint="eastAsia"/>
          <w:b/>
          <w:bCs/>
          <w:lang w:val="en-US" w:eastAsia="zh-CN"/>
        </w:rPr>
        <w:t>ARMA模型</w:t>
      </w:r>
      <w:r>
        <w:rPr>
          <w:rFonts w:hint="eastAsia"/>
          <w:lang w:val="en-US" w:eastAsia="zh-CN"/>
        </w:rPr>
        <w:t>预测部分农作物在预销售量、亩产量、价格等参数上的</w:t>
      </w:r>
      <w:r>
        <w:rPr>
          <w:rFonts w:hint="eastAsia"/>
          <w:b/>
          <w:bCs/>
          <w:lang w:val="en-US" w:eastAsia="zh-CN"/>
        </w:rPr>
        <w:t>增长曲线</w:t>
      </w:r>
      <w:r>
        <w:rPr>
          <w:rFonts w:hint="eastAsia"/>
          <w:lang w:val="en-US" w:eastAsia="zh-CN"/>
        </w:rPr>
        <w:t>。首先，依据</w:t>
      </w:r>
      <w:r>
        <w:rPr>
          <w:rFonts w:hint="eastAsia"/>
          <w:b w:val="0"/>
          <w:bCs w:val="0"/>
          <w:lang w:val="en-US" w:eastAsia="zh-CN"/>
        </w:rPr>
        <w:t>农业农村部</w:t>
      </w:r>
      <w:r>
        <w:rPr>
          <w:rFonts w:hint="eastAsia"/>
          <w:lang w:val="en-US" w:eastAsia="zh-CN"/>
        </w:rPr>
        <w:t>数据，得到各农作物近两年</w:t>
      </w:r>
      <w:r>
        <w:rPr>
          <w:rFonts w:hint="eastAsia"/>
          <w:b/>
          <w:bCs/>
          <w:lang w:val="en-US" w:eastAsia="zh-CN"/>
        </w:rPr>
        <w:t>关键参数</w:t>
      </w:r>
      <w:r>
        <w:rPr>
          <w:rFonts w:hint="eastAsia"/>
          <w:lang w:val="en-US" w:eastAsia="zh-CN"/>
        </w:rPr>
        <w:t>上的大致趋势，结合</w:t>
      </w:r>
      <w:r>
        <w:rPr>
          <w:rFonts w:hint="eastAsia"/>
          <w:b w:val="0"/>
          <w:bCs w:val="0"/>
          <w:lang w:val="en-US" w:eastAsia="zh-CN"/>
        </w:rPr>
        <w:t>随机抽样</w:t>
      </w:r>
      <w:r>
        <w:rPr>
          <w:rFonts w:hint="eastAsia"/>
          <w:lang w:val="en-US" w:eastAsia="zh-CN"/>
        </w:rPr>
        <w:t>，得到2024和2025年的统计数据，以三年农作物统计结果作为</w:t>
      </w:r>
      <w:r>
        <w:rPr>
          <w:rFonts w:hint="eastAsia"/>
          <w:b/>
          <w:bCs/>
          <w:lang w:val="en-US" w:eastAsia="zh-CN"/>
        </w:rPr>
        <w:t>历史数据</w:t>
      </w:r>
      <w:r>
        <w:rPr>
          <w:rFonts w:hint="eastAsia"/>
          <w:lang w:val="en-US" w:eastAsia="zh-CN"/>
        </w:rPr>
        <w:t>，采用</w:t>
      </w:r>
      <w:r>
        <w:rPr>
          <w:rFonts w:hint="eastAsia"/>
          <w:b/>
          <w:bCs/>
          <w:lang w:val="en-US" w:eastAsia="zh-CN"/>
        </w:rPr>
        <w:t>ARMA模型</w:t>
      </w:r>
      <w:r>
        <w:rPr>
          <w:rFonts w:hint="eastAsia"/>
          <w:lang w:val="en-US" w:eastAsia="zh-CN"/>
        </w:rPr>
        <w:t>预测2026~2030年的</w:t>
      </w:r>
      <w:r>
        <w:rPr>
          <w:rFonts w:hint="eastAsia"/>
          <w:b/>
          <w:bCs/>
          <w:lang w:val="en-US" w:eastAsia="zh-CN"/>
        </w:rPr>
        <w:t>波动数据</w:t>
      </w:r>
      <w:r>
        <w:rPr>
          <w:rFonts w:hint="eastAsia"/>
          <w:lang w:val="en-US" w:eastAsia="zh-CN"/>
        </w:rPr>
        <w:t>。接着，在问题一求解的最优种植方案基础上，引入</w:t>
      </w:r>
      <w:r>
        <w:rPr>
          <w:rFonts w:hint="eastAsia"/>
          <w:b/>
          <w:bCs/>
          <w:lang w:val="en-US" w:eastAsia="zh-CN"/>
        </w:rPr>
        <w:t>智能遗传算法</w:t>
      </w:r>
      <w:r>
        <w:rPr>
          <w:rFonts w:hint="eastAsia"/>
          <w:lang w:val="en-US" w:eastAsia="zh-CN"/>
        </w:rPr>
        <w:t>，以</w:t>
      </w:r>
      <w:r>
        <w:rPr>
          <w:rFonts w:hint="eastAsia"/>
          <w:b w:val="0"/>
          <w:bCs w:val="0"/>
          <w:lang w:val="en-US" w:eastAsia="zh-CN"/>
        </w:rPr>
        <w:t>更新后的最大化利润</w:t>
      </w:r>
      <w:r>
        <w:rPr>
          <w:rFonts w:hint="eastAsia"/>
          <w:lang w:val="en-US" w:eastAsia="zh-CN"/>
        </w:rPr>
        <w:t>为目标，最终求得总利润</w:t>
      </w:r>
      <w:r>
        <w:rPr>
          <w:rFonts w:hint="eastAsia"/>
          <w:b/>
          <w:bCs/>
          <w:lang w:val="en-US" w:eastAsia="zh-CN"/>
        </w:rPr>
        <w:t>50701695.09</w:t>
      </w:r>
      <w:r>
        <w:rPr>
          <w:rFonts w:hint="eastAsia"/>
          <w:lang w:val="en-US" w:eastAsia="zh-CN"/>
        </w:rPr>
        <w:t>元。</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b w:val="0"/>
          <w:bCs w:val="0"/>
          <w:lang w:val="en-US" w:eastAsia="zh-CN"/>
        </w:rPr>
      </w:pPr>
      <w:r>
        <w:rPr>
          <w:rFonts w:hint="eastAsia"/>
          <w:lang w:val="en-US" w:eastAsia="zh-CN"/>
        </w:rPr>
        <w:t>针对问题三，引入</w:t>
      </w:r>
      <w:r>
        <w:rPr>
          <w:rFonts w:hint="eastAsia"/>
          <w:b/>
          <w:bCs/>
          <w:lang w:val="en-US" w:eastAsia="zh-CN"/>
        </w:rPr>
        <w:t>相关性分析模型，</w:t>
      </w:r>
      <w:r>
        <w:rPr>
          <w:rFonts w:hint="eastAsia"/>
          <w:b w:val="0"/>
          <w:bCs w:val="0"/>
          <w:lang w:val="en-US" w:eastAsia="zh-CN"/>
        </w:rPr>
        <w:t>挖掘问题二求解出的各农作物发展趋势之间的联系，基于</w:t>
      </w:r>
      <w:r>
        <w:rPr>
          <w:rFonts w:hint="eastAsia"/>
          <w:b/>
          <w:bCs/>
          <w:lang w:val="en-US" w:eastAsia="zh-CN"/>
        </w:rPr>
        <w:t>Spearman相关系数</w:t>
      </w:r>
      <w:r>
        <w:rPr>
          <w:rFonts w:hint="eastAsia"/>
          <w:b w:val="0"/>
          <w:bCs w:val="0"/>
          <w:lang w:val="en-US" w:eastAsia="zh-CN"/>
        </w:rPr>
        <w:t>，将结果使用</w:t>
      </w:r>
      <w:r>
        <w:rPr>
          <w:rFonts w:hint="eastAsia"/>
          <w:b/>
          <w:bCs/>
          <w:lang w:val="en-US" w:eastAsia="zh-CN"/>
        </w:rPr>
        <w:t>矩阵热力图</w:t>
      </w:r>
      <w:r>
        <w:rPr>
          <w:rFonts w:hint="eastAsia"/>
          <w:b w:val="0"/>
          <w:bCs w:val="0"/>
          <w:lang w:val="en-US" w:eastAsia="zh-CN"/>
        </w:rPr>
        <w:t>进行可视化展示。为避免</w:t>
      </w:r>
      <w:r>
        <w:rPr>
          <w:rFonts w:hint="eastAsia"/>
          <w:b/>
          <w:bCs/>
          <w:lang w:val="en-US" w:eastAsia="zh-CN"/>
        </w:rPr>
        <w:t>狭窄置信区间</w:t>
      </w:r>
      <w:r>
        <w:rPr>
          <w:rFonts w:hint="eastAsia"/>
          <w:b w:val="0"/>
          <w:bCs w:val="0"/>
          <w:lang w:val="en-US" w:eastAsia="zh-CN"/>
        </w:rPr>
        <w:t>，以0.97和-0.97作为阈值，分别得到最有替代特性的5对农作物和最有互补特性的5对农作物。最终，模拟数据，与问题二的结果进行比较，证明引入作物之间的相关性，可进一步优化种植方案的结论。</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b w:val="0"/>
          <w:bCs w:val="0"/>
          <w:lang w:val="en-US" w:eastAsia="zh-CN"/>
        </w:rPr>
      </w:pPr>
      <w:r>
        <w:rPr>
          <w:rFonts w:hint="eastAsia"/>
          <w:b w:val="0"/>
          <w:bCs w:val="0"/>
          <w:lang w:val="en-US" w:eastAsia="zh-CN"/>
        </w:rPr>
        <w:t>最后本文对所建立的模型进行讨论和分析，综合评价模型的优缺点以及创新点。</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b w:val="0"/>
          <w:bCs w:val="0"/>
          <w:lang w:val="en-US" w:eastAsia="zh-CN"/>
        </w:rPr>
      </w:pP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b w:val="0"/>
          <w:bCs/>
        </w:rPr>
      </w:pPr>
      <w:r>
        <w:rPr>
          <w:rFonts w:hint="eastAsia" w:ascii="黑体"/>
          <w:b/>
          <w:bCs/>
        </w:rPr>
        <w:t>关键词</w:t>
      </w:r>
      <w:r>
        <w:rPr>
          <w:rFonts w:hint="eastAsia"/>
          <w:b/>
          <w:bCs/>
        </w:rPr>
        <w:t>：</w:t>
      </w:r>
      <w:r>
        <w:rPr>
          <w:rFonts w:hint="eastAsia"/>
          <w:b/>
          <w:bCs w:val="0"/>
          <w:lang w:val="en-US" w:eastAsia="zh-CN"/>
        </w:rPr>
        <w:t xml:space="preserve"> </w:t>
      </w:r>
      <w:r>
        <w:rPr>
          <w:rFonts w:hint="eastAsia"/>
          <w:b w:val="0"/>
          <w:bCs/>
          <w:lang w:val="en-US" w:eastAsia="zh-CN"/>
        </w:rPr>
        <w:t>数据治理 动态规划 启发式搜索 关联关系挖掘</w:t>
      </w:r>
    </w:p>
    <w:p>
      <w:pPr>
        <w:pStyle w:val="2"/>
        <w:keepNext/>
        <w:keepLines/>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rPr>
      </w:pPr>
      <w:r>
        <w:rPr>
          <w:rFonts w:hint="eastAsia" w:ascii="黑体" w:hAnsi="黑体" w:eastAsia="黑体" w:cs="Times New Roman"/>
          <w:b w:val="0"/>
          <w:bCs/>
          <w:i w:val="0"/>
          <w:color w:val="000000" w:themeColor="text1"/>
          <w:kern w:val="44"/>
          <w:sz w:val="28"/>
          <w:szCs w:val="44"/>
          <w:lang w:val="en-US" w:eastAsia="zh-CN" w:bidi="ar-SA"/>
          <w14:textFill>
            <w14:solidFill>
              <w14:schemeClr w14:val="tx1"/>
            </w14:solidFill>
          </w14:textFill>
        </w:rPr>
        <w:t>一、</w:t>
      </w:r>
      <w:r>
        <w:rPr>
          <w:rFonts w:hint="eastAsia"/>
        </w:rPr>
        <w:t>问题重述</w:t>
      </w:r>
    </w:p>
    <w:p>
      <w:pPr>
        <w:keepNext w:val="0"/>
        <w:keepLines w:val="0"/>
        <w:pageBreakBefore w:val="0"/>
        <w:widowControl w:val="0"/>
        <w:kinsoku/>
        <w:wordWrap/>
        <w:overflowPunct/>
        <w:topLinePunct w:val="0"/>
        <w:autoSpaceDE/>
        <w:autoSpaceDN/>
        <w:bidi w:val="0"/>
        <w:adjustRightInd/>
        <w:snapToGrid/>
        <w:spacing w:before="120" w:after="120" w:line="300" w:lineRule="auto"/>
        <w:ind w:firstLine="0" w:firstLineChars="0"/>
        <w:textAlignment w:val="auto"/>
        <w:outlineLvl w:val="1"/>
        <w:rPr>
          <w:rFonts w:hint="eastAsia" w:ascii="黑体" w:hAnsi="黑体" w:eastAsia="黑体" w:cstheme="majorBidi"/>
          <w:bCs/>
          <w:szCs w:val="32"/>
        </w:rPr>
      </w:pPr>
      <w:r>
        <w:rPr>
          <w:rFonts w:hint="eastAsia" w:ascii="黑体" w:hAnsi="黑体" w:eastAsia="黑体" w:cstheme="majorBidi"/>
          <w:bCs/>
          <w:szCs w:val="32"/>
        </w:rPr>
        <w:t>1.1问题背景</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lang w:val="en-US" w:eastAsia="zh-CN"/>
        </w:rPr>
      </w:pPr>
      <w:r>
        <w:rPr>
          <w:rFonts w:hint="default"/>
          <w:lang w:val="en-US" w:eastAsia="zh-CN"/>
        </w:rPr>
        <w:t>乡村振兴是我国现代化建设的重要战略之一，而农业产业的可持续发展则是其中的核心内容，对于地处华北山区的许多乡村来说，如何在有限的耕地资源下合理发展有机农业， 提升土地利用效率，已成为亟待解决的现实问题。</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lang w:val="en-US" w:eastAsia="zh-CN"/>
        </w:rPr>
      </w:pPr>
      <w:r>
        <w:rPr>
          <w:rFonts w:hint="default"/>
          <w:lang w:val="en-US" w:eastAsia="zh-CN"/>
        </w:rPr>
        <w:t>该山区地形复杂、气候严苛，耕地被分割成小块，且多为一年一季作物种植。因此，科学选择农作物和优化种植策略至关重要。此外，优化种植策略还需考虑气候变化、市场波动、病虫害等不确定因素，通过合理轮作、避免重茬种植等措施减少风险。同时，精细化管理每种作物的种植面积和分布，降低管理成本。总之，如何优化种植策略就成为了提高农业生产效益的关键。</w:t>
      </w:r>
    </w:p>
    <w:p>
      <w:pPr>
        <w:keepNext w:val="0"/>
        <w:keepLines w:val="0"/>
        <w:pageBreakBefore w:val="0"/>
        <w:widowControl w:val="0"/>
        <w:kinsoku/>
        <w:wordWrap/>
        <w:overflowPunct/>
        <w:topLinePunct w:val="0"/>
        <w:autoSpaceDE/>
        <w:autoSpaceDN/>
        <w:bidi w:val="0"/>
        <w:adjustRightInd/>
        <w:snapToGrid/>
        <w:spacing w:before="120" w:after="120" w:line="300" w:lineRule="auto"/>
        <w:ind w:firstLine="0" w:firstLineChars="0"/>
        <w:textAlignment w:val="auto"/>
        <w:outlineLvl w:val="1"/>
        <w:rPr>
          <w:rFonts w:hint="eastAsia" w:ascii="黑体" w:hAnsi="黑体" w:eastAsia="黑体" w:cstheme="majorBidi"/>
          <w:bCs/>
          <w:szCs w:val="32"/>
        </w:rPr>
      </w:pPr>
      <w:r>
        <w:rPr>
          <w:rFonts w:hint="eastAsia" w:ascii="黑体" w:hAnsi="黑体" w:eastAsia="黑体" w:cstheme="majorBidi"/>
          <w:bCs/>
          <w:szCs w:val="32"/>
        </w:rPr>
        <w:t>1.2问题要求</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lang w:val="en-US" w:eastAsia="zh-CN"/>
        </w:rPr>
      </w:pPr>
      <w:r>
        <w:rPr>
          <w:rFonts w:hint="eastAsia"/>
          <w:lang w:val="en-US" w:eastAsia="zh-CN"/>
        </w:rPr>
        <w:t>附件1给出了地块名称、类型、面积，以及适宜种植的作物种类和季节。附件2提供了2023年该乡村农作物种植和相关统计数据，包括种植地块、作物编号、作物名称、作物类型、种植面积、种植季次以及各种作物的亩产量、种植成本和销售单价等详细信息。本文基以上信息建立数学模型解决以下问题：</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lang w:val="en-US" w:eastAsia="zh-CN"/>
        </w:rPr>
      </w:pPr>
      <w:r>
        <w:rPr>
          <w:rFonts w:hint="eastAsia"/>
          <w:lang w:val="en-US" w:eastAsia="zh-CN"/>
        </w:rPr>
        <w:t>问题一：</w:t>
      </w:r>
    </w:p>
    <w:p>
      <w:pPr>
        <w:ind w:firstLine="480"/>
        <w:rPr>
          <w:rFonts w:hint="eastAsia" w:ascii="宋体" w:hAnsi="宋体" w:eastAsia="宋体" w:cs="宋体"/>
          <w:b w:val="0"/>
          <w:bCs w:val="0"/>
          <w:color w:val="000000"/>
          <w:sz w:val="24"/>
          <w:szCs w:val="24"/>
        </w:rPr>
      </w:pPr>
      <w:r>
        <w:rPr>
          <w:rFonts w:hint="eastAsia" w:ascii="宋体" w:hAnsi="宋体" w:eastAsia="宋体" w:cs="宋体"/>
          <w:b w:val="0"/>
          <w:bCs w:val="0"/>
          <w:color w:val="000000"/>
          <w:sz w:val="24"/>
          <w:szCs w:val="24"/>
        </w:rPr>
        <w:t>结合相关文献以及附件1和2求出对应的预期销售量、种植成本、亩产量和销售价格并假定其保持稳定，针对滞销和降价销售两种情况，分别给出2024-2030年的最优种植方案。</w:t>
      </w:r>
    </w:p>
    <w:p>
      <w:pPr>
        <w:ind w:firstLine="480"/>
        <w:rPr>
          <w:rFonts w:hint="eastAsia" w:ascii="宋体" w:hAnsi="宋体" w:eastAsia="宋体" w:cs="宋体"/>
          <w:b w:val="0"/>
          <w:bCs w:val="0"/>
          <w:color w:val="000000"/>
          <w:sz w:val="24"/>
          <w:szCs w:val="24"/>
        </w:rPr>
      </w:pPr>
      <w:r>
        <w:rPr>
          <w:rFonts w:hint="eastAsia" w:ascii="宋体" w:hAnsi="宋体" w:eastAsia="宋体" w:cs="宋体"/>
          <w:b w:val="0"/>
          <w:bCs w:val="0"/>
          <w:color w:val="000000"/>
          <w:sz w:val="24"/>
          <w:szCs w:val="24"/>
        </w:rPr>
        <w:t>问题二：</w:t>
      </w:r>
    </w:p>
    <w:p>
      <w:pPr>
        <w:ind w:firstLine="480"/>
        <w:rPr>
          <w:rFonts w:hint="eastAsia" w:ascii="宋体" w:hAnsi="宋体" w:eastAsia="宋体" w:cs="宋体"/>
          <w:b w:val="0"/>
          <w:bCs w:val="0"/>
          <w:color w:val="000000"/>
          <w:sz w:val="24"/>
          <w:szCs w:val="24"/>
        </w:rPr>
      </w:pPr>
      <w:r>
        <w:rPr>
          <w:rFonts w:hint="eastAsia" w:ascii="宋体" w:hAnsi="宋体" w:eastAsia="宋体" w:cs="宋体"/>
          <w:b w:val="0"/>
          <w:bCs w:val="0"/>
          <w:color w:val="000000"/>
          <w:sz w:val="24"/>
          <w:szCs w:val="24"/>
        </w:rPr>
        <w:t>在问题1的销售情况下，依据题目中给出的预期销售量、亩产量、种植成本和销售价格存在不确定性的数值，同时以最小化环境影响为目标，综合考虑各种因素，给出2024-2030年的最优种植方案。</w:t>
      </w:r>
    </w:p>
    <w:p>
      <w:pPr>
        <w:ind w:firstLine="480"/>
        <w:rPr>
          <w:rFonts w:hint="eastAsia" w:ascii="宋体" w:hAnsi="宋体" w:eastAsia="宋体" w:cs="宋体"/>
          <w:b w:val="0"/>
          <w:bCs w:val="0"/>
          <w:color w:val="000000"/>
          <w:sz w:val="24"/>
          <w:szCs w:val="24"/>
        </w:rPr>
      </w:pPr>
      <w:r>
        <w:rPr>
          <w:rFonts w:hint="eastAsia" w:ascii="宋体" w:hAnsi="宋体" w:eastAsia="宋体" w:cs="宋体"/>
          <w:b w:val="0"/>
          <w:bCs w:val="0"/>
          <w:color w:val="000000"/>
          <w:sz w:val="24"/>
          <w:szCs w:val="24"/>
        </w:rPr>
        <w:t>问题三：</w:t>
      </w:r>
    </w:p>
    <w:p>
      <w:pPr>
        <w:ind w:firstLine="480"/>
        <w:rPr>
          <w:rFonts w:hint="eastAsia" w:ascii="宋体" w:hAnsi="宋体" w:eastAsia="宋体" w:cs="宋体"/>
          <w:b w:val="0"/>
          <w:bCs w:val="0"/>
          <w:color w:val="000000"/>
          <w:sz w:val="24"/>
          <w:szCs w:val="24"/>
        </w:rPr>
      </w:pPr>
      <w:r>
        <w:rPr>
          <w:rFonts w:hint="eastAsia" w:ascii="宋体" w:hAnsi="宋体" w:eastAsia="宋体" w:cs="宋体"/>
          <w:b w:val="0"/>
          <w:bCs w:val="0"/>
          <w:color w:val="000000"/>
          <w:sz w:val="24"/>
          <w:szCs w:val="24"/>
        </w:rPr>
        <w:t>整合两个附件和调研的数据，在问题2的基础上，进一步考虑作物之间的可替代性和互补性，以及预期销售量与销售价格、种植成本之间的相关性，给出综合最优种植策略，并进行模拟数据求解与比较分析。</w:t>
      </w:r>
    </w:p>
    <w:p>
      <w:pPr>
        <w:ind w:left="0" w:leftChars="0" w:firstLine="0" w:firstLineChars="0"/>
        <w:rPr>
          <w:rFonts w:hint="eastAsia" w:ascii="宋体" w:hAnsi="宋体" w:eastAsia="宋体" w:cs="宋体"/>
          <w:b w:val="0"/>
          <w:bCs w:val="0"/>
          <w:color w:val="000000"/>
          <w:sz w:val="24"/>
          <w:szCs w:val="24"/>
        </w:rPr>
      </w:pPr>
    </w:p>
    <w:p>
      <w:pPr>
        <w:pStyle w:val="2"/>
        <w:keepNext/>
        <w:keepLines/>
        <w:pageBreakBefore w:val="0"/>
        <w:widowControl w:val="0"/>
        <w:numPr>
          <w:ilvl w:val="0"/>
          <w:numId w:val="0"/>
        </w:numPr>
        <w:kinsoku/>
        <w:wordWrap/>
        <w:overflowPunct/>
        <w:topLinePunct w:val="0"/>
        <w:autoSpaceDE/>
        <w:autoSpaceDN/>
        <w:bidi w:val="0"/>
        <w:adjustRightInd/>
        <w:snapToGrid/>
        <w:spacing w:line="300" w:lineRule="auto"/>
        <w:ind w:left="425" w:leftChars="0" w:firstLine="0" w:firstLineChars="0"/>
        <w:textAlignment w:val="auto"/>
        <w:rPr>
          <w:rFonts w:hint="eastAsia"/>
        </w:rPr>
      </w:pPr>
      <w:r>
        <w:rPr>
          <w:rFonts w:hint="eastAsia" w:ascii="黑体" w:hAnsi="黑体" w:eastAsia="黑体" w:cs="Times New Roman"/>
          <w:b w:val="0"/>
          <w:bCs/>
          <w:i w:val="0"/>
          <w:color w:val="000000" w:themeColor="text1"/>
          <w:kern w:val="44"/>
          <w:sz w:val="28"/>
          <w:szCs w:val="44"/>
          <w:lang w:val="en-US" w:eastAsia="zh-CN" w:bidi="ar-SA"/>
          <w14:textFill>
            <w14:solidFill>
              <w14:schemeClr w14:val="tx1"/>
            </w14:solidFill>
          </w14:textFill>
        </w:rPr>
        <w:t>二、</w:t>
      </w:r>
      <w:r>
        <w:rPr>
          <w:rFonts w:hint="eastAsia"/>
        </w:rPr>
        <w:t>问题分析</w:t>
      </w:r>
    </w:p>
    <w:p>
      <w:pPr>
        <w:pStyle w:val="3"/>
        <w:keepNext/>
        <w:keepLines/>
        <w:pageBreakBefore w:val="0"/>
        <w:widowControl w:val="0"/>
        <w:kinsoku/>
        <w:wordWrap/>
        <w:overflowPunct/>
        <w:topLinePunct w:val="0"/>
        <w:autoSpaceDE/>
        <w:autoSpaceDN/>
        <w:bidi w:val="0"/>
        <w:adjustRightInd/>
        <w:snapToGrid/>
        <w:spacing w:line="300" w:lineRule="auto"/>
        <w:textAlignment w:val="auto"/>
        <w:rPr>
          <w:rFonts w:hint="eastAsia" w:ascii="黑体" w:hAnsi="黑体" w:eastAsia="黑体" w:cstheme="majorBidi"/>
          <w:bCs/>
          <w:kern w:val="2"/>
          <w:sz w:val="24"/>
          <w:szCs w:val="32"/>
          <w:lang w:val="en-US" w:eastAsia="zh-CN" w:bidi="ar-SA"/>
        </w:rPr>
      </w:pPr>
      <w:r>
        <w:rPr>
          <w:rFonts w:hint="eastAsia" w:ascii="黑体" w:hAnsi="黑体" w:eastAsia="黑体" w:cstheme="majorBidi"/>
          <w:bCs/>
          <w:kern w:val="2"/>
          <w:sz w:val="24"/>
          <w:szCs w:val="32"/>
          <w:lang w:val="en-US" w:eastAsia="zh-CN" w:bidi="ar-SA"/>
        </w:rPr>
        <w:t>2.1 问题总体分析</w:t>
      </w:r>
    </w:p>
    <w:p>
      <w:pPr>
        <w:ind w:firstLine="480"/>
        <w:rPr>
          <w:rFonts w:hint="default"/>
          <w:lang w:val="en-US" w:eastAsia="zh-CN"/>
        </w:rPr>
      </w:pPr>
      <w:r>
        <w:rPr>
          <w:rFonts w:hint="eastAsia" w:ascii="宋体" w:hAnsi="宋体" w:eastAsia="宋体" w:cs="宋体"/>
          <w:b w:val="0"/>
          <w:bCs w:val="0"/>
          <w:color w:val="000000"/>
          <w:sz w:val="24"/>
          <w:szCs w:val="24"/>
          <w:lang w:val="en-US" w:eastAsia="zh-CN"/>
        </w:rPr>
        <w:t>本题从华北山区某乡村现实情境出发，要求设计该乡村未来七年的农作物种植策略，以实现经济和环境的可持续发展。分析过程需考虑乡村现有耕地资源、作物生长规律、市场需求等因素。从数据出发，附件包含2023年农作物统计数据、耕地资源统计数据、农作物种植条件统计数据等，需以2023年农作物统计数据为基准，对数据进行治理，包含数据清洗、数据处理、数据转换等，提取可用数据；从模型出发，需建立多目标优化模型，优化目标包括最大化销售利润、最大化土地利用率、最小化田间管理成本，具体实施需建立在智能遗传算法、模拟退火算法等优化算法基础上；从目标出发，科学分配农作物种植，可保障农民在面对市场波动、气候突变等因素影响时的基础收入，同时合理的种植顺序可增加土地利用率、提高土壤质量。</w:t>
      </w:r>
    </w:p>
    <w:p>
      <w:pPr>
        <w:keepNext w:val="0"/>
        <w:keepLines w:val="0"/>
        <w:pageBreakBefore w:val="0"/>
        <w:widowControl w:val="0"/>
        <w:kinsoku/>
        <w:wordWrap/>
        <w:overflowPunct/>
        <w:topLinePunct w:val="0"/>
        <w:autoSpaceDE/>
        <w:autoSpaceDN/>
        <w:bidi w:val="0"/>
        <w:adjustRightInd/>
        <w:snapToGrid/>
        <w:spacing w:before="120" w:after="120" w:line="300" w:lineRule="auto"/>
        <w:ind w:firstLine="0" w:firstLineChars="0"/>
        <w:textAlignment w:val="auto"/>
        <w:outlineLvl w:val="1"/>
        <w:rPr>
          <w:rFonts w:hint="eastAsia" w:ascii="黑体" w:hAnsi="黑体" w:eastAsia="黑体" w:cstheme="majorBidi"/>
          <w:bCs/>
          <w:szCs w:val="32"/>
          <w:lang w:val="en-US" w:eastAsia="zh-CN"/>
        </w:rPr>
      </w:pPr>
      <w:r>
        <w:rPr>
          <w:rFonts w:hint="eastAsia" w:ascii="黑体" w:hAnsi="黑体" w:eastAsia="黑体" w:cstheme="majorBidi"/>
          <w:bCs/>
          <w:szCs w:val="32"/>
          <w:lang w:val="en-US" w:eastAsia="zh-CN"/>
        </w:rPr>
        <w:t>2.2 问题一的分析</w:t>
      </w:r>
    </w:p>
    <w:p>
      <w:pPr>
        <w:ind w:firstLine="480"/>
        <w:rPr>
          <w:rFonts w:hint="default" w:eastAsia="黑体" w:asciiTheme="majorHAnsi" w:hAnsiTheme="majorHAnsi" w:cstheme="majorBidi"/>
          <w:bCs/>
          <w:kern w:val="2"/>
          <w:sz w:val="24"/>
          <w:szCs w:val="32"/>
          <w:lang w:val="en-US" w:eastAsia="zh-CN" w:bidi="ar-SA"/>
        </w:rPr>
      </w:pPr>
      <w:r>
        <w:rPr>
          <w:rFonts w:hint="eastAsia" w:ascii="宋体" w:hAnsi="宋体" w:eastAsia="宋体" w:cs="宋体"/>
          <w:b w:val="0"/>
          <w:bCs w:val="0"/>
          <w:color w:val="000000"/>
          <w:sz w:val="24"/>
          <w:szCs w:val="24"/>
          <w:lang w:val="en-US" w:eastAsia="zh-CN"/>
        </w:rPr>
        <w:t>问题一的目标在于提供2024-2030年的最优种植方案。在各种农作物未来的预期销售量、种植成本、亩产量和销售价格相对于2023年保持稳定的前提下，本问需对2023年农作物统计数据进行充分挖掘，结合前期文献查阅，确定2024年的预期销售量、预期销售价格以及利润计算方式。针对总产量超过预期销售量的情况，分为滞销和降价销售两种处理方式。滞销情况下，2024年各类作物的亩产量应与2023年相匹配，同时应结合豆类作物改良土壤、同一地块不能重茬种植等约束，设计合理的种植方案；降价销售情况下，为方便处理，将豆类作物改良土壤、同一地块不能重茬种植设定为必要条件，采用贪心策略，优先选择利润较高的作物，在初始化种植方案后，采用模拟退火和改进的遗传算法进行迭代优化，最终选择未来7年总利润较高的种植方案作为最优种植方案。</w:t>
      </w:r>
    </w:p>
    <w:p>
      <w:pPr>
        <w:pStyle w:val="3"/>
        <w:keepNext/>
        <w:keepLines/>
        <w:pageBreakBefore w:val="0"/>
        <w:widowControl w:val="0"/>
        <w:kinsoku/>
        <w:wordWrap/>
        <w:overflowPunct/>
        <w:topLinePunct w:val="0"/>
        <w:autoSpaceDE/>
        <w:autoSpaceDN/>
        <w:bidi w:val="0"/>
        <w:adjustRightInd/>
        <w:snapToGrid/>
        <w:spacing w:before="120" w:line="300" w:lineRule="auto"/>
        <w:textAlignment w:val="auto"/>
        <w:rPr>
          <w:rFonts w:hint="eastAsia" w:ascii="黑体" w:hAnsi="黑体" w:eastAsia="黑体" w:cstheme="majorBidi"/>
          <w:bCs/>
          <w:kern w:val="2"/>
          <w:sz w:val="24"/>
          <w:szCs w:val="32"/>
          <w:lang w:val="en-US" w:eastAsia="zh-CN" w:bidi="ar-SA"/>
        </w:rPr>
      </w:pPr>
      <w:r>
        <w:rPr>
          <w:rFonts w:hint="eastAsia" w:ascii="黑体" w:hAnsi="黑体" w:eastAsia="黑体" w:cstheme="majorBidi"/>
          <w:bCs/>
          <w:kern w:val="2"/>
          <w:sz w:val="24"/>
          <w:szCs w:val="32"/>
          <w:lang w:val="en-US" w:eastAsia="zh-CN" w:bidi="ar-SA"/>
        </w:rPr>
        <w:t>2.3 问题二的分析</w:t>
      </w:r>
    </w:p>
    <w:p>
      <w:pPr>
        <w:keepNext w:val="0"/>
        <w:keepLines w:val="0"/>
        <w:pageBreakBefore w:val="0"/>
        <w:widowControl w:val="0"/>
        <w:kinsoku/>
        <w:wordWrap/>
        <w:overflowPunct/>
        <w:topLinePunct w:val="0"/>
        <w:autoSpaceDE/>
        <w:autoSpaceDN/>
        <w:bidi w:val="0"/>
        <w:adjustRightInd/>
        <w:snapToGrid/>
        <w:ind w:firstLine="480"/>
        <w:textAlignment w:val="auto"/>
        <w:rPr>
          <w:rFonts w:hint="eastAsia" w:eastAsia="宋体"/>
          <w:lang w:eastAsia="zh-CN"/>
        </w:rPr>
      </w:pPr>
      <w:r>
        <w:rPr>
          <w:rFonts w:hint="eastAsia" w:ascii="宋体" w:hAnsi="宋体" w:eastAsia="宋体" w:cs="宋体"/>
          <w:b w:val="0"/>
          <w:bCs w:val="0"/>
          <w:color w:val="000000"/>
          <w:sz w:val="24"/>
          <w:szCs w:val="24"/>
          <w:lang w:val="en-US" w:eastAsia="zh-CN"/>
        </w:rPr>
        <w:t>问题二的目标依然在于提供2024年-2030年的最优种植方案。相比问题一，问题二引入更多变量和不确定性因素，包括但不限于销售量的变化、亩产量的变动、部分作物种植成本增长和销售价格波动等。在本问背景下，需引入统计模型，根据历史数据，预估未来7年内作物关键参数的变化，应对历史数据较少，通过查阅资料，在蒙特卡洛模型中引入先验知识，求得2024-2025年的预测数据，将2023~2025年数据作为历史数据，建立自回归移动平均（ARMA）模型，预测2026年~2030年的参数变化，两种统计学模型的相结合，既避免蒙特卡洛随机性过大的局限，又确保自回归移动平均（ARMA）模型具有充足的历史数据。在问题一滞销求得的最优种植方案上，结合预测出的作物每年统计数据，选择遗传算法进行优化，最终求得引入不确定性因素后的最优种植方案。</w:t>
      </w:r>
    </w:p>
    <w:p>
      <w:pPr>
        <w:pStyle w:val="3"/>
        <w:keepNext/>
        <w:keepLines/>
        <w:pageBreakBefore w:val="0"/>
        <w:widowControl w:val="0"/>
        <w:kinsoku/>
        <w:wordWrap/>
        <w:overflowPunct/>
        <w:topLinePunct w:val="0"/>
        <w:autoSpaceDE/>
        <w:autoSpaceDN/>
        <w:bidi w:val="0"/>
        <w:adjustRightInd/>
        <w:snapToGrid/>
        <w:spacing w:before="120" w:line="300" w:lineRule="auto"/>
        <w:textAlignment w:val="auto"/>
        <w:rPr>
          <w:rFonts w:hint="eastAsia" w:ascii="黑体" w:hAnsi="黑体" w:eastAsia="黑体" w:cstheme="majorBidi"/>
          <w:bCs/>
          <w:kern w:val="2"/>
          <w:sz w:val="24"/>
          <w:szCs w:val="32"/>
          <w:lang w:val="en-US" w:eastAsia="zh-CN" w:bidi="ar-SA"/>
        </w:rPr>
      </w:pPr>
      <w:r>
        <w:rPr>
          <w:rFonts w:hint="eastAsia" w:ascii="黑体" w:hAnsi="黑体" w:eastAsia="黑体" w:cstheme="majorBidi"/>
          <w:bCs/>
          <w:kern w:val="2"/>
          <w:sz w:val="24"/>
          <w:szCs w:val="32"/>
          <w:lang w:val="en-US" w:eastAsia="zh-CN" w:bidi="ar-SA"/>
        </w:rPr>
        <w:t>2.4 问题三的分析</w:t>
      </w:r>
    </w:p>
    <w:p>
      <w:pPr>
        <w:keepNext w:val="0"/>
        <w:keepLines w:val="0"/>
        <w:pageBreakBefore w:val="0"/>
        <w:widowControl w:val="0"/>
        <w:kinsoku/>
        <w:wordWrap/>
        <w:overflowPunct/>
        <w:topLinePunct w:val="0"/>
        <w:autoSpaceDE/>
        <w:autoSpaceDN/>
        <w:bidi w:val="0"/>
        <w:adjustRightInd/>
        <w:snapToGrid/>
        <w:ind w:firstLine="480"/>
        <w:textAlignment w:val="auto"/>
        <w:rPr>
          <w:rFonts w:hint="eastAsia" w:ascii="宋体" w:hAnsi="宋体" w:eastAsia="宋体" w:cs="宋体"/>
          <w:b w:val="0"/>
          <w:bCs w:val="0"/>
          <w:color w:val="000000"/>
          <w:sz w:val="24"/>
          <w:szCs w:val="24"/>
          <w:lang w:val="en-US" w:eastAsia="zh-CN"/>
        </w:rPr>
      </w:pPr>
      <w:r>
        <w:rPr>
          <w:rFonts w:hint="eastAsia" w:ascii="宋体" w:hAnsi="宋体" w:eastAsia="宋体" w:cs="宋体"/>
          <w:b w:val="0"/>
          <w:bCs w:val="0"/>
          <w:color w:val="000000"/>
          <w:sz w:val="24"/>
          <w:szCs w:val="24"/>
          <w:lang w:val="en-US" w:eastAsia="zh-CN"/>
        </w:rPr>
        <w:t>问题三的目标在于挖掘农作物之间的相关性和互补性。相比问题二，问题三引入更多现实因素，在现实生活中，各种农作物之间存在一定的可替代性和互补性。本问需在问题二预测的基础上，充分挖掘各种农作物变化趋势之间的关系。通过查阅资料，本文引入先验知识，农作物品种相近往往存在替代关系，农作物变化趋势相近往往存在互补关系。模型建立方面，使用相关性分析模型，对2024~2030年农作物变化趋势进行相关性分析，构建热力图矩阵可视化结果。最终通过模拟数据进行求解，与问题二的结果作比较分析。</w:t>
      </w:r>
    </w:p>
    <w:p>
      <w:pPr>
        <w:keepNext w:val="0"/>
        <w:keepLines w:val="0"/>
        <w:pageBreakBefore w:val="0"/>
        <w:widowControl w:val="0"/>
        <w:kinsoku/>
        <w:wordWrap/>
        <w:overflowPunct/>
        <w:topLinePunct w:val="0"/>
        <w:autoSpaceDE/>
        <w:autoSpaceDN/>
        <w:bidi w:val="0"/>
        <w:adjustRightInd/>
        <w:snapToGrid/>
        <w:ind w:firstLine="480"/>
        <w:textAlignment w:val="auto"/>
        <w:rPr>
          <w:rFonts w:hint="default" w:ascii="宋体" w:hAnsi="宋体" w:eastAsia="宋体" w:cs="宋体"/>
          <w:b w:val="0"/>
          <w:bCs w:val="0"/>
          <w:color w:val="000000"/>
          <w:sz w:val="24"/>
          <w:szCs w:val="24"/>
          <w:lang w:val="en-US" w:eastAsia="zh-CN"/>
        </w:rPr>
      </w:pPr>
      <w:r>
        <w:rPr>
          <w:rFonts w:hint="eastAsia" w:ascii="宋体" w:hAnsi="宋体" w:cs="宋体"/>
          <w:b w:val="0"/>
          <w:bCs w:val="0"/>
          <w:color w:val="000000"/>
          <w:sz w:val="24"/>
          <w:szCs w:val="24"/>
          <w:lang w:val="en-US" w:eastAsia="zh-CN"/>
        </w:rPr>
        <w:t>整体思路如下所示：</w:t>
      </w:r>
    </w:p>
    <w:p>
      <w:pPr>
        <w:ind w:left="0" w:leftChars="0" w:firstLine="0" w:firstLineChars="0"/>
        <w:jc w:val="center"/>
        <w:rPr>
          <w:rFonts w:hint="eastAsia" w:ascii="宋体" w:hAnsi="宋体" w:eastAsia="宋体" w:cs="宋体"/>
          <w:b w:val="0"/>
          <w:bCs w:val="0"/>
          <w:color w:val="000000"/>
          <w:sz w:val="24"/>
          <w:szCs w:val="24"/>
          <w:lang w:eastAsia="zh-CN"/>
        </w:rPr>
      </w:pPr>
      <w:r>
        <w:drawing>
          <wp:inline distT="0" distB="0" distL="114300" distR="114300">
            <wp:extent cx="5558155" cy="5849620"/>
            <wp:effectExtent l="0" t="0" r="4445" b="1778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2"/>
                    <a:stretch>
                      <a:fillRect/>
                    </a:stretch>
                  </pic:blipFill>
                  <pic:spPr>
                    <a:xfrm>
                      <a:off x="0" y="0"/>
                      <a:ext cx="5558155" cy="5849620"/>
                    </a:xfrm>
                    <a:prstGeom prst="rect">
                      <a:avLst/>
                    </a:prstGeom>
                    <a:noFill/>
                    <a:ln>
                      <a:noFill/>
                    </a:ln>
                  </pic:spPr>
                </pic:pic>
              </a:graphicData>
            </a:graphic>
          </wp:inline>
        </w:drawing>
      </w:r>
    </w:p>
    <w:p>
      <w:pPr>
        <w:ind w:firstLine="0" w:firstLineChars="0"/>
        <w:jc w:val="center"/>
        <w:rPr>
          <w:rFonts w:hint="default" w:eastAsia="宋体"/>
          <w:b/>
          <w:bCs/>
          <w:lang w:val="en-US" w:eastAsia="zh-CN"/>
        </w:rPr>
      </w:pPr>
      <w:r>
        <w:rPr>
          <w:rFonts w:hint="eastAsia"/>
          <w:b/>
          <w:bCs/>
          <w:lang w:val="en-US" w:eastAsia="zh-CN"/>
        </w:rPr>
        <w:t>图2-1 文章思路图</w:t>
      </w:r>
    </w:p>
    <w:p>
      <w:pPr>
        <w:pStyle w:val="2"/>
        <w:numPr>
          <w:ilvl w:val="0"/>
          <w:numId w:val="0"/>
        </w:numPr>
        <w:ind w:left="425" w:leftChars="0" w:firstLine="0" w:firstLineChars="0"/>
        <w:rPr>
          <w:rFonts w:hint="default"/>
          <w:lang w:val="en-US"/>
        </w:rPr>
      </w:pPr>
      <w:r>
        <w:rPr>
          <w:rFonts w:hint="eastAsia" w:ascii="黑体" w:hAnsi="黑体" w:eastAsia="黑体" w:cs="Times New Roman"/>
          <w:b w:val="0"/>
          <w:bCs/>
          <w:i w:val="0"/>
          <w:color w:val="000000" w:themeColor="text1"/>
          <w:kern w:val="44"/>
          <w:sz w:val="28"/>
          <w:szCs w:val="44"/>
          <w:lang w:val="en-US" w:eastAsia="zh-CN" w:bidi="ar-SA"/>
          <w14:textFill>
            <w14:solidFill>
              <w14:schemeClr w14:val="tx1"/>
            </w14:solidFill>
          </w14:textFill>
        </w:rPr>
        <w:t>三、</w:t>
      </w:r>
      <w:r>
        <w:rPr>
          <w:rFonts w:hint="eastAsia"/>
          <w:lang w:val="en-US" w:eastAsia="zh-CN"/>
        </w:rPr>
        <w:t>数据治理</w:t>
      </w:r>
    </w:p>
    <w:p>
      <w:pPr>
        <w:widowControl/>
        <w:ind w:firstLine="480"/>
        <w:jc w:val="left"/>
        <w:rPr>
          <w:rFonts w:hint="eastAsia" w:ascii="宋体" w:hAnsi="宋体" w:eastAsia="宋体" w:cs="宋体"/>
          <w:b w:val="0"/>
          <w:bCs w:val="0"/>
          <w:color w:val="000000"/>
          <w:sz w:val="24"/>
          <w:szCs w:val="24"/>
        </w:rPr>
      </w:pPr>
      <w:r>
        <w:rPr>
          <w:rFonts w:hint="eastAsia" w:ascii="Times New Roman" w:hAnsi="Times New Roman" w:eastAsia="宋体" w:cs="Times New Roman"/>
          <w:color w:val="auto"/>
          <w:kern w:val="2"/>
          <w:sz w:val="24"/>
          <w:szCs w:val="24"/>
          <w:lang w:val="en-US" w:eastAsia="zh-CN" w:bidi="ar"/>
        </w:rPr>
        <w:t>考虑到数据较</w:t>
      </w:r>
      <w:r>
        <w:rPr>
          <w:rFonts w:hint="eastAsia" w:cs="Times New Roman"/>
          <w:kern w:val="2"/>
          <w:sz w:val="24"/>
          <w:szCs w:val="24"/>
          <w:lang w:val="en-US" w:eastAsia="zh-CN" w:bidi="ar"/>
        </w:rPr>
        <w:t>为</w:t>
      </w:r>
      <w:r>
        <w:rPr>
          <w:rFonts w:hint="eastAsia" w:ascii="Times New Roman" w:hAnsi="Times New Roman" w:eastAsia="宋体" w:cs="Times New Roman"/>
          <w:color w:val="auto"/>
          <w:kern w:val="2"/>
          <w:sz w:val="24"/>
          <w:szCs w:val="24"/>
          <w:lang w:val="en-US" w:eastAsia="zh-CN" w:bidi="ar"/>
        </w:rPr>
        <w:t>复杂，为更好地分析和理解数据，需在进行问题分析和解答前进行数据</w:t>
      </w:r>
      <w:r>
        <w:rPr>
          <w:rFonts w:hint="eastAsia" w:cs="Times New Roman"/>
          <w:kern w:val="2"/>
          <w:sz w:val="24"/>
          <w:szCs w:val="24"/>
          <w:lang w:val="en-US" w:eastAsia="zh-CN" w:bidi="ar"/>
        </w:rPr>
        <w:t>整治</w:t>
      </w:r>
      <w:r>
        <w:rPr>
          <w:rFonts w:hint="eastAsia" w:ascii="Times New Roman" w:hAnsi="Times New Roman" w:eastAsia="宋体" w:cs="Times New Roman"/>
          <w:color w:val="auto"/>
          <w:kern w:val="2"/>
          <w:sz w:val="24"/>
          <w:szCs w:val="24"/>
          <w:lang w:val="en-US" w:eastAsia="zh-CN" w:bidi="ar"/>
        </w:rPr>
        <w:t>。根据题目要求，综合附件</w:t>
      </w:r>
      <w:r>
        <w:rPr>
          <w:rFonts w:hint="eastAsia" w:cs="Times New Roman"/>
          <w:kern w:val="2"/>
          <w:sz w:val="24"/>
          <w:szCs w:val="24"/>
          <w:lang w:val="en-US" w:eastAsia="zh-CN" w:bidi="ar"/>
        </w:rPr>
        <w:t>1和</w:t>
      </w:r>
      <w:r>
        <w:rPr>
          <w:rFonts w:hint="eastAsia" w:ascii="Times New Roman" w:hAnsi="Times New Roman" w:eastAsia="宋体" w:cs="Times New Roman"/>
          <w:color w:val="auto"/>
          <w:kern w:val="2"/>
          <w:sz w:val="24"/>
          <w:szCs w:val="24"/>
          <w:lang w:val="en-US" w:eastAsia="zh-CN" w:bidi="ar"/>
        </w:rPr>
        <w:t>附件</w:t>
      </w:r>
      <w:r>
        <w:rPr>
          <w:rFonts w:hint="eastAsia" w:cs="Times New Roman"/>
          <w:kern w:val="2"/>
          <w:sz w:val="24"/>
          <w:szCs w:val="24"/>
          <w:lang w:val="en-US" w:eastAsia="zh-CN" w:bidi="ar"/>
        </w:rPr>
        <w:t>2的</w:t>
      </w:r>
      <w:r>
        <w:rPr>
          <w:rFonts w:hint="eastAsia" w:ascii="Times New Roman" w:hAnsi="Times New Roman" w:eastAsia="宋体" w:cs="Times New Roman"/>
          <w:color w:val="auto"/>
          <w:kern w:val="2"/>
          <w:sz w:val="24"/>
          <w:szCs w:val="24"/>
          <w:lang w:val="en-US" w:eastAsia="zh-CN" w:bidi="ar"/>
        </w:rPr>
        <w:t>数据和信息，并利用 Excel 和 Python 等工具，对数据进行整理和观察以初步了解整体数据的大致情况，便于之</w:t>
      </w:r>
      <w:r>
        <w:rPr>
          <w:rFonts w:hint="eastAsia" w:cs="Times New Roman"/>
          <w:color w:val="auto"/>
          <w:kern w:val="2"/>
          <w:sz w:val="24"/>
          <w:szCs w:val="24"/>
          <w:lang w:val="en-US" w:eastAsia="zh-CN" w:bidi="ar"/>
        </w:rPr>
        <w:t>后续</w:t>
      </w:r>
      <w:r>
        <w:rPr>
          <w:rFonts w:hint="eastAsia" w:ascii="Times New Roman" w:hAnsi="Times New Roman" w:eastAsia="宋体" w:cs="Times New Roman"/>
          <w:color w:val="auto"/>
          <w:kern w:val="2"/>
          <w:sz w:val="24"/>
          <w:szCs w:val="24"/>
          <w:lang w:val="en-US" w:eastAsia="zh-CN" w:bidi="ar"/>
        </w:rPr>
        <w:t>对问题的分析和解答。</w:t>
      </w:r>
      <w:r>
        <w:rPr>
          <w:rFonts w:ascii="宋体" w:hAnsi="宋体" w:eastAsia="宋体" w:cs="宋体"/>
          <w:b w:val="0"/>
          <w:bCs w:val="0"/>
          <w:color w:val="000000"/>
          <w:sz w:val="24"/>
          <w:szCs w:val="24"/>
        </w:rPr>
        <w:t>考虑附件理论上不存在异常数据，视所有数据均为有效数据。</w:t>
      </w:r>
    </w:p>
    <w:p>
      <w:pPr>
        <w:keepNext w:val="0"/>
        <w:keepLines w:val="0"/>
        <w:pageBreakBefore w:val="0"/>
        <w:widowControl w:val="0"/>
        <w:kinsoku/>
        <w:wordWrap/>
        <w:overflowPunct/>
        <w:topLinePunct w:val="0"/>
        <w:autoSpaceDE/>
        <w:autoSpaceDN/>
        <w:bidi w:val="0"/>
        <w:adjustRightInd/>
        <w:snapToGrid/>
        <w:spacing w:before="120" w:after="120"/>
        <w:ind w:firstLine="0" w:firstLineChars="0"/>
        <w:textAlignment w:val="auto"/>
        <w:rPr>
          <w:rFonts w:hint="eastAsia" w:ascii="黑体" w:hAnsi="黑体" w:eastAsia="黑体" w:cstheme="majorBidi"/>
          <w:bCs/>
          <w:kern w:val="2"/>
          <w:sz w:val="24"/>
          <w:szCs w:val="32"/>
          <w:lang w:val="en-US" w:eastAsia="zh-CN" w:bidi="ar-SA"/>
        </w:rPr>
      </w:pPr>
      <w:r>
        <w:rPr>
          <w:rFonts w:hint="eastAsia" w:ascii="黑体" w:hAnsi="黑体" w:eastAsia="黑体" w:cstheme="majorBidi"/>
          <w:bCs/>
          <w:kern w:val="2"/>
          <w:sz w:val="24"/>
          <w:szCs w:val="32"/>
          <w:lang w:val="en-US" w:eastAsia="zh-CN" w:bidi="ar-SA"/>
        </w:rPr>
        <w:t>3.1 模糊数据处理</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根据全国农产品批发市场价格行情市场调研报告，农作物销售价格在不同收获季节和需求变化影响的情况下表现出一定程度上的高低波动。查阅资料获得附件中粮食、蔬菜和食用菌三种不同类型作物销售价格的季节性特征，由此分析出权重并计算加权平均售价Pr，具体公式见3-1。</w:t>
      </w:r>
    </w:p>
    <w:p>
      <w:pPr>
        <w:keepNext w:val="0"/>
        <w:keepLines w:val="0"/>
        <w:pageBreakBefore w:val="0"/>
        <w:widowControl w:val="0"/>
        <w:kinsoku/>
        <w:wordWrap/>
        <w:overflowPunct/>
        <w:topLinePunct w:val="0"/>
        <w:autoSpaceDE/>
        <w:autoSpaceDN/>
        <w:bidi w:val="0"/>
        <w:adjustRightInd/>
        <w:snapToGrid/>
        <w:ind w:firstLine="2880" w:firstLineChars="1200"/>
        <w:jc w:val="center"/>
        <w:textAlignment w:val="auto"/>
        <w:rPr>
          <w:rFonts w:hint="default" w:eastAsia="宋体"/>
          <w:lang w:val="en-US" w:eastAsia="zh-CN"/>
        </w:rPr>
      </w:pPr>
      <m:oMath>
        <m:r>
          <m:rPr/>
          <w:rPr>
            <w:rFonts w:hint="default" w:ascii="Cambria Math" w:hAnsi="Cambria Math"/>
            <w:lang w:val="en-US" w:eastAsia="zh-CN"/>
          </w:rPr>
          <m:t>Pr=</m:t>
        </m:r>
        <m:f>
          <m:fPr>
            <m:ctrlPr>
              <w:rPr>
                <w:rFonts w:hint="default" w:ascii="Cambria Math" w:hAnsi="Cambria Math"/>
                <w:i/>
                <w:lang w:val="en-US" w:eastAsia="zh-CN"/>
              </w:rPr>
            </m:ctrlPr>
          </m:fPr>
          <m:num>
            <m:nary>
              <m:naryPr>
                <m:chr m:val="∑"/>
                <m:limLoc m:val="undOvr"/>
                <m:subHide m:val="1"/>
                <m:supHide m:val="1"/>
                <m:ctrlPr>
                  <w:rPr>
                    <w:rFonts w:hint="default" w:ascii="Cambria Math" w:hAnsi="Cambria Math"/>
                    <w:i/>
                    <w:lang w:val="en-US" w:eastAsia="zh-CN"/>
                  </w:rPr>
                </m:ctrlPr>
              </m:naryPr>
              <m:sub>
                <m:ctrlPr>
                  <w:rPr>
                    <w:rFonts w:hint="default" w:ascii="Cambria Math" w:hAnsi="Cambria Math"/>
                    <w:i/>
                    <w:lang w:val="en-US" w:eastAsia="zh-CN"/>
                  </w:rPr>
                </m:ctrlPr>
              </m:sub>
              <m:sup>
                <m:ctrlPr>
                  <w:rPr>
                    <w:rFonts w:hint="default" w:ascii="Cambria Math" w:hAnsi="Cambria Math"/>
                    <w:i/>
                    <w:lang w:val="en-US" w:eastAsia="zh-CN"/>
                  </w:rPr>
                </m:ctrlPr>
              </m:sup>
              <m:e>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low</m:t>
                    </m:r>
                    <m:ctrlPr>
                      <w:rPr>
                        <w:rFonts w:ascii="Cambria Math" w:hAnsi="Cambria Math"/>
                        <w:i/>
                        <w:lang w:val="en-US"/>
                      </w:rPr>
                    </m:ctrlPr>
                  </m:sub>
                </m:sSub>
                <m:ctrlPr>
                  <w:rPr>
                    <w:rFonts w:hint="default" w:ascii="Cambria Math" w:hAnsi="Cambria Math"/>
                    <w:i/>
                    <w:lang w:val="en-US" w:eastAsia="zh-CN"/>
                  </w:rPr>
                </m:ctrlPr>
              </m:e>
            </m:nary>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W</m:t>
                </m:r>
                <m:ctrlPr>
                  <w:rPr>
                    <w:rFonts w:ascii="Cambria Math" w:hAnsi="Cambria Math"/>
                    <w:i/>
                    <w:lang w:val="en-US"/>
                  </w:rPr>
                </m:ctrlPr>
              </m:e>
              <m:sub>
                <m:r>
                  <m:rPr/>
                  <w:rPr>
                    <w:rFonts w:hint="default" w:ascii="Cambria Math" w:hAnsi="Cambria Math"/>
                    <w:lang w:val="en-US" w:eastAsia="zh-CN"/>
                  </w:rPr>
                  <m:t>low</m:t>
                </m:r>
                <m:ctrlPr>
                  <w:rPr>
                    <w:rFonts w:ascii="Cambria Math" w:hAnsi="Cambria Math"/>
                    <w:i/>
                    <w:lang w:val="en-US"/>
                  </w:rPr>
                </m:ctrlPr>
              </m:sub>
            </m:sSub>
            <m:r>
              <m:rPr/>
              <w:rPr>
                <w:rFonts w:hint="default" w:ascii="Cambria Math" w:hAnsi="Cambria Math"/>
                <w:lang w:val="en-US" w:eastAsia="zh-CN"/>
              </w:rPr>
              <m:t>)+</m:t>
            </m:r>
            <m:nary>
              <m:naryPr>
                <m:chr m:val="∑"/>
                <m:limLoc m:val="undOvr"/>
                <m:subHide m:val="1"/>
                <m:supHide m:val="1"/>
                <m:ctrlPr>
                  <w:rPr>
                    <w:rFonts w:hint="default" w:ascii="Cambria Math" w:hAnsi="Cambria Math"/>
                    <w:i/>
                    <w:lang w:val="en-US" w:eastAsia="zh-CN"/>
                  </w:rPr>
                </m:ctrlPr>
              </m:naryPr>
              <m:sub>
                <m:ctrlPr>
                  <w:rPr>
                    <w:rFonts w:hint="default" w:ascii="Cambria Math" w:hAnsi="Cambria Math"/>
                    <w:i/>
                    <w:lang w:val="en-US" w:eastAsia="zh-CN"/>
                  </w:rPr>
                </m:ctrlPr>
              </m:sub>
              <m:sup>
                <m:ctrlPr>
                  <w:rPr>
                    <w:rFonts w:hint="default" w:ascii="Cambria Math" w:hAnsi="Cambria Math"/>
                    <w:i/>
                    <w:lang w:val="en-US" w:eastAsia="zh-CN"/>
                  </w:rPr>
                </m:ctrlPr>
              </m:sup>
              <m:e>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ℎigℎ</m:t>
                    </m:r>
                    <m:ctrlPr>
                      <w:rPr>
                        <w:rFonts w:ascii="Cambria Math" w:hAnsi="Cambria Math"/>
                        <w:i/>
                        <w:lang w:val="en-US"/>
                      </w:rPr>
                    </m:ctrlPr>
                  </m:sub>
                </m:sSub>
                <m:ctrlPr>
                  <w:rPr>
                    <w:rFonts w:hint="default" w:ascii="Cambria Math" w:hAnsi="Cambria Math"/>
                    <w:i/>
                    <w:lang w:val="en-US" w:eastAsia="zh-CN"/>
                  </w:rPr>
                </m:ctrlPr>
              </m:e>
            </m:nary>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W</m:t>
                </m:r>
                <m:ctrlPr>
                  <w:rPr>
                    <w:rFonts w:ascii="Cambria Math" w:hAnsi="Cambria Math"/>
                    <w:i/>
                    <w:lang w:val="en-US"/>
                  </w:rPr>
                </m:ctrlPr>
              </m:e>
              <m:sub>
                <m:r>
                  <m:rPr/>
                  <w:rPr>
                    <w:rFonts w:hint="default" w:ascii="Cambria Math" w:hAnsi="Cambria Math"/>
                    <w:lang w:val="en-US" w:eastAsia="zh-CN"/>
                  </w:rPr>
                  <m:t>ℎigℎ</m:t>
                </m:r>
                <m:ctrlPr>
                  <w:rPr>
                    <w:rFonts w:ascii="Cambria Math" w:hAnsi="Cambria Math"/>
                    <w:i/>
                    <w:lang w:val="en-US"/>
                  </w:rPr>
                </m:ctrlPr>
              </m:sub>
            </m:sSub>
            <m:r>
              <m:rPr/>
              <w:rPr>
                <w:rFonts w:hint="default" w:ascii="Cambria Math" w:hAnsi="Cambria Math"/>
                <w:lang w:val="en-US" w:eastAsia="zh-CN"/>
              </w:rPr>
              <m:t>)</m:t>
            </m:r>
            <m:ctrlPr>
              <w:rPr>
                <w:rFonts w:hint="default" w:ascii="Cambria Math" w:hAnsi="Cambria Math"/>
                <w:i/>
                <w:lang w:val="en-US" w:eastAsia="zh-CN"/>
              </w:rPr>
            </m:ctrlPr>
          </m:num>
          <m:den>
            <m:sSub>
              <m:sSubPr>
                <m:ctrlPr>
                  <w:rPr>
                    <w:rFonts w:ascii="Cambria Math" w:hAnsi="Cambria Math"/>
                    <w:i/>
                    <w:lang w:val="en-US"/>
                  </w:rPr>
                </m:ctrlPr>
              </m:sSubPr>
              <m:e>
                <m:r>
                  <m:rPr/>
                  <w:rPr>
                    <w:rFonts w:hint="default" w:ascii="Cambria Math" w:hAnsi="Cambria Math"/>
                    <w:lang w:val="en-US" w:eastAsia="zh-CN"/>
                  </w:rPr>
                  <m:t>W</m:t>
                </m:r>
                <m:ctrlPr>
                  <w:rPr>
                    <w:rFonts w:ascii="Cambria Math" w:hAnsi="Cambria Math"/>
                    <w:i/>
                    <w:lang w:val="en-US"/>
                  </w:rPr>
                </m:ctrlPr>
              </m:e>
              <m:sub>
                <m:r>
                  <m:rPr/>
                  <w:rPr>
                    <w:rFonts w:hint="default" w:ascii="Cambria Math" w:hAnsi="Cambria Math"/>
                    <w:lang w:val="en-US" w:eastAsia="zh-CN"/>
                  </w:rPr>
                  <m:t>low</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W</m:t>
                </m:r>
                <m:ctrlPr>
                  <w:rPr>
                    <w:rFonts w:ascii="Cambria Math" w:hAnsi="Cambria Math"/>
                    <w:i/>
                    <w:lang w:val="en-US"/>
                  </w:rPr>
                </m:ctrlPr>
              </m:e>
              <m:sub>
                <m:r>
                  <m:rPr/>
                  <w:rPr>
                    <w:rFonts w:hint="default" w:ascii="Cambria Math" w:hAnsi="Cambria Math"/>
                    <w:lang w:val="en-US" w:eastAsia="zh-CN"/>
                  </w:rPr>
                  <m:t>ℎigℎ</m:t>
                </m:r>
                <m:ctrlPr>
                  <w:rPr>
                    <w:rFonts w:ascii="Cambria Math" w:hAnsi="Cambria Math"/>
                    <w:i/>
                    <w:lang w:val="en-US"/>
                  </w:rPr>
                </m:ctrlPr>
              </m:sub>
            </m:sSub>
            <m:ctrlPr>
              <w:rPr>
                <w:rFonts w:hint="default" w:ascii="Cambria Math" w:hAnsi="Cambria Math"/>
                <w:i/>
                <w:lang w:val="en-US" w:eastAsia="zh-CN"/>
              </w:rPr>
            </m:ctrlPr>
          </m:den>
        </m:f>
      </m:oMath>
      <w:r>
        <w:rPr>
          <w:rFonts w:hint="eastAsia" w:hAnsi="Cambria Math"/>
          <w:i w:val="0"/>
          <w:lang w:val="en-US" w:eastAsia="zh-CN"/>
        </w:rPr>
        <w:t xml:space="preserve">                  （3-1）</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ascii="Times New Roman" w:hAnsi="Times New Roman" w:eastAsia="宋体" w:cs="Times New Roman"/>
          <w:i w:val="0"/>
          <w:iCs w:val="0"/>
          <w:caps w:val="0"/>
          <w:color w:val="auto"/>
          <w:spacing w:val="0"/>
          <w:sz w:val="24"/>
          <w:szCs w:val="24"/>
          <w:shd w:val="clear" w:fill="auto"/>
        </w:rPr>
      </w:pPr>
      <w:r>
        <w:rPr>
          <w:rFonts w:hint="eastAsia" w:hAnsi="Times New Roman"/>
          <w:i w:val="0"/>
          <w:lang w:val="en-US" w:eastAsia="zh-CN"/>
        </w:rPr>
        <w:t>其中</w:t>
      </w:r>
      <m:oMath>
        <m:sSub>
          <m:sSubPr>
            <m:ctrlPr>
              <w:rPr>
                <w:rFonts w:hint="eastAsia" w:ascii="Cambria Math" w:hAnsi="Cambria Math"/>
                <w:i w:val="0"/>
                <w:lang w:val="en-US"/>
              </w:rPr>
            </m:ctrlPr>
          </m:sSubPr>
          <m:e>
            <m:r>
              <m:rPr>
                <m:sty m:val="p"/>
              </m:rPr>
              <w:rPr>
                <w:rFonts w:hint="eastAsia" w:ascii="Cambria Math" w:hAnsi="Cambria Math"/>
                <w:lang w:val="en-US" w:eastAsia="zh-CN"/>
              </w:rPr>
              <m:t>P</m:t>
            </m:r>
            <m:ctrlPr>
              <w:rPr>
                <w:rFonts w:hint="eastAsia" w:ascii="Cambria Math" w:hAnsi="Cambria Math"/>
                <w:i w:val="0"/>
                <w:lang w:val="en-US"/>
              </w:rPr>
            </m:ctrlPr>
          </m:e>
          <m:sub>
            <m:r>
              <m:rPr>
                <m:sty m:val="p"/>
              </m:rPr>
              <w:rPr>
                <w:rFonts w:hint="eastAsia" w:ascii="Cambria Math" w:hAnsi="Cambria Math"/>
                <w:lang w:val="en-US" w:eastAsia="zh-CN"/>
              </w:rPr>
              <m:t>low</m:t>
            </m:r>
            <m:ctrlPr>
              <w:rPr>
                <w:rFonts w:hint="eastAsia" w:ascii="Cambria Math" w:hAnsi="Cambria Math"/>
                <w:i w:val="0"/>
                <w:lang w:val="en-US"/>
              </w:rPr>
            </m:ctrlPr>
          </m:sub>
        </m:sSub>
      </m:oMath>
      <w:r>
        <w:rPr>
          <w:rFonts w:hint="eastAsia" w:ascii="Times New Roman" w:hAnsi="Times New Roman" w:eastAsia="宋体" w:cs="Times New Roman"/>
          <w:i w:val="0"/>
          <w:iCs w:val="0"/>
          <w:caps w:val="0"/>
          <w:color w:val="auto"/>
          <w:spacing w:val="0"/>
          <w:sz w:val="24"/>
          <w:szCs w:val="24"/>
          <w:shd w:val="clear" w:fill="auto"/>
        </w:rPr>
        <w:t>为低价阶段的价格向量，</w:t>
      </w:r>
      <m:oMath>
        <m:sSub>
          <m:sSubPr>
            <m:ctrlPr>
              <w:rPr>
                <w:rFonts w:hint="eastAsia" w:ascii="Cambria Math" w:hAnsi="Cambria Math"/>
                <w:i w:val="0"/>
                <w:lang w:val="en-US"/>
              </w:rPr>
            </m:ctrlPr>
          </m:sSubPr>
          <m:e>
            <m:r>
              <m:rPr>
                <m:sty m:val="p"/>
              </m:rPr>
              <w:rPr>
                <w:rFonts w:hint="eastAsia" w:ascii="Cambria Math" w:hAnsi="Cambria Math"/>
                <w:lang w:val="en-US" w:eastAsia="zh-CN"/>
              </w:rPr>
              <m:t>P</m:t>
            </m:r>
            <m:ctrlPr>
              <w:rPr>
                <w:rFonts w:hint="eastAsia" w:ascii="Cambria Math" w:hAnsi="Cambria Math"/>
                <w:i w:val="0"/>
                <w:lang w:val="en-US"/>
              </w:rPr>
            </m:ctrlPr>
          </m:e>
          <m:sub>
            <m:r>
              <m:rPr>
                <m:sty m:val="p"/>
              </m:rPr>
              <w:rPr>
                <w:rFonts w:hint="eastAsia" w:ascii="Cambria Math" w:hAnsi="Cambria Math"/>
                <w:lang w:val="en-US" w:eastAsia="zh-CN"/>
              </w:rPr>
              <m:t>higℎ</m:t>
            </m:r>
            <m:ctrlPr>
              <w:rPr>
                <w:rFonts w:hint="eastAsia" w:ascii="Cambria Math" w:hAnsi="Cambria Math"/>
                <w:i w:val="0"/>
                <w:lang w:val="en-US"/>
              </w:rPr>
            </m:ctrlPr>
          </m:sub>
        </m:sSub>
      </m:oMath>
      <w:r>
        <w:rPr>
          <w:rFonts w:hint="eastAsia" w:ascii="Times New Roman" w:hAnsi="Times New Roman" w:eastAsia="宋体" w:cs="Times New Roman"/>
          <w:i w:val="0"/>
          <w:iCs w:val="0"/>
          <w:caps w:val="0"/>
          <w:color w:val="auto"/>
          <w:spacing w:val="0"/>
          <w:sz w:val="24"/>
          <w:szCs w:val="24"/>
          <w:shd w:val="clear" w:fill="auto"/>
        </w:rPr>
        <w:t>为高价阶段的价格向量，</w:t>
      </w:r>
      <m:oMath>
        <m:sSub>
          <m:sSubPr>
            <m:ctrlPr>
              <w:rPr>
                <w:rFonts w:hint="eastAsia" w:ascii="Cambria Math" w:hAnsi="Cambria Math"/>
                <w:i w:val="0"/>
                <w:lang w:val="en-US"/>
              </w:rPr>
            </m:ctrlPr>
          </m:sSubPr>
          <m:e>
            <m:r>
              <m:rPr>
                <m:sty m:val="p"/>
              </m:rPr>
              <w:rPr>
                <w:rFonts w:hint="eastAsia" w:ascii="Cambria Math" w:hAnsi="Cambria Math"/>
                <w:lang w:val="en-US" w:eastAsia="zh-CN"/>
              </w:rPr>
              <m:t>W</m:t>
            </m:r>
            <m:ctrlPr>
              <w:rPr>
                <w:rFonts w:hint="eastAsia" w:ascii="Cambria Math" w:hAnsi="Cambria Math"/>
                <w:i w:val="0"/>
                <w:lang w:val="en-US"/>
              </w:rPr>
            </m:ctrlPr>
          </m:e>
          <m:sub>
            <m:r>
              <m:rPr>
                <m:sty m:val="p"/>
              </m:rPr>
              <w:rPr>
                <w:rFonts w:hint="eastAsia" w:ascii="Cambria Math" w:hAnsi="Cambria Math"/>
                <w:lang w:val="en-US" w:eastAsia="zh-CN"/>
              </w:rPr>
              <m:t>low</m:t>
            </m:r>
            <m:ctrlPr>
              <w:rPr>
                <w:rFonts w:hint="eastAsia" w:ascii="Cambria Math" w:hAnsi="Cambria Math"/>
                <w:i w:val="0"/>
                <w:lang w:val="en-US"/>
              </w:rPr>
            </m:ctrlPr>
          </m:sub>
        </m:sSub>
      </m:oMath>
      <w:r>
        <w:rPr>
          <w:rFonts w:hint="eastAsia" w:ascii="Times New Roman" w:hAnsi="Times New Roman" w:eastAsia="宋体" w:cs="Times New Roman"/>
          <w:i w:val="0"/>
          <w:iCs w:val="0"/>
          <w:caps w:val="0"/>
          <w:color w:val="auto"/>
          <w:spacing w:val="0"/>
          <w:sz w:val="24"/>
          <w:szCs w:val="24"/>
          <w:shd w:val="clear" w:fill="auto"/>
        </w:rPr>
        <w:t>为低价阶段的权重向量，</w:t>
      </w:r>
      <m:oMath>
        <m:sSub>
          <m:sSubPr>
            <m:ctrlPr>
              <w:rPr>
                <w:rFonts w:hint="eastAsia" w:ascii="Cambria Math" w:hAnsi="Cambria Math"/>
                <w:i w:val="0"/>
                <w:lang w:val="en-US"/>
              </w:rPr>
            </m:ctrlPr>
          </m:sSubPr>
          <m:e>
            <m:r>
              <m:rPr>
                <m:sty m:val="p"/>
              </m:rPr>
              <w:rPr>
                <w:rFonts w:hint="eastAsia" w:ascii="Cambria Math" w:hAnsi="Cambria Math"/>
                <w:lang w:val="en-US" w:eastAsia="zh-CN"/>
              </w:rPr>
              <m:t>W</m:t>
            </m:r>
            <m:ctrlPr>
              <w:rPr>
                <w:rFonts w:hint="eastAsia" w:ascii="Cambria Math" w:hAnsi="Cambria Math"/>
                <w:i w:val="0"/>
                <w:lang w:val="en-US"/>
              </w:rPr>
            </m:ctrlPr>
          </m:e>
          <m:sub>
            <m:r>
              <m:rPr>
                <m:sty m:val="p"/>
              </m:rPr>
              <w:rPr>
                <w:rFonts w:hint="eastAsia" w:ascii="Cambria Math" w:hAnsi="Cambria Math"/>
                <w:lang w:val="en-US" w:eastAsia="zh-CN"/>
              </w:rPr>
              <m:t>higℎ</m:t>
            </m:r>
            <m:ctrlPr>
              <w:rPr>
                <w:rFonts w:hint="eastAsia" w:ascii="Cambria Math" w:hAnsi="Cambria Math"/>
                <w:i w:val="0"/>
                <w:lang w:val="en-US"/>
              </w:rPr>
            </m:ctrlPr>
          </m:sub>
        </m:sSub>
      </m:oMath>
      <w:r>
        <w:rPr>
          <w:rFonts w:hint="eastAsia" w:ascii="Times New Roman" w:hAnsi="Times New Roman" w:eastAsia="宋体" w:cs="Times New Roman"/>
          <w:i w:val="0"/>
          <w:iCs w:val="0"/>
          <w:caps w:val="0"/>
          <w:color w:val="auto"/>
          <w:spacing w:val="0"/>
          <w:sz w:val="24"/>
          <w:szCs w:val="24"/>
          <w:shd w:val="clear" w:fill="auto"/>
        </w:rPr>
        <w:t>为高价阶段的权重向量。</w:t>
      </w:r>
    </w:p>
    <w:p>
      <w:pPr>
        <w:keepNext w:val="0"/>
        <w:keepLines w:val="0"/>
        <w:pageBreakBefore w:val="0"/>
        <w:widowControl w:val="0"/>
        <w:kinsoku/>
        <w:wordWrap/>
        <w:overflowPunct/>
        <w:topLinePunct w:val="0"/>
        <w:autoSpaceDE/>
        <w:autoSpaceDN/>
        <w:bidi w:val="0"/>
        <w:adjustRightInd/>
        <w:snapToGrid/>
        <w:ind w:left="0" w:leftChars="0" w:firstLine="480" w:firstLineChars="200"/>
        <w:jc w:val="left"/>
        <w:textAlignment w:val="auto"/>
        <w:rPr>
          <w:rFonts w:hint="default"/>
          <w:lang w:val="en-US" w:eastAsia="zh-CN"/>
        </w:rPr>
      </w:pPr>
      <w:r>
        <w:rPr>
          <w:rFonts w:hint="eastAsia"/>
          <w:lang w:val="en-US" w:eastAsia="zh-CN"/>
        </w:rPr>
        <w:t>深入调研发现，刘嘉浩在其报告《多期价格权重对农产品市场供给决策的影响和稳定性研究——基于二阶价格加权蛛网模型》的3.1.1部分指出，不同种类的农产品在季节性变化和需求波动的影响下，其销售价格的波动性存在显著差异。报告中提供了多种农产品的多期价格权重数据以支持这一观点，并结合附件2中提供的农作物销售单价范围，整理出了粮食、蔬菜和菌类这三种不同类型的农产品在价格波动中的高低价段权重计算公式</w:t>
      </w:r>
      <w:r>
        <w:rPr>
          <w:rFonts w:hint="eastAsia"/>
          <w:vertAlign w:val="superscript"/>
          <w:lang w:val="en-US" w:eastAsia="zh-CN"/>
        </w:rPr>
        <w:fldChar w:fldCharType="begin"/>
      </w:r>
      <w:r>
        <w:rPr>
          <w:rFonts w:hint="eastAsia"/>
          <w:vertAlign w:val="superscript"/>
          <w:lang w:val="en-US" w:eastAsia="zh-CN"/>
        </w:rPr>
        <w:instrText xml:space="preserve"> REF _Ref20033 \r \h </w:instrText>
      </w:r>
      <w:r>
        <w:rPr>
          <w:rFonts w:hint="eastAsia"/>
          <w:vertAlign w:val="superscript"/>
          <w:lang w:val="en-US" w:eastAsia="zh-CN"/>
        </w:rPr>
        <w:fldChar w:fldCharType="separate"/>
      </w:r>
      <w:r>
        <w:rPr>
          <w:rFonts w:hint="eastAsia"/>
          <w:vertAlign w:val="superscript"/>
          <w:lang w:val="en-US" w:eastAsia="zh-CN"/>
        </w:rPr>
        <w:t>[1]</w:t>
      </w:r>
      <w:r>
        <w:rPr>
          <w:rFonts w:hint="eastAsia"/>
          <w:vertAlign w:val="superscript"/>
          <w:lang w:val="en-US" w:eastAsia="zh-CN"/>
        </w:rPr>
        <w:fldChar w:fldCharType="end"/>
      </w:r>
      <w:r>
        <w:rPr>
          <w:rFonts w:hint="eastAsia"/>
          <w:lang w:val="en-US" w:eastAsia="zh-CN"/>
        </w:rPr>
        <w:t>。</w:t>
      </w:r>
      <w:r>
        <w:rPr>
          <w:rFonts w:hint="eastAsia" w:cs="Times New Roman"/>
          <w:i w:val="0"/>
          <w:iCs w:val="0"/>
          <w:caps w:val="0"/>
          <w:color w:val="auto"/>
          <w:spacing w:val="0"/>
          <w:sz w:val="24"/>
          <w:szCs w:val="24"/>
          <w:highlight w:val="none"/>
          <w:shd w:val="clear" w:fill="auto"/>
          <w:lang w:val="en-US" w:eastAsia="zh-CN"/>
        </w:rPr>
        <w:t>粮食作物类型的计算公式如3-2所示，蔬菜作物类型的计算公式如3-3所示，食用菌作物类型的计算公式</w:t>
      </w:r>
      <w:r>
        <w:rPr>
          <w:rFonts w:hint="eastAsia"/>
          <w:lang w:val="en-US" w:eastAsia="zh-CN"/>
        </w:rPr>
        <w:t>如3-3所示：</w:t>
      </w:r>
    </w:p>
    <w:p>
      <w:pPr>
        <w:keepNext w:val="0"/>
        <w:keepLines w:val="0"/>
        <w:pageBreakBefore w:val="0"/>
        <w:widowControl w:val="0"/>
        <w:kinsoku/>
        <w:wordWrap/>
        <w:overflowPunct/>
        <w:topLinePunct w:val="0"/>
        <w:autoSpaceDE/>
        <w:autoSpaceDN/>
        <w:bidi w:val="0"/>
        <w:adjustRightInd/>
        <w:snapToGrid/>
        <w:ind w:left="0" w:leftChars="0" w:firstLine="480" w:firstLineChars="200"/>
        <w:jc w:val="right"/>
        <w:textAlignment w:val="auto"/>
        <w:rPr>
          <w:rFonts w:hint="eastAsia"/>
          <w:lang w:val="en-US" w:eastAsia="zh-CN"/>
        </w:rPr>
      </w:pPr>
      <m:oMath>
        <m:sSub>
          <m:sSubPr>
            <m:ctrlPr>
              <w:rPr>
                <w:rFonts w:hint="eastAsia" w:ascii="Cambria Math" w:hAnsi="Cambria Math"/>
                <w:lang w:val="en-US" w:eastAsia="zh-CN"/>
              </w:rPr>
            </m:ctrlPr>
          </m:sSubPr>
          <m:e>
            <m:r>
              <m:rPr>
                <m:sty m:val="p"/>
              </m:rPr>
              <w:rPr>
                <w:rFonts w:hint="default" w:ascii="Cambria Math" w:hAnsi="Cambria Math"/>
                <w:lang w:val="en-US" w:eastAsia="zh-CN"/>
              </w:rPr>
              <m:t>pr</m:t>
            </m:r>
            <m:ctrlPr>
              <w:rPr>
                <w:rFonts w:hint="eastAsia" w:ascii="Cambria Math" w:hAnsi="Cambria Math"/>
                <w:lang w:val="en-US" w:eastAsia="zh-CN"/>
              </w:rPr>
            </m:ctrlPr>
          </m:e>
          <m:sub>
            <m:r>
              <m:rPr>
                <m:sty m:val="p"/>
              </m:rPr>
              <w:rPr>
                <w:rFonts w:hint="default" w:ascii="Cambria Math" w:hAnsi="Cambria Math"/>
                <w:lang w:val="en-US" w:eastAsia="zh-CN"/>
              </w:rPr>
              <m:t>j</m:t>
            </m:r>
            <m:ctrlPr>
              <w:rPr>
                <w:rFonts w:hint="eastAsia" w:ascii="Cambria Math" w:hAnsi="Cambria Math"/>
                <w:lang w:val="en-US" w:eastAsia="zh-CN"/>
              </w:rPr>
            </m:ctrlPr>
          </m:sub>
        </m:sSub>
        <m:r>
          <m:rPr>
            <m:sty m:val="p"/>
          </m:rPr>
          <w:rPr>
            <w:rFonts w:hint="default" w:ascii="Cambria Math" w:hAnsi="Cambria Math"/>
            <w:lang w:val="en-US" w:eastAsia="zh-CN"/>
          </w:rPr>
          <m:t>=</m:t>
        </m:r>
        <m:f>
          <m:fPr>
            <m:ctrlPr>
              <w:rPr>
                <w:rFonts w:hint="eastAsia" w:ascii="Cambria Math" w:hAnsi="Cambria Math"/>
                <w:lang w:val="en-US" w:eastAsia="zh-CN"/>
              </w:rPr>
            </m:ctrlPr>
          </m:fPr>
          <m:num>
            <m:r>
              <m:rPr>
                <m:sty m:val="p"/>
              </m:rPr>
              <w:rPr>
                <w:rFonts w:hint="default" w:ascii="Cambria Math" w:hAnsi="Cambria Math"/>
                <w:lang w:val="en-US" w:eastAsia="zh-CN"/>
              </w:rPr>
              <m:t>7</m:t>
            </m:r>
            <m:r>
              <m:rPr>
                <m:sty m:val="p"/>
              </m:rPr>
              <w:rPr>
                <w:rFonts w:hint="eastAsia" w:ascii="Cambria Math" w:hAnsi="Cambria Math"/>
                <w:lang w:val="en-US" w:eastAsia="zh-CN"/>
              </w:rPr>
              <m:t>×</m:t>
            </m:r>
            <m:sSub>
              <m:sSubPr>
                <m:ctrlPr>
                  <w:rPr>
                    <w:rFonts w:hint="eastAsia" w:ascii="Cambria Math" w:hAnsi="Cambria Math"/>
                    <w:lang w:val="en-US" w:eastAsia="zh-CN"/>
                  </w:rPr>
                </m:ctrlPr>
              </m:sSubPr>
              <m:e>
                <m:r>
                  <m:rPr>
                    <m:sty m:val="p"/>
                  </m:rPr>
                  <w:rPr>
                    <w:rFonts w:hint="default" w:ascii="Cambria Math" w:hAnsi="Cambria Math"/>
                    <w:lang w:val="en-US" w:eastAsia="zh-CN"/>
                  </w:rPr>
                  <m:t>pr</m:t>
                </m:r>
                <m:ctrlPr>
                  <w:rPr>
                    <w:rFonts w:hint="eastAsia" w:ascii="Cambria Math" w:hAnsi="Cambria Math"/>
                    <w:lang w:val="en-US" w:eastAsia="zh-CN"/>
                  </w:rPr>
                </m:ctrlPr>
              </m:e>
              <m:sub>
                <m:r>
                  <m:rPr>
                    <m:sty m:val="p"/>
                  </m:rPr>
                  <w:rPr>
                    <w:rFonts w:hint="default" w:ascii="Cambria Math" w:hAnsi="Cambria Math"/>
                    <w:lang w:val="en-US" w:eastAsia="zh-CN"/>
                  </w:rPr>
                  <m:t>jmin</m:t>
                </m:r>
                <m:ctrlPr>
                  <w:rPr>
                    <w:rFonts w:hint="eastAsia" w:ascii="Cambria Math" w:hAnsi="Cambria Math"/>
                    <w:lang w:val="en-US" w:eastAsia="zh-CN"/>
                  </w:rPr>
                </m:ctrlPr>
              </m:sub>
            </m:sSub>
            <m:r>
              <m:rPr>
                <m:sty m:val="p"/>
              </m:rPr>
              <w:rPr>
                <w:rFonts w:hint="default" w:ascii="Cambria Math" w:hAnsi="Cambria Math"/>
                <w:lang w:val="en-US" w:eastAsia="zh-CN"/>
              </w:rPr>
              <m:t>+5</m:t>
            </m:r>
            <m:r>
              <m:rPr>
                <m:sty m:val="p"/>
              </m:rPr>
              <w:rPr>
                <w:rFonts w:hint="eastAsia" w:ascii="Cambria Math" w:hAnsi="Cambria Math"/>
                <w:lang w:val="en-US" w:eastAsia="zh-CN"/>
              </w:rPr>
              <m:t>×</m:t>
            </m:r>
            <m:sSub>
              <m:sSubPr>
                <m:ctrlPr>
                  <w:rPr>
                    <w:rFonts w:hint="eastAsia" w:ascii="Cambria Math" w:hAnsi="Cambria Math"/>
                    <w:lang w:val="en-US" w:eastAsia="zh-CN"/>
                  </w:rPr>
                </m:ctrlPr>
              </m:sSubPr>
              <m:e>
                <m:r>
                  <m:rPr>
                    <m:sty m:val="p"/>
                  </m:rPr>
                  <w:rPr>
                    <w:rFonts w:hint="default" w:ascii="Cambria Math" w:hAnsi="Cambria Math"/>
                    <w:lang w:val="en-US" w:eastAsia="zh-CN"/>
                  </w:rPr>
                  <m:t>pr</m:t>
                </m:r>
                <m:ctrlPr>
                  <w:rPr>
                    <w:rFonts w:hint="eastAsia" w:ascii="Cambria Math" w:hAnsi="Cambria Math"/>
                    <w:lang w:val="en-US" w:eastAsia="zh-CN"/>
                  </w:rPr>
                </m:ctrlPr>
              </m:e>
              <m:sub>
                <m:r>
                  <m:rPr>
                    <m:sty m:val="p"/>
                  </m:rPr>
                  <w:rPr>
                    <w:rFonts w:hint="default" w:ascii="Cambria Math" w:hAnsi="Cambria Math"/>
                    <w:lang w:val="en-US" w:eastAsia="zh-CN"/>
                  </w:rPr>
                  <m:t>jmax</m:t>
                </m:r>
                <m:ctrlPr>
                  <w:rPr>
                    <w:rFonts w:hint="eastAsia" w:ascii="Cambria Math" w:hAnsi="Cambria Math"/>
                    <w:lang w:val="en-US" w:eastAsia="zh-CN"/>
                  </w:rPr>
                </m:ctrlPr>
              </m:sub>
            </m:sSub>
            <m:ctrlPr>
              <w:rPr>
                <w:rFonts w:hint="eastAsia" w:ascii="Cambria Math" w:hAnsi="Cambria Math"/>
                <w:lang w:val="en-US" w:eastAsia="zh-CN"/>
              </w:rPr>
            </m:ctrlPr>
          </m:num>
          <m:den>
            <m:r>
              <m:rPr>
                <m:sty m:val="p"/>
              </m:rPr>
              <w:rPr>
                <w:rFonts w:hint="default" w:ascii="Cambria Math" w:hAnsi="Cambria Math"/>
                <w:lang w:val="en-US" w:eastAsia="zh-CN"/>
              </w:rPr>
              <m:t>12</m:t>
            </m:r>
            <m:ctrlPr>
              <w:rPr>
                <w:rFonts w:hint="eastAsia" w:ascii="Cambria Math" w:hAnsi="Cambria Math"/>
                <w:lang w:val="en-US" w:eastAsia="zh-CN"/>
              </w:rPr>
            </m:ctrlPr>
          </m:den>
        </m:f>
      </m:oMath>
      <w:r>
        <w:rPr>
          <w:rFonts w:hint="eastAsia"/>
          <w:lang w:val="en-US" w:eastAsia="zh-CN"/>
        </w:rPr>
        <w:t xml:space="preserve">                          （3-2）</w:t>
      </w:r>
    </w:p>
    <w:p>
      <w:pPr>
        <w:keepNext w:val="0"/>
        <w:keepLines w:val="0"/>
        <w:pageBreakBefore w:val="0"/>
        <w:widowControl w:val="0"/>
        <w:kinsoku/>
        <w:wordWrap/>
        <w:overflowPunct/>
        <w:topLinePunct w:val="0"/>
        <w:autoSpaceDE/>
        <w:autoSpaceDN/>
        <w:bidi w:val="0"/>
        <w:adjustRightInd/>
        <w:snapToGrid/>
        <w:ind w:left="0" w:leftChars="0" w:firstLine="480" w:firstLineChars="200"/>
        <w:jc w:val="right"/>
        <w:textAlignment w:val="auto"/>
        <w:rPr>
          <w:rFonts w:hint="eastAsia"/>
          <w:lang w:val="en-US" w:eastAsia="zh-CN"/>
        </w:rPr>
      </w:pPr>
      <m:oMath>
        <m:sSub>
          <m:sSubPr>
            <m:ctrlPr>
              <w:rPr>
                <w:rFonts w:hint="eastAsia" w:ascii="Cambria Math" w:hAnsi="Cambria Math"/>
                <w:lang w:val="en-US" w:eastAsia="zh-CN"/>
              </w:rPr>
            </m:ctrlPr>
          </m:sSubPr>
          <m:e>
            <m:r>
              <m:rPr>
                <m:sty m:val="p"/>
              </m:rPr>
              <w:rPr>
                <w:rFonts w:hint="default" w:ascii="Cambria Math" w:hAnsi="Cambria Math"/>
                <w:lang w:val="en-US" w:eastAsia="zh-CN"/>
              </w:rPr>
              <m:t>pr</m:t>
            </m:r>
            <m:ctrlPr>
              <w:rPr>
                <w:rFonts w:hint="eastAsia" w:ascii="Cambria Math" w:hAnsi="Cambria Math"/>
                <w:lang w:val="en-US" w:eastAsia="zh-CN"/>
              </w:rPr>
            </m:ctrlPr>
          </m:e>
          <m:sub>
            <m:r>
              <m:rPr>
                <m:sty m:val="p"/>
              </m:rPr>
              <w:rPr>
                <w:rFonts w:hint="default" w:ascii="Cambria Math" w:hAnsi="Cambria Math"/>
                <w:lang w:val="en-US" w:eastAsia="zh-CN"/>
              </w:rPr>
              <m:t>j</m:t>
            </m:r>
            <m:ctrlPr>
              <w:rPr>
                <w:rFonts w:hint="eastAsia" w:ascii="Cambria Math" w:hAnsi="Cambria Math"/>
                <w:lang w:val="en-US" w:eastAsia="zh-CN"/>
              </w:rPr>
            </m:ctrlPr>
          </m:sub>
        </m:sSub>
        <m:r>
          <m:rPr>
            <m:sty m:val="p"/>
          </m:rPr>
          <w:rPr>
            <w:rFonts w:hint="default" w:ascii="Cambria Math" w:hAnsi="Cambria Math"/>
            <w:lang w:val="en-US" w:eastAsia="zh-CN"/>
          </w:rPr>
          <m:t>=</m:t>
        </m:r>
        <m:f>
          <m:fPr>
            <m:ctrlPr>
              <w:rPr>
                <w:rFonts w:hint="eastAsia" w:ascii="Cambria Math" w:hAnsi="Cambria Math"/>
                <w:lang w:val="en-US" w:eastAsia="zh-CN"/>
              </w:rPr>
            </m:ctrlPr>
          </m:fPr>
          <m:num>
            <m:r>
              <m:rPr>
                <m:sty m:val="p"/>
              </m:rPr>
              <w:rPr>
                <w:rFonts w:hint="default" w:ascii="Cambria Math" w:hAnsi="Cambria Math"/>
                <w:lang w:val="en-US" w:eastAsia="zh-CN"/>
              </w:rPr>
              <m:t>2</m:t>
            </m:r>
            <m:r>
              <m:rPr>
                <m:sty m:val="p"/>
              </m:rPr>
              <w:rPr>
                <w:rFonts w:hint="eastAsia" w:ascii="Cambria Math" w:hAnsi="Cambria Math"/>
                <w:lang w:val="en-US" w:eastAsia="zh-CN"/>
              </w:rPr>
              <m:t>×</m:t>
            </m:r>
            <m:sSub>
              <m:sSubPr>
                <m:ctrlPr>
                  <w:rPr>
                    <w:rFonts w:hint="eastAsia" w:ascii="Cambria Math" w:hAnsi="Cambria Math"/>
                    <w:lang w:val="en-US" w:eastAsia="zh-CN"/>
                  </w:rPr>
                </m:ctrlPr>
              </m:sSubPr>
              <m:e>
                <m:r>
                  <m:rPr>
                    <m:sty m:val="p"/>
                  </m:rPr>
                  <w:rPr>
                    <w:rFonts w:hint="default" w:ascii="Cambria Math" w:hAnsi="Cambria Math"/>
                    <w:lang w:val="en-US" w:eastAsia="zh-CN"/>
                  </w:rPr>
                  <m:t>pr</m:t>
                </m:r>
                <m:ctrlPr>
                  <w:rPr>
                    <w:rFonts w:hint="eastAsia" w:ascii="Cambria Math" w:hAnsi="Cambria Math"/>
                    <w:lang w:val="en-US" w:eastAsia="zh-CN"/>
                  </w:rPr>
                </m:ctrlPr>
              </m:e>
              <m:sub>
                <m:r>
                  <m:rPr>
                    <m:sty m:val="p"/>
                  </m:rPr>
                  <w:rPr>
                    <w:rFonts w:hint="default" w:ascii="Cambria Math" w:hAnsi="Cambria Math"/>
                    <w:lang w:val="en-US" w:eastAsia="zh-CN"/>
                  </w:rPr>
                  <m:t>jmin</m:t>
                </m:r>
                <m:ctrlPr>
                  <w:rPr>
                    <w:rFonts w:hint="eastAsia" w:ascii="Cambria Math" w:hAnsi="Cambria Math"/>
                    <w:lang w:val="en-US" w:eastAsia="zh-CN"/>
                  </w:rPr>
                </m:ctrlPr>
              </m:sub>
            </m:sSub>
            <m:r>
              <m:rPr>
                <m:sty m:val="p"/>
              </m:rPr>
              <w:rPr>
                <w:rFonts w:hint="default" w:ascii="Cambria Math" w:hAnsi="Cambria Math"/>
                <w:lang w:val="en-US" w:eastAsia="zh-CN"/>
              </w:rPr>
              <m:t>+10</m:t>
            </m:r>
            <m:r>
              <m:rPr>
                <m:sty m:val="p"/>
              </m:rPr>
              <w:rPr>
                <w:rFonts w:hint="eastAsia" w:ascii="Cambria Math" w:hAnsi="Cambria Math"/>
                <w:lang w:val="en-US" w:eastAsia="zh-CN"/>
              </w:rPr>
              <m:t>×</m:t>
            </m:r>
            <m:sSub>
              <m:sSubPr>
                <m:ctrlPr>
                  <w:rPr>
                    <w:rFonts w:hint="eastAsia" w:ascii="Cambria Math" w:hAnsi="Cambria Math"/>
                    <w:lang w:val="en-US" w:eastAsia="zh-CN"/>
                  </w:rPr>
                </m:ctrlPr>
              </m:sSubPr>
              <m:e>
                <m:r>
                  <m:rPr>
                    <m:sty m:val="p"/>
                  </m:rPr>
                  <w:rPr>
                    <w:rFonts w:hint="default" w:ascii="Cambria Math" w:hAnsi="Cambria Math"/>
                    <w:lang w:val="en-US" w:eastAsia="zh-CN"/>
                  </w:rPr>
                  <m:t>pr</m:t>
                </m:r>
                <m:ctrlPr>
                  <w:rPr>
                    <w:rFonts w:hint="eastAsia" w:ascii="Cambria Math" w:hAnsi="Cambria Math"/>
                    <w:lang w:val="en-US" w:eastAsia="zh-CN"/>
                  </w:rPr>
                </m:ctrlPr>
              </m:e>
              <m:sub>
                <m:r>
                  <m:rPr>
                    <m:sty m:val="p"/>
                  </m:rPr>
                  <w:rPr>
                    <w:rFonts w:hint="default" w:ascii="Cambria Math" w:hAnsi="Cambria Math"/>
                    <w:lang w:val="en-US" w:eastAsia="zh-CN"/>
                  </w:rPr>
                  <m:t>jmax</m:t>
                </m:r>
                <m:ctrlPr>
                  <w:rPr>
                    <w:rFonts w:hint="eastAsia" w:ascii="Cambria Math" w:hAnsi="Cambria Math"/>
                    <w:lang w:val="en-US" w:eastAsia="zh-CN"/>
                  </w:rPr>
                </m:ctrlPr>
              </m:sub>
            </m:sSub>
            <m:ctrlPr>
              <w:rPr>
                <w:rFonts w:hint="eastAsia" w:ascii="Cambria Math" w:hAnsi="Cambria Math"/>
                <w:lang w:val="en-US" w:eastAsia="zh-CN"/>
              </w:rPr>
            </m:ctrlPr>
          </m:num>
          <m:den>
            <m:r>
              <m:rPr>
                <m:sty m:val="p"/>
              </m:rPr>
              <w:rPr>
                <w:rFonts w:hint="default" w:ascii="Cambria Math" w:hAnsi="Cambria Math"/>
                <w:lang w:val="en-US" w:eastAsia="zh-CN"/>
              </w:rPr>
              <m:t>12</m:t>
            </m:r>
            <m:ctrlPr>
              <w:rPr>
                <w:rFonts w:hint="eastAsia" w:ascii="Cambria Math" w:hAnsi="Cambria Math"/>
                <w:lang w:val="en-US" w:eastAsia="zh-CN"/>
              </w:rPr>
            </m:ctrlPr>
          </m:den>
        </m:f>
      </m:oMath>
      <w:r>
        <w:rPr>
          <w:rFonts w:hint="eastAsia"/>
          <w:lang w:val="en-US" w:eastAsia="zh-CN"/>
        </w:rPr>
        <w:t xml:space="preserve">                         （3-3）</w:t>
      </w:r>
    </w:p>
    <w:p>
      <w:pPr>
        <w:keepNext w:val="0"/>
        <w:keepLines w:val="0"/>
        <w:pageBreakBefore w:val="0"/>
        <w:widowControl w:val="0"/>
        <w:kinsoku/>
        <w:wordWrap/>
        <w:overflowPunct/>
        <w:topLinePunct w:val="0"/>
        <w:autoSpaceDE/>
        <w:autoSpaceDN/>
        <w:bidi w:val="0"/>
        <w:adjustRightInd/>
        <w:snapToGrid/>
        <w:ind w:left="0" w:leftChars="0" w:firstLine="480" w:firstLineChars="200"/>
        <w:jc w:val="right"/>
        <w:textAlignment w:val="auto"/>
      </w:pPr>
      <m:oMath>
        <m:sSub>
          <m:sSubPr>
            <m:ctrlPr>
              <w:rPr>
                <w:rFonts w:hint="eastAsia" w:ascii="Cambria Math" w:hAnsi="Cambria Math"/>
                <w:lang w:val="en-US" w:eastAsia="zh-CN"/>
              </w:rPr>
            </m:ctrlPr>
          </m:sSubPr>
          <m:e>
            <m:r>
              <m:rPr>
                <m:sty m:val="p"/>
              </m:rPr>
              <w:rPr>
                <w:rFonts w:hint="default" w:ascii="Cambria Math" w:hAnsi="Cambria Math"/>
                <w:lang w:val="en-US" w:eastAsia="zh-CN"/>
              </w:rPr>
              <m:t>pr</m:t>
            </m:r>
            <m:ctrlPr>
              <w:rPr>
                <w:rFonts w:hint="eastAsia" w:ascii="Cambria Math" w:hAnsi="Cambria Math"/>
                <w:lang w:val="en-US" w:eastAsia="zh-CN"/>
              </w:rPr>
            </m:ctrlPr>
          </m:e>
          <m:sub>
            <m:r>
              <m:rPr>
                <m:sty m:val="p"/>
              </m:rPr>
              <w:rPr>
                <w:rFonts w:hint="default" w:ascii="Cambria Math" w:hAnsi="Cambria Math"/>
                <w:lang w:val="en-US" w:eastAsia="zh-CN"/>
              </w:rPr>
              <m:t>j</m:t>
            </m:r>
            <m:ctrlPr>
              <w:rPr>
                <w:rFonts w:hint="eastAsia" w:ascii="Cambria Math" w:hAnsi="Cambria Math"/>
                <w:lang w:val="en-US" w:eastAsia="zh-CN"/>
              </w:rPr>
            </m:ctrlPr>
          </m:sub>
        </m:sSub>
        <m:r>
          <m:rPr>
            <m:sty m:val="p"/>
          </m:rPr>
          <w:rPr>
            <w:rFonts w:hint="default" w:ascii="Cambria Math" w:hAnsi="Cambria Math"/>
            <w:lang w:val="en-US" w:eastAsia="zh-CN"/>
          </w:rPr>
          <m:t>=</m:t>
        </m:r>
        <m:f>
          <m:fPr>
            <m:ctrlPr>
              <w:rPr>
                <w:rFonts w:hint="eastAsia" w:ascii="Cambria Math" w:hAnsi="Cambria Math"/>
                <w:lang w:val="en-US" w:eastAsia="zh-CN"/>
              </w:rPr>
            </m:ctrlPr>
          </m:fPr>
          <m:num>
            <m:r>
              <m:rPr>
                <m:sty m:val="p"/>
              </m:rPr>
              <w:rPr>
                <w:rFonts w:hint="default" w:ascii="Cambria Math" w:hAnsi="Cambria Math"/>
                <w:lang w:val="en-US" w:eastAsia="zh-CN"/>
              </w:rPr>
              <m:t>4</m:t>
            </m:r>
            <m:r>
              <m:rPr>
                <m:sty m:val="p"/>
              </m:rPr>
              <w:rPr>
                <w:rFonts w:hint="eastAsia" w:ascii="Cambria Math" w:hAnsi="Cambria Math"/>
                <w:lang w:val="en-US" w:eastAsia="zh-CN"/>
              </w:rPr>
              <m:t>×</m:t>
            </m:r>
            <m:sSub>
              <m:sSubPr>
                <m:ctrlPr>
                  <w:rPr>
                    <w:rFonts w:hint="eastAsia" w:ascii="Cambria Math" w:hAnsi="Cambria Math"/>
                    <w:lang w:val="en-US" w:eastAsia="zh-CN"/>
                  </w:rPr>
                </m:ctrlPr>
              </m:sSubPr>
              <m:e>
                <m:r>
                  <m:rPr>
                    <m:sty m:val="p"/>
                  </m:rPr>
                  <w:rPr>
                    <w:rFonts w:hint="default" w:ascii="Cambria Math" w:hAnsi="Cambria Math"/>
                    <w:lang w:val="en-US" w:eastAsia="zh-CN"/>
                  </w:rPr>
                  <m:t>pr</m:t>
                </m:r>
                <m:ctrlPr>
                  <w:rPr>
                    <w:rFonts w:hint="eastAsia" w:ascii="Cambria Math" w:hAnsi="Cambria Math"/>
                    <w:lang w:val="en-US" w:eastAsia="zh-CN"/>
                  </w:rPr>
                </m:ctrlPr>
              </m:e>
              <m:sub>
                <m:r>
                  <m:rPr>
                    <m:sty m:val="p"/>
                  </m:rPr>
                  <w:rPr>
                    <w:rFonts w:hint="default" w:ascii="Cambria Math" w:hAnsi="Cambria Math"/>
                    <w:lang w:val="en-US" w:eastAsia="zh-CN"/>
                  </w:rPr>
                  <m:t>jmin</m:t>
                </m:r>
                <m:ctrlPr>
                  <w:rPr>
                    <w:rFonts w:hint="eastAsia" w:ascii="Cambria Math" w:hAnsi="Cambria Math"/>
                    <w:lang w:val="en-US" w:eastAsia="zh-CN"/>
                  </w:rPr>
                </m:ctrlPr>
              </m:sub>
            </m:sSub>
            <m:r>
              <m:rPr>
                <m:sty m:val="p"/>
              </m:rPr>
              <w:rPr>
                <w:rFonts w:hint="default" w:ascii="Cambria Math" w:hAnsi="Cambria Math"/>
                <w:lang w:val="en-US" w:eastAsia="zh-CN"/>
              </w:rPr>
              <m:t>+8</m:t>
            </m:r>
            <m:r>
              <m:rPr>
                <m:sty m:val="p"/>
              </m:rPr>
              <w:rPr>
                <w:rFonts w:hint="eastAsia" w:ascii="Cambria Math" w:hAnsi="Cambria Math"/>
                <w:lang w:val="en-US" w:eastAsia="zh-CN"/>
              </w:rPr>
              <m:t>×</m:t>
            </m:r>
            <m:sSub>
              <m:sSubPr>
                <m:ctrlPr>
                  <w:rPr>
                    <w:rFonts w:hint="eastAsia" w:ascii="Cambria Math" w:hAnsi="Cambria Math"/>
                    <w:lang w:val="en-US" w:eastAsia="zh-CN"/>
                  </w:rPr>
                </m:ctrlPr>
              </m:sSubPr>
              <m:e>
                <m:r>
                  <m:rPr>
                    <m:sty m:val="p"/>
                  </m:rPr>
                  <w:rPr>
                    <w:rFonts w:hint="default" w:ascii="Cambria Math" w:hAnsi="Cambria Math"/>
                    <w:lang w:val="en-US" w:eastAsia="zh-CN"/>
                  </w:rPr>
                  <m:t>pr</m:t>
                </m:r>
                <m:ctrlPr>
                  <w:rPr>
                    <w:rFonts w:hint="eastAsia" w:ascii="Cambria Math" w:hAnsi="Cambria Math"/>
                    <w:lang w:val="en-US" w:eastAsia="zh-CN"/>
                  </w:rPr>
                </m:ctrlPr>
              </m:e>
              <m:sub>
                <m:r>
                  <m:rPr>
                    <m:sty m:val="p"/>
                  </m:rPr>
                  <w:rPr>
                    <w:rFonts w:hint="default" w:ascii="Cambria Math" w:hAnsi="Cambria Math"/>
                    <w:lang w:val="en-US" w:eastAsia="zh-CN"/>
                  </w:rPr>
                  <m:t>jmax</m:t>
                </m:r>
                <m:ctrlPr>
                  <w:rPr>
                    <w:rFonts w:hint="eastAsia" w:ascii="Cambria Math" w:hAnsi="Cambria Math"/>
                    <w:lang w:val="en-US" w:eastAsia="zh-CN"/>
                  </w:rPr>
                </m:ctrlPr>
              </m:sub>
            </m:sSub>
            <m:ctrlPr>
              <w:rPr>
                <w:rFonts w:hint="eastAsia" w:ascii="Cambria Math" w:hAnsi="Cambria Math"/>
                <w:lang w:val="en-US" w:eastAsia="zh-CN"/>
              </w:rPr>
            </m:ctrlPr>
          </m:num>
          <m:den>
            <m:r>
              <m:rPr>
                <m:sty m:val="p"/>
              </m:rPr>
              <w:rPr>
                <w:rFonts w:hint="default" w:ascii="Cambria Math" w:hAnsi="Cambria Math"/>
                <w:lang w:val="en-US" w:eastAsia="zh-CN"/>
              </w:rPr>
              <m:t>12</m:t>
            </m:r>
            <m:ctrlPr>
              <w:rPr>
                <w:rFonts w:hint="eastAsia" w:ascii="Cambria Math" w:hAnsi="Cambria Math"/>
                <w:lang w:val="en-US" w:eastAsia="zh-CN"/>
              </w:rPr>
            </m:ctrlPr>
          </m:den>
        </m:f>
      </m:oMath>
      <w:r>
        <w:rPr>
          <w:rFonts w:hint="eastAsia"/>
          <w:lang w:val="en-US" w:eastAsia="zh-CN"/>
        </w:rPr>
        <w:t xml:space="preserve">                          （3-4）</w:t>
      </w:r>
    </w:p>
    <w:p>
      <w:pPr>
        <w:keepNext w:val="0"/>
        <w:keepLines w:val="0"/>
        <w:pageBreakBefore w:val="0"/>
        <w:widowControl w:val="0"/>
        <w:kinsoku/>
        <w:wordWrap/>
        <w:overflowPunct/>
        <w:topLinePunct w:val="0"/>
        <w:autoSpaceDE/>
        <w:autoSpaceDN/>
        <w:bidi w:val="0"/>
        <w:adjustRightInd/>
        <w:snapToGrid/>
        <w:spacing w:before="120" w:after="120"/>
        <w:ind w:firstLine="0" w:firstLineChars="0"/>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3.2 豆类二值化标记</w:t>
      </w:r>
    </w:p>
    <w:p>
      <w:pPr>
        <w:keepNext w:val="0"/>
        <w:keepLines w:val="0"/>
        <w:pageBreakBefore w:val="0"/>
        <w:widowControl w:val="0"/>
        <w:kinsoku/>
        <w:wordWrap/>
        <w:overflowPunct/>
        <w:topLinePunct w:val="0"/>
        <w:autoSpaceDE/>
        <w:autoSpaceDN/>
        <w:bidi w:val="0"/>
        <w:adjustRightInd/>
        <w:snapToGrid/>
        <w:ind w:left="0" w:leftChars="0" w:firstLine="480" w:firstLineChars="200"/>
        <w:jc w:val="left"/>
        <w:textAlignment w:val="auto"/>
        <w:rPr>
          <w:rFonts w:hint="eastAsia"/>
          <w:lang w:val="en-US" w:eastAsia="zh-CN"/>
        </w:rPr>
      </w:pPr>
      <w:r>
        <w:rPr>
          <w:rFonts w:hint="eastAsia"/>
          <w:lang w:val="en-US" w:eastAsia="zh-CN"/>
        </w:rPr>
        <w:t>应对土壤改良要求，从2023年起要求每个地块（包括大棚）在三年内至少种植一次豆类作物。为了实现这一目标，并便于跟踪和自动化处理，采用二值化方法对豆类作物进行编码标记：即豆类作物被赋予值1，非豆类作物被赋予值0。</w:t>
      </w:r>
    </w:p>
    <w:p>
      <w:pPr>
        <w:keepNext w:val="0"/>
        <w:keepLines w:val="0"/>
        <w:pageBreakBefore w:val="0"/>
        <w:widowControl w:val="0"/>
        <w:kinsoku/>
        <w:wordWrap/>
        <w:overflowPunct/>
        <w:topLinePunct w:val="0"/>
        <w:autoSpaceDE/>
        <w:autoSpaceDN/>
        <w:bidi w:val="0"/>
        <w:adjustRightInd/>
        <w:snapToGrid/>
        <w:ind w:left="0" w:leftChars="0" w:firstLine="480" w:firstLineChars="200"/>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before="120" w:after="120"/>
        <w:ind w:firstLine="0" w:firstLineChars="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3.3 附件的合并</w:t>
      </w:r>
    </w:p>
    <w:p>
      <w:pPr>
        <w:ind w:firstLine="480"/>
        <w:rPr>
          <w:rFonts w:hint="eastAsia" w:ascii="宋体" w:hAnsi="宋体" w:eastAsia="宋体" w:cs="宋体"/>
          <w:lang w:val="en-US" w:eastAsia="zh-CN"/>
        </w:rPr>
      </w:pPr>
      <w:r>
        <w:rPr>
          <w:rFonts w:hint="eastAsia" w:ascii="宋体" w:hAnsi="宋体" w:eastAsia="宋体" w:cs="宋体"/>
          <w:lang w:val="en-US" w:eastAsia="zh-CN"/>
        </w:rPr>
        <w:t>附件1</w:t>
      </w:r>
      <w:r>
        <w:rPr>
          <w:rFonts w:hint="eastAsia" w:ascii="宋体" w:hAnsi="宋体" w:cs="宋体"/>
          <w:lang w:val="en-US" w:eastAsia="zh-CN"/>
        </w:rPr>
        <w:t>的“乡村的现有耕地”和“乡村种植的农作物”两张表中</w:t>
      </w:r>
      <w:r>
        <w:rPr>
          <w:rFonts w:hint="eastAsia" w:ascii="宋体" w:hAnsi="宋体" w:eastAsia="宋体" w:cs="宋体"/>
          <w:lang w:val="en-US" w:eastAsia="zh-CN"/>
        </w:rPr>
        <w:t>有共同的“地块</w:t>
      </w:r>
      <w:r>
        <w:rPr>
          <w:rFonts w:hint="eastAsia" w:ascii="宋体" w:hAnsi="宋体" w:cs="宋体"/>
          <w:lang w:val="en-US" w:eastAsia="zh-CN"/>
        </w:rPr>
        <w:t>类型</w:t>
      </w:r>
      <w:r>
        <w:rPr>
          <w:rFonts w:hint="eastAsia" w:ascii="宋体" w:hAnsi="宋体" w:eastAsia="宋体" w:cs="宋体"/>
          <w:lang w:val="en-US" w:eastAsia="zh-CN"/>
        </w:rPr>
        <w:t>”和“种植耕地”字段，匹配得到每块地上种植的作物及其类型</w:t>
      </w:r>
      <w:r>
        <w:rPr>
          <w:rFonts w:hint="eastAsia" w:ascii="宋体" w:hAnsi="宋体" w:cs="宋体"/>
          <w:lang w:val="en-US" w:eastAsia="zh-CN"/>
        </w:rPr>
        <w:t>。</w:t>
      </w:r>
    </w:p>
    <w:p>
      <w:pPr>
        <w:ind w:firstLine="480"/>
        <w:rPr>
          <w:rFonts w:hint="eastAsia" w:ascii="宋体" w:hAnsi="宋体" w:cs="宋体"/>
          <w:b w:val="0"/>
          <w:bCs w:val="0"/>
          <w:color w:val="000000"/>
          <w:sz w:val="24"/>
          <w:szCs w:val="24"/>
          <w:lang w:eastAsia="zh-CN"/>
        </w:rPr>
      </w:pPr>
      <w:r>
        <w:rPr>
          <w:rFonts w:ascii="宋体" w:hAnsi="宋体" w:eastAsia="宋体" w:cs="宋体"/>
          <w:b w:val="0"/>
          <w:bCs w:val="0"/>
          <w:color w:val="000000"/>
          <w:sz w:val="24"/>
          <w:szCs w:val="24"/>
        </w:rPr>
        <w:t>根据附件</w:t>
      </w:r>
      <w:r>
        <w:rPr>
          <w:rFonts w:hint="eastAsia" w:ascii="宋体" w:hAnsi="宋体" w:cs="宋体"/>
          <w:b w:val="0"/>
          <w:bCs w:val="0"/>
          <w:color w:val="000000"/>
          <w:sz w:val="24"/>
          <w:szCs w:val="24"/>
          <w:lang w:val="en-US" w:eastAsia="zh-CN"/>
        </w:rPr>
        <w:t>1、</w:t>
      </w:r>
      <w:r>
        <w:rPr>
          <w:rFonts w:ascii="宋体" w:hAnsi="宋体" w:eastAsia="宋体" w:cs="宋体"/>
          <w:b w:val="0"/>
          <w:bCs w:val="0"/>
          <w:color w:val="000000"/>
          <w:sz w:val="24"/>
          <w:szCs w:val="24"/>
        </w:rPr>
        <w:t xml:space="preserve"> </w:t>
      </w:r>
      <w:r>
        <w:rPr>
          <w:rFonts w:hint="eastAsia" w:ascii="宋体" w:hAnsi="宋体" w:cs="宋体"/>
          <w:b w:val="0"/>
          <w:bCs w:val="0"/>
          <w:color w:val="000000"/>
          <w:sz w:val="24"/>
          <w:szCs w:val="24"/>
          <w:lang w:val="en-US" w:eastAsia="zh-CN"/>
        </w:rPr>
        <w:t>2</w:t>
      </w:r>
      <w:r>
        <w:rPr>
          <w:rFonts w:ascii="宋体" w:hAnsi="宋体" w:eastAsia="宋体" w:cs="宋体"/>
          <w:b w:val="0"/>
          <w:bCs w:val="0"/>
          <w:color w:val="000000"/>
          <w:sz w:val="24"/>
          <w:szCs w:val="24"/>
        </w:rPr>
        <w:t>中</w:t>
      </w:r>
      <w:r>
        <w:rPr>
          <w:rFonts w:hint="eastAsia" w:ascii="宋体" w:hAnsi="宋体" w:cs="宋体"/>
          <w:b w:val="0"/>
          <w:bCs w:val="0"/>
          <w:color w:val="000000"/>
          <w:sz w:val="24"/>
          <w:szCs w:val="24"/>
          <w:lang w:val="en-US" w:eastAsia="zh-CN"/>
        </w:rPr>
        <w:t>作物</w:t>
      </w:r>
      <w:r>
        <w:rPr>
          <w:rFonts w:ascii="宋体" w:hAnsi="宋体" w:eastAsia="宋体" w:cs="宋体"/>
          <w:b w:val="0"/>
          <w:bCs w:val="0"/>
          <w:color w:val="000000"/>
          <w:sz w:val="24"/>
          <w:szCs w:val="24"/>
        </w:rPr>
        <w:t>编</w:t>
      </w:r>
      <w:r>
        <w:rPr>
          <w:rFonts w:hint="eastAsia" w:ascii="宋体" w:hAnsi="宋体" w:cs="宋体"/>
          <w:b w:val="0"/>
          <w:bCs w:val="0"/>
          <w:color w:val="000000"/>
          <w:sz w:val="24"/>
          <w:szCs w:val="24"/>
          <w:lang w:val="en-US" w:eastAsia="zh-CN"/>
        </w:rPr>
        <w:t>号对应</w:t>
      </w:r>
      <w:r>
        <w:rPr>
          <w:rFonts w:ascii="宋体" w:hAnsi="宋体" w:eastAsia="宋体" w:cs="宋体"/>
          <w:b w:val="0"/>
          <w:bCs w:val="0"/>
          <w:color w:val="000000"/>
          <w:sz w:val="24"/>
          <w:szCs w:val="24"/>
        </w:rPr>
        <w:t>，</w:t>
      </w:r>
      <w:r>
        <w:rPr>
          <w:rFonts w:hint="eastAsia" w:ascii="宋体" w:hAnsi="宋体" w:cs="宋体"/>
          <w:b w:val="0"/>
          <w:bCs w:val="0"/>
          <w:color w:val="000000"/>
          <w:sz w:val="24"/>
          <w:szCs w:val="24"/>
          <w:lang w:val="en-US" w:eastAsia="zh-CN"/>
        </w:rPr>
        <w:t>将</w:t>
      </w:r>
      <w:r>
        <w:rPr>
          <w:rFonts w:hint="eastAsia" w:ascii="宋体" w:hAnsi="宋体" w:eastAsia="宋体" w:cs="宋体"/>
          <w:lang w:val="en-US" w:eastAsia="zh-CN"/>
        </w:rPr>
        <w:t>附件2中</w:t>
      </w:r>
      <w:r>
        <w:rPr>
          <w:rFonts w:hint="eastAsia" w:ascii="宋体" w:hAnsi="宋体" w:cs="宋体"/>
          <w:lang w:val="en-US" w:eastAsia="zh-CN"/>
        </w:rPr>
        <w:t>提供的2023年15种作物的种植面积、种植季次、亩产量、种植成本、销售单价与</w:t>
      </w:r>
      <w:r>
        <w:rPr>
          <w:rFonts w:hint="eastAsia" w:ascii="宋体" w:hAnsi="宋体" w:eastAsia="宋体" w:cs="宋体"/>
          <w:lang w:val="en-US" w:eastAsia="zh-CN"/>
        </w:rPr>
        <w:t>附件1中数据进行匹配</w:t>
      </w:r>
      <w:r>
        <w:rPr>
          <w:rFonts w:hint="eastAsia" w:ascii="宋体" w:hAnsi="宋体" w:cs="宋体"/>
          <w:lang w:val="en-US" w:eastAsia="zh-CN"/>
        </w:rPr>
        <w:t>，一方面是</w:t>
      </w:r>
      <w:r>
        <w:rPr>
          <w:rFonts w:ascii="宋体" w:hAnsi="宋体" w:eastAsia="宋体" w:cs="宋体"/>
          <w:sz w:val="24"/>
          <w:szCs w:val="24"/>
        </w:rPr>
        <w:t>作物的基本种植情况和特征</w:t>
      </w:r>
      <w:r>
        <w:rPr>
          <w:rFonts w:hint="eastAsia" w:ascii="宋体" w:hAnsi="宋体" w:cs="宋体"/>
          <w:sz w:val="24"/>
          <w:szCs w:val="24"/>
          <w:lang w:eastAsia="zh-CN"/>
        </w:rPr>
        <w:t>，</w:t>
      </w:r>
      <w:r>
        <w:rPr>
          <w:rFonts w:hint="eastAsia" w:ascii="宋体" w:hAnsi="宋体" w:cs="宋体"/>
          <w:sz w:val="24"/>
          <w:szCs w:val="24"/>
          <w:lang w:val="en-US" w:eastAsia="zh-CN"/>
        </w:rPr>
        <w:t>包括种植地块、作物编号、作物名称、作物类型、种植季次、地块类型、是否为豆类、种植面积/亩、亩产量/斤，另一方面是作物的种植经济效益。包括</w:t>
      </w:r>
      <w:r>
        <w:rPr>
          <w:rFonts w:ascii="宋体" w:hAnsi="宋体" w:eastAsia="宋体" w:cs="宋体"/>
          <w:sz w:val="24"/>
          <w:szCs w:val="24"/>
        </w:rPr>
        <w:t>种植成本</w:t>
      </w:r>
      <w:r>
        <w:rPr>
          <w:rFonts w:hint="eastAsia" w:ascii="宋体" w:hAnsi="宋体" w:cs="宋体"/>
          <w:sz w:val="24"/>
          <w:szCs w:val="24"/>
          <w:lang w:eastAsia="zh-CN"/>
        </w:rPr>
        <w:t>（</w:t>
      </w:r>
      <w:r>
        <w:rPr>
          <w:rFonts w:hint="eastAsia" w:ascii="宋体" w:hAnsi="宋体" w:cs="宋体"/>
          <w:sz w:val="24"/>
          <w:szCs w:val="24"/>
          <w:lang w:val="en-US" w:eastAsia="zh-CN"/>
        </w:rPr>
        <w:t>元/亩</w:t>
      </w:r>
      <w:r>
        <w:rPr>
          <w:rFonts w:hint="eastAsia" w:ascii="宋体" w:hAnsi="宋体" w:cs="宋体"/>
          <w:sz w:val="24"/>
          <w:szCs w:val="24"/>
          <w:lang w:eastAsia="zh-CN"/>
        </w:rPr>
        <w:t>）</w:t>
      </w:r>
      <w:r>
        <w:rPr>
          <w:rFonts w:ascii="宋体" w:hAnsi="宋体" w:eastAsia="宋体" w:cs="宋体"/>
          <w:sz w:val="24"/>
          <w:szCs w:val="24"/>
        </w:rPr>
        <w:t>、加权单价/(元/斤)、每亩利润</w:t>
      </w:r>
      <w:r>
        <w:rPr>
          <w:rFonts w:hint="eastAsia" w:ascii="宋体" w:hAnsi="宋体" w:cs="宋体"/>
          <w:sz w:val="24"/>
          <w:szCs w:val="24"/>
          <w:lang w:eastAsia="zh-CN"/>
        </w:rPr>
        <w:t>。</w:t>
      </w:r>
      <w:r>
        <w:rPr>
          <w:rFonts w:ascii="宋体" w:hAnsi="宋体" w:eastAsia="宋体" w:cs="宋体"/>
          <w:b w:val="0"/>
          <w:bCs w:val="0"/>
          <w:color w:val="000000"/>
          <w:sz w:val="24"/>
          <w:szCs w:val="24"/>
        </w:rPr>
        <w:t xml:space="preserve">实现附件 </w:t>
      </w:r>
      <w:r>
        <w:rPr>
          <w:rFonts w:hint="eastAsia" w:ascii="宋体" w:hAnsi="宋体" w:cs="宋体"/>
          <w:b w:val="0"/>
          <w:bCs w:val="0"/>
          <w:color w:val="000000"/>
          <w:sz w:val="24"/>
          <w:szCs w:val="24"/>
          <w:lang w:val="en-US" w:eastAsia="zh-CN"/>
        </w:rPr>
        <w:t>1数据</w:t>
      </w:r>
      <w:r>
        <w:rPr>
          <w:rFonts w:ascii="宋体" w:hAnsi="宋体" w:eastAsia="宋体" w:cs="宋体"/>
          <w:b w:val="0"/>
          <w:bCs w:val="0"/>
          <w:color w:val="000000"/>
          <w:sz w:val="24"/>
          <w:szCs w:val="24"/>
        </w:rPr>
        <w:t>信息的补充和完善</w:t>
      </w:r>
      <w:r>
        <w:rPr>
          <w:rFonts w:hint="eastAsia" w:ascii="宋体" w:hAnsi="宋体" w:cs="宋体"/>
          <w:b w:val="0"/>
          <w:bCs w:val="0"/>
          <w:color w:val="000000"/>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20"/>
        <w:ind w:firstLine="0" w:firstLineChars="0"/>
        <w:jc w:val="center"/>
        <w:textAlignment w:val="auto"/>
        <w:rPr>
          <w:rFonts w:ascii="宋体" w:hAnsi="宋体" w:eastAsia="宋体" w:cs="宋体"/>
          <w:b/>
          <w:bCs/>
          <w:sz w:val="22"/>
          <w:szCs w:val="22"/>
        </w:rPr>
      </w:pPr>
      <w:r>
        <w:rPr>
          <w:rFonts w:hint="eastAsia" w:ascii="宋体" w:hAnsi="宋体" w:cs="宋体"/>
          <w:b/>
          <w:bCs/>
          <w:color w:val="000000"/>
          <w:sz w:val="22"/>
          <w:szCs w:val="22"/>
          <w:lang w:val="en-US" w:eastAsia="zh-CN"/>
        </w:rPr>
        <w:t>表3-1</w:t>
      </w:r>
      <w:r>
        <w:rPr>
          <w:rFonts w:ascii="宋体" w:hAnsi="宋体" w:eastAsia="宋体" w:cs="宋体"/>
          <w:b/>
          <w:bCs/>
          <w:sz w:val="22"/>
          <w:szCs w:val="22"/>
        </w:rPr>
        <w:t>作物的基本种植情况和特征</w:t>
      </w:r>
    </w:p>
    <w:tbl>
      <w:tblPr>
        <w:tblStyle w:val="40"/>
        <w:tblW w:w="9021" w:type="dxa"/>
        <w:jc w:val="center"/>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autofit"/>
        <w:tblCellMar>
          <w:top w:w="0" w:type="dxa"/>
          <w:left w:w="0" w:type="dxa"/>
          <w:bottom w:w="0" w:type="dxa"/>
          <w:right w:w="0" w:type="dxa"/>
        </w:tblCellMar>
      </w:tblPr>
      <w:tblGrid>
        <w:gridCol w:w="1319"/>
        <w:gridCol w:w="1094"/>
        <w:gridCol w:w="1233"/>
        <w:gridCol w:w="1272"/>
        <w:gridCol w:w="1423"/>
        <w:gridCol w:w="1390"/>
        <w:gridCol w:w="129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32" w:hRule="atLeast"/>
          <w:jc w:val="center"/>
        </w:trPr>
        <w:tc>
          <w:tcPr>
            <w:tcW w:w="1319" w:type="dxa"/>
            <w:tcBorders>
              <w:top w:val="single" w:color="000000" w:sz="12" w:space="0"/>
              <w:bottom w:val="single" w:color="000000" w:sz="4" w:space="0"/>
              <w:tl2br w:val="nil"/>
            </w:tcBorders>
            <w:shd w:val="clear" w:color="auto" w:fill="FFFFFF"/>
            <w:vAlign w:val="top"/>
          </w:tcPr>
          <w:p>
            <w:pPr>
              <w:spacing w:before="0" w:line="240" w:lineRule="auto"/>
              <w:ind w:left="0" w:firstLine="0" w:firstLineChars="0"/>
              <w:jc w:val="center"/>
              <w:rPr>
                <w:rFonts w:hint="eastAsia" w:ascii="宋体" w:hAnsi="宋体" w:eastAsia="宋体" w:cs="宋体"/>
                <w:b/>
                <w:bCs w:val="0"/>
                <w:color w:val="000000"/>
                <w:spacing w:val="-5"/>
                <w:sz w:val="24"/>
                <w:szCs w:val="24"/>
              </w:rPr>
            </w:pPr>
            <w:r>
              <w:rPr>
                <w:rFonts w:hint="eastAsia" w:ascii="宋体" w:hAnsi="宋体" w:eastAsia="宋体" w:cs="宋体"/>
                <w:b/>
                <w:bCs w:val="0"/>
                <w:color w:val="000000"/>
                <w:spacing w:val="-5"/>
                <w:sz w:val="24"/>
                <w:szCs w:val="24"/>
                <w:lang w:val="en-US" w:eastAsia="zh-CN"/>
              </w:rPr>
              <w:t>种植</w:t>
            </w:r>
            <w:r>
              <w:rPr>
                <w:rFonts w:hint="eastAsia" w:ascii="宋体" w:hAnsi="宋体" w:eastAsia="宋体" w:cs="宋体"/>
                <w:b/>
                <w:bCs w:val="0"/>
                <w:color w:val="000000"/>
                <w:spacing w:val="-5"/>
                <w:sz w:val="24"/>
                <w:szCs w:val="24"/>
              </w:rPr>
              <w:t>地块</w:t>
            </w:r>
          </w:p>
        </w:tc>
        <w:tc>
          <w:tcPr>
            <w:tcW w:w="1094" w:type="dxa"/>
            <w:tcBorders>
              <w:top w:val="single" w:color="000000" w:sz="12" w:space="0"/>
              <w:bottom w:val="single" w:color="000000" w:sz="4" w:space="0"/>
            </w:tcBorders>
            <w:shd w:val="clear" w:color="auto" w:fill="FFFFFF"/>
            <w:vAlign w:val="top"/>
          </w:tcPr>
          <w:p>
            <w:pPr>
              <w:spacing w:before="0" w:line="240" w:lineRule="auto"/>
              <w:ind w:left="0" w:firstLine="0" w:firstLineChars="0"/>
              <w:jc w:val="center"/>
              <w:rPr>
                <w:rFonts w:hint="eastAsia" w:ascii="宋体" w:hAnsi="宋体" w:eastAsia="宋体" w:cs="宋体"/>
                <w:b/>
                <w:bCs w:val="0"/>
                <w:color w:val="000000"/>
                <w:spacing w:val="-5"/>
                <w:sz w:val="24"/>
                <w:szCs w:val="24"/>
                <w:lang w:val="en-US" w:eastAsia="zh-CN"/>
              </w:rPr>
            </w:pPr>
            <w:r>
              <w:rPr>
                <w:rFonts w:hint="eastAsia" w:ascii="宋体" w:hAnsi="宋体" w:eastAsia="宋体" w:cs="宋体"/>
                <w:b/>
                <w:bCs w:val="0"/>
                <w:color w:val="000000"/>
                <w:spacing w:val="-5"/>
                <w:sz w:val="24"/>
                <w:szCs w:val="24"/>
              </w:rPr>
              <w:t>作物</w:t>
            </w:r>
            <w:r>
              <w:rPr>
                <w:rFonts w:hint="eastAsia" w:ascii="宋体" w:hAnsi="宋体" w:eastAsia="宋体" w:cs="宋体"/>
                <w:b/>
                <w:bCs w:val="0"/>
                <w:color w:val="000000"/>
                <w:spacing w:val="-5"/>
                <w:sz w:val="24"/>
                <w:szCs w:val="24"/>
                <w:lang w:val="en-US" w:eastAsia="zh-CN"/>
              </w:rPr>
              <w:t>编号</w:t>
            </w:r>
          </w:p>
        </w:tc>
        <w:tc>
          <w:tcPr>
            <w:tcW w:w="1233" w:type="dxa"/>
            <w:tcBorders>
              <w:top w:val="single" w:color="000000" w:sz="12" w:space="0"/>
              <w:bottom w:val="single" w:color="000000" w:sz="4" w:space="0"/>
            </w:tcBorders>
            <w:shd w:val="clear" w:color="auto" w:fill="FFFFFF"/>
            <w:vAlign w:val="top"/>
          </w:tcPr>
          <w:p>
            <w:pPr>
              <w:spacing w:before="0" w:line="240" w:lineRule="auto"/>
              <w:ind w:left="0" w:firstLine="0" w:firstLineChars="0"/>
              <w:jc w:val="center"/>
              <w:rPr>
                <w:rFonts w:hint="eastAsia" w:ascii="宋体" w:hAnsi="宋体" w:eastAsia="宋体" w:cs="宋体"/>
                <w:b/>
                <w:bCs w:val="0"/>
                <w:color w:val="000000"/>
                <w:spacing w:val="-5"/>
                <w:sz w:val="24"/>
                <w:szCs w:val="24"/>
                <w:lang w:val="en-US" w:eastAsia="zh-CN"/>
              </w:rPr>
            </w:pPr>
            <w:r>
              <w:rPr>
                <w:rFonts w:hint="eastAsia" w:ascii="宋体" w:hAnsi="宋体" w:eastAsia="宋体" w:cs="宋体"/>
                <w:b/>
                <w:bCs w:val="0"/>
                <w:color w:val="000000"/>
                <w:spacing w:val="-5"/>
                <w:sz w:val="24"/>
                <w:szCs w:val="24"/>
                <w:lang w:val="en-US" w:eastAsia="zh-CN"/>
              </w:rPr>
              <w:t>作物名称</w:t>
            </w:r>
          </w:p>
        </w:tc>
        <w:tc>
          <w:tcPr>
            <w:tcW w:w="1272" w:type="dxa"/>
            <w:tcBorders>
              <w:top w:val="single" w:color="000000" w:sz="12" w:space="0"/>
              <w:bottom w:val="single" w:color="000000" w:sz="4" w:space="0"/>
            </w:tcBorders>
            <w:shd w:val="clear" w:color="auto" w:fill="FFFFFF"/>
            <w:vAlign w:val="top"/>
          </w:tcPr>
          <w:p>
            <w:pPr>
              <w:spacing w:before="0" w:line="240" w:lineRule="auto"/>
              <w:ind w:left="0" w:firstLine="0" w:firstLineChars="0"/>
              <w:jc w:val="center"/>
              <w:rPr>
                <w:rFonts w:hint="eastAsia" w:ascii="宋体" w:hAnsi="宋体" w:eastAsia="宋体" w:cs="宋体"/>
                <w:b/>
                <w:bCs w:val="0"/>
                <w:color w:val="000000"/>
                <w:spacing w:val="-5"/>
                <w:sz w:val="24"/>
                <w:szCs w:val="24"/>
                <w:lang w:val="en-US" w:eastAsia="zh-CN"/>
              </w:rPr>
            </w:pPr>
            <w:r>
              <w:rPr>
                <w:rFonts w:hint="eastAsia" w:ascii="宋体" w:hAnsi="宋体" w:eastAsia="宋体" w:cs="宋体"/>
                <w:b/>
                <w:bCs w:val="0"/>
                <w:color w:val="000000"/>
                <w:spacing w:val="-5"/>
                <w:sz w:val="24"/>
                <w:szCs w:val="24"/>
              </w:rPr>
              <w:t>……</w:t>
            </w:r>
          </w:p>
        </w:tc>
        <w:tc>
          <w:tcPr>
            <w:tcW w:w="1423" w:type="dxa"/>
            <w:tcBorders>
              <w:top w:val="single" w:color="000000" w:sz="12" w:space="0"/>
              <w:bottom w:val="single" w:color="000000" w:sz="4" w:space="0"/>
            </w:tcBorders>
            <w:shd w:val="clear" w:color="auto" w:fill="FFFFFF"/>
            <w:vAlign w:val="top"/>
          </w:tcPr>
          <w:p>
            <w:pPr>
              <w:spacing w:before="0" w:line="240" w:lineRule="auto"/>
              <w:ind w:left="0" w:firstLine="0" w:firstLineChars="0"/>
              <w:jc w:val="center"/>
              <w:rPr>
                <w:rFonts w:hint="eastAsia" w:ascii="宋体" w:hAnsi="宋体" w:eastAsia="宋体" w:cs="宋体"/>
                <w:b/>
                <w:bCs w:val="0"/>
                <w:color w:val="000000"/>
                <w:sz w:val="24"/>
                <w:szCs w:val="24"/>
                <w:lang w:val="en-US" w:eastAsia="zh-CN"/>
              </w:rPr>
            </w:pPr>
            <w:r>
              <w:rPr>
                <w:rFonts w:hint="eastAsia" w:ascii="宋体" w:hAnsi="宋体" w:eastAsia="宋体" w:cs="宋体"/>
                <w:b/>
                <w:bCs w:val="0"/>
                <w:color w:val="000000"/>
                <w:sz w:val="24"/>
                <w:szCs w:val="24"/>
                <w:lang w:val="en-US" w:eastAsia="zh-CN"/>
              </w:rPr>
              <w:t>是否为豆类</w:t>
            </w:r>
          </w:p>
        </w:tc>
        <w:tc>
          <w:tcPr>
            <w:tcW w:w="1390" w:type="dxa"/>
            <w:tcBorders>
              <w:top w:val="single" w:color="000000" w:sz="12" w:space="0"/>
              <w:bottom w:val="single" w:color="000000" w:sz="4" w:space="0"/>
            </w:tcBorders>
            <w:shd w:val="clear" w:color="auto" w:fill="FFFFFF"/>
            <w:vAlign w:val="top"/>
          </w:tcPr>
          <w:p>
            <w:pPr>
              <w:pStyle w:val="41"/>
              <w:spacing w:before="0" w:line="240" w:lineRule="auto"/>
              <w:ind w:left="0" w:firstLine="0" w:firstLineChars="0"/>
              <w:jc w:val="center"/>
              <w:rPr>
                <w:rFonts w:hint="eastAsia" w:ascii="宋体" w:hAnsi="宋体" w:eastAsia="宋体" w:cs="宋体"/>
                <w:b/>
                <w:bCs w:val="0"/>
                <w:color w:val="000000"/>
                <w:lang w:val="en-US" w:eastAsia="zh-CN"/>
              </w:rPr>
            </w:pPr>
            <w:r>
              <w:rPr>
                <w:rFonts w:hint="eastAsia" w:ascii="宋体" w:hAnsi="宋体" w:eastAsia="宋体" w:cs="宋体"/>
                <w:b/>
                <w:bCs w:val="0"/>
                <w:color w:val="000000"/>
                <w:lang w:val="en-US" w:eastAsia="zh-CN"/>
              </w:rPr>
              <w:t>种植面积/亩</w:t>
            </w:r>
          </w:p>
        </w:tc>
        <w:tc>
          <w:tcPr>
            <w:tcW w:w="1290" w:type="dxa"/>
            <w:tcBorders>
              <w:top w:val="single" w:color="000000" w:sz="12" w:space="0"/>
              <w:bottom w:val="single" w:color="000000" w:sz="4" w:space="0"/>
            </w:tcBorders>
            <w:shd w:val="clear" w:color="auto" w:fill="FFFFFF"/>
            <w:vAlign w:val="top"/>
          </w:tcPr>
          <w:p>
            <w:pPr>
              <w:pStyle w:val="41"/>
              <w:spacing w:before="0" w:line="240" w:lineRule="auto"/>
              <w:ind w:left="0" w:firstLine="0" w:firstLineChars="0"/>
              <w:jc w:val="center"/>
              <w:rPr>
                <w:rFonts w:hint="eastAsia" w:ascii="宋体" w:hAnsi="宋体" w:eastAsia="宋体" w:cs="宋体"/>
                <w:b/>
                <w:bCs w:val="0"/>
                <w:color w:val="000000"/>
                <w:lang w:val="en-US" w:eastAsia="zh-CN"/>
              </w:rPr>
            </w:pPr>
            <w:r>
              <w:rPr>
                <w:rFonts w:hint="eastAsia" w:ascii="宋体" w:hAnsi="宋体" w:eastAsia="宋体" w:cs="宋体"/>
                <w:b/>
                <w:bCs w:val="0"/>
                <w:color w:val="000000"/>
                <w:lang w:val="en-US" w:eastAsia="zh-CN"/>
              </w:rPr>
              <w:t>亩产量/斤</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90" w:hRule="atLeast"/>
          <w:jc w:val="center"/>
        </w:trPr>
        <w:tc>
          <w:tcPr>
            <w:tcW w:w="1319" w:type="dxa"/>
            <w:tcBorders>
              <w:top w:val="single" w:color="000000" w:sz="4" w:space="0"/>
            </w:tcBorders>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A4</w:t>
            </w:r>
          </w:p>
        </w:tc>
        <w:tc>
          <w:tcPr>
            <w:tcW w:w="1094" w:type="dxa"/>
            <w:tcBorders>
              <w:top w:val="single" w:color="000000" w:sz="4" w:space="0"/>
            </w:tcBorders>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1</w:t>
            </w:r>
          </w:p>
        </w:tc>
        <w:tc>
          <w:tcPr>
            <w:tcW w:w="1233" w:type="dxa"/>
            <w:tcBorders>
              <w:top w:val="single" w:color="000000" w:sz="4" w:space="0"/>
            </w:tcBorders>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黄豆</w:t>
            </w:r>
          </w:p>
        </w:tc>
        <w:tc>
          <w:tcPr>
            <w:tcW w:w="1272" w:type="dxa"/>
            <w:tcBorders>
              <w:top w:val="single" w:color="000000" w:sz="4" w:space="0"/>
            </w:tcBorders>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w:t>
            </w:r>
          </w:p>
        </w:tc>
        <w:tc>
          <w:tcPr>
            <w:tcW w:w="1423" w:type="dxa"/>
            <w:tcBorders>
              <w:top w:val="single" w:color="000000" w:sz="4" w:space="0"/>
            </w:tcBorders>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1</w:t>
            </w:r>
          </w:p>
        </w:tc>
        <w:tc>
          <w:tcPr>
            <w:tcW w:w="1390" w:type="dxa"/>
            <w:tcBorders>
              <w:top w:val="single" w:color="000000" w:sz="4" w:space="0"/>
            </w:tcBorders>
            <w:shd w:val="clear" w:color="auto" w:fill="FFFFFF"/>
            <w:vAlign w:val="center"/>
          </w:tcPr>
          <w:p>
            <w:pPr>
              <w:spacing w:before="0" w:line="240" w:lineRule="auto"/>
              <w:ind w:left="0" w:firstLine="0" w:firstLineChars="0"/>
              <w:jc w:val="center"/>
              <w:rPr>
                <w:rFonts w:hint="default"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72</w:t>
            </w:r>
          </w:p>
        </w:tc>
        <w:tc>
          <w:tcPr>
            <w:tcW w:w="1290" w:type="dxa"/>
            <w:tcBorders>
              <w:top w:val="single" w:color="000000" w:sz="4" w:space="0"/>
            </w:tcBorders>
            <w:shd w:val="clear" w:color="auto" w:fill="FFFFFF"/>
            <w:vAlign w:val="center"/>
          </w:tcPr>
          <w:p>
            <w:pPr>
              <w:spacing w:before="0" w:line="240" w:lineRule="auto"/>
              <w:ind w:left="0" w:firstLine="0" w:firstLineChars="0"/>
              <w:jc w:val="center"/>
              <w:rPr>
                <w:rFonts w:hint="default"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400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25" w:hRule="atLeast"/>
          <w:jc w:val="center"/>
        </w:trPr>
        <w:tc>
          <w:tcPr>
            <w:tcW w:w="1319"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B11</w:t>
            </w:r>
          </w:p>
        </w:tc>
        <w:tc>
          <w:tcPr>
            <w:tcW w:w="1094"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1</w:t>
            </w:r>
          </w:p>
        </w:tc>
        <w:tc>
          <w:tcPr>
            <w:tcW w:w="1233"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黄豆</w:t>
            </w:r>
          </w:p>
        </w:tc>
        <w:tc>
          <w:tcPr>
            <w:tcW w:w="1272"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w:t>
            </w:r>
          </w:p>
        </w:tc>
        <w:tc>
          <w:tcPr>
            <w:tcW w:w="1423"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1</w:t>
            </w:r>
          </w:p>
        </w:tc>
        <w:tc>
          <w:tcPr>
            <w:tcW w:w="1390" w:type="dxa"/>
            <w:shd w:val="clear" w:color="auto" w:fill="FFFFFF"/>
            <w:vAlign w:val="center"/>
          </w:tcPr>
          <w:p>
            <w:pPr>
              <w:spacing w:before="0" w:line="240" w:lineRule="auto"/>
              <w:ind w:left="0" w:firstLine="0" w:firstLineChars="0"/>
              <w:jc w:val="center"/>
              <w:rPr>
                <w:rFonts w:hint="default"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60</w:t>
            </w:r>
          </w:p>
        </w:tc>
        <w:tc>
          <w:tcPr>
            <w:tcW w:w="1290" w:type="dxa"/>
            <w:shd w:val="clear" w:color="auto" w:fill="FFFFFF"/>
            <w:vAlign w:val="center"/>
          </w:tcPr>
          <w:p>
            <w:pPr>
              <w:spacing w:before="0" w:line="240" w:lineRule="auto"/>
              <w:ind w:left="0" w:firstLine="0" w:firstLineChars="0"/>
              <w:jc w:val="center"/>
              <w:rPr>
                <w:rFonts w:hint="default"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380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24" w:hRule="atLeast"/>
          <w:jc w:val="center"/>
        </w:trPr>
        <w:tc>
          <w:tcPr>
            <w:tcW w:w="1319"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C3</w:t>
            </w:r>
          </w:p>
        </w:tc>
        <w:tc>
          <w:tcPr>
            <w:tcW w:w="1094"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1</w:t>
            </w:r>
          </w:p>
        </w:tc>
        <w:tc>
          <w:tcPr>
            <w:tcW w:w="1233"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黄豆</w:t>
            </w:r>
          </w:p>
        </w:tc>
        <w:tc>
          <w:tcPr>
            <w:tcW w:w="1272"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w:t>
            </w:r>
          </w:p>
        </w:tc>
        <w:tc>
          <w:tcPr>
            <w:tcW w:w="1423"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1</w:t>
            </w:r>
          </w:p>
        </w:tc>
        <w:tc>
          <w:tcPr>
            <w:tcW w:w="1390" w:type="dxa"/>
            <w:shd w:val="clear" w:color="auto" w:fill="FFFFFF"/>
            <w:vAlign w:val="center"/>
          </w:tcPr>
          <w:p>
            <w:pPr>
              <w:spacing w:before="0" w:line="240" w:lineRule="auto"/>
              <w:ind w:left="0" w:firstLine="0" w:firstLineChars="0"/>
              <w:jc w:val="center"/>
              <w:rPr>
                <w:rFonts w:hint="default"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15</w:t>
            </w:r>
          </w:p>
        </w:tc>
        <w:tc>
          <w:tcPr>
            <w:tcW w:w="1290" w:type="dxa"/>
            <w:shd w:val="clear" w:color="auto" w:fill="FFFFFF"/>
            <w:vAlign w:val="center"/>
          </w:tcPr>
          <w:p>
            <w:pPr>
              <w:spacing w:before="0" w:line="240" w:lineRule="auto"/>
              <w:ind w:left="0" w:firstLine="0" w:firstLineChars="0"/>
              <w:jc w:val="center"/>
              <w:rPr>
                <w:rFonts w:hint="default"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360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24" w:hRule="atLeast"/>
          <w:jc w:val="center"/>
        </w:trPr>
        <w:tc>
          <w:tcPr>
            <w:tcW w:w="1319"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B2</w:t>
            </w:r>
          </w:p>
        </w:tc>
        <w:tc>
          <w:tcPr>
            <w:tcW w:w="1094"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2</w:t>
            </w:r>
          </w:p>
        </w:tc>
        <w:tc>
          <w:tcPr>
            <w:tcW w:w="1233"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黑豆</w:t>
            </w:r>
          </w:p>
        </w:tc>
        <w:tc>
          <w:tcPr>
            <w:tcW w:w="1272"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w:t>
            </w:r>
          </w:p>
        </w:tc>
        <w:tc>
          <w:tcPr>
            <w:tcW w:w="1423"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1</w:t>
            </w:r>
          </w:p>
        </w:tc>
        <w:tc>
          <w:tcPr>
            <w:tcW w:w="1390" w:type="dxa"/>
            <w:shd w:val="clear" w:color="auto" w:fill="FFFFFF"/>
            <w:vAlign w:val="center"/>
          </w:tcPr>
          <w:p>
            <w:pPr>
              <w:spacing w:before="0" w:line="240" w:lineRule="auto"/>
              <w:ind w:left="0" w:firstLine="0" w:firstLineChars="0"/>
              <w:jc w:val="center"/>
              <w:rPr>
                <w:rFonts w:hint="default"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46</w:t>
            </w:r>
          </w:p>
        </w:tc>
        <w:tc>
          <w:tcPr>
            <w:tcW w:w="1290" w:type="dxa"/>
            <w:shd w:val="clear" w:color="auto" w:fill="FFFFFF"/>
            <w:vAlign w:val="center"/>
          </w:tcPr>
          <w:p>
            <w:pPr>
              <w:spacing w:before="0" w:line="240" w:lineRule="auto"/>
              <w:ind w:left="0" w:firstLine="0" w:firstLineChars="0"/>
              <w:jc w:val="center"/>
              <w:rPr>
                <w:rFonts w:hint="default"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450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25" w:hRule="atLeast"/>
          <w:jc w:val="center"/>
        </w:trPr>
        <w:tc>
          <w:tcPr>
            <w:tcW w:w="1319"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B3</w:t>
            </w:r>
          </w:p>
        </w:tc>
        <w:tc>
          <w:tcPr>
            <w:tcW w:w="1094"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3</w:t>
            </w:r>
          </w:p>
        </w:tc>
        <w:tc>
          <w:tcPr>
            <w:tcW w:w="1233"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红豆</w:t>
            </w:r>
          </w:p>
        </w:tc>
        <w:tc>
          <w:tcPr>
            <w:tcW w:w="1272"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w:t>
            </w:r>
          </w:p>
        </w:tc>
        <w:tc>
          <w:tcPr>
            <w:tcW w:w="1423"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1</w:t>
            </w:r>
          </w:p>
        </w:tc>
        <w:tc>
          <w:tcPr>
            <w:tcW w:w="1390" w:type="dxa"/>
            <w:shd w:val="clear" w:color="auto" w:fill="FFFFFF"/>
            <w:vAlign w:val="center"/>
          </w:tcPr>
          <w:p>
            <w:pPr>
              <w:spacing w:before="0" w:line="240" w:lineRule="auto"/>
              <w:ind w:left="0" w:firstLine="0" w:firstLineChars="0"/>
              <w:jc w:val="center"/>
              <w:rPr>
                <w:rFonts w:hint="default"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40</w:t>
            </w:r>
          </w:p>
        </w:tc>
        <w:tc>
          <w:tcPr>
            <w:tcW w:w="1290" w:type="dxa"/>
            <w:shd w:val="clear" w:color="auto" w:fill="FFFFFF"/>
            <w:vAlign w:val="center"/>
          </w:tcPr>
          <w:p>
            <w:pPr>
              <w:spacing w:before="0" w:line="240" w:lineRule="auto"/>
              <w:ind w:left="0" w:firstLine="0" w:firstLineChars="0"/>
              <w:jc w:val="center"/>
              <w:rPr>
                <w:rFonts w:hint="default"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380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24" w:hRule="atLeast"/>
          <w:jc w:val="center"/>
        </w:trPr>
        <w:tc>
          <w:tcPr>
            <w:tcW w:w="1319" w:type="dxa"/>
            <w:shd w:val="clear" w:color="auto" w:fill="FFFFFF"/>
            <w:vAlign w:val="center"/>
          </w:tcPr>
          <w:p>
            <w:pPr>
              <w:spacing w:before="0" w:line="240" w:lineRule="auto"/>
              <w:ind w:left="0" w:firstLine="0" w:firstLineChars="0"/>
              <w:jc w:val="center"/>
              <w:rPr>
                <w:rFonts w:hint="default"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C6</w:t>
            </w:r>
          </w:p>
        </w:tc>
        <w:tc>
          <w:tcPr>
            <w:tcW w:w="1094"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3</w:t>
            </w:r>
          </w:p>
        </w:tc>
        <w:tc>
          <w:tcPr>
            <w:tcW w:w="1233"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红豆</w:t>
            </w:r>
          </w:p>
        </w:tc>
        <w:tc>
          <w:tcPr>
            <w:tcW w:w="1272"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w:t>
            </w:r>
          </w:p>
        </w:tc>
        <w:tc>
          <w:tcPr>
            <w:tcW w:w="1423"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1</w:t>
            </w:r>
          </w:p>
        </w:tc>
        <w:tc>
          <w:tcPr>
            <w:tcW w:w="1390" w:type="dxa"/>
            <w:shd w:val="clear" w:color="auto" w:fill="FFFFFF"/>
            <w:vAlign w:val="center"/>
          </w:tcPr>
          <w:p>
            <w:pPr>
              <w:spacing w:before="0" w:line="240" w:lineRule="auto"/>
              <w:ind w:left="0" w:firstLine="0" w:firstLineChars="0"/>
              <w:jc w:val="center"/>
              <w:rPr>
                <w:rFonts w:hint="default"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20</w:t>
            </w:r>
          </w:p>
        </w:tc>
        <w:tc>
          <w:tcPr>
            <w:tcW w:w="1290" w:type="dxa"/>
            <w:shd w:val="clear" w:color="auto" w:fill="FFFFFF"/>
            <w:vAlign w:val="center"/>
          </w:tcPr>
          <w:p>
            <w:pPr>
              <w:spacing w:before="0" w:line="240" w:lineRule="auto"/>
              <w:ind w:left="0" w:firstLine="0" w:firstLineChars="0"/>
              <w:jc w:val="center"/>
              <w:rPr>
                <w:rFonts w:hint="default"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360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5" w:hRule="atLeast"/>
          <w:jc w:val="center"/>
        </w:trPr>
        <w:tc>
          <w:tcPr>
            <w:tcW w:w="1319"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w:t>
            </w:r>
          </w:p>
        </w:tc>
        <w:tc>
          <w:tcPr>
            <w:tcW w:w="1094"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w:t>
            </w:r>
          </w:p>
        </w:tc>
        <w:tc>
          <w:tcPr>
            <w:tcW w:w="1233"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w:t>
            </w:r>
          </w:p>
        </w:tc>
        <w:tc>
          <w:tcPr>
            <w:tcW w:w="1272"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w:t>
            </w:r>
          </w:p>
        </w:tc>
        <w:tc>
          <w:tcPr>
            <w:tcW w:w="1423"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w:t>
            </w:r>
          </w:p>
        </w:tc>
        <w:tc>
          <w:tcPr>
            <w:tcW w:w="1390"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w:t>
            </w:r>
          </w:p>
        </w:tc>
        <w:tc>
          <w:tcPr>
            <w:tcW w:w="1290"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5" w:hRule="atLeast"/>
          <w:jc w:val="center"/>
        </w:trPr>
        <w:tc>
          <w:tcPr>
            <w:tcW w:w="1319"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E13</w:t>
            </w:r>
          </w:p>
        </w:tc>
        <w:tc>
          <w:tcPr>
            <w:tcW w:w="1094"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41</w:t>
            </w:r>
          </w:p>
        </w:tc>
        <w:tc>
          <w:tcPr>
            <w:tcW w:w="1233"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羊肚菌</w:t>
            </w:r>
          </w:p>
        </w:tc>
        <w:tc>
          <w:tcPr>
            <w:tcW w:w="1272"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w:t>
            </w:r>
          </w:p>
        </w:tc>
        <w:tc>
          <w:tcPr>
            <w:tcW w:w="1423"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0</w:t>
            </w:r>
          </w:p>
        </w:tc>
        <w:tc>
          <w:tcPr>
            <w:tcW w:w="1390" w:type="dxa"/>
            <w:shd w:val="clear" w:color="auto" w:fill="FFFFFF"/>
            <w:vAlign w:val="center"/>
          </w:tcPr>
          <w:p>
            <w:pPr>
              <w:spacing w:before="0" w:line="240" w:lineRule="auto"/>
              <w:ind w:left="0" w:firstLine="0" w:firstLineChars="0"/>
              <w:jc w:val="center"/>
              <w:rPr>
                <w:rFonts w:hint="default"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0.6</w:t>
            </w:r>
          </w:p>
        </w:tc>
        <w:tc>
          <w:tcPr>
            <w:tcW w:w="1290" w:type="dxa"/>
            <w:shd w:val="clear" w:color="auto" w:fill="FFFFFF"/>
            <w:vAlign w:val="center"/>
          </w:tcPr>
          <w:p>
            <w:pPr>
              <w:spacing w:before="0" w:line="240" w:lineRule="auto"/>
              <w:ind w:left="0" w:firstLine="0" w:firstLineChars="0"/>
              <w:jc w:val="center"/>
              <w:rPr>
                <w:rFonts w:hint="default"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1000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5" w:hRule="atLeast"/>
          <w:jc w:val="center"/>
        </w:trPr>
        <w:tc>
          <w:tcPr>
            <w:tcW w:w="1319"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E14</w:t>
            </w:r>
          </w:p>
        </w:tc>
        <w:tc>
          <w:tcPr>
            <w:tcW w:w="1094"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41</w:t>
            </w:r>
          </w:p>
        </w:tc>
        <w:tc>
          <w:tcPr>
            <w:tcW w:w="1233"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羊肚菌</w:t>
            </w:r>
          </w:p>
        </w:tc>
        <w:tc>
          <w:tcPr>
            <w:tcW w:w="1272"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w:t>
            </w:r>
          </w:p>
        </w:tc>
        <w:tc>
          <w:tcPr>
            <w:tcW w:w="1423" w:type="dxa"/>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0</w:t>
            </w:r>
          </w:p>
        </w:tc>
        <w:tc>
          <w:tcPr>
            <w:tcW w:w="1390" w:type="dxa"/>
            <w:shd w:val="clear" w:color="auto" w:fill="FFFFFF"/>
            <w:vAlign w:val="center"/>
          </w:tcPr>
          <w:p>
            <w:pPr>
              <w:spacing w:before="0" w:line="240" w:lineRule="auto"/>
              <w:ind w:left="0" w:firstLine="0" w:firstLineChars="0"/>
              <w:jc w:val="center"/>
              <w:rPr>
                <w:rFonts w:hint="default"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0.6</w:t>
            </w:r>
          </w:p>
        </w:tc>
        <w:tc>
          <w:tcPr>
            <w:tcW w:w="1290" w:type="dxa"/>
            <w:shd w:val="clear" w:color="auto" w:fill="FFFFFF"/>
            <w:vAlign w:val="center"/>
          </w:tcPr>
          <w:p>
            <w:pPr>
              <w:spacing w:before="0" w:line="240" w:lineRule="auto"/>
              <w:ind w:left="0" w:firstLine="0" w:firstLineChars="0"/>
              <w:jc w:val="center"/>
              <w:rPr>
                <w:rFonts w:hint="default"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1000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5" w:hRule="atLeast"/>
          <w:jc w:val="center"/>
        </w:trPr>
        <w:tc>
          <w:tcPr>
            <w:tcW w:w="1319" w:type="dxa"/>
            <w:tcBorders>
              <w:bottom w:val="single" w:color="000000" w:sz="12" w:space="0"/>
            </w:tcBorders>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E15</w:t>
            </w:r>
          </w:p>
        </w:tc>
        <w:tc>
          <w:tcPr>
            <w:tcW w:w="1094" w:type="dxa"/>
            <w:tcBorders>
              <w:bottom w:val="single" w:color="000000" w:sz="12" w:space="0"/>
            </w:tcBorders>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41</w:t>
            </w:r>
          </w:p>
        </w:tc>
        <w:tc>
          <w:tcPr>
            <w:tcW w:w="1233" w:type="dxa"/>
            <w:tcBorders>
              <w:bottom w:val="single" w:color="000000" w:sz="12" w:space="0"/>
            </w:tcBorders>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羊肚菌</w:t>
            </w:r>
          </w:p>
        </w:tc>
        <w:tc>
          <w:tcPr>
            <w:tcW w:w="1272" w:type="dxa"/>
            <w:tcBorders>
              <w:bottom w:val="single" w:color="000000" w:sz="12" w:space="0"/>
            </w:tcBorders>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w:t>
            </w:r>
          </w:p>
        </w:tc>
        <w:tc>
          <w:tcPr>
            <w:tcW w:w="1423" w:type="dxa"/>
            <w:tcBorders>
              <w:bottom w:val="single" w:color="000000" w:sz="12" w:space="0"/>
            </w:tcBorders>
            <w:shd w:val="clear" w:color="auto" w:fill="FFFFFF"/>
            <w:vAlign w:val="center"/>
          </w:tcPr>
          <w:p>
            <w:pPr>
              <w:spacing w:before="0" w:line="240" w:lineRule="auto"/>
              <w:ind w:left="0" w:firstLine="0" w:firstLineChars="0"/>
              <w:jc w:val="center"/>
              <w:rPr>
                <w:rFonts w:hint="eastAsia"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0</w:t>
            </w:r>
          </w:p>
        </w:tc>
        <w:tc>
          <w:tcPr>
            <w:tcW w:w="1390" w:type="dxa"/>
            <w:tcBorders>
              <w:bottom w:val="single" w:color="000000" w:sz="12" w:space="0"/>
            </w:tcBorders>
            <w:shd w:val="clear" w:color="auto" w:fill="FFFFFF"/>
            <w:vAlign w:val="center"/>
          </w:tcPr>
          <w:p>
            <w:pPr>
              <w:spacing w:before="0" w:line="240" w:lineRule="auto"/>
              <w:ind w:left="0" w:firstLine="0" w:firstLineChars="0"/>
              <w:jc w:val="center"/>
              <w:rPr>
                <w:rFonts w:hint="default"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0.6</w:t>
            </w:r>
          </w:p>
        </w:tc>
        <w:tc>
          <w:tcPr>
            <w:tcW w:w="1290" w:type="dxa"/>
            <w:tcBorders>
              <w:bottom w:val="single" w:color="000000" w:sz="12" w:space="0"/>
            </w:tcBorders>
            <w:shd w:val="clear" w:color="auto" w:fill="FFFFFF"/>
            <w:vAlign w:val="center"/>
          </w:tcPr>
          <w:p>
            <w:pPr>
              <w:spacing w:before="0" w:line="240" w:lineRule="auto"/>
              <w:ind w:left="0" w:firstLine="0" w:firstLineChars="0"/>
              <w:jc w:val="center"/>
              <w:rPr>
                <w:rFonts w:hint="default" w:ascii="宋体" w:hAnsi="宋体" w:eastAsia="宋体" w:cs="宋体"/>
                <w:b w:val="0"/>
                <w:bCs/>
                <w:i w:val="0"/>
                <w:iCs w:val="0"/>
                <w:color w:val="000000"/>
                <w:spacing w:val="-5"/>
                <w:kern w:val="2"/>
                <w:sz w:val="24"/>
                <w:szCs w:val="24"/>
                <w:u w:val="none"/>
                <w:lang w:val="en-US" w:eastAsia="zh-CN" w:bidi="ar"/>
              </w:rPr>
            </w:pPr>
            <w:r>
              <w:rPr>
                <w:rFonts w:hint="eastAsia" w:ascii="宋体" w:hAnsi="宋体" w:eastAsia="宋体" w:cs="宋体"/>
                <w:b w:val="0"/>
                <w:bCs/>
                <w:i w:val="0"/>
                <w:iCs w:val="0"/>
                <w:color w:val="000000"/>
                <w:spacing w:val="-5"/>
                <w:kern w:val="2"/>
                <w:sz w:val="24"/>
                <w:szCs w:val="24"/>
                <w:u w:val="none"/>
                <w:lang w:val="en-US" w:eastAsia="zh-CN" w:bidi="ar"/>
              </w:rPr>
              <w:t>1000</w:t>
            </w:r>
          </w:p>
        </w:tc>
      </w:tr>
    </w:tbl>
    <w:p>
      <w:pPr>
        <w:keepNext w:val="0"/>
        <w:keepLines w:val="0"/>
        <w:pageBreakBefore w:val="0"/>
        <w:widowControl w:val="0"/>
        <w:kinsoku/>
        <w:wordWrap/>
        <w:overflowPunct/>
        <w:topLinePunct w:val="0"/>
        <w:autoSpaceDE/>
        <w:autoSpaceDN/>
        <w:bidi w:val="0"/>
        <w:adjustRightInd/>
        <w:snapToGrid/>
        <w:spacing w:before="120"/>
        <w:ind w:firstLine="0" w:firstLineChars="0"/>
        <w:jc w:val="center"/>
        <w:textAlignment w:val="auto"/>
        <w:rPr>
          <w:rFonts w:ascii="宋体" w:hAnsi="宋体" w:eastAsia="宋体" w:cs="宋体"/>
          <w:b/>
          <w:bCs/>
          <w:sz w:val="22"/>
          <w:szCs w:val="22"/>
        </w:rPr>
      </w:pPr>
      <w:r>
        <w:rPr>
          <w:rFonts w:hint="eastAsia" w:ascii="宋体" w:hAnsi="宋体" w:cs="宋体"/>
          <w:b/>
          <w:bCs/>
          <w:sz w:val="22"/>
          <w:szCs w:val="22"/>
          <w:lang w:val="en-US" w:eastAsia="zh-CN"/>
        </w:rPr>
        <w:t>表3-2 作物的</w:t>
      </w:r>
      <w:r>
        <w:rPr>
          <w:rFonts w:ascii="宋体" w:hAnsi="宋体" w:eastAsia="宋体" w:cs="宋体"/>
          <w:b/>
          <w:bCs/>
          <w:sz w:val="22"/>
          <w:szCs w:val="22"/>
        </w:rPr>
        <w:t>种植经济效益</w:t>
      </w:r>
    </w:p>
    <w:tbl>
      <w:tblPr>
        <w:tblStyle w:val="40"/>
        <w:tblW w:w="0" w:type="auto"/>
        <w:jc w:val="center"/>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319"/>
        <w:gridCol w:w="1097"/>
        <w:gridCol w:w="1226"/>
        <w:gridCol w:w="1277"/>
        <w:gridCol w:w="1414"/>
        <w:gridCol w:w="1372"/>
        <w:gridCol w:w="130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32" w:hRule="atLeast"/>
          <w:jc w:val="center"/>
        </w:trPr>
        <w:tc>
          <w:tcPr>
            <w:tcW w:w="1319" w:type="dxa"/>
            <w:tcBorders>
              <w:top w:val="single" w:color="000000" w:sz="12" w:space="0"/>
              <w:bottom w:val="single" w:color="000000" w:sz="4" w:space="0"/>
              <w:tl2br w:val="nil"/>
            </w:tcBorders>
            <w:shd w:val="clear" w:color="auto" w:fill="FFFFFF"/>
            <w:vAlign w:val="center"/>
          </w:tcPr>
          <w:p>
            <w:pPr>
              <w:spacing w:line="240" w:lineRule="auto"/>
              <w:ind w:firstLine="0" w:firstLineChars="0"/>
              <w:jc w:val="center"/>
              <w:rPr>
                <w:rFonts w:hint="eastAsia" w:ascii="宋体" w:hAnsi="宋体" w:eastAsia="宋体" w:cs="宋体"/>
                <w:b/>
                <w:bCs w:val="0"/>
                <w:color w:val="000000"/>
                <w:spacing w:val="-5"/>
                <w:sz w:val="24"/>
                <w:szCs w:val="24"/>
              </w:rPr>
            </w:pPr>
            <w:r>
              <w:rPr>
                <w:rFonts w:hint="default" w:ascii="宋体" w:hAnsi="宋体" w:eastAsia="宋体" w:cs="宋体"/>
                <w:b/>
                <w:bCs w:val="0"/>
                <w:color w:val="000000"/>
                <w:spacing w:val="-5"/>
                <w:sz w:val="24"/>
                <w:szCs w:val="24"/>
                <w:lang w:val="en-US" w:eastAsia="zh-CN"/>
              </w:rPr>
              <w:t>种植</w:t>
            </w:r>
            <w:r>
              <w:rPr>
                <w:rFonts w:hint="eastAsia" w:ascii="宋体" w:hAnsi="宋体" w:eastAsia="宋体" w:cs="宋体"/>
                <w:b/>
                <w:bCs w:val="0"/>
                <w:color w:val="000000"/>
                <w:spacing w:val="-5"/>
                <w:sz w:val="24"/>
                <w:szCs w:val="24"/>
              </w:rPr>
              <w:t>地块</w:t>
            </w:r>
          </w:p>
        </w:tc>
        <w:tc>
          <w:tcPr>
            <w:tcW w:w="1097" w:type="dxa"/>
            <w:tcBorders>
              <w:top w:val="single" w:color="000000" w:sz="12" w:space="0"/>
              <w:bottom w:val="single" w:color="000000" w:sz="4" w:space="0"/>
            </w:tcBorders>
            <w:shd w:val="clear" w:color="auto" w:fill="FFFFFF"/>
            <w:vAlign w:val="center"/>
          </w:tcPr>
          <w:p>
            <w:pPr>
              <w:spacing w:line="240" w:lineRule="auto"/>
              <w:ind w:firstLine="0" w:firstLineChars="0"/>
              <w:jc w:val="center"/>
              <w:rPr>
                <w:rFonts w:hint="default" w:ascii="宋体" w:hAnsi="宋体" w:eastAsia="宋体" w:cs="宋体"/>
                <w:b/>
                <w:bCs w:val="0"/>
                <w:color w:val="000000"/>
                <w:spacing w:val="-5"/>
                <w:sz w:val="24"/>
                <w:szCs w:val="24"/>
                <w:lang w:val="en-US" w:eastAsia="zh-CN"/>
              </w:rPr>
            </w:pPr>
            <w:r>
              <w:rPr>
                <w:rFonts w:hint="eastAsia" w:ascii="宋体" w:hAnsi="宋体" w:eastAsia="宋体" w:cs="宋体"/>
                <w:b/>
                <w:bCs w:val="0"/>
                <w:color w:val="000000"/>
                <w:spacing w:val="-5"/>
                <w:sz w:val="24"/>
                <w:szCs w:val="24"/>
              </w:rPr>
              <w:t>作物</w:t>
            </w:r>
            <w:r>
              <w:rPr>
                <w:rFonts w:hint="default" w:ascii="宋体" w:hAnsi="宋体" w:eastAsia="宋体" w:cs="宋体"/>
                <w:b/>
                <w:bCs w:val="0"/>
                <w:color w:val="000000"/>
                <w:spacing w:val="-5"/>
                <w:sz w:val="24"/>
                <w:szCs w:val="24"/>
                <w:lang w:val="en-US" w:eastAsia="zh-CN"/>
              </w:rPr>
              <w:t>编号</w:t>
            </w:r>
          </w:p>
        </w:tc>
        <w:tc>
          <w:tcPr>
            <w:tcW w:w="1226" w:type="dxa"/>
            <w:tcBorders>
              <w:top w:val="single" w:color="000000" w:sz="12" w:space="0"/>
              <w:bottom w:val="single" w:color="000000" w:sz="4" w:space="0"/>
            </w:tcBorders>
            <w:shd w:val="clear" w:color="auto" w:fill="FFFFFF"/>
            <w:vAlign w:val="center"/>
          </w:tcPr>
          <w:p>
            <w:pPr>
              <w:spacing w:line="240" w:lineRule="auto"/>
              <w:ind w:firstLine="0" w:firstLineChars="0"/>
              <w:jc w:val="center"/>
              <w:rPr>
                <w:rFonts w:hint="eastAsia" w:ascii="宋体" w:hAnsi="宋体" w:eastAsia="宋体" w:cs="宋体"/>
                <w:b/>
                <w:bCs w:val="0"/>
                <w:color w:val="000000"/>
                <w:spacing w:val="-5"/>
                <w:sz w:val="24"/>
                <w:szCs w:val="24"/>
                <w:lang w:val="en-US" w:eastAsia="zh-CN"/>
              </w:rPr>
            </w:pPr>
            <w:r>
              <w:rPr>
                <w:rFonts w:hint="default" w:ascii="宋体" w:hAnsi="宋体" w:eastAsia="宋体" w:cs="宋体"/>
                <w:b/>
                <w:bCs w:val="0"/>
                <w:color w:val="000000"/>
                <w:spacing w:val="-5"/>
                <w:sz w:val="24"/>
                <w:szCs w:val="24"/>
                <w:lang w:val="en-US" w:eastAsia="zh-CN"/>
              </w:rPr>
              <w:t>作物名称</w:t>
            </w:r>
          </w:p>
        </w:tc>
        <w:tc>
          <w:tcPr>
            <w:tcW w:w="1277" w:type="dxa"/>
            <w:tcBorders>
              <w:top w:val="single" w:color="000000" w:sz="12" w:space="0"/>
              <w:bottom w:val="single" w:color="000000" w:sz="4" w:space="0"/>
            </w:tcBorders>
            <w:shd w:val="clear" w:color="auto" w:fill="FFFFFF"/>
            <w:vAlign w:val="center"/>
          </w:tcPr>
          <w:p>
            <w:pPr>
              <w:spacing w:line="240" w:lineRule="auto"/>
              <w:ind w:firstLine="0" w:firstLineChars="0"/>
              <w:jc w:val="center"/>
              <w:rPr>
                <w:rFonts w:hint="eastAsia" w:ascii="宋体" w:hAnsi="宋体" w:eastAsia="宋体" w:cs="宋体"/>
                <w:b/>
                <w:bCs w:val="0"/>
                <w:color w:val="000000"/>
                <w:spacing w:val="-5"/>
                <w:sz w:val="24"/>
                <w:szCs w:val="24"/>
                <w:lang w:val="en-US" w:eastAsia="zh-CN"/>
              </w:rPr>
            </w:pPr>
            <w:r>
              <w:rPr>
                <w:rFonts w:hint="default" w:ascii="宋体" w:hAnsi="宋体" w:eastAsia="宋体" w:cs="宋体"/>
                <w:b/>
                <w:bCs w:val="0"/>
                <w:color w:val="000000"/>
                <w:spacing w:val="-5"/>
                <w:sz w:val="24"/>
                <w:szCs w:val="24"/>
              </w:rPr>
              <w:t>……</w:t>
            </w:r>
          </w:p>
        </w:tc>
        <w:tc>
          <w:tcPr>
            <w:tcW w:w="1414" w:type="dxa"/>
            <w:tcBorders>
              <w:top w:val="single" w:color="000000" w:sz="12" w:space="0"/>
              <w:bottom w:val="single" w:color="000000" w:sz="4" w:space="0"/>
            </w:tcBorders>
            <w:shd w:val="clear" w:color="auto" w:fill="FFFFFF"/>
            <w:vAlign w:val="center"/>
          </w:tcPr>
          <w:p>
            <w:pPr>
              <w:spacing w:line="240" w:lineRule="auto"/>
              <w:ind w:firstLine="0" w:firstLineChars="0"/>
              <w:jc w:val="center"/>
              <w:rPr>
                <w:rFonts w:hint="default" w:ascii="宋体" w:hAnsi="宋体" w:cs="宋体"/>
                <w:b/>
                <w:bCs w:val="0"/>
                <w:color w:val="000000"/>
                <w:spacing w:val="-5"/>
                <w:sz w:val="24"/>
                <w:szCs w:val="24"/>
                <w:lang w:val="en-US" w:eastAsia="zh-CN"/>
              </w:rPr>
            </w:pPr>
            <w:r>
              <w:rPr>
                <w:rFonts w:hint="default" w:ascii="宋体" w:hAnsi="宋体" w:cs="宋体"/>
                <w:b/>
                <w:bCs w:val="0"/>
                <w:color w:val="000000"/>
                <w:spacing w:val="-5"/>
                <w:sz w:val="24"/>
                <w:szCs w:val="24"/>
                <w:lang w:val="en-US" w:eastAsia="zh-CN"/>
              </w:rPr>
              <w:t>种植成本</w:t>
            </w:r>
          </w:p>
          <w:p>
            <w:pPr>
              <w:spacing w:line="240" w:lineRule="auto"/>
              <w:ind w:firstLine="0" w:firstLineChars="0"/>
              <w:jc w:val="center"/>
              <w:rPr>
                <w:rFonts w:hint="eastAsia" w:ascii="宋体" w:hAnsi="宋体" w:eastAsia="宋体" w:cs="宋体"/>
                <w:b/>
                <w:bCs w:val="0"/>
                <w:color w:val="000000"/>
                <w:spacing w:val="-5"/>
                <w:sz w:val="24"/>
                <w:szCs w:val="24"/>
                <w:lang w:val="en-US" w:eastAsia="zh-CN"/>
              </w:rPr>
            </w:pPr>
            <w:r>
              <w:rPr>
                <w:rFonts w:hint="default" w:ascii="宋体" w:hAnsi="宋体" w:cs="宋体"/>
                <w:b/>
                <w:bCs w:val="0"/>
                <w:color w:val="000000"/>
                <w:spacing w:val="-5"/>
                <w:sz w:val="24"/>
                <w:szCs w:val="24"/>
                <w:lang w:val="en-US" w:eastAsia="zh-CN"/>
              </w:rPr>
              <w:t>（元/亩）</w:t>
            </w:r>
          </w:p>
        </w:tc>
        <w:tc>
          <w:tcPr>
            <w:tcW w:w="1372" w:type="dxa"/>
            <w:tcBorders>
              <w:top w:val="single" w:color="000000" w:sz="12" w:space="0"/>
              <w:bottom w:val="single" w:color="000000" w:sz="4" w:space="0"/>
            </w:tcBorders>
            <w:shd w:val="clear" w:color="auto" w:fill="FFFFFF"/>
            <w:vAlign w:val="center"/>
          </w:tcPr>
          <w:p>
            <w:pPr>
              <w:spacing w:line="240" w:lineRule="auto"/>
              <w:ind w:firstLine="0" w:firstLineChars="0"/>
              <w:jc w:val="center"/>
              <w:rPr>
                <w:rFonts w:hint="eastAsia" w:ascii="宋体" w:hAnsi="宋体" w:eastAsia="宋体" w:cs="宋体"/>
                <w:b/>
                <w:bCs w:val="0"/>
                <w:color w:val="000000"/>
                <w:spacing w:val="-5"/>
                <w:sz w:val="24"/>
                <w:szCs w:val="24"/>
              </w:rPr>
            </w:pPr>
            <w:r>
              <w:rPr>
                <w:rFonts w:hint="eastAsia" w:ascii="宋体" w:hAnsi="宋体" w:eastAsia="宋体" w:cs="宋体"/>
                <w:b/>
                <w:bCs w:val="0"/>
                <w:color w:val="000000"/>
                <w:spacing w:val="-5"/>
                <w:sz w:val="24"/>
                <w:szCs w:val="24"/>
              </w:rPr>
              <w:t>加权单价</w:t>
            </w:r>
          </w:p>
          <w:p>
            <w:pPr>
              <w:spacing w:line="240" w:lineRule="auto"/>
              <w:ind w:firstLine="0" w:firstLineChars="0"/>
              <w:jc w:val="center"/>
              <w:rPr>
                <w:rFonts w:hint="eastAsia" w:ascii="宋体" w:hAnsi="宋体" w:eastAsia="宋体" w:cs="宋体"/>
                <w:b/>
                <w:bCs w:val="0"/>
                <w:color w:val="000000"/>
                <w:spacing w:val="-5"/>
                <w:sz w:val="24"/>
                <w:szCs w:val="24"/>
                <w:lang w:val="en-US" w:eastAsia="zh-CN"/>
              </w:rPr>
            </w:pPr>
            <w:r>
              <w:rPr>
                <w:rFonts w:hint="eastAsia" w:ascii="宋体" w:hAnsi="宋体" w:eastAsia="宋体" w:cs="宋体"/>
                <w:b/>
                <w:bCs w:val="0"/>
                <w:color w:val="000000"/>
                <w:spacing w:val="-5"/>
                <w:sz w:val="24"/>
                <w:szCs w:val="24"/>
              </w:rPr>
              <w:t>(元/斤)</w:t>
            </w:r>
          </w:p>
        </w:tc>
        <w:tc>
          <w:tcPr>
            <w:tcW w:w="1300" w:type="dxa"/>
            <w:tcBorders>
              <w:top w:val="single" w:color="000000" w:sz="12" w:space="0"/>
              <w:bottom w:val="single" w:color="000000" w:sz="4" w:space="0"/>
            </w:tcBorders>
            <w:shd w:val="clear" w:color="auto" w:fill="FFFFFF"/>
            <w:vAlign w:val="center"/>
          </w:tcPr>
          <w:p>
            <w:pPr>
              <w:spacing w:line="240" w:lineRule="auto"/>
              <w:ind w:firstLine="0" w:firstLineChars="0"/>
              <w:jc w:val="center"/>
              <w:rPr>
                <w:rFonts w:hint="eastAsia" w:ascii="宋体" w:hAnsi="宋体" w:eastAsia="宋体" w:cs="宋体"/>
                <w:b/>
                <w:bCs w:val="0"/>
                <w:color w:val="000000"/>
                <w:spacing w:val="-5"/>
                <w:sz w:val="24"/>
                <w:szCs w:val="24"/>
                <w:lang w:val="en-US" w:eastAsia="zh-CN"/>
              </w:rPr>
            </w:pPr>
            <w:r>
              <w:rPr>
                <w:rFonts w:hint="eastAsia" w:ascii="宋体" w:hAnsi="宋体" w:eastAsia="宋体" w:cs="宋体"/>
                <w:b/>
                <w:bCs w:val="0"/>
                <w:color w:val="000000"/>
                <w:spacing w:val="-5"/>
                <w:sz w:val="24"/>
                <w:szCs w:val="24"/>
              </w:rPr>
              <w:t>每亩利润</w:t>
            </w:r>
            <w:r>
              <w:rPr>
                <w:rFonts w:hint="default" w:ascii="宋体" w:hAnsi="宋体" w:cs="宋体"/>
                <w:b/>
                <w:bCs w:val="0"/>
                <w:color w:val="000000"/>
                <w:spacing w:val="-5"/>
                <w:sz w:val="24"/>
                <w:szCs w:val="24"/>
                <w:lang w:val="en-US" w:eastAsia="zh-CN"/>
              </w:rPr>
              <w:t>/元</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20" w:hRule="atLeast"/>
          <w:jc w:val="center"/>
        </w:trPr>
        <w:tc>
          <w:tcPr>
            <w:tcW w:w="1319" w:type="dxa"/>
            <w:tcBorders>
              <w:top w:val="single" w:color="000000" w:sz="4" w:space="0"/>
            </w:tcBorders>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A4</w:t>
            </w:r>
          </w:p>
        </w:tc>
        <w:tc>
          <w:tcPr>
            <w:tcW w:w="1097" w:type="dxa"/>
            <w:tcBorders>
              <w:top w:val="single" w:color="000000" w:sz="4" w:space="0"/>
            </w:tcBorders>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1</w:t>
            </w:r>
          </w:p>
        </w:tc>
        <w:tc>
          <w:tcPr>
            <w:tcW w:w="1226" w:type="dxa"/>
            <w:tcBorders>
              <w:top w:val="single" w:color="000000" w:sz="4" w:space="0"/>
            </w:tcBorders>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黄豆</w:t>
            </w:r>
          </w:p>
        </w:tc>
        <w:tc>
          <w:tcPr>
            <w:tcW w:w="1277" w:type="dxa"/>
            <w:tcBorders>
              <w:top w:val="single" w:color="000000" w:sz="4" w:space="0"/>
            </w:tcBorders>
            <w:shd w:val="clear" w:color="auto" w:fill="FFFFFF"/>
            <w:vAlign w:val="top"/>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w:t>
            </w:r>
          </w:p>
        </w:tc>
        <w:tc>
          <w:tcPr>
            <w:tcW w:w="1414" w:type="dxa"/>
            <w:tcBorders>
              <w:top w:val="single" w:color="000000" w:sz="4" w:space="0"/>
            </w:tcBorders>
            <w:shd w:val="clear" w:color="auto" w:fill="FFFFFF"/>
            <w:vAlign w:val="bottom"/>
          </w:tcPr>
          <w:p>
            <w:pPr>
              <w:spacing w:line="240" w:lineRule="auto"/>
              <w:ind w:firstLine="0" w:firstLineChars="0"/>
              <w:jc w:val="center"/>
              <w:rPr>
                <w:rFonts w:hint="default"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400</w:t>
            </w:r>
          </w:p>
        </w:tc>
        <w:tc>
          <w:tcPr>
            <w:tcW w:w="1372" w:type="dxa"/>
            <w:tcBorders>
              <w:top w:val="single" w:color="000000" w:sz="4" w:space="0"/>
            </w:tcBorders>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3.375</w:t>
            </w:r>
          </w:p>
        </w:tc>
        <w:tc>
          <w:tcPr>
            <w:tcW w:w="1300" w:type="dxa"/>
            <w:tcBorders>
              <w:top w:val="single" w:color="000000" w:sz="4" w:space="0"/>
            </w:tcBorders>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950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25" w:hRule="atLeast"/>
          <w:jc w:val="center"/>
        </w:trPr>
        <w:tc>
          <w:tcPr>
            <w:tcW w:w="1319" w:type="dxa"/>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B11</w:t>
            </w:r>
          </w:p>
        </w:tc>
        <w:tc>
          <w:tcPr>
            <w:tcW w:w="1097" w:type="dxa"/>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1</w:t>
            </w:r>
          </w:p>
        </w:tc>
        <w:tc>
          <w:tcPr>
            <w:tcW w:w="1226" w:type="dxa"/>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黄豆</w:t>
            </w:r>
          </w:p>
        </w:tc>
        <w:tc>
          <w:tcPr>
            <w:tcW w:w="1277" w:type="dxa"/>
            <w:shd w:val="clear" w:color="auto" w:fill="FFFFFF"/>
            <w:vAlign w:val="top"/>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w:t>
            </w:r>
          </w:p>
        </w:tc>
        <w:tc>
          <w:tcPr>
            <w:tcW w:w="1414" w:type="dxa"/>
            <w:shd w:val="clear" w:color="auto" w:fill="FFFFFF"/>
            <w:vAlign w:val="bottom"/>
          </w:tcPr>
          <w:p>
            <w:pPr>
              <w:spacing w:line="240" w:lineRule="auto"/>
              <w:ind w:firstLine="0" w:firstLineChars="0"/>
              <w:jc w:val="center"/>
              <w:rPr>
                <w:rFonts w:hint="default"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400</w:t>
            </w:r>
          </w:p>
        </w:tc>
        <w:tc>
          <w:tcPr>
            <w:tcW w:w="1372" w:type="dxa"/>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3.375</w:t>
            </w:r>
          </w:p>
        </w:tc>
        <w:tc>
          <w:tcPr>
            <w:tcW w:w="1300" w:type="dxa"/>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882.5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24" w:hRule="atLeast"/>
          <w:jc w:val="center"/>
        </w:trPr>
        <w:tc>
          <w:tcPr>
            <w:tcW w:w="1319" w:type="dxa"/>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C3</w:t>
            </w:r>
          </w:p>
        </w:tc>
        <w:tc>
          <w:tcPr>
            <w:tcW w:w="1097" w:type="dxa"/>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1</w:t>
            </w:r>
          </w:p>
        </w:tc>
        <w:tc>
          <w:tcPr>
            <w:tcW w:w="1226" w:type="dxa"/>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黄豆</w:t>
            </w:r>
          </w:p>
        </w:tc>
        <w:tc>
          <w:tcPr>
            <w:tcW w:w="1277" w:type="dxa"/>
            <w:shd w:val="clear" w:color="auto" w:fill="FFFFFF"/>
            <w:vAlign w:val="top"/>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w:t>
            </w:r>
          </w:p>
        </w:tc>
        <w:tc>
          <w:tcPr>
            <w:tcW w:w="1414" w:type="dxa"/>
            <w:shd w:val="clear" w:color="auto" w:fill="FFFFFF"/>
            <w:vAlign w:val="bottom"/>
          </w:tcPr>
          <w:p>
            <w:pPr>
              <w:spacing w:line="240" w:lineRule="auto"/>
              <w:ind w:firstLine="0" w:firstLineChars="0"/>
              <w:jc w:val="center"/>
              <w:rPr>
                <w:rFonts w:hint="default"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400</w:t>
            </w:r>
          </w:p>
        </w:tc>
        <w:tc>
          <w:tcPr>
            <w:tcW w:w="1372" w:type="dxa"/>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3.375</w:t>
            </w:r>
          </w:p>
        </w:tc>
        <w:tc>
          <w:tcPr>
            <w:tcW w:w="1300" w:type="dxa"/>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815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24" w:hRule="atLeast"/>
          <w:jc w:val="center"/>
        </w:trPr>
        <w:tc>
          <w:tcPr>
            <w:tcW w:w="1319" w:type="dxa"/>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B2</w:t>
            </w:r>
          </w:p>
        </w:tc>
        <w:tc>
          <w:tcPr>
            <w:tcW w:w="1097" w:type="dxa"/>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2</w:t>
            </w:r>
          </w:p>
        </w:tc>
        <w:tc>
          <w:tcPr>
            <w:tcW w:w="1226" w:type="dxa"/>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黑豆</w:t>
            </w:r>
          </w:p>
        </w:tc>
        <w:tc>
          <w:tcPr>
            <w:tcW w:w="1277" w:type="dxa"/>
            <w:shd w:val="clear" w:color="auto" w:fill="FFFFFF"/>
            <w:vAlign w:val="top"/>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w:t>
            </w:r>
          </w:p>
        </w:tc>
        <w:tc>
          <w:tcPr>
            <w:tcW w:w="1414" w:type="dxa"/>
            <w:shd w:val="clear" w:color="auto" w:fill="FFFFFF"/>
            <w:vAlign w:val="bottom"/>
          </w:tcPr>
          <w:p>
            <w:pPr>
              <w:spacing w:line="240" w:lineRule="auto"/>
              <w:ind w:firstLine="0" w:firstLineChars="0"/>
              <w:jc w:val="center"/>
              <w:rPr>
                <w:rFonts w:hint="default"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400</w:t>
            </w:r>
          </w:p>
        </w:tc>
        <w:tc>
          <w:tcPr>
            <w:tcW w:w="1372" w:type="dxa"/>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7.666666667</w:t>
            </w:r>
          </w:p>
        </w:tc>
        <w:tc>
          <w:tcPr>
            <w:tcW w:w="1300" w:type="dxa"/>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3241.666667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25" w:hRule="atLeast"/>
          <w:jc w:val="center"/>
        </w:trPr>
        <w:tc>
          <w:tcPr>
            <w:tcW w:w="1319" w:type="dxa"/>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B3</w:t>
            </w:r>
          </w:p>
        </w:tc>
        <w:tc>
          <w:tcPr>
            <w:tcW w:w="1097" w:type="dxa"/>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3</w:t>
            </w:r>
          </w:p>
        </w:tc>
        <w:tc>
          <w:tcPr>
            <w:tcW w:w="1226" w:type="dxa"/>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红豆</w:t>
            </w:r>
          </w:p>
        </w:tc>
        <w:tc>
          <w:tcPr>
            <w:tcW w:w="1277" w:type="dxa"/>
            <w:shd w:val="clear" w:color="auto" w:fill="FFFFFF"/>
            <w:vAlign w:val="top"/>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w:t>
            </w:r>
          </w:p>
        </w:tc>
        <w:tc>
          <w:tcPr>
            <w:tcW w:w="1414" w:type="dxa"/>
            <w:shd w:val="clear" w:color="auto" w:fill="FFFFFF"/>
            <w:vAlign w:val="bottom"/>
          </w:tcPr>
          <w:p>
            <w:pPr>
              <w:spacing w:line="240" w:lineRule="auto"/>
              <w:ind w:firstLine="0" w:firstLineChars="0"/>
              <w:jc w:val="center"/>
              <w:rPr>
                <w:rFonts w:hint="default"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350</w:t>
            </w:r>
          </w:p>
        </w:tc>
        <w:tc>
          <w:tcPr>
            <w:tcW w:w="1372" w:type="dxa"/>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8.375</w:t>
            </w:r>
          </w:p>
        </w:tc>
        <w:tc>
          <w:tcPr>
            <w:tcW w:w="1300" w:type="dxa"/>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2832.5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24" w:hRule="atLeast"/>
          <w:jc w:val="center"/>
        </w:trPr>
        <w:tc>
          <w:tcPr>
            <w:tcW w:w="1319" w:type="dxa"/>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C6</w:t>
            </w:r>
          </w:p>
        </w:tc>
        <w:tc>
          <w:tcPr>
            <w:tcW w:w="1097" w:type="dxa"/>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3</w:t>
            </w:r>
          </w:p>
        </w:tc>
        <w:tc>
          <w:tcPr>
            <w:tcW w:w="1226" w:type="dxa"/>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红豆</w:t>
            </w:r>
          </w:p>
        </w:tc>
        <w:tc>
          <w:tcPr>
            <w:tcW w:w="1277" w:type="dxa"/>
            <w:shd w:val="clear" w:color="auto" w:fill="FFFFFF"/>
            <w:vAlign w:val="top"/>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w:t>
            </w:r>
          </w:p>
        </w:tc>
        <w:tc>
          <w:tcPr>
            <w:tcW w:w="1414" w:type="dxa"/>
            <w:shd w:val="clear" w:color="auto" w:fill="FFFFFF"/>
            <w:vAlign w:val="bottom"/>
          </w:tcPr>
          <w:p>
            <w:pPr>
              <w:spacing w:line="240" w:lineRule="auto"/>
              <w:ind w:firstLine="0" w:firstLineChars="0"/>
              <w:jc w:val="center"/>
              <w:rPr>
                <w:rFonts w:hint="default"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350</w:t>
            </w:r>
          </w:p>
        </w:tc>
        <w:tc>
          <w:tcPr>
            <w:tcW w:w="1372" w:type="dxa"/>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8.375</w:t>
            </w:r>
          </w:p>
        </w:tc>
        <w:tc>
          <w:tcPr>
            <w:tcW w:w="1300" w:type="dxa"/>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2665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5" w:hRule="atLeast"/>
          <w:jc w:val="center"/>
        </w:trPr>
        <w:tc>
          <w:tcPr>
            <w:tcW w:w="1319" w:type="dxa"/>
            <w:shd w:val="clear" w:color="auto" w:fill="FFFFFF"/>
            <w:vAlign w:val="top"/>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w:t>
            </w:r>
          </w:p>
        </w:tc>
        <w:tc>
          <w:tcPr>
            <w:tcW w:w="1097" w:type="dxa"/>
            <w:shd w:val="clear" w:color="auto" w:fill="FFFFFF"/>
            <w:vAlign w:val="top"/>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w:t>
            </w:r>
          </w:p>
        </w:tc>
        <w:tc>
          <w:tcPr>
            <w:tcW w:w="1226" w:type="dxa"/>
            <w:shd w:val="clear" w:color="auto" w:fill="FFFFFF"/>
            <w:vAlign w:val="top"/>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 w:val="0"/>
                <w:bCs/>
                <w:i w:val="0"/>
                <w:iCs w:val="0"/>
                <w:color w:val="000000"/>
                <w:spacing w:val="-5"/>
                <w:kern w:val="2"/>
                <w:sz w:val="24"/>
                <w:szCs w:val="24"/>
                <w:u w:val="none"/>
                <w:lang w:val="en-US" w:eastAsia="zh-CN" w:bidi="ar"/>
              </w:rPr>
              <w:t>……</w:t>
            </w:r>
          </w:p>
        </w:tc>
        <w:tc>
          <w:tcPr>
            <w:tcW w:w="1277" w:type="dxa"/>
            <w:shd w:val="clear" w:color="auto" w:fill="FFFFFF"/>
            <w:vAlign w:val="top"/>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w:t>
            </w:r>
          </w:p>
        </w:tc>
        <w:tc>
          <w:tcPr>
            <w:tcW w:w="1414" w:type="dxa"/>
            <w:shd w:val="clear" w:color="auto" w:fill="FFFFFF"/>
            <w:vAlign w:val="top"/>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w:t>
            </w:r>
          </w:p>
        </w:tc>
        <w:tc>
          <w:tcPr>
            <w:tcW w:w="1372" w:type="dxa"/>
            <w:shd w:val="clear" w:color="auto" w:fill="FFFFFF"/>
            <w:vAlign w:val="top"/>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w:t>
            </w:r>
          </w:p>
        </w:tc>
        <w:tc>
          <w:tcPr>
            <w:tcW w:w="1300" w:type="dxa"/>
            <w:shd w:val="clear" w:color="auto" w:fill="FFFFFF"/>
            <w:vAlign w:val="top"/>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5" w:hRule="atLeast"/>
          <w:jc w:val="center"/>
        </w:trPr>
        <w:tc>
          <w:tcPr>
            <w:tcW w:w="1319" w:type="dxa"/>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E13</w:t>
            </w:r>
          </w:p>
        </w:tc>
        <w:tc>
          <w:tcPr>
            <w:tcW w:w="1097" w:type="dxa"/>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41</w:t>
            </w:r>
          </w:p>
        </w:tc>
        <w:tc>
          <w:tcPr>
            <w:tcW w:w="1226" w:type="dxa"/>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羊肚菌</w:t>
            </w:r>
          </w:p>
        </w:tc>
        <w:tc>
          <w:tcPr>
            <w:tcW w:w="1277" w:type="dxa"/>
            <w:shd w:val="clear" w:color="auto" w:fill="FFFFFF"/>
            <w:vAlign w:val="top"/>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w:t>
            </w:r>
          </w:p>
        </w:tc>
        <w:tc>
          <w:tcPr>
            <w:tcW w:w="1414" w:type="dxa"/>
            <w:shd w:val="clear" w:color="auto" w:fill="FFFFFF"/>
            <w:vAlign w:val="bottom"/>
          </w:tcPr>
          <w:p>
            <w:pPr>
              <w:spacing w:line="240" w:lineRule="auto"/>
              <w:ind w:firstLine="0" w:firstLineChars="0"/>
              <w:jc w:val="center"/>
              <w:rPr>
                <w:rFonts w:hint="default"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10000</w:t>
            </w:r>
          </w:p>
        </w:tc>
        <w:tc>
          <w:tcPr>
            <w:tcW w:w="1372" w:type="dxa"/>
            <w:shd w:val="clear" w:color="auto" w:fill="FFFFFF"/>
            <w:vAlign w:val="top"/>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98.333</w:t>
            </w:r>
          </w:p>
        </w:tc>
        <w:tc>
          <w:tcPr>
            <w:tcW w:w="1300" w:type="dxa"/>
            <w:shd w:val="clear" w:color="auto" w:fill="FFFFFF"/>
            <w:vAlign w:val="top"/>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88333.333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5" w:hRule="atLeast"/>
          <w:jc w:val="center"/>
        </w:trPr>
        <w:tc>
          <w:tcPr>
            <w:tcW w:w="1319" w:type="dxa"/>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E14</w:t>
            </w:r>
          </w:p>
        </w:tc>
        <w:tc>
          <w:tcPr>
            <w:tcW w:w="1097" w:type="dxa"/>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41</w:t>
            </w:r>
          </w:p>
        </w:tc>
        <w:tc>
          <w:tcPr>
            <w:tcW w:w="1226" w:type="dxa"/>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羊肚菌</w:t>
            </w:r>
          </w:p>
        </w:tc>
        <w:tc>
          <w:tcPr>
            <w:tcW w:w="1277" w:type="dxa"/>
            <w:shd w:val="clear" w:color="auto" w:fill="FFFFFF"/>
            <w:vAlign w:val="top"/>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w:t>
            </w:r>
          </w:p>
        </w:tc>
        <w:tc>
          <w:tcPr>
            <w:tcW w:w="1414" w:type="dxa"/>
            <w:shd w:val="clear" w:color="auto" w:fill="FFFFFF"/>
            <w:vAlign w:val="bottom"/>
          </w:tcPr>
          <w:p>
            <w:pPr>
              <w:spacing w:line="240" w:lineRule="auto"/>
              <w:ind w:firstLine="0" w:firstLineChars="0"/>
              <w:jc w:val="center"/>
              <w:rPr>
                <w:rFonts w:hint="default"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10000</w:t>
            </w:r>
          </w:p>
        </w:tc>
        <w:tc>
          <w:tcPr>
            <w:tcW w:w="1372" w:type="dxa"/>
            <w:shd w:val="clear" w:color="auto" w:fill="FFFFFF"/>
            <w:vAlign w:val="top"/>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98.333</w:t>
            </w:r>
          </w:p>
        </w:tc>
        <w:tc>
          <w:tcPr>
            <w:tcW w:w="1300" w:type="dxa"/>
            <w:shd w:val="clear" w:color="auto" w:fill="FFFFFF"/>
            <w:vAlign w:val="top"/>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88333.333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5" w:hRule="atLeast"/>
          <w:jc w:val="center"/>
        </w:trPr>
        <w:tc>
          <w:tcPr>
            <w:tcW w:w="1319" w:type="dxa"/>
            <w:tcBorders>
              <w:bottom w:val="single" w:color="000000" w:sz="12" w:space="0"/>
            </w:tcBorders>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E15</w:t>
            </w:r>
          </w:p>
        </w:tc>
        <w:tc>
          <w:tcPr>
            <w:tcW w:w="1097" w:type="dxa"/>
            <w:tcBorders>
              <w:bottom w:val="single" w:color="000000" w:sz="12" w:space="0"/>
            </w:tcBorders>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41</w:t>
            </w:r>
          </w:p>
        </w:tc>
        <w:tc>
          <w:tcPr>
            <w:tcW w:w="1226" w:type="dxa"/>
            <w:tcBorders>
              <w:bottom w:val="single" w:color="000000" w:sz="12" w:space="0"/>
            </w:tcBorders>
            <w:shd w:val="clear" w:color="auto" w:fill="FFFFFF"/>
            <w:vAlign w:val="bottom"/>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羊肚菌</w:t>
            </w:r>
          </w:p>
        </w:tc>
        <w:tc>
          <w:tcPr>
            <w:tcW w:w="1277" w:type="dxa"/>
            <w:tcBorders>
              <w:bottom w:val="single" w:color="000000" w:sz="12" w:space="0"/>
            </w:tcBorders>
            <w:shd w:val="clear" w:color="auto" w:fill="FFFFFF"/>
            <w:vAlign w:val="top"/>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w:t>
            </w:r>
          </w:p>
        </w:tc>
        <w:tc>
          <w:tcPr>
            <w:tcW w:w="1414" w:type="dxa"/>
            <w:tcBorders>
              <w:bottom w:val="single" w:color="000000" w:sz="12" w:space="0"/>
            </w:tcBorders>
            <w:shd w:val="clear" w:color="auto" w:fill="FFFFFF"/>
            <w:vAlign w:val="bottom"/>
          </w:tcPr>
          <w:p>
            <w:pPr>
              <w:spacing w:line="240" w:lineRule="auto"/>
              <w:ind w:firstLine="0" w:firstLineChars="0"/>
              <w:jc w:val="center"/>
              <w:rPr>
                <w:rFonts w:hint="default"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10000</w:t>
            </w:r>
          </w:p>
        </w:tc>
        <w:tc>
          <w:tcPr>
            <w:tcW w:w="1372" w:type="dxa"/>
            <w:tcBorders>
              <w:bottom w:val="single" w:color="000000" w:sz="12" w:space="0"/>
            </w:tcBorders>
            <w:shd w:val="clear" w:color="auto" w:fill="FFFFFF"/>
            <w:vAlign w:val="top"/>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98.333</w:t>
            </w:r>
          </w:p>
        </w:tc>
        <w:tc>
          <w:tcPr>
            <w:tcW w:w="1300" w:type="dxa"/>
            <w:tcBorders>
              <w:bottom w:val="single" w:color="000000" w:sz="12" w:space="0"/>
            </w:tcBorders>
            <w:shd w:val="clear" w:color="auto" w:fill="FFFFFF"/>
            <w:vAlign w:val="top"/>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88333.333</w:t>
            </w:r>
          </w:p>
        </w:tc>
      </w:tr>
    </w:tbl>
    <w:p>
      <w:pPr>
        <w:pStyle w:val="7"/>
        <w:keepNext w:val="0"/>
        <w:keepLines w:val="0"/>
        <w:pageBreakBefore w:val="0"/>
        <w:widowControl w:val="0"/>
        <w:kinsoku/>
        <w:wordWrap/>
        <w:overflowPunct/>
        <w:topLinePunct w:val="0"/>
        <w:autoSpaceDE/>
        <w:autoSpaceDN/>
        <w:bidi w:val="0"/>
        <w:adjustRightInd/>
        <w:snapToGrid/>
        <w:spacing w:before="79" w:line="300" w:lineRule="auto"/>
        <w:ind w:left="0" w:leftChars="0" w:firstLine="476" w:firstLineChars="200"/>
        <w:textAlignment w:val="auto"/>
        <w:rPr>
          <w:rFonts w:hint="default" w:ascii="Times New Roman" w:hAnsi="Times New Roman" w:eastAsia="宋体" w:cs="Times New Roman"/>
          <w:i w:val="0"/>
          <w:iCs w:val="0"/>
          <w:caps w:val="0"/>
          <w:color w:val="auto"/>
          <w:spacing w:val="0"/>
          <w:sz w:val="24"/>
          <w:szCs w:val="24"/>
          <w:shd w:val="clear" w:fill="auto"/>
          <w:lang w:val="en-US"/>
        </w:rPr>
      </w:pPr>
      <w:r>
        <w:rPr>
          <w:spacing w:val="-1"/>
        </w:rPr>
        <w:t>通过</w:t>
      </w:r>
      <w:r>
        <w:rPr>
          <w:rFonts w:hint="eastAsia"/>
          <w:spacing w:val="-1"/>
          <w:lang w:val="en-US" w:eastAsia="zh-CN"/>
        </w:rPr>
        <w:t>上述</w:t>
      </w:r>
      <w:r>
        <w:rPr>
          <w:spacing w:val="-1"/>
        </w:rPr>
        <w:t>操作</w:t>
      </w:r>
      <w:r>
        <w:rPr>
          <w:rFonts w:hint="eastAsia"/>
          <w:spacing w:val="-1"/>
          <w:lang w:eastAsia="zh-CN"/>
        </w:rPr>
        <w:t>，</w:t>
      </w:r>
      <w:r>
        <w:rPr>
          <w:spacing w:val="2"/>
        </w:rPr>
        <w:t>将</w:t>
      </w:r>
      <w:r>
        <w:rPr>
          <w:rFonts w:hint="eastAsia"/>
          <w:spacing w:val="2"/>
          <w:lang w:val="en-US" w:eastAsia="zh-CN"/>
        </w:rPr>
        <w:t>表3-1、3-2</w:t>
      </w:r>
      <w:r>
        <w:rPr>
          <w:spacing w:val="2"/>
        </w:rPr>
        <w:t xml:space="preserve">导出为一个新的 </w:t>
      </w:r>
      <w:r>
        <w:rPr>
          <w:rFonts w:ascii="Times New Roman" w:hAnsi="Times New Roman" w:eastAsia="Times New Roman" w:cs="Times New Roman"/>
        </w:rPr>
        <w:t>Excel</w:t>
      </w:r>
      <w:r>
        <w:rPr>
          <w:rFonts w:ascii="Times New Roman" w:hAnsi="Times New Roman" w:eastAsia="Times New Roman" w:cs="Times New Roman"/>
          <w:spacing w:val="2"/>
        </w:rPr>
        <w:t xml:space="preserve"> </w:t>
      </w:r>
      <w:r>
        <w:rPr>
          <w:spacing w:val="2"/>
        </w:rPr>
        <w:t>文件</w:t>
      </w:r>
      <w:r>
        <w:rPr>
          <w:rFonts w:hint="eastAsia"/>
          <w:spacing w:val="2"/>
          <w:lang w:eastAsia="zh-CN"/>
        </w:rPr>
        <w:t>，</w:t>
      </w:r>
      <w:r>
        <w:rPr>
          <w:rFonts w:hint="eastAsia"/>
          <w:spacing w:val="2"/>
          <w:lang w:val="en-US" w:eastAsia="zh-CN"/>
        </w:rPr>
        <w:t>即2023年农作物统计数据表，详见附录A。</w:t>
      </w:r>
    </w:p>
    <w:p>
      <w:pPr>
        <w:keepNext w:val="0"/>
        <w:keepLines w:val="0"/>
        <w:pageBreakBefore w:val="0"/>
        <w:widowControl w:val="0"/>
        <w:kinsoku/>
        <w:wordWrap/>
        <w:overflowPunct/>
        <w:topLinePunct w:val="0"/>
        <w:autoSpaceDE/>
        <w:autoSpaceDN/>
        <w:bidi w:val="0"/>
        <w:adjustRightInd/>
        <w:snapToGrid/>
        <w:spacing w:before="120" w:after="120"/>
        <w:ind w:firstLine="0" w:firstLineChars="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3.4 数据挖掘与可视化处理</w:t>
      </w:r>
    </w:p>
    <w:p>
      <w:pPr>
        <w:keepNext w:val="0"/>
        <w:keepLines w:val="0"/>
        <w:pageBreakBefore w:val="0"/>
        <w:widowControl w:val="0"/>
        <w:kinsoku/>
        <w:wordWrap/>
        <w:overflowPunct/>
        <w:topLinePunct w:val="0"/>
        <w:autoSpaceDE/>
        <w:autoSpaceDN/>
        <w:bidi w:val="0"/>
        <w:adjustRightInd/>
        <w:snapToGrid/>
        <w:ind w:firstLine="476" w:firstLineChars="200"/>
        <w:textAlignment w:val="auto"/>
        <w:rPr>
          <w:rFonts w:hint="eastAsia" w:ascii="宋体" w:hAnsi="宋体" w:eastAsia="宋体" w:cs="宋体"/>
          <w:spacing w:val="-1"/>
          <w:kern w:val="2"/>
          <w:sz w:val="24"/>
          <w:szCs w:val="24"/>
          <w:lang w:val="en-US" w:eastAsia="zh-CN" w:bidi="ar-SA"/>
        </w:rPr>
      </w:pPr>
      <w:r>
        <w:rPr>
          <w:rFonts w:hint="eastAsia" w:ascii="宋体" w:hAnsi="宋体" w:eastAsia="宋体" w:cs="宋体"/>
          <w:spacing w:val="-1"/>
          <w:kern w:val="2"/>
          <w:sz w:val="24"/>
          <w:szCs w:val="24"/>
          <w:lang w:val="en-US" w:eastAsia="zh-CN" w:bidi="ar-SA"/>
        </w:rPr>
        <w:t>为了探究华北山区乡村不同地块类型的分布情况以及各类农作物的种植效益，基于附件中的数据进行了可视化分析。</w:t>
      </w:r>
    </w:p>
    <w:p>
      <w:pPr>
        <w:keepNext w:val="0"/>
        <w:keepLines w:val="0"/>
        <w:pageBreakBefore w:val="0"/>
        <w:widowControl w:val="0"/>
        <w:kinsoku/>
        <w:wordWrap/>
        <w:overflowPunct/>
        <w:topLinePunct w:val="0"/>
        <w:autoSpaceDE/>
        <w:autoSpaceDN/>
        <w:bidi w:val="0"/>
        <w:adjustRightInd/>
        <w:snapToGrid/>
        <w:ind w:firstLine="476" w:firstLineChars="200"/>
        <w:textAlignment w:val="auto"/>
        <w:rPr>
          <w:rFonts w:hint="eastAsia" w:ascii="宋体" w:hAnsi="宋体" w:eastAsia="宋体" w:cs="宋体"/>
          <w:spacing w:val="-1"/>
          <w:kern w:val="2"/>
          <w:sz w:val="24"/>
          <w:szCs w:val="24"/>
          <w:lang w:val="en-US" w:eastAsia="zh-CN" w:bidi="ar-SA"/>
        </w:rPr>
      </w:pPr>
      <w:r>
        <w:rPr>
          <w:rFonts w:hint="eastAsia" w:ascii="宋体" w:hAnsi="宋体" w:cs="宋体"/>
          <w:spacing w:val="-1"/>
          <w:kern w:val="2"/>
          <w:sz w:val="24"/>
          <w:szCs w:val="24"/>
          <w:lang w:val="en-US" w:eastAsia="zh-CN" w:bidi="ar-SA"/>
        </w:rPr>
        <w:t>1.</w:t>
      </w:r>
      <w:r>
        <w:rPr>
          <w:rFonts w:hint="eastAsia" w:ascii="宋体" w:hAnsi="宋体" w:eastAsia="宋体" w:cs="宋体"/>
          <w:spacing w:val="-1"/>
          <w:kern w:val="2"/>
          <w:sz w:val="24"/>
          <w:szCs w:val="24"/>
          <w:lang w:val="en-US" w:eastAsia="zh-CN" w:bidi="ar-SA"/>
        </w:rPr>
        <w:t>针对2023年农作物统计数据表，挖掘种植平均亩利润较高的作物类型，绘制图3-1。</w:t>
      </w:r>
    </w:p>
    <w:p>
      <w:pPr>
        <w:numPr>
          <w:ilvl w:val="-1"/>
          <w:numId w:val="0"/>
        </w:numPr>
        <w:spacing w:before="164" w:beforeLines="50" w:after="164" w:afterLines="50"/>
        <w:ind w:firstLine="0" w:firstLineChars="0"/>
        <w:jc w:val="center"/>
        <w:rPr>
          <w:rFonts w:hint="eastAsia" w:cs="Times New Roman"/>
          <w:i w:val="0"/>
          <w:iCs w:val="0"/>
          <w:caps w:val="0"/>
          <w:color w:val="FF0000"/>
          <w:spacing w:val="0"/>
          <w:sz w:val="24"/>
          <w:szCs w:val="24"/>
          <w:shd w:val="clear" w:fill="auto"/>
          <w:lang w:val="en-US" w:eastAsia="zh-CN"/>
        </w:rPr>
      </w:pPr>
      <w:r>
        <w:drawing>
          <wp:inline distT="0" distB="0" distL="114300" distR="114300">
            <wp:extent cx="3279775" cy="2451735"/>
            <wp:effectExtent l="0" t="0" r="15875" b="571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3"/>
                    <a:stretch>
                      <a:fillRect/>
                    </a:stretch>
                  </pic:blipFill>
                  <pic:spPr>
                    <a:xfrm>
                      <a:off x="0" y="0"/>
                      <a:ext cx="3279775" cy="2451735"/>
                    </a:xfrm>
                    <a:prstGeom prst="rect">
                      <a:avLst/>
                    </a:prstGeom>
                    <a:noFill/>
                    <a:ln>
                      <a:noFill/>
                    </a:ln>
                  </pic:spPr>
                </pic:pic>
              </a:graphicData>
            </a:graphic>
          </wp:inline>
        </w:drawing>
      </w:r>
    </w:p>
    <w:p>
      <w:pPr>
        <w:numPr>
          <w:ilvl w:val="-1"/>
          <w:numId w:val="0"/>
        </w:numPr>
        <w:spacing w:before="0" w:beforeLines="-2147483648" w:after="0" w:afterLines="-2147483648"/>
        <w:ind w:firstLine="0" w:firstLineChars="0"/>
        <w:jc w:val="center"/>
        <w:rPr>
          <w:rFonts w:hint="eastAsia" w:ascii="宋体" w:hAnsi="宋体" w:cs="宋体"/>
          <w:sz w:val="22"/>
          <w:szCs w:val="22"/>
          <w:lang w:val="en-US" w:eastAsia="zh-CN"/>
        </w:rPr>
      </w:pPr>
      <w:r>
        <w:rPr>
          <w:rFonts w:hint="eastAsia" w:ascii="宋体" w:hAnsi="宋体" w:cs="宋体"/>
          <w:b/>
          <w:bCs/>
          <w:sz w:val="22"/>
          <w:szCs w:val="22"/>
          <w:lang w:val="en-US" w:eastAsia="zh-CN"/>
        </w:rPr>
        <w:t xml:space="preserve">图3-1 </w:t>
      </w:r>
      <w:r>
        <w:rPr>
          <w:rFonts w:ascii="宋体" w:hAnsi="宋体" w:eastAsia="宋体" w:cs="宋体"/>
          <w:b/>
          <w:bCs/>
          <w:sz w:val="22"/>
          <w:szCs w:val="22"/>
        </w:rPr>
        <w:t>2023年农作物种植平均亩利润作物类型分布图</w:t>
      </w:r>
      <w:r>
        <w:rPr>
          <w:rFonts w:hint="eastAsia" w:ascii="宋体" w:hAnsi="宋体" w:cs="宋体"/>
          <w:b/>
          <w:bCs/>
          <w:sz w:val="22"/>
          <w:szCs w:val="22"/>
          <w:lang w:val="en-US" w:eastAsia="zh-CN"/>
        </w:rPr>
        <w:t xml:space="preserve"> </w:t>
      </w:r>
    </w:p>
    <w:p>
      <w:pPr>
        <w:numPr>
          <w:ilvl w:val="-1"/>
          <w:numId w:val="0"/>
        </w:numPr>
        <w:spacing w:before="0" w:beforeLines="-2147483648" w:after="0" w:afterLines="-2147483648"/>
        <w:ind w:firstLine="480" w:firstLineChars="200"/>
        <w:jc w:val="left"/>
        <w:rPr>
          <w:rFonts w:hint="eastAsia" w:ascii="宋体" w:hAnsi="宋体" w:cs="宋体"/>
          <w:sz w:val="24"/>
          <w:szCs w:val="24"/>
          <w:lang w:val="en-US" w:eastAsia="zh-CN"/>
        </w:rPr>
      </w:pPr>
      <w:r>
        <w:rPr>
          <w:rFonts w:hint="eastAsia" w:ascii="宋体" w:hAnsi="宋体" w:cs="宋体"/>
          <w:sz w:val="24"/>
          <w:szCs w:val="24"/>
          <w:lang w:val="en-US" w:eastAsia="zh-CN"/>
        </w:rPr>
        <w:t>根据图3-1，发现食用菌的平均亩利润最高，种植价值最高。同时食用菌只在普通大棚第二季种植，基于其高经济价值，后续优先考虑每年第二季普通大棚专门用于种植食用菌，再对第一季进行改造。</w:t>
      </w:r>
    </w:p>
    <w:p>
      <w:pPr>
        <w:numPr>
          <w:ilvl w:val="-1"/>
          <w:numId w:val="0"/>
        </w:numPr>
        <w:spacing w:before="0" w:beforeLines="-2147483648" w:after="0" w:afterLines="-2147483648"/>
        <w:ind w:firstLine="480" w:firstLineChars="200"/>
        <w:jc w:val="left"/>
        <w:rPr>
          <w:rFonts w:hint="default" w:ascii="宋体" w:hAnsi="宋体" w:cs="宋体"/>
          <w:sz w:val="24"/>
          <w:szCs w:val="24"/>
          <w:lang w:val="en-US" w:eastAsia="zh-CN"/>
        </w:rPr>
      </w:pPr>
      <w:r>
        <w:rPr>
          <w:rFonts w:hint="eastAsia" w:ascii="宋体" w:hAnsi="宋体" w:cs="宋体"/>
          <w:sz w:val="24"/>
          <w:szCs w:val="24"/>
          <w:lang w:val="en-US" w:eastAsia="zh-CN"/>
        </w:rPr>
        <w:t>2.</w:t>
      </w:r>
      <w:r>
        <w:rPr>
          <w:rFonts w:ascii="宋体" w:hAnsi="宋体" w:eastAsia="宋体" w:cs="宋体"/>
          <w:sz w:val="24"/>
          <w:szCs w:val="24"/>
        </w:rPr>
        <w:t>通过柱状图比较平旱地、梯田、山坡地和水浇地的总面积与数量差异展示不同地块类型的分布情况，如图</w:t>
      </w:r>
      <w:r>
        <w:rPr>
          <w:rFonts w:hint="eastAsia" w:ascii="宋体" w:hAnsi="宋体" w:eastAsia="宋体" w:cs="宋体"/>
          <w:sz w:val="24"/>
          <w:szCs w:val="24"/>
          <w:lang w:val="en-US" w:eastAsia="zh-CN"/>
        </w:rPr>
        <w:t>3-2、3-3</w:t>
      </w:r>
      <w:r>
        <w:rPr>
          <w:rFonts w:ascii="宋体" w:hAnsi="宋体" w:eastAsia="宋体" w:cs="宋体"/>
          <w:sz w:val="24"/>
          <w:szCs w:val="24"/>
        </w:rPr>
        <w:t>所示。</w:t>
      </w:r>
    </w:p>
    <w:p>
      <w:pPr>
        <w:numPr>
          <w:ilvl w:val="-1"/>
          <w:numId w:val="0"/>
        </w:numPr>
        <w:spacing w:before="0" w:beforeLines="-2147483648" w:after="0" w:afterLines="-2147483648"/>
        <w:jc w:val="center"/>
      </w:pPr>
      <w:r>
        <w:drawing>
          <wp:inline distT="0" distB="0" distL="114300" distR="114300">
            <wp:extent cx="3503930" cy="1781810"/>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rcRect r="2288"/>
                    <a:stretch>
                      <a:fillRect/>
                    </a:stretch>
                  </pic:blipFill>
                  <pic:spPr>
                    <a:xfrm>
                      <a:off x="0" y="0"/>
                      <a:ext cx="3503930" cy="1781810"/>
                    </a:xfrm>
                    <a:prstGeom prst="rect">
                      <a:avLst/>
                    </a:prstGeom>
                    <a:noFill/>
                    <a:ln>
                      <a:noFill/>
                    </a:ln>
                  </pic:spPr>
                </pic:pic>
              </a:graphicData>
            </a:graphic>
          </wp:inline>
        </w:drawing>
      </w:r>
    </w:p>
    <w:p>
      <w:pPr>
        <w:numPr>
          <w:ilvl w:val="-1"/>
          <w:numId w:val="0"/>
        </w:numPr>
        <w:spacing w:before="0" w:beforeLines="-2147483648" w:after="0" w:afterLines="-2147483648"/>
        <w:jc w:val="center"/>
        <w:rPr>
          <w:rFonts w:hint="default" w:eastAsia="宋体"/>
          <w:b/>
          <w:bCs/>
          <w:sz w:val="22"/>
          <w:szCs w:val="22"/>
          <w:lang w:val="en-US" w:eastAsia="zh-CN"/>
        </w:rPr>
      </w:pPr>
      <w:r>
        <w:rPr>
          <w:rFonts w:hint="eastAsia"/>
          <w:b/>
          <w:bCs/>
          <w:sz w:val="22"/>
          <w:szCs w:val="22"/>
          <w:lang w:val="en-US" w:eastAsia="zh-CN"/>
        </w:rPr>
        <w:t xml:space="preserve">图3-2 </w:t>
      </w:r>
      <w:r>
        <w:rPr>
          <w:rFonts w:ascii="宋体" w:hAnsi="宋体" w:eastAsia="宋体" w:cs="宋体"/>
          <w:b/>
          <w:bCs/>
          <w:sz w:val="22"/>
          <w:szCs w:val="22"/>
        </w:rPr>
        <w:t>各地块类型总</w:t>
      </w:r>
      <w:r>
        <w:rPr>
          <w:rFonts w:hint="eastAsia" w:ascii="宋体" w:hAnsi="宋体" w:eastAsia="宋体" w:cs="宋体"/>
          <w:b/>
          <w:bCs/>
          <w:sz w:val="22"/>
          <w:szCs w:val="22"/>
          <w:lang w:val="en-US" w:eastAsia="zh-CN"/>
        </w:rPr>
        <w:t>种植</w:t>
      </w:r>
      <w:r>
        <w:rPr>
          <w:rFonts w:ascii="宋体" w:hAnsi="宋体" w:eastAsia="宋体" w:cs="宋体"/>
          <w:b/>
          <w:bCs/>
          <w:sz w:val="22"/>
          <w:szCs w:val="22"/>
        </w:rPr>
        <w:t>面积</w:t>
      </w:r>
      <w:r>
        <w:rPr>
          <w:rFonts w:hint="eastAsia" w:ascii="宋体" w:hAnsi="宋体" w:eastAsia="宋体" w:cs="宋体"/>
          <w:b/>
          <w:bCs/>
          <w:sz w:val="22"/>
          <w:szCs w:val="22"/>
          <w:lang w:val="en-US" w:eastAsia="zh-CN"/>
        </w:rPr>
        <w:t>对比</w:t>
      </w:r>
      <w:r>
        <w:rPr>
          <w:rFonts w:ascii="宋体" w:hAnsi="宋体" w:eastAsia="宋体" w:cs="宋体"/>
          <w:b/>
          <w:bCs/>
          <w:sz w:val="22"/>
          <w:szCs w:val="22"/>
        </w:rPr>
        <w:t>图</w:t>
      </w:r>
    </w:p>
    <w:p>
      <w:pPr>
        <w:numPr>
          <w:ilvl w:val="-1"/>
          <w:numId w:val="0"/>
        </w:numPr>
        <w:spacing w:before="0" w:beforeLines="-2147483648" w:after="0" w:afterLines="-2147483648"/>
        <w:jc w:val="center"/>
      </w:pPr>
      <w:r>
        <w:drawing>
          <wp:inline distT="0" distB="0" distL="114300" distR="114300">
            <wp:extent cx="3452495" cy="1759585"/>
            <wp:effectExtent l="0" t="0" r="698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rcRect r="2534"/>
                    <a:stretch>
                      <a:fillRect/>
                    </a:stretch>
                  </pic:blipFill>
                  <pic:spPr>
                    <a:xfrm>
                      <a:off x="0" y="0"/>
                      <a:ext cx="3452495" cy="1759585"/>
                    </a:xfrm>
                    <a:prstGeom prst="rect">
                      <a:avLst/>
                    </a:prstGeom>
                    <a:noFill/>
                    <a:ln>
                      <a:noFill/>
                    </a:ln>
                  </pic:spPr>
                </pic:pic>
              </a:graphicData>
            </a:graphic>
          </wp:inline>
        </w:drawing>
      </w:r>
    </w:p>
    <w:p>
      <w:pPr>
        <w:numPr>
          <w:ilvl w:val="-1"/>
          <w:numId w:val="0"/>
        </w:numPr>
        <w:spacing w:before="0" w:beforeLines="-2147483648" w:after="0" w:afterLines="-2147483648"/>
        <w:jc w:val="center"/>
        <w:rPr>
          <w:rFonts w:ascii="宋体" w:hAnsi="宋体" w:eastAsia="宋体" w:cs="宋体"/>
          <w:b/>
          <w:bCs/>
          <w:sz w:val="22"/>
          <w:szCs w:val="22"/>
        </w:rPr>
      </w:pPr>
      <w:r>
        <w:rPr>
          <w:rFonts w:hint="eastAsia"/>
          <w:b/>
          <w:bCs/>
          <w:sz w:val="22"/>
          <w:szCs w:val="22"/>
          <w:lang w:val="en-US" w:eastAsia="zh-CN"/>
        </w:rPr>
        <w:t xml:space="preserve">图3-3 </w:t>
      </w:r>
      <w:r>
        <w:rPr>
          <w:rFonts w:ascii="宋体" w:hAnsi="宋体" w:eastAsia="宋体" w:cs="宋体"/>
          <w:b/>
          <w:bCs/>
          <w:sz w:val="22"/>
          <w:szCs w:val="22"/>
        </w:rPr>
        <w:t>各地块类型总</w:t>
      </w:r>
      <w:r>
        <w:rPr>
          <w:rFonts w:hint="eastAsia" w:ascii="宋体" w:hAnsi="宋体" w:cs="宋体"/>
          <w:b/>
          <w:bCs/>
          <w:sz w:val="22"/>
          <w:szCs w:val="22"/>
          <w:lang w:val="en-US" w:eastAsia="zh-CN"/>
        </w:rPr>
        <w:t>数量</w:t>
      </w:r>
      <w:r>
        <w:rPr>
          <w:rFonts w:hint="eastAsia" w:ascii="宋体" w:hAnsi="宋体" w:eastAsia="宋体" w:cs="宋体"/>
          <w:b/>
          <w:bCs/>
          <w:sz w:val="22"/>
          <w:szCs w:val="22"/>
          <w:lang w:val="en-US" w:eastAsia="zh-CN"/>
        </w:rPr>
        <w:t>对比</w:t>
      </w:r>
      <w:r>
        <w:rPr>
          <w:rFonts w:ascii="宋体" w:hAnsi="宋体" w:eastAsia="宋体" w:cs="宋体"/>
          <w:b/>
          <w:bCs/>
          <w:sz w:val="22"/>
          <w:szCs w:val="22"/>
        </w:rPr>
        <w:t>图</w:t>
      </w:r>
    </w:p>
    <w:p>
      <w:pPr>
        <w:numPr>
          <w:ilvl w:val="0"/>
          <w:numId w:val="0"/>
        </w:numPr>
        <w:spacing w:before="0" w:beforeLines="-2147483648" w:after="0" w:afterLines="-2147483648"/>
        <w:ind w:firstLine="480" w:firstLineChars="200"/>
        <w:jc w:val="both"/>
        <w:rPr>
          <w:rFonts w:ascii="宋体" w:hAnsi="宋体" w:eastAsia="宋体" w:cs="宋体"/>
          <w:sz w:val="24"/>
          <w:szCs w:val="24"/>
        </w:rPr>
      </w:pPr>
      <w:bookmarkStart w:id="0" w:name="_Ref20912"/>
      <w:r>
        <w:rPr>
          <w:rFonts w:hint="eastAsia" w:ascii="宋体" w:hAnsi="宋体" w:cs="宋体"/>
          <w:sz w:val="24"/>
          <w:szCs w:val="24"/>
          <w:lang w:val="en-US" w:eastAsia="zh-CN"/>
        </w:rPr>
        <w:t>3.</w:t>
      </w:r>
      <w:r>
        <w:rPr>
          <w:rFonts w:ascii="宋体" w:hAnsi="宋体" w:eastAsia="宋体" w:cs="宋体"/>
          <w:sz w:val="24"/>
          <w:szCs w:val="24"/>
        </w:rPr>
        <w:t>展示不同作物在平旱地、梯田、山坡地、水浇地等类型地块中的亩产量差异，揭示不同地块对作物产量的影响，如图</w:t>
      </w:r>
      <w:r>
        <w:rPr>
          <w:rFonts w:hint="eastAsia" w:ascii="宋体" w:hAnsi="宋体" w:eastAsia="宋体" w:cs="宋体"/>
          <w:sz w:val="24"/>
          <w:szCs w:val="24"/>
          <w:lang w:val="en-US" w:eastAsia="zh-CN"/>
        </w:rPr>
        <w:t>3-</w:t>
      </w:r>
      <w:r>
        <w:rPr>
          <w:rFonts w:hint="eastAsia" w:ascii="宋体" w:hAnsi="宋体" w:cs="宋体"/>
          <w:sz w:val="24"/>
          <w:szCs w:val="24"/>
          <w:lang w:val="en-US" w:eastAsia="zh-CN"/>
        </w:rPr>
        <w:t>4</w:t>
      </w:r>
      <w:r>
        <w:rPr>
          <w:rFonts w:ascii="宋体" w:hAnsi="宋体" w:eastAsia="宋体" w:cs="宋体"/>
          <w:sz w:val="24"/>
          <w:szCs w:val="24"/>
        </w:rPr>
        <w:t>所示。</w:t>
      </w:r>
      <w:bookmarkEnd w:id="0"/>
    </w:p>
    <w:p>
      <w:pPr>
        <w:numPr>
          <w:ilvl w:val="0"/>
          <w:numId w:val="0"/>
        </w:numPr>
        <w:spacing w:before="0" w:beforeLines="-2147483648" w:after="0" w:afterLines="-2147483648"/>
        <w:jc w:val="center"/>
        <w:rPr>
          <w:rFonts w:hint="eastAsia" w:ascii="宋体" w:hAnsi="宋体" w:eastAsia="宋体" w:cs="宋体"/>
          <w:sz w:val="24"/>
          <w:szCs w:val="24"/>
          <w:lang w:val="en-US" w:eastAsia="zh-CN"/>
        </w:rPr>
      </w:pPr>
      <w:r>
        <w:rPr>
          <w:rFonts w:hint="eastAsia"/>
          <w:lang w:val="en-US" w:eastAsia="zh-CN"/>
        </w:rPr>
        <w:drawing>
          <wp:inline distT="0" distB="0" distL="114300" distR="114300">
            <wp:extent cx="5428615" cy="2511425"/>
            <wp:effectExtent l="0" t="0" r="12065" b="3175"/>
            <wp:docPr id="6" name="图片 6" descr="亩产量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亩产量分布"/>
                    <pic:cNvPicPr>
                      <a:picLocks noChangeAspect="1"/>
                    </pic:cNvPicPr>
                  </pic:nvPicPr>
                  <pic:blipFill>
                    <a:blip r:embed="rId16"/>
                    <a:srcRect t="3725"/>
                    <a:stretch>
                      <a:fillRect/>
                    </a:stretch>
                  </pic:blipFill>
                  <pic:spPr>
                    <a:xfrm>
                      <a:off x="0" y="0"/>
                      <a:ext cx="5428615" cy="2511425"/>
                    </a:xfrm>
                    <a:prstGeom prst="rect">
                      <a:avLst/>
                    </a:prstGeom>
                  </pic:spPr>
                </pic:pic>
              </a:graphicData>
            </a:graphic>
          </wp:inline>
        </w:drawing>
      </w:r>
    </w:p>
    <w:p>
      <w:pPr>
        <w:numPr>
          <w:ilvl w:val="-1"/>
          <w:numId w:val="0"/>
        </w:numPr>
        <w:spacing w:before="0" w:beforeLines="-2147483648" w:after="0" w:afterLines="-2147483648"/>
        <w:jc w:val="center"/>
        <w:rPr>
          <w:rFonts w:ascii="宋体" w:hAnsi="宋体" w:eastAsia="宋体" w:cs="宋体"/>
          <w:sz w:val="22"/>
          <w:szCs w:val="22"/>
        </w:rPr>
      </w:pPr>
      <w:r>
        <w:rPr>
          <w:rFonts w:hint="eastAsia"/>
          <w:b/>
          <w:bCs/>
          <w:sz w:val="22"/>
          <w:szCs w:val="22"/>
          <w:lang w:val="en-US" w:eastAsia="zh-CN"/>
        </w:rPr>
        <w:t xml:space="preserve">图3-4 </w:t>
      </w:r>
      <w:r>
        <w:rPr>
          <w:rFonts w:ascii="宋体" w:hAnsi="宋体" w:eastAsia="宋体" w:cs="宋体"/>
          <w:b/>
          <w:bCs/>
          <w:sz w:val="22"/>
          <w:szCs w:val="22"/>
        </w:rPr>
        <w:t>不同作物</w:t>
      </w:r>
      <w:r>
        <w:rPr>
          <w:rFonts w:hint="eastAsia" w:ascii="宋体" w:hAnsi="宋体" w:eastAsia="宋体" w:cs="宋体"/>
          <w:b/>
          <w:bCs/>
          <w:sz w:val="22"/>
          <w:szCs w:val="22"/>
          <w:lang w:val="en-US" w:eastAsia="zh-CN"/>
        </w:rPr>
        <w:t>不同</w:t>
      </w:r>
      <w:r>
        <w:rPr>
          <w:rFonts w:ascii="宋体" w:hAnsi="宋体" w:eastAsia="宋体" w:cs="宋体"/>
          <w:b/>
          <w:bCs/>
          <w:sz w:val="22"/>
          <w:szCs w:val="22"/>
        </w:rPr>
        <w:t>地块类型的亩产量分布图</w:t>
      </w:r>
    </w:p>
    <w:p>
      <w:pPr>
        <w:numPr>
          <w:ilvl w:val="0"/>
          <w:numId w:val="2"/>
        </w:numPr>
        <w:spacing w:before="0" w:beforeLines="-2147483648" w:after="0" w:afterLines="-2147483648"/>
        <w:ind w:left="480" w:leftChars="0" w:firstLine="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其他附件数据的可视化结果详见附录B。</w:t>
      </w:r>
    </w:p>
    <w:p>
      <w:pPr>
        <w:pStyle w:val="2"/>
        <w:keepNext/>
        <w:keepLines/>
        <w:pageBreakBefore w:val="0"/>
        <w:widowControl w:val="0"/>
        <w:numPr>
          <w:ilvl w:val="0"/>
          <w:numId w:val="0"/>
        </w:numPr>
        <w:kinsoku/>
        <w:wordWrap/>
        <w:overflowPunct/>
        <w:topLinePunct w:val="0"/>
        <w:autoSpaceDE/>
        <w:autoSpaceDN/>
        <w:bidi w:val="0"/>
        <w:adjustRightInd/>
        <w:snapToGrid/>
        <w:spacing w:line="300" w:lineRule="auto"/>
        <w:ind w:left="425" w:leftChars="0" w:firstLine="0" w:firstLineChars="0"/>
        <w:textAlignment w:val="auto"/>
        <w:rPr>
          <w:rFonts w:hint="eastAsia"/>
        </w:rPr>
      </w:pPr>
      <w:r>
        <w:rPr>
          <w:rFonts w:hint="eastAsia" w:ascii="黑体" w:hAnsi="黑体" w:eastAsia="黑体" w:cs="Times New Roman"/>
          <w:b w:val="0"/>
          <w:bCs/>
          <w:i w:val="0"/>
          <w:color w:val="000000" w:themeColor="text1"/>
          <w:kern w:val="44"/>
          <w:sz w:val="28"/>
          <w:szCs w:val="44"/>
          <w:lang w:val="en-US" w:eastAsia="zh-CN" w:bidi="ar-SA"/>
          <w14:textFill>
            <w14:solidFill>
              <w14:schemeClr w14:val="tx1"/>
            </w14:solidFill>
          </w14:textFill>
        </w:rPr>
        <w:t>四、</w:t>
      </w:r>
      <w:r>
        <w:rPr>
          <w:rFonts w:hint="eastAsia"/>
        </w:rPr>
        <w:t>模型假设</w:t>
      </w:r>
    </w:p>
    <w:p>
      <w:pPr>
        <w:spacing w:line="360" w:lineRule="auto"/>
        <w:ind w:firstLine="420"/>
        <w:rPr>
          <w:rFonts w:hint="eastAsia"/>
        </w:rPr>
      </w:pPr>
      <w:r>
        <w:t>在构建数学模型以解决华北山区某乡村的农作物种植策略问题时，以下是一些基本假设，这些假设将为模型的建立和求解提供基础：</w:t>
      </w:r>
    </w:p>
    <w:p>
      <w:pPr>
        <w:pStyle w:val="7"/>
        <w:numPr>
          <w:ilvl w:val="0"/>
          <w:numId w:val="3"/>
        </w:numPr>
        <w:spacing w:before="26" w:line="360" w:lineRule="auto"/>
        <w:ind w:left="26" w:right="61" w:firstLine="237"/>
        <w:rPr>
          <w:rFonts w:hint="eastAsia" w:ascii="Times New Roman" w:hAnsi="Times New Roman" w:cs="Times New Roman"/>
          <w:spacing w:val="0"/>
          <w:lang w:val="en-US" w:eastAsia="zh-CN"/>
        </w:rPr>
      </w:pPr>
      <w:r>
        <w:rPr>
          <w:spacing w:val="-3"/>
        </w:rPr>
        <w:t>假设每个季节的种植决策是相对独立的，上一季的种植方案不会直接影响</w:t>
      </w:r>
      <w:r>
        <w:rPr>
          <w:spacing w:val="-4"/>
        </w:rPr>
        <w:t>当季</w:t>
      </w:r>
      <w:r>
        <w:t xml:space="preserve"> </w:t>
      </w:r>
      <w:r>
        <w:rPr>
          <w:spacing w:val="-2"/>
        </w:rPr>
        <w:t>的收益（除非涉及轮作约束</w:t>
      </w:r>
      <w:r>
        <w:rPr>
          <w:spacing w:val="12"/>
        </w:rPr>
        <w:t>）</w:t>
      </w:r>
      <w:r>
        <w:rPr>
          <w:rFonts w:hint="eastAsia"/>
          <w:spacing w:val="12"/>
          <w:lang w:eastAsia="zh-CN"/>
        </w:rPr>
        <w:t>。</w:t>
      </w:r>
    </w:p>
    <w:p>
      <w:pPr>
        <w:pStyle w:val="7"/>
        <w:numPr>
          <w:ilvl w:val="0"/>
          <w:numId w:val="3"/>
        </w:numPr>
        <w:spacing w:before="26" w:line="360" w:lineRule="auto"/>
        <w:ind w:left="26" w:right="61" w:firstLine="237"/>
        <w:rPr>
          <w:rFonts w:hint="eastAsia" w:ascii="Times New Roman" w:hAnsi="Times New Roman" w:cs="Times New Roman"/>
          <w:spacing w:val="0"/>
          <w:lang w:val="en-US" w:eastAsia="zh-CN"/>
        </w:rPr>
      </w:pPr>
      <w:r>
        <w:rPr>
          <w:rFonts w:hint="eastAsia"/>
          <w:lang w:val="en-US" w:eastAsia="zh-CN"/>
        </w:rPr>
        <w:t>假设各个地块之间的种植情况互不影响。</w:t>
      </w:r>
    </w:p>
    <w:p>
      <w:pPr>
        <w:pStyle w:val="7"/>
        <w:numPr>
          <w:ilvl w:val="0"/>
          <w:numId w:val="3"/>
        </w:numPr>
        <w:spacing w:before="26" w:line="360" w:lineRule="auto"/>
        <w:ind w:left="26" w:right="61" w:firstLine="237"/>
      </w:pPr>
      <w:r>
        <w:rPr>
          <w:rFonts w:hint="eastAsia" w:cs="宋体"/>
          <w:color w:val="000000"/>
          <w:kern w:val="0"/>
          <w:sz w:val="24"/>
          <w:szCs w:val="24"/>
          <w:lang w:val="en-US" w:eastAsia="zh-CN" w:bidi="ar"/>
        </w:rPr>
        <w:t>乡村</w:t>
      </w:r>
      <w:r>
        <w:rPr>
          <w:rFonts w:hint="eastAsia" w:ascii="宋体" w:hAnsi="宋体" w:eastAsia="宋体" w:cs="宋体"/>
          <w:color w:val="000000"/>
          <w:kern w:val="0"/>
          <w:sz w:val="24"/>
          <w:szCs w:val="24"/>
          <w:lang w:val="en-US" w:eastAsia="zh-CN" w:bidi="ar"/>
        </w:rPr>
        <w:t>的销售空间是固定的，假设</w:t>
      </w:r>
      <w:r>
        <w:rPr>
          <w:rFonts w:hint="eastAsia" w:cs="宋体"/>
          <w:color w:val="000000"/>
          <w:kern w:val="0"/>
          <w:sz w:val="24"/>
          <w:szCs w:val="24"/>
          <w:lang w:val="en-US" w:eastAsia="zh-CN" w:bidi="ar"/>
        </w:rPr>
        <w:t>其</w:t>
      </w:r>
      <w:r>
        <w:rPr>
          <w:rFonts w:hint="eastAsia" w:ascii="宋体" w:hAnsi="宋体" w:eastAsia="宋体" w:cs="宋体"/>
          <w:color w:val="000000"/>
          <w:kern w:val="0"/>
          <w:sz w:val="24"/>
          <w:szCs w:val="24"/>
          <w:lang w:val="en-US" w:eastAsia="zh-CN" w:bidi="ar"/>
        </w:rPr>
        <w:t>销售空间</w:t>
      </w:r>
      <w:r>
        <w:rPr>
          <w:rFonts w:hint="eastAsia" w:cs="宋体"/>
          <w:color w:val="000000"/>
          <w:kern w:val="0"/>
          <w:sz w:val="24"/>
          <w:szCs w:val="24"/>
          <w:lang w:val="en-US" w:eastAsia="zh-CN" w:bidi="ar"/>
        </w:rPr>
        <w:t>2024~2030年</w:t>
      </w:r>
      <w:r>
        <w:rPr>
          <w:rFonts w:hint="eastAsia" w:ascii="宋体" w:hAnsi="宋体" w:eastAsia="宋体" w:cs="宋体"/>
          <w:color w:val="000000"/>
          <w:kern w:val="0"/>
          <w:sz w:val="24"/>
          <w:szCs w:val="24"/>
          <w:lang w:val="en-US" w:eastAsia="zh-CN" w:bidi="ar"/>
        </w:rPr>
        <w:t>时间内是恒定的。</w:t>
      </w:r>
    </w:p>
    <w:p>
      <w:pPr>
        <w:pStyle w:val="7"/>
        <w:numPr>
          <w:ilvl w:val="0"/>
          <w:numId w:val="3"/>
        </w:numPr>
        <w:spacing w:before="26" w:line="360" w:lineRule="auto"/>
        <w:ind w:left="26" w:right="61" w:firstLine="237"/>
      </w:pPr>
      <w:r>
        <w:t>假设该乡村的耕地总面积和各个地块的面积在研究期间保持不变。</w:t>
      </w:r>
    </w:p>
    <w:p>
      <w:pPr>
        <w:numPr>
          <w:ilvl w:val="0"/>
          <w:numId w:val="3"/>
        </w:numPr>
        <w:spacing w:line="360" w:lineRule="auto"/>
        <w:ind w:left="26" w:leftChars="0" w:firstLine="476" w:firstLineChars="200"/>
      </w:pPr>
      <w:r>
        <w:rPr>
          <w:rFonts w:hint="eastAsia"/>
          <w:spacing w:val="-1"/>
          <w:lang w:val="en-US" w:eastAsia="zh-CN"/>
        </w:rPr>
        <w:t>假设所</w:t>
      </w:r>
      <w:r>
        <w:rPr>
          <w:spacing w:val="-1"/>
        </w:rPr>
        <w:t>有农作物都能在生长期内完全成熟，且没有极端</w:t>
      </w:r>
      <w:r>
        <w:rPr>
          <w:spacing w:val="-2"/>
        </w:rPr>
        <w:t>气候影响。</w:t>
      </w:r>
    </w:p>
    <w:p>
      <w:pPr>
        <w:numPr>
          <w:ilvl w:val="0"/>
          <w:numId w:val="3"/>
        </w:numPr>
        <w:spacing w:line="360" w:lineRule="auto"/>
        <w:ind w:left="26" w:leftChars="0" w:firstLine="480" w:firstLineChars="200"/>
      </w:pPr>
      <w:r>
        <w:rPr>
          <w:rFonts w:ascii="宋体" w:hAnsi="宋体" w:eastAsia="宋体" w:cs="宋体"/>
          <w:sz w:val="24"/>
          <w:szCs w:val="24"/>
        </w:rPr>
        <w:t>假设</w:t>
      </w:r>
      <w:r>
        <w:t>在研究期间，种植技术和田间管理方法保持不变。</w:t>
      </w:r>
    </w:p>
    <w:p>
      <w:pPr>
        <w:numPr>
          <w:ilvl w:val="0"/>
          <w:numId w:val="3"/>
        </w:numPr>
        <w:spacing w:line="360" w:lineRule="auto"/>
        <w:ind w:left="26" w:leftChars="0" w:firstLine="480" w:firstLineChars="200"/>
      </w:pPr>
      <w:r>
        <w:t>假设作物在收获后</w:t>
      </w:r>
      <w:r>
        <w:rPr>
          <w:rFonts w:hint="eastAsia"/>
          <w:lang w:val="en-US" w:eastAsia="zh-CN"/>
        </w:rPr>
        <w:t>均</w:t>
      </w:r>
      <w:r>
        <w:t>能及时销售，不存在滞销问题，除非在模型中特别考虑</w:t>
      </w:r>
      <w:r>
        <w:rPr>
          <w:rFonts w:hint="eastAsia"/>
          <w:lang w:eastAsia="zh-CN"/>
        </w:rPr>
        <w:t>。</w:t>
      </w:r>
    </w:p>
    <w:p>
      <w:pPr>
        <w:numPr>
          <w:ilvl w:val="0"/>
          <w:numId w:val="3"/>
        </w:numPr>
        <w:spacing w:before="26" w:line="360" w:lineRule="auto"/>
        <w:ind w:left="26" w:leftChars="0" w:right="61" w:firstLine="480" w:firstLineChars="200"/>
      </w:pPr>
      <w:r>
        <w:t>假设作物之间的替代性和互补性可以通过市场调研或历史数据分析得到，并在模型中得到体现。</w:t>
      </w:r>
    </w:p>
    <w:p>
      <w:pPr>
        <w:pStyle w:val="2"/>
        <w:keepNext/>
        <w:keepLines/>
        <w:pageBreakBefore w:val="0"/>
        <w:widowControl w:val="0"/>
        <w:numPr>
          <w:ilvl w:val="0"/>
          <w:numId w:val="0"/>
        </w:numPr>
        <w:kinsoku/>
        <w:wordWrap/>
        <w:overflowPunct/>
        <w:topLinePunct w:val="0"/>
        <w:autoSpaceDE/>
        <w:autoSpaceDN/>
        <w:bidi w:val="0"/>
        <w:adjustRightInd/>
        <w:snapToGrid/>
        <w:ind w:left="425" w:leftChars="0" w:firstLine="0" w:firstLineChars="0"/>
        <w:textAlignment w:val="auto"/>
        <w:rPr>
          <w:rFonts w:hint="eastAsia"/>
        </w:rPr>
      </w:pPr>
      <w:r>
        <w:rPr>
          <w:rFonts w:hint="eastAsia" w:ascii="黑体" w:hAnsi="黑体" w:eastAsia="黑体" w:cs="Times New Roman"/>
          <w:b w:val="0"/>
          <w:bCs/>
          <w:i w:val="0"/>
          <w:color w:val="000000" w:themeColor="text1"/>
          <w:kern w:val="44"/>
          <w:sz w:val="28"/>
          <w:szCs w:val="44"/>
          <w:lang w:val="en-US" w:eastAsia="zh-CN" w:bidi="ar-SA"/>
          <w14:textFill>
            <w14:solidFill>
              <w14:schemeClr w14:val="tx1"/>
            </w14:solidFill>
          </w14:textFill>
        </w:rPr>
        <w:t>五、</w:t>
      </w:r>
      <w:r>
        <w:rPr>
          <w:rFonts w:hint="eastAsia"/>
        </w:rPr>
        <w:t>符号说明</w:t>
      </w:r>
    </w:p>
    <w:tbl>
      <w:tblPr>
        <w:tblStyle w:val="29"/>
        <w:tblW w:w="4252" w:type="pct"/>
        <w:jc w:val="center"/>
        <w:tblBorders>
          <w:top w:val="single" w:color="auto" w:sz="8" w:space="0"/>
          <w:left w:val="none" w:color="auto" w:sz="6" w:space="0"/>
          <w:bottom w:val="single" w:color="auto" w:sz="8" w:space="0"/>
          <w:right w:val="none" w:color="auto" w:sz="6" w:space="0"/>
          <w:insideH w:val="outset" w:color="auto" w:sz="6" w:space="0"/>
          <w:insideV w:val="outset" w:color="auto" w:sz="6" w:space="0"/>
        </w:tblBorders>
        <w:shd w:val="clear" w:color="auto" w:fill="auto"/>
        <w:tblLayout w:type="autofit"/>
        <w:tblCellMar>
          <w:top w:w="0" w:type="dxa"/>
          <w:left w:w="108" w:type="dxa"/>
          <w:bottom w:w="0" w:type="dxa"/>
          <w:right w:w="108" w:type="dxa"/>
        </w:tblCellMar>
      </w:tblPr>
      <w:tblGrid>
        <w:gridCol w:w="2006"/>
        <w:gridCol w:w="5893"/>
      </w:tblGrid>
      <w:tr>
        <w:tblPrEx>
          <w:tblBorders>
            <w:top w:val="single" w:color="auto" w:sz="8" w:space="0"/>
            <w:left w:val="none" w:color="auto" w:sz="6" w:space="0"/>
            <w:bottom w:val="single" w:color="auto" w:sz="8"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41" w:hRule="atLeast"/>
          <w:jc w:val="center"/>
        </w:trPr>
        <w:tc>
          <w:tcPr>
            <w:tcW w:w="1270" w:type="pct"/>
            <w:tcBorders>
              <w:top w:val="single" w:color="auto" w:sz="12" w:space="0"/>
              <w:left w:val="nil"/>
              <w:bottom w:val="single" w:color="auto" w:sz="6" w:space="0"/>
              <w:right w:val="nil"/>
            </w:tcBorders>
            <w:shd w:val="clear" w:color="auto" w:fill="FFFFFF"/>
            <w:vAlign w:val="center"/>
          </w:tcPr>
          <w:p>
            <w:pPr>
              <w:keepNext w:val="0"/>
              <w:keepLines w:val="0"/>
              <w:widowControl w:val="0"/>
              <w:suppressLineNumbers w:val="0"/>
              <w:adjustRightInd w:val="0"/>
              <w:snapToGrid w:val="0"/>
              <w:spacing w:before="120" w:beforeLines="50" w:beforeAutospacing="0" w:after="120" w:afterLines="50" w:afterAutospacing="0" w:line="240" w:lineRule="auto"/>
              <w:ind w:left="0" w:right="0" w:firstLine="0" w:firstLineChars="0"/>
              <w:jc w:val="center"/>
              <w:rPr>
                <w:rFonts w:hint="default"/>
                <w:b/>
                <w:bCs/>
                <w:color w:val="000000"/>
                <w:sz w:val="21"/>
                <w:szCs w:val="21"/>
                <w:lang w:val="en-US"/>
              </w:rPr>
            </w:pPr>
            <w:r>
              <w:rPr>
                <w:rFonts w:hint="eastAsia" w:ascii="Times New Roman" w:hAnsi="Times New Roman" w:eastAsia="宋体" w:cs="宋体"/>
                <w:b/>
                <w:bCs/>
                <w:color w:val="000000"/>
              </w:rPr>
              <w:t>符号</w:t>
            </w:r>
          </w:p>
        </w:tc>
        <w:tc>
          <w:tcPr>
            <w:tcW w:w="3729" w:type="pct"/>
            <w:tcBorders>
              <w:top w:val="single" w:color="auto" w:sz="12" w:space="0"/>
              <w:left w:val="nil"/>
              <w:bottom w:val="single" w:color="auto" w:sz="6" w:space="0"/>
              <w:right w:val="nil"/>
            </w:tcBorders>
            <w:shd w:val="clear" w:color="auto" w:fill="FFFFFF"/>
            <w:vAlign w:val="center"/>
          </w:tcPr>
          <w:p>
            <w:pPr>
              <w:keepNext w:val="0"/>
              <w:keepLines w:val="0"/>
              <w:widowControl w:val="0"/>
              <w:suppressLineNumbers w:val="0"/>
              <w:adjustRightInd w:val="0"/>
              <w:snapToGrid w:val="0"/>
              <w:spacing w:before="120" w:beforeLines="50" w:beforeAutospacing="0" w:after="120" w:afterLines="50" w:afterAutospacing="0" w:line="240" w:lineRule="auto"/>
              <w:ind w:left="0" w:right="0" w:firstLine="0" w:firstLineChars="0"/>
              <w:jc w:val="center"/>
              <w:rPr>
                <w:rFonts w:hint="default"/>
                <w:b/>
                <w:bCs/>
                <w:color w:val="000000"/>
                <w:sz w:val="21"/>
                <w:szCs w:val="21"/>
                <w:lang w:val="en-US"/>
              </w:rPr>
            </w:pPr>
            <w:r>
              <w:rPr>
                <w:rFonts w:hint="eastAsia" w:ascii="Times New Roman" w:hAnsi="Times New Roman" w:eastAsia="宋体" w:cs="宋体"/>
                <w:b/>
                <w:bCs/>
                <w:color w:val="000000"/>
              </w:rPr>
              <w:t>说明</w:t>
            </w:r>
          </w:p>
        </w:tc>
      </w:tr>
      <w:tr>
        <w:tblPrEx>
          <w:tblBorders>
            <w:top w:val="single" w:color="auto" w:sz="8" w:space="0"/>
            <w:left w:val="none" w:color="auto" w:sz="6" w:space="0"/>
            <w:bottom w:val="single" w:color="auto" w:sz="8"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20" w:hRule="atLeast"/>
          <w:jc w:val="center"/>
        </w:trPr>
        <w:tc>
          <w:tcPr>
            <w:tcW w:w="1270" w:type="pct"/>
            <w:tcBorders>
              <w:top w:val="nil"/>
              <w:left w:val="nil"/>
              <w:bottom w:val="nil"/>
              <w:right w:val="nil"/>
            </w:tcBorders>
            <w:shd w:val="clear" w:color="auto" w:fill="FFFFFF"/>
            <w:vAlign w:val="center"/>
          </w:tcPr>
          <w:p>
            <w:pPr>
              <w:keepNext w:val="0"/>
              <w:keepLines w:val="0"/>
              <w:widowControl w:val="0"/>
              <w:suppressLineNumbers w:val="0"/>
              <w:adjustRightInd w:val="0"/>
              <w:snapToGrid w:val="0"/>
              <w:spacing w:before="120" w:beforeLines="50" w:beforeAutospacing="0" w:after="120" w:afterLines="50" w:afterAutospacing="0" w:line="240" w:lineRule="auto"/>
              <w:ind w:left="0" w:right="0" w:firstLine="0" w:firstLineChars="0"/>
              <w:jc w:val="center"/>
              <w:rPr>
                <w:rFonts w:hint="default"/>
                <w:color w:val="000000"/>
                <w:lang w:val="en-US"/>
              </w:rPr>
            </w:pPr>
            <w:r>
              <w:rPr>
                <w:rFonts w:hint="default" w:ascii="Times New Roman" w:hAnsi="Times New Roman" w:eastAsia="宋体" w:cs="Times New Roman"/>
                <w:color w:val="000000"/>
                <w:sz w:val="24"/>
                <w:szCs w:val="24"/>
                <w:lang w:val="en-US" w:eastAsia="zh-CN" w:bidi="ar"/>
              </w:rPr>
              <w:drawing>
                <wp:inline distT="0" distB="0" distL="114300" distR="114300">
                  <wp:extent cx="121920" cy="220980"/>
                  <wp:effectExtent l="0" t="0" r="0" b="0"/>
                  <wp:docPr id="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pic:cNvPicPr>
                            <a:picLocks noChangeAspect="1"/>
                          </pic:cNvPicPr>
                        </pic:nvPicPr>
                        <pic:blipFill>
                          <a:blip r:embed="rId17">
                            <a:clrChange>
                              <a:clrFrom>
                                <a:srgbClr val="FFFFFF"/>
                              </a:clrFrom>
                              <a:clrTo>
                                <a:srgbClr val="FFFFFF">
                                  <a:alpha val="0"/>
                                </a:srgbClr>
                              </a:clrTo>
                            </a:clrChange>
                          </a:blip>
                          <a:stretch>
                            <a:fillRect/>
                          </a:stretch>
                        </pic:blipFill>
                        <pic:spPr>
                          <a:xfrm>
                            <a:off x="0" y="0"/>
                            <a:ext cx="121920" cy="220980"/>
                          </a:xfrm>
                          <a:prstGeom prst="rect">
                            <a:avLst/>
                          </a:prstGeom>
                          <a:noFill/>
                          <a:ln>
                            <a:noFill/>
                          </a:ln>
                        </pic:spPr>
                      </pic:pic>
                    </a:graphicData>
                  </a:graphic>
                </wp:inline>
              </w:drawing>
            </w:r>
          </w:p>
        </w:tc>
        <w:tc>
          <w:tcPr>
            <w:tcW w:w="3729" w:type="pct"/>
            <w:tcBorders>
              <w:top w:val="nil"/>
              <w:left w:val="nil"/>
              <w:bottom w:val="nil"/>
              <w:right w:val="nil"/>
            </w:tcBorders>
            <w:shd w:val="clear" w:color="auto" w:fill="FFFFFF"/>
            <w:vAlign w:val="center"/>
          </w:tcPr>
          <w:p>
            <w:pPr>
              <w:keepNext w:val="0"/>
              <w:keepLines w:val="0"/>
              <w:widowControl w:val="0"/>
              <w:suppressLineNumbers w:val="0"/>
              <w:adjustRightInd w:val="0"/>
              <w:snapToGrid w:val="0"/>
              <w:spacing w:before="120" w:beforeLines="50" w:beforeAutospacing="0" w:after="120" w:afterLines="50" w:afterAutospacing="0" w:line="240" w:lineRule="auto"/>
              <w:ind w:left="0" w:right="0" w:firstLine="0" w:firstLineChars="0"/>
              <w:jc w:val="center"/>
              <w:rPr>
                <w:rFonts w:hint="default"/>
                <w:color w:val="000000"/>
                <w:lang w:val="en-US"/>
              </w:rPr>
            </w:pPr>
            <w:r>
              <w:rPr>
                <w:rFonts w:hint="eastAsia" w:ascii="Times New Roman" w:hAnsi="Times New Roman" w:eastAsia="宋体" w:cs="宋体"/>
                <w:color w:val="000000"/>
              </w:rPr>
              <w:t>第</w:t>
            </w:r>
            <w:r>
              <w:rPr>
                <w:rFonts w:hint="default" w:ascii="Times New Roman" w:hAnsi="Times New Roman" w:eastAsia="宋体" w:cs="Times New Roman"/>
                <w:color w:val="000000"/>
                <w:position w:val="-12"/>
                <w:sz w:val="24"/>
                <w:szCs w:val="24"/>
                <w:lang w:val="en-US" w:eastAsia="zh-CN" w:bidi="ar"/>
              </w:rPr>
              <w:drawing>
                <wp:inline distT="0" distB="0" distL="114300" distR="114300">
                  <wp:extent cx="121920" cy="220980"/>
                  <wp:effectExtent l="0" t="0" r="0" b="0"/>
                  <wp:docPr id="4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5"/>
                          <pic:cNvPicPr>
                            <a:picLocks noChangeAspect="1"/>
                          </pic:cNvPicPr>
                        </pic:nvPicPr>
                        <pic:blipFill>
                          <a:blip r:embed="rId18">
                            <a:clrChange>
                              <a:clrFrom>
                                <a:srgbClr val="FFFFFF"/>
                              </a:clrFrom>
                              <a:clrTo>
                                <a:srgbClr val="FFFFFF">
                                  <a:alpha val="0"/>
                                </a:srgbClr>
                              </a:clrTo>
                            </a:clrChange>
                          </a:blip>
                          <a:stretch>
                            <a:fillRect/>
                          </a:stretch>
                        </pic:blipFill>
                        <pic:spPr>
                          <a:xfrm>
                            <a:off x="0" y="0"/>
                            <a:ext cx="121920" cy="220980"/>
                          </a:xfrm>
                          <a:prstGeom prst="rect">
                            <a:avLst/>
                          </a:prstGeom>
                          <a:noFill/>
                          <a:ln>
                            <a:noFill/>
                          </a:ln>
                        </pic:spPr>
                      </pic:pic>
                    </a:graphicData>
                  </a:graphic>
                </wp:inline>
              </w:drawing>
            </w:r>
            <w:r>
              <w:rPr>
                <w:rFonts w:hint="eastAsia" w:ascii="Times New Roman" w:hAnsi="Times New Roman" w:eastAsia="宋体" w:cs="宋体"/>
                <w:color w:val="000000"/>
              </w:rPr>
              <w:t>块地的类型</w:t>
            </w:r>
          </w:p>
        </w:tc>
      </w:tr>
      <w:tr>
        <w:tblPrEx>
          <w:tblBorders>
            <w:top w:val="single" w:color="auto" w:sz="8" w:space="0"/>
            <w:left w:val="none" w:color="auto" w:sz="6" w:space="0"/>
            <w:bottom w:val="single" w:color="auto" w:sz="8"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20" w:hRule="atLeast"/>
          <w:jc w:val="center"/>
        </w:trPr>
        <w:tc>
          <w:tcPr>
            <w:tcW w:w="1270" w:type="pct"/>
            <w:tcBorders>
              <w:top w:val="nil"/>
              <w:left w:val="nil"/>
              <w:bottom w:val="nil"/>
              <w:right w:val="nil"/>
            </w:tcBorders>
            <w:shd w:val="clear" w:color="auto" w:fill="FFFFFF"/>
            <w:vAlign w:val="center"/>
          </w:tcPr>
          <w:p>
            <w:pPr>
              <w:keepNext w:val="0"/>
              <w:keepLines w:val="0"/>
              <w:widowControl w:val="0"/>
              <w:suppressLineNumbers w:val="0"/>
              <w:adjustRightInd w:val="0"/>
              <w:snapToGrid w:val="0"/>
              <w:spacing w:before="120" w:beforeLines="50" w:beforeAutospacing="0" w:after="120" w:afterLines="50" w:afterAutospacing="0" w:line="240" w:lineRule="auto"/>
              <w:ind w:left="0" w:right="0" w:firstLine="0" w:firstLineChars="0"/>
              <w:jc w:val="center"/>
              <w:rPr>
                <w:rFonts w:hint="default"/>
                <w:color w:val="000000"/>
                <w:lang w:val="en-US"/>
              </w:rPr>
            </w:pPr>
            <w:r>
              <w:rPr>
                <w:rFonts w:hint="default" w:ascii="Times New Roman" w:hAnsi="Times New Roman" w:eastAsia="宋体" w:cs="Times New Roman"/>
                <w:color w:val="000000"/>
                <w:sz w:val="24"/>
                <w:szCs w:val="24"/>
                <w:lang w:val="en-US" w:eastAsia="zh-CN" w:bidi="ar"/>
              </w:rPr>
              <w:drawing>
                <wp:inline distT="0" distB="0" distL="114300" distR="114300">
                  <wp:extent cx="144780" cy="220980"/>
                  <wp:effectExtent l="0" t="0" r="7620" b="0"/>
                  <wp:docPr id="4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6"/>
                          <pic:cNvPicPr>
                            <a:picLocks noChangeAspect="1"/>
                          </pic:cNvPicPr>
                        </pic:nvPicPr>
                        <pic:blipFill>
                          <a:blip r:embed="rId19">
                            <a:clrChange>
                              <a:clrFrom>
                                <a:srgbClr val="FFFFFF"/>
                              </a:clrFrom>
                              <a:clrTo>
                                <a:srgbClr val="FFFFFF">
                                  <a:alpha val="0"/>
                                </a:srgbClr>
                              </a:clrTo>
                            </a:clrChange>
                          </a:blip>
                          <a:stretch>
                            <a:fillRect/>
                          </a:stretch>
                        </pic:blipFill>
                        <pic:spPr>
                          <a:xfrm>
                            <a:off x="0" y="0"/>
                            <a:ext cx="144780" cy="220980"/>
                          </a:xfrm>
                          <a:prstGeom prst="rect">
                            <a:avLst/>
                          </a:prstGeom>
                          <a:noFill/>
                          <a:ln>
                            <a:noFill/>
                          </a:ln>
                        </pic:spPr>
                      </pic:pic>
                    </a:graphicData>
                  </a:graphic>
                </wp:inline>
              </w:drawing>
            </w:r>
          </w:p>
        </w:tc>
        <w:tc>
          <w:tcPr>
            <w:tcW w:w="3729" w:type="pct"/>
            <w:tcBorders>
              <w:top w:val="nil"/>
              <w:left w:val="nil"/>
              <w:bottom w:val="nil"/>
              <w:right w:val="nil"/>
            </w:tcBorders>
            <w:shd w:val="clear" w:color="auto" w:fill="FFFFFF"/>
            <w:vAlign w:val="center"/>
          </w:tcPr>
          <w:p>
            <w:pPr>
              <w:keepNext w:val="0"/>
              <w:keepLines w:val="0"/>
              <w:widowControl w:val="0"/>
              <w:suppressLineNumbers w:val="0"/>
              <w:adjustRightInd w:val="0"/>
              <w:snapToGrid w:val="0"/>
              <w:spacing w:before="120" w:beforeLines="50" w:beforeAutospacing="0" w:after="120" w:afterLines="50" w:afterAutospacing="0" w:line="240" w:lineRule="auto"/>
              <w:ind w:left="0" w:right="0" w:firstLine="0" w:firstLineChars="0"/>
              <w:jc w:val="center"/>
              <w:rPr>
                <w:rFonts w:hint="default"/>
                <w:color w:val="000000"/>
                <w:lang w:val="en-US"/>
              </w:rPr>
            </w:pPr>
            <w:r>
              <w:rPr>
                <w:rFonts w:hint="eastAsia" w:ascii="Times New Roman" w:hAnsi="Times New Roman" w:eastAsia="宋体" w:cs="宋体"/>
                <w:color w:val="000000"/>
              </w:rPr>
              <w:t>第</w:t>
            </w:r>
            <w:r>
              <w:rPr>
                <w:rFonts w:hint="default" w:ascii="Times New Roman" w:hAnsi="Times New Roman" w:eastAsia="宋体" w:cs="Times New Roman"/>
                <w:color w:val="000000"/>
                <w:position w:val="-12"/>
                <w:sz w:val="24"/>
                <w:szCs w:val="24"/>
                <w:lang w:val="en-US" w:eastAsia="zh-CN" w:bidi="ar"/>
              </w:rPr>
              <w:drawing>
                <wp:inline distT="0" distB="0" distL="114300" distR="114300">
                  <wp:extent cx="121920" cy="220980"/>
                  <wp:effectExtent l="0" t="0" r="0" b="0"/>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pic:cNvPicPr>
                            <a:picLocks noChangeAspect="1"/>
                          </pic:cNvPicPr>
                        </pic:nvPicPr>
                        <pic:blipFill>
                          <a:blip r:embed="rId18">
                            <a:clrChange>
                              <a:clrFrom>
                                <a:srgbClr val="FFFFFF"/>
                              </a:clrFrom>
                              <a:clrTo>
                                <a:srgbClr val="FFFFFF">
                                  <a:alpha val="0"/>
                                </a:srgbClr>
                              </a:clrTo>
                            </a:clrChange>
                          </a:blip>
                          <a:stretch>
                            <a:fillRect/>
                          </a:stretch>
                        </pic:blipFill>
                        <pic:spPr>
                          <a:xfrm>
                            <a:off x="0" y="0"/>
                            <a:ext cx="121920" cy="220980"/>
                          </a:xfrm>
                          <a:prstGeom prst="rect">
                            <a:avLst/>
                          </a:prstGeom>
                          <a:noFill/>
                          <a:ln>
                            <a:noFill/>
                          </a:ln>
                        </pic:spPr>
                      </pic:pic>
                    </a:graphicData>
                  </a:graphic>
                </wp:inline>
              </w:drawing>
            </w:r>
            <w:r>
              <w:rPr>
                <w:rFonts w:hint="eastAsia" w:ascii="Times New Roman" w:hAnsi="Times New Roman" w:eastAsia="宋体" w:cs="宋体"/>
                <w:color w:val="000000"/>
              </w:rPr>
              <w:t>块地的面积</w:t>
            </w:r>
          </w:p>
        </w:tc>
      </w:tr>
      <w:tr>
        <w:tblPrEx>
          <w:tblBorders>
            <w:top w:val="single" w:color="auto" w:sz="8" w:space="0"/>
            <w:left w:val="none" w:color="auto" w:sz="6" w:space="0"/>
            <w:bottom w:val="single" w:color="auto" w:sz="8"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20" w:hRule="atLeast"/>
          <w:jc w:val="center"/>
        </w:trPr>
        <w:tc>
          <w:tcPr>
            <w:tcW w:w="1270" w:type="pct"/>
            <w:tcBorders>
              <w:top w:val="nil"/>
              <w:left w:val="nil"/>
              <w:bottom w:val="nil"/>
              <w:right w:val="nil"/>
            </w:tcBorders>
            <w:shd w:val="clear" w:color="auto" w:fill="FFFFFF"/>
            <w:vAlign w:val="center"/>
          </w:tcPr>
          <w:p>
            <w:pPr>
              <w:keepNext w:val="0"/>
              <w:keepLines w:val="0"/>
              <w:widowControl w:val="0"/>
              <w:suppressLineNumbers w:val="0"/>
              <w:adjustRightInd w:val="0"/>
              <w:snapToGrid w:val="0"/>
              <w:spacing w:before="120" w:beforeLines="50" w:beforeAutospacing="0" w:after="120" w:afterLines="50" w:afterAutospacing="0" w:line="240" w:lineRule="auto"/>
              <w:ind w:left="0" w:right="0" w:firstLine="0" w:firstLineChars="0"/>
              <w:jc w:val="center"/>
              <w:rPr>
                <w:rFonts w:hint="default"/>
                <w:color w:val="000000"/>
                <w:lang w:val="en-US"/>
              </w:rPr>
            </w:pPr>
            <w:r>
              <w:rPr>
                <w:rFonts w:hint="default" w:ascii="Times New Roman" w:hAnsi="Times New Roman" w:eastAsia="宋体" w:cs="Times New Roman"/>
                <w:color w:val="000000"/>
                <w:sz w:val="24"/>
                <w:szCs w:val="24"/>
                <w:lang w:val="en-US" w:eastAsia="zh-CN" w:bidi="ar"/>
              </w:rPr>
              <w:drawing>
                <wp:inline distT="0" distB="0" distL="114300" distR="114300">
                  <wp:extent cx="129540" cy="243840"/>
                  <wp:effectExtent l="0" t="0" r="7620" b="0"/>
                  <wp:docPr id="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
                          <pic:cNvPicPr>
                            <a:picLocks noChangeAspect="1"/>
                          </pic:cNvPicPr>
                        </pic:nvPicPr>
                        <pic:blipFill>
                          <a:blip r:embed="rId20">
                            <a:clrChange>
                              <a:clrFrom>
                                <a:srgbClr val="FFFFFF"/>
                              </a:clrFrom>
                              <a:clrTo>
                                <a:srgbClr val="FFFFFF">
                                  <a:alpha val="0"/>
                                </a:srgbClr>
                              </a:clrTo>
                            </a:clrChange>
                          </a:blip>
                          <a:stretch>
                            <a:fillRect/>
                          </a:stretch>
                        </pic:blipFill>
                        <pic:spPr>
                          <a:xfrm>
                            <a:off x="0" y="0"/>
                            <a:ext cx="129540" cy="243840"/>
                          </a:xfrm>
                          <a:prstGeom prst="rect">
                            <a:avLst/>
                          </a:prstGeom>
                          <a:noFill/>
                          <a:ln>
                            <a:noFill/>
                          </a:ln>
                        </pic:spPr>
                      </pic:pic>
                    </a:graphicData>
                  </a:graphic>
                </wp:inline>
              </w:drawing>
            </w:r>
          </w:p>
        </w:tc>
        <w:tc>
          <w:tcPr>
            <w:tcW w:w="3729" w:type="pct"/>
            <w:tcBorders>
              <w:top w:val="nil"/>
              <w:left w:val="nil"/>
              <w:bottom w:val="nil"/>
              <w:right w:val="nil"/>
            </w:tcBorders>
            <w:shd w:val="clear" w:color="auto" w:fill="FFFFFF"/>
            <w:vAlign w:val="center"/>
          </w:tcPr>
          <w:p>
            <w:pPr>
              <w:keepNext w:val="0"/>
              <w:keepLines w:val="0"/>
              <w:widowControl w:val="0"/>
              <w:suppressLineNumbers w:val="0"/>
              <w:adjustRightInd w:val="0"/>
              <w:snapToGrid w:val="0"/>
              <w:spacing w:before="120" w:beforeLines="50" w:beforeAutospacing="0" w:after="120" w:afterLines="50" w:afterAutospacing="0" w:line="240" w:lineRule="auto"/>
              <w:ind w:left="0" w:right="0" w:firstLine="0" w:firstLineChars="0"/>
              <w:jc w:val="center"/>
              <w:rPr>
                <w:rFonts w:hint="default"/>
                <w:color w:val="000000"/>
                <w:lang w:val="en-US"/>
              </w:rPr>
            </w:pPr>
            <w:r>
              <w:rPr>
                <w:rFonts w:hint="eastAsia" w:ascii="Times New Roman" w:hAnsi="Times New Roman" w:eastAsia="宋体" w:cs="宋体"/>
                <w:color w:val="000000"/>
              </w:rPr>
              <w:t>第</w:t>
            </w:r>
            <w:r>
              <w:rPr>
                <w:rFonts w:hint="default" w:ascii="Times New Roman" w:hAnsi="Times New Roman" w:eastAsia="宋体" w:cs="Times New Roman"/>
                <w:color w:val="000000"/>
                <w:position w:val="-12"/>
                <w:sz w:val="24"/>
                <w:szCs w:val="24"/>
                <w:lang w:val="en-US" w:eastAsia="zh-CN" w:bidi="ar"/>
              </w:rPr>
              <w:drawing>
                <wp:inline distT="0" distB="0" distL="114300" distR="114300">
                  <wp:extent cx="121920" cy="220980"/>
                  <wp:effectExtent l="0" t="0" r="0" b="0"/>
                  <wp:docPr id="4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9"/>
                          <pic:cNvPicPr>
                            <a:picLocks noChangeAspect="1"/>
                          </pic:cNvPicPr>
                        </pic:nvPicPr>
                        <pic:blipFill>
                          <a:blip r:embed="rId21">
                            <a:clrChange>
                              <a:clrFrom>
                                <a:srgbClr val="FFFFFF"/>
                              </a:clrFrom>
                              <a:clrTo>
                                <a:srgbClr val="FFFFFF">
                                  <a:alpha val="0"/>
                                </a:srgbClr>
                              </a:clrTo>
                            </a:clrChange>
                          </a:blip>
                          <a:stretch>
                            <a:fillRect/>
                          </a:stretch>
                        </pic:blipFill>
                        <pic:spPr>
                          <a:xfrm>
                            <a:off x="0" y="0"/>
                            <a:ext cx="121920" cy="220980"/>
                          </a:xfrm>
                          <a:prstGeom prst="rect">
                            <a:avLst/>
                          </a:prstGeom>
                          <a:noFill/>
                          <a:ln>
                            <a:noFill/>
                          </a:ln>
                        </pic:spPr>
                      </pic:pic>
                    </a:graphicData>
                  </a:graphic>
                </wp:inline>
              </w:drawing>
            </w:r>
            <w:r>
              <w:rPr>
                <w:rFonts w:hint="eastAsia" w:ascii="Times New Roman" w:hAnsi="Times New Roman" w:eastAsia="宋体" w:cs="宋体"/>
                <w:color w:val="000000"/>
              </w:rPr>
              <w:t>种作物类型</w:t>
            </w:r>
          </w:p>
        </w:tc>
      </w:tr>
      <w:tr>
        <w:tblPrEx>
          <w:tblBorders>
            <w:top w:val="single" w:color="auto" w:sz="8" w:space="0"/>
            <w:left w:val="none" w:color="auto" w:sz="6" w:space="0"/>
            <w:bottom w:val="single" w:color="auto" w:sz="8"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20" w:hRule="atLeast"/>
          <w:jc w:val="center"/>
        </w:trPr>
        <w:tc>
          <w:tcPr>
            <w:tcW w:w="1270" w:type="pct"/>
            <w:tcBorders>
              <w:top w:val="nil"/>
              <w:left w:val="nil"/>
              <w:bottom w:val="nil"/>
              <w:right w:val="nil"/>
            </w:tcBorders>
            <w:shd w:val="clear" w:color="auto" w:fill="FFFFFF"/>
            <w:vAlign w:val="center"/>
          </w:tcPr>
          <w:p>
            <w:pPr>
              <w:keepNext w:val="0"/>
              <w:keepLines w:val="0"/>
              <w:widowControl w:val="0"/>
              <w:suppressLineNumbers w:val="0"/>
              <w:adjustRightInd w:val="0"/>
              <w:snapToGrid w:val="0"/>
              <w:spacing w:before="120" w:beforeLines="50" w:beforeAutospacing="0" w:after="120" w:afterLines="50" w:afterAutospacing="0" w:line="240" w:lineRule="auto"/>
              <w:ind w:left="0" w:right="0" w:firstLine="0" w:firstLineChars="0"/>
              <w:jc w:val="center"/>
              <w:rPr>
                <w:rFonts w:hint="default"/>
                <w:color w:val="000000"/>
                <w:lang w:val="en-US"/>
              </w:rPr>
            </w:pPr>
            <w:r>
              <w:rPr>
                <w:rFonts w:hint="default" w:ascii="Times New Roman" w:hAnsi="Times New Roman" w:eastAsia="宋体" w:cs="Times New Roman"/>
                <w:color w:val="000000"/>
                <w:sz w:val="24"/>
                <w:szCs w:val="24"/>
                <w:lang w:val="en-US" w:eastAsia="zh-CN" w:bidi="ar"/>
              </w:rPr>
              <w:drawing>
                <wp:inline distT="0" distB="0" distL="114300" distR="114300">
                  <wp:extent cx="121920" cy="220980"/>
                  <wp:effectExtent l="0" t="0" r="0" b="0"/>
                  <wp:docPr id="4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0"/>
                          <pic:cNvPicPr>
                            <a:picLocks noChangeAspect="1"/>
                          </pic:cNvPicPr>
                        </pic:nvPicPr>
                        <pic:blipFill>
                          <a:blip r:embed="rId22">
                            <a:clrChange>
                              <a:clrFrom>
                                <a:srgbClr val="FFFFFF"/>
                              </a:clrFrom>
                              <a:clrTo>
                                <a:srgbClr val="FFFFFF">
                                  <a:alpha val="0"/>
                                </a:srgbClr>
                              </a:clrTo>
                            </a:clrChange>
                          </a:blip>
                          <a:stretch>
                            <a:fillRect/>
                          </a:stretch>
                        </pic:blipFill>
                        <pic:spPr>
                          <a:xfrm>
                            <a:off x="0" y="0"/>
                            <a:ext cx="121920" cy="220980"/>
                          </a:xfrm>
                          <a:prstGeom prst="rect">
                            <a:avLst/>
                          </a:prstGeom>
                          <a:noFill/>
                          <a:ln>
                            <a:noFill/>
                          </a:ln>
                        </pic:spPr>
                      </pic:pic>
                    </a:graphicData>
                  </a:graphic>
                </wp:inline>
              </w:drawing>
            </w:r>
          </w:p>
        </w:tc>
        <w:tc>
          <w:tcPr>
            <w:tcW w:w="3729" w:type="pct"/>
            <w:tcBorders>
              <w:top w:val="nil"/>
              <w:left w:val="nil"/>
              <w:bottom w:val="nil"/>
              <w:right w:val="nil"/>
            </w:tcBorders>
            <w:shd w:val="clear" w:color="auto" w:fill="FFFFFF"/>
            <w:vAlign w:val="center"/>
          </w:tcPr>
          <w:p>
            <w:pPr>
              <w:keepNext w:val="0"/>
              <w:keepLines w:val="0"/>
              <w:widowControl w:val="0"/>
              <w:suppressLineNumbers w:val="0"/>
              <w:adjustRightInd w:val="0"/>
              <w:snapToGrid w:val="0"/>
              <w:spacing w:before="120" w:beforeLines="50" w:beforeAutospacing="0" w:after="120" w:afterLines="50" w:afterAutospacing="0" w:line="240" w:lineRule="auto"/>
              <w:ind w:left="0" w:right="0" w:firstLine="0" w:firstLineChars="0"/>
              <w:jc w:val="center"/>
              <w:rPr>
                <w:rFonts w:hint="default"/>
                <w:color w:val="000000"/>
                <w:lang w:val="en-US"/>
              </w:rPr>
            </w:pPr>
            <w:r>
              <w:rPr>
                <w:rFonts w:hint="eastAsia" w:ascii="Times New Roman" w:hAnsi="Times New Roman" w:eastAsia="宋体" w:cs="宋体"/>
                <w:color w:val="000000"/>
              </w:rPr>
              <w:t>第</w:t>
            </w:r>
            <w:r>
              <w:rPr>
                <w:rFonts w:hint="default" w:ascii="Times New Roman" w:hAnsi="Times New Roman" w:eastAsia="宋体" w:cs="Times New Roman"/>
                <w:color w:val="000000"/>
                <w:position w:val="-12"/>
                <w:sz w:val="24"/>
                <w:szCs w:val="24"/>
                <w:lang w:val="en-US" w:eastAsia="zh-CN" w:bidi="ar"/>
              </w:rPr>
              <w:drawing>
                <wp:inline distT="0" distB="0" distL="114300" distR="114300">
                  <wp:extent cx="121920" cy="220980"/>
                  <wp:effectExtent l="0" t="0" r="0" b="0"/>
                  <wp:docPr id="4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1"/>
                          <pic:cNvPicPr>
                            <a:picLocks noChangeAspect="1"/>
                          </pic:cNvPicPr>
                        </pic:nvPicPr>
                        <pic:blipFill>
                          <a:blip r:embed="rId21">
                            <a:clrChange>
                              <a:clrFrom>
                                <a:srgbClr val="FFFFFF"/>
                              </a:clrFrom>
                              <a:clrTo>
                                <a:srgbClr val="FFFFFF">
                                  <a:alpha val="0"/>
                                </a:srgbClr>
                              </a:clrTo>
                            </a:clrChange>
                          </a:blip>
                          <a:stretch>
                            <a:fillRect/>
                          </a:stretch>
                        </pic:blipFill>
                        <pic:spPr>
                          <a:xfrm>
                            <a:off x="0" y="0"/>
                            <a:ext cx="121920" cy="220980"/>
                          </a:xfrm>
                          <a:prstGeom prst="rect">
                            <a:avLst/>
                          </a:prstGeom>
                          <a:noFill/>
                          <a:ln>
                            <a:noFill/>
                          </a:ln>
                        </pic:spPr>
                      </pic:pic>
                    </a:graphicData>
                  </a:graphic>
                </wp:inline>
              </w:drawing>
            </w:r>
            <w:r>
              <w:rPr>
                <w:rFonts w:hint="eastAsia" w:ascii="Times New Roman" w:hAnsi="Times New Roman" w:eastAsia="宋体" w:cs="宋体"/>
                <w:color w:val="000000"/>
              </w:rPr>
              <w:t>种作物种植季次</w:t>
            </w:r>
          </w:p>
        </w:tc>
      </w:tr>
      <w:tr>
        <w:tblPrEx>
          <w:tblBorders>
            <w:top w:val="single" w:color="auto" w:sz="8" w:space="0"/>
            <w:left w:val="none" w:color="auto" w:sz="6" w:space="0"/>
            <w:bottom w:val="single" w:color="auto" w:sz="8"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20" w:hRule="atLeast"/>
          <w:jc w:val="center"/>
        </w:trPr>
        <w:tc>
          <w:tcPr>
            <w:tcW w:w="1270" w:type="pct"/>
            <w:tcBorders>
              <w:top w:val="nil"/>
              <w:left w:val="nil"/>
              <w:bottom w:val="nil"/>
              <w:right w:val="nil"/>
            </w:tcBorders>
            <w:shd w:val="clear" w:color="auto" w:fill="FFFFFF"/>
            <w:vAlign w:val="center"/>
          </w:tcPr>
          <w:p>
            <w:pPr>
              <w:keepNext w:val="0"/>
              <w:keepLines w:val="0"/>
              <w:widowControl w:val="0"/>
              <w:suppressLineNumbers w:val="0"/>
              <w:adjustRightInd w:val="0"/>
              <w:snapToGrid w:val="0"/>
              <w:spacing w:before="120" w:beforeLines="50" w:beforeAutospacing="0" w:after="120" w:afterLines="50" w:afterAutospacing="0" w:line="240" w:lineRule="auto"/>
              <w:ind w:left="0" w:right="0" w:firstLine="0" w:firstLineChars="0"/>
              <w:jc w:val="center"/>
              <w:rPr>
                <w:rFonts w:hint="default"/>
                <w:color w:val="000000"/>
                <w:lang w:val="en-US"/>
              </w:rPr>
            </w:pPr>
            <w:r>
              <w:rPr>
                <w:rFonts w:hint="default" w:ascii="Times New Roman" w:hAnsi="Times New Roman" w:eastAsia="宋体" w:cs="Times New Roman"/>
                <w:color w:val="000000"/>
                <w:sz w:val="24"/>
                <w:szCs w:val="24"/>
                <w:lang w:val="en-US" w:eastAsia="zh-CN" w:bidi="ar"/>
              </w:rPr>
              <w:drawing>
                <wp:inline distT="0" distB="0" distL="114300" distR="114300">
                  <wp:extent cx="297180" cy="243840"/>
                  <wp:effectExtent l="0" t="0" r="7620" b="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23">
                            <a:clrChange>
                              <a:clrFrom>
                                <a:srgbClr val="FFFFFF"/>
                              </a:clrFrom>
                              <a:clrTo>
                                <a:srgbClr val="FFFFFF">
                                  <a:alpha val="0"/>
                                </a:srgbClr>
                              </a:clrTo>
                            </a:clrChange>
                          </a:blip>
                          <a:stretch>
                            <a:fillRect/>
                          </a:stretch>
                        </pic:blipFill>
                        <pic:spPr>
                          <a:xfrm>
                            <a:off x="0" y="0"/>
                            <a:ext cx="297180" cy="243840"/>
                          </a:xfrm>
                          <a:prstGeom prst="rect">
                            <a:avLst/>
                          </a:prstGeom>
                          <a:noFill/>
                          <a:ln>
                            <a:noFill/>
                          </a:ln>
                        </pic:spPr>
                      </pic:pic>
                    </a:graphicData>
                  </a:graphic>
                </wp:inline>
              </w:drawing>
            </w:r>
          </w:p>
        </w:tc>
        <w:tc>
          <w:tcPr>
            <w:tcW w:w="3729" w:type="pct"/>
            <w:tcBorders>
              <w:top w:val="nil"/>
              <w:left w:val="nil"/>
              <w:bottom w:val="nil"/>
              <w:right w:val="nil"/>
            </w:tcBorders>
            <w:shd w:val="clear" w:color="auto" w:fill="FFFFFF"/>
            <w:vAlign w:val="center"/>
          </w:tcPr>
          <w:p>
            <w:pPr>
              <w:keepNext w:val="0"/>
              <w:keepLines w:val="0"/>
              <w:widowControl w:val="0"/>
              <w:suppressLineNumbers w:val="0"/>
              <w:adjustRightInd w:val="0"/>
              <w:snapToGrid w:val="0"/>
              <w:spacing w:before="120" w:beforeLines="50" w:beforeAutospacing="0" w:after="120" w:afterLines="50" w:afterAutospacing="0" w:line="240" w:lineRule="auto"/>
              <w:ind w:left="0" w:right="0" w:firstLine="0" w:firstLineChars="0"/>
              <w:jc w:val="center"/>
              <w:rPr>
                <w:rFonts w:hint="default"/>
                <w:color w:val="000000"/>
                <w:lang w:val="en-US"/>
              </w:rPr>
            </w:pPr>
            <w:r>
              <w:rPr>
                <w:rFonts w:hint="eastAsia" w:ascii="Times New Roman" w:hAnsi="Times New Roman" w:eastAsia="宋体" w:cs="宋体"/>
                <w:color w:val="000000"/>
              </w:rPr>
              <w:t>第</w:t>
            </w:r>
            <w:r>
              <w:rPr>
                <w:rFonts w:hint="default" w:ascii="Times New Roman" w:hAnsi="Times New Roman" w:eastAsia="宋体" w:cs="Times New Roman"/>
                <w:color w:val="000000"/>
                <w:position w:val="-12"/>
                <w:sz w:val="24"/>
                <w:szCs w:val="24"/>
                <w:lang w:val="en-US" w:eastAsia="zh-CN" w:bidi="ar"/>
              </w:rPr>
              <w:drawing>
                <wp:inline distT="0" distB="0" distL="114300" distR="114300">
                  <wp:extent cx="129540" cy="220980"/>
                  <wp:effectExtent l="0" t="0" r="7620" b="0"/>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24">
                            <a:clrChange>
                              <a:clrFrom>
                                <a:srgbClr val="FFFFFF"/>
                              </a:clrFrom>
                              <a:clrTo>
                                <a:srgbClr val="FFFFFF">
                                  <a:alpha val="0"/>
                                </a:srgbClr>
                              </a:clrTo>
                            </a:clrChange>
                          </a:blip>
                          <a:stretch>
                            <a:fillRect/>
                          </a:stretch>
                        </pic:blipFill>
                        <pic:spPr>
                          <a:xfrm>
                            <a:off x="0" y="0"/>
                            <a:ext cx="129540" cy="220980"/>
                          </a:xfrm>
                          <a:prstGeom prst="rect">
                            <a:avLst/>
                          </a:prstGeom>
                          <a:noFill/>
                          <a:ln>
                            <a:noFill/>
                          </a:ln>
                        </pic:spPr>
                      </pic:pic>
                    </a:graphicData>
                  </a:graphic>
                </wp:inline>
              </w:drawing>
            </w:r>
            <w:r>
              <w:rPr>
                <w:rFonts w:hint="eastAsia" w:ascii="Times New Roman" w:hAnsi="Times New Roman" w:eastAsia="宋体" w:cs="宋体"/>
                <w:color w:val="000000"/>
              </w:rPr>
              <w:t>年第</w:t>
            </w:r>
            <w:r>
              <w:rPr>
                <w:rFonts w:hint="default" w:ascii="Times New Roman" w:hAnsi="Times New Roman" w:eastAsia="宋体" w:cs="Times New Roman"/>
                <w:color w:val="000000"/>
                <w:position w:val="-12"/>
                <w:sz w:val="24"/>
                <w:szCs w:val="24"/>
                <w:lang w:val="en-US" w:eastAsia="zh-CN" w:bidi="ar"/>
              </w:rPr>
              <w:drawing>
                <wp:inline distT="0" distB="0" distL="114300" distR="114300">
                  <wp:extent cx="121920" cy="220980"/>
                  <wp:effectExtent l="0" t="0" r="0" b="0"/>
                  <wp:docPr id="4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4"/>
                          <pic:cNvPicPr>
                            <a:picLocks noChangeAspect="1"/>
                          </pic:cNvPicPr>
                        </pic:nvPicPr>
                        <pic:blipFill>
                          <a:blip r:embed="rId18">
                            <a:clrChange>
                              <a:clrFrom>
                                <a:srgbClr val="FFFFFF"/>
                              </a:clrFrom>
                              <a:clrTo>
                                <a:srgbClr val="FFFFFF">
                                  <a:alpha val="0"/>
                                </a:srgbClr>
                              </a:clrTo>
                            </a:clrChange>
                          </a:blip>
                          <a:stretch>
                            <a:fillRect/>
                          </a:stretch>
                        </pic:blipFill>
                        <pic:spPr>
                          <a:xfrm>
                            <a:off x="0" y="0"/>
                            <a:ext cx="121920" cy="220980"/>
                          </a:xfrm>
                          <a:prstGeom prst="rect">
                            <a:avLst/>
                          </a:prstGeom>
                          <a:noFill/>
                          <a:ln>
                            <a:noFill/>
                          </a:ln>
                        </pic:spPr>
                      </pic:pic>
                    </a:graphicData>
                  </a:graphic>
                </wp:inline>
              </w:drawing>
            </w:r>
            <w:r>
              <w:rPr>
                <w:rFonts w:hint="eastAsia" w:ascii="Times New Roman" w:hAnsi="Times New Roman" w:eastAsia="宋体" w:cs="宋体"/>
                <w:color w:val="000000"/>
              </w:rPr>
              <w:t>块地第</w:t>
            </w:r>
            <w:r>
              <w:rPr>
                <w:rFonts w:hint="default" w:ascii="Times New Roman" w:hAnsi="Times New Roman" w:eastAsia="宋体" w:cs="Times New Roman"/>
                <w:color w:val="000000"/>
                <w:position w:val="-12"/>
                <w:sz w:val="24"/>
                <w:szCs w:val="24"/>
                <w:lang w:val="en-US" w:eastAsia="zh-CN" w:bidi="ar"/>
              </w:rPr>
              <w:drawing>
                <wp:inline distT="0" distB="0" distL="114300" distR="114300">
                  <wp:extent cx="121920" cy="220980"/>
                  <wp:effectExtent l="0" t="0" r="0" b="0"/>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21">
                            <a:clrChange>
                              <a:clrFrom>
                                <a:srgbClr val="FFFFFF"/>
                              </a:clrFrom>
                              <a:clrTo>
                                <a:srgbClr val="FFFFFF">
                                  <a:alpha val="0"/>
                                </a:srgbClr>
                              </a:clrTo>
                            </a:clrChange>
                          </a:blip>
                          <a:stretch>
                            <a:fillRect/>
                          </a:stretch>
                        </pic:blipFill>
                        <pic:spPr>
                          <a:xfrm>
                            <a:off x="0" y="0"/>
                            <a:ext cx="121920" cy="220980"/>
                          </a:xfrm>
                          <a:prstGeom prst="rect">
                            <a:avLst/>
                          </a:prstGeom>
                          <a:noFill/>
                          <a:ln>
                            <a:noFill/>
                          </a:ln>
                        </pic:spPr>
                      </pic:pic>
                    </a:graphicData>
                  </a:graphic>
                </wp:inline>
              </w:drawing>
            </w:r>
            <w:r>
              <w:rPr>
                <w:rFonts w:hint="eastAsia" w:ascii="Times New Roman" w:hAnsi="Times New Roman" w:eastAsia="宋体" w:cs="宋体"/>
                <w:color w:val="000000"/>
              </w:rPr>
              <w:t>种作物的种植面积</w:t>
            </w:r>
          </w:p>
        </w:tc>
      </w:tr>
      <w:tr>
        <w:tblPrEx>
          <w:tblBorders>
            <w:top w:val="single" w:color="auto" w:sz="8" w:space="0"/>
            <w:left w:val="none" w:color="auto" w:sz="6" w:space="0"/>
            <w:bottom w:val="single" w:color="auto" w:sz="8"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20" w:hRule="atLeast"/>
          <w:jc w:val="center"/>
        </w:trPr>
        <w:tc>
          <w:tcPr>
            <w:tcW w:w="1270" w:type="pct"/>
            <w:tcBorders>
              <w:top w:val="nil"/>
              <w:left w:val="nil"/>
              <w:bottom w:val="nil"/>
              <w:right w:val="nil"/>
            </w:tcBorders>
            <w:shd w:val="clear" w:color="auto" w:fill="FFFFFF"/>
            <w:vAlign w:val="center"/>
          </w:tcPr>
          <w:p>
            <w:pPr>
              <w:keepNext w:val="0"/>
              <w:keepLines w:val="0"/>
              <w:widowControl w:val="0"/>
              <w:suppressLineNumbers w:val="0"/>
              <w:adjustRightInd w:val="0"/>
              <w:snapToGrid w:val="0"/>
              <w:spacing w:before="120" w:beforeLines="50" w:beforeAutospacing="0" w:after="120" w:afterLines="50" w:afterAutospacing="0" w:line="240" w:lineRule="auto"/>
              <w:ind w:left="0" w:right="0" w:firstLine="0" w:firstLineChars="0"/>
              <w:jc w:val="center"/>
              <w:rPr>
                <w:rFonts w:hint="default"/>
                <w:color w:val="000000"/>
                <w:lang w:val="en-US"/>
              </w:rPr>
            </w:pPr>
            <w:r>
              <w:rPr>
                <w:rFonts w:hint="default" w:ascii="Times New Roman" w:hAnsi="Times New Roman" w:eastAsia="宋体" w:cs="Times New Roman"/>
                <w:color w:val="000000"/>
                <w:sz w:val="24"/>
                <w:szCs w:val="24"/>
                <w:lang w:val="en-US" w:eastAsia="zh-CN" w:bidi="ar"/>
              </w:rPr>
              <w:drawing>
                <wp:inline distT="0" distB="0" distL="114300" distR="114300">
                  <wp:extent cx="190500" cy="243840"/>
                  <wp:effectExtent l="0" t="0" r="7620" b="0"/>
                  <wp:docPr id="3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pic:cNvPicPr>
                            <a:picLocks noChangeAspect="1"/>
                          </pic:cNvPicPr>
                        </pic:nvPicPr>
                        <pic:blipFill>
                          <a:blip r:embed="rId25">
                            <a:clrChange>
                              <a:clrFrom>
                                <a:srgbClr val="FFFFFF"/>
                              </a:clrFrom>
                              <a:clrTo>
                                <a:srgbClr val="FFFFFF">
                                  <a:alpha val="0"/>
                                </a:srgbClr>
                              </a:clrTo>
                            </a:clrChange>
                          </a:blip>
                          <a:stretch>
                            <a:fillRect/>
                          </a:stretch>
                        </pic:blipFill>
                        <pic:spPr>
                          <a:xfrm>
                            <a:off x="0" y="0"/>
                            <a:ext cx="190500" cy="243840"/>
                          </a:xfrm>
                          <a:prstGeom prst="rect">
                            <a:avLst/>
                          </a:prstGeom>
                          <a:noFill/>
                          <a:ln>
                            <a:noFill/>
                          </a:ln>
                        </pic:spPr>
                      </pic:pic>
                    </a:graphicData>
                  </a:graphic>
                </wp:inline>
              </w:drawing>
            </w:r>
          </w:p>
        </w:tc>
        <w:tc>
          <w:tcPr>
            <w:tcW w:w="3729" w:type="pct"/>
            <w:tcBorders>
              <w:top w:val="nil"/>
              <w:left w:val="nil"/>
              <w:bottom w:val="nil"/>
              <w:right w:val="nil"/>
            </w:tcBorders>
            <w:shd w:val="clear" w:color="auto" w:fill="FFFFFF"/>
            <w:vAlign w:val="center"/>
          </w:tcPr>
          <w:p>
            <w:pPr>
              <w:keepNext w:val="0"/>
              <w:keepLines w:val="0"/>
              <w:widowControl w:val="0"/>
              <w:suppressLineNumbers w:val="0"/>
              <w:adjustRightInd w:val="0"/>
              <w:snapToGrid w:val="0"/>
              <w:spacing w:before="120" w:beforeLines="50" w:beforeAutospacing="0" w:after="120" w:afterLines="50" w:afterAutospacing="0" w:line="240" w:lineRule="auto"/>
              <w:ind w:left="0" w:right="0" w:firstLine="0" w:firstLineChars="0"/>
              <w:jc w:val="center"/>
              <w:rPr>
                <w:rFonts w:hint="default"/>
                <w:color w:val="000000"/>
                <w:lang w:val="en-US"/>
              </w:rPr>
            </w:pPr>
            <w:r>
              <w:rPr>
                <w:rFonts w:hint="eastAsia" w:ascii="Times New Roman" w:hAnsi="Times New Roman" w:eastAsia="宋体" w:cs="宋体"/>
                <w:color w:val="000000"/>
              </w:rPr>
              <w:t>第</w:t>
            </w:r>
            <w:r>
              <w:rPr>
                <w:rFonts w:hint="default" w:ascii="Times New Roman" w:hAnsi="Times New Roman" w:eastAsia="宋体" w:cs="Times New Roman"/>
                <w:color w:val="000000"/>
                <w:position w:val="-12"/>
                <w:sz w:val="24"/>
                <w:szCs w:val="24"/>
                <w:lang w:val="en-US" w:eastAsia="zh-CN" w:bidi="ar"/>
              </w:rPr>
              <w:drawing>
                <wp:inline distT="0" distB="0" distL="114300" distR="114300">
                  <wp:extent cx="121920" cy="220980"/>
                  <wp:effectExtent l="0" t="0" r="0" b="0"/>
                  <wp:docPr id="4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7"/>
                          <pic:cNvPicPr>
                            <a:picLocks noChangeAspect="1"/>
                          </pic:cNvPicPr>
                        </pic:nvPicPr>
                        <pic:blipFill>
                          <a:blip r:embed="rId21">
                            <a:clrChange>
                              <a:clrFrom>
                                <a:srgbClr val="FFFFFF"/>
                              </a:clrFrom>
                              <a:clrTo>
                                <a:srgbClr val="FFFFFF">
                                  <a:alpha val="0"/>
                                </a:srgbClr>
                              </a:clrTo>
                            </a:clrChange>
                          </a:blip>
                          <a:stretch>
                            <a:fillRect/>
                          </a:stretch>
                        </pic:blipFill>
                        <pic:spPr>
                          <a:xfrm>
                            <a:off x="0" y="0"/>
                            <a:ext cx="121920" cy="220980"/>
                          </a:xfrm>
                          <a:prstGeom prst="rect">
                            <a:avLst/>
                          </a:prstGeom>
                          <a:noFill/>
                          <a:ln>
                            <a:noFill/>
                          </a:ln>
                        </pic:spPr>
                      </pic:pic>
                    </a:graphicData>
                  </a:graphic>
                </wp:inline>
              </w:drawing>
            </w:r>
            <w:r>
              <w:rPr>
                <w:rFonts w:hint="eastAsia" w:ascii="Times New Roman" w:hAnsi="Times New Roman" w:eastAsia="宋体" w:cs="宋体"/>
                <w:color w:val="000000"/>
              </w:rPr>
              <w:t>种作物在第</w:t>
            </w:r>
            <w:r>
              <w:rPr>
                <w:rFonts w:hint="default" w:ascii="Times New Roman" w:hAnsi="Times New Roman" w:eastAsia="宋体" w:cs="Times New Roman"/>
                <w:color w:val="000000"/>
                <w:position w:val="-12"/>
                <w:sz w:val="24"/>
                <w:szCs w:val="24"/>
                <w:lang w:val="en-US" w:eastAsia="zh-CN" w:bidi="ar"/>
              </w:rPr>
              <w:drawing>
                <wp:inline distT="0" distB="0" distL="114300" distR="114300">
                  <wp:extent cx="121920" cy="220980"/>
                  <wp:effectExtent l="0" t="0" r="0" b="0"/>
                  <wp:docPr id="4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8"/>
                          <pic:cNvPicPr>
                            <a:picLocks noChangeAspect="1"/>
                          </pic:cNvPicPr>
                        </pic:nvPicPr>
                        <pic:blipFill>
                          <a:blip r:embed="rId18">
                            <a:clrChange>
                              <a:clrFrom>
                                <a:srgbClr val="FFFFFF"/>
                              </a:clrFrom>
                              <a:clrTo>
                                <a:srgbClr val="FFFFFF">
                                  <a:alpha val="0"/>
                                </a:srgbClr>
                              </a:clrTo>
                            </a:clrChange>
                          </a:blip>
                          <a:stretch>
                            <a:fillRect/>
                          </a:stretch>
                        </pic:blipFill>
                        <pic:spPr>
                          <a:xfrm>
                            <a:off x="0" y="0"/>
                            <a:ext cx="121920" cy="220980"/>
                          </a:xfrm>
                          <a:prstGeom prst="rect">
                            <a:avLst/>
                          </a:prstGeom>
                          <a:noFill/>
                          <a:ln>
                            <a:noFill/>
                          </a:ln>
                        </pic:spPr>
                      </pic:pic>
                    </a:graphicData>
                  </a:graphic>
                </wp:inline>
              </w:drawing>
            </w:r>
            <w:r>
              <w:rPr>
                <w:rFonts w:hint="eastAsia" w:ascii="Times New Roman" w:hAnsi="Times New Roman" w:eastAsia="宋体" w:cs="宋体"/>
                <w:color w:val="000000"/>
              </w:rPr>
              <w:t>块地的亩产量</w:t>
            </w:r>
          </w:p>
        </w:tc>
      </w:tr>
      <w:tr>
        <w:tblPrEx>
          <w:tblBorders>
            <w:top w:val="single" w:color="auto" w:sz="8" w:space="0"/>
            <w:left w:val="none" w:color="auto" w:sz="6" w:space="0"/>
            <w:bottom w:val="single" w:color="auto" w:sz="8"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20" w:hRule="atLeast"/>
          <w:jc w:val="center"/>
        </w:trPr>
        <w:tc>
          <w:tcPr>
            <w:tcW w:w="1270" w:type="pct"/>
            <w:tcBorders>
              <w:top w:val="nil"/>
              <w:left w:val="nil"/>
              <w:bottom w:val="nil"/>
              <w:right w:val="nil"/>
            </w:tcBorders>
            <w:shd w:val="clear" w:color="auto" w:fill="FFFFFF"/>
            <w:vAlign w:val="center"/>
          </w:tcPr>
          <w:p>
            <w:pPr>
              <w:keepNext w:val="0"/>
              <w:keepLines w:val="0"/>
              <w:widowControl w:val="0"/>
              <w:suppressLineNumbers w:val="0"/>
              <w:adjustRightInd w:val="0"/>
              <w:snapToGrid w:val="0"/>
              <w:spacing w:before="120" w:beforeLines="50" w:beforeAutospacing="0" w:after="120" w:afterLines="50" w:afterAutospacing="0" w:line="240" w:lineRule="auto"/>
              <w:ind w:left="0" w:right="0" w:firstLine="0" w:firstLineChars="0"/>
              <w:jc w:val="center"/>
              <w:rPr>
                <w:rFonts w:hint="default"/>
                <w:color w:val="000000"/>
                <w:lang w:val="en-US"/>
              </w:rPr>
            </w:pPr>
            <w:r>
              <w:rPr>
                <w:rFonts w:hint="default" w:ascii="Times New Roman" w:hAnsi="Times New Roman" w:eastAsia="宋体" w:cs="Times New Roman"/>
                <w:color w:val="000000"/>
                <w:sz w:val="24"/>
                <w:szCs w:val="24"/>
                <w:lang w:val="en-US" w:eastAsia="zh-CN" w:bidi="ar"/>
              </w:rPr>
              <w:drawing>
                <wp:inline distT="0" distB="0" distL="114300" distR="114300">
                  <wp:extent cx="289560" cy="243840"/>
                  <wp:effectExtent l="0" t="0" r="0" b="0"/>
                  <wp:docPr id="5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9"/>
                          <pic:cNvPicPr>
                            <a:picLocks noChangeAspect="1"/>
                          </pic:cNvPicPr>
                        </pic:nvPicPr>
                        <pic:blipFill>
                          <a:blip r:embed="rId26">
                            <a:clrChange>
                              <a:clrFrom>
                                <a:srgbClr val="FFFFFF"/>
                              </a:clrFrom>
                              <a:clrTo>
                                <a:srgbClr val="FFFFFF">
                                  <a:alpha val="0"/>
                                </a:srgbClr>
                              </a:clrTo>
                            </a:clrChange>
                          </a:blip>
                          <a:stretch>
                            <a:fillRect/>
                          </a:stretch>
                        </pic:blipFill>
                        <pic:spPr>
                          <a:xfrm>
                            <a:off x="0" y="0"/>
                            <a:ext cx="289560" cy="243840"/>
                          </a:xfrm>
                          <a:prstGeom prst="rect">
                            <a:avLst/>
                          </a:prstGeom>
                          <a:noFill/>
                          <a:ln>
                            <a:noFill/>
                          </a:ln>
                        </pic:spPr>
                      </pic:pic>
                    </a:graphicData>
                  </a:graphic>
                </wp:inline>
              </w:drawing>
            </w:r>
          </w:p>
        </w:tc>
        <w:tc>
          <w:tcPr>
            <w:tcW w:w="3729" w:type="pct"/>
            <w:tcBorders>
              <w:top w:val="nil"/>
              <w:left w:val="nil"/>
              <w:bottom w:val="nil"/>
              <w:right w:val="nil"/>
            </w:tcBorders>
            <w:shd w:val="clear" w:color="auto" w:fill="FFFFFF"/>
            <w:vAlign w:val="center"/>
          </w:tcPr>
          <w:p>
            <w:pPr>
              <w:keepNext w:val="0"/>
              <w:keepLines w:val="0"/>
              <w:widowControl w:val="0"/>
              <w:suppressLineNumbers w:val="0"/>
              <w:adjustRightInd w:val="0"/>
              <w:snapToGrid w:val="0"/>
              <w:spacing w:before="120" w:beforeLines="50" w:beforeAutospacing="0" w:after="120" w:afterLines="50" w:afterAutospacing="0" w:line="240" w:lineRule="auto"/>
              <w:ind w:left="0" w:right="0" w:firstLine="0" w:firstLineChars="0"/>
              <w:jc w:val="center"/>
              <w:rPr>
                <w:rFonts w:hint="default"/>
                <w:color w:val="000000"/>
                <w:lang w:val="en-US"/>
              </w:rPr>
            </w:pPr>
            <w:r>
              <w:rPr>
                <w:rFonts w:hint="eastAsia" w:ascii="Times New Roman" w:hAnsi="Times New Roman" w:eastAsia="宋体" w:cs="宋体"/>
                <w:color w:val="000000"/>
              </w:rPr>
              <w:t>第</w:t>
            </w:r>
            <w:r>
              <w:rPr>
                <w:rFonts w:hint="default" w:ascii="Times New Roman" w:hAnsi="Times New Roman" w:eastAsia="宋体" w:cs="Times New Roman"/>
                <w:color w:val="000000"/>
                <w:position w:val="-12"/>
                <w:sz w:val="24"/>
                <w:szCs w:val="24"/>
                <w:lang w:val="en-US" w:eastAsia="zh-CN" w:bidi="ar"/>
              </w:rPr>
              <w:drawing>
                <wp:inline distT="0" distB="0" distL="114300" distR="114300">
                  <wp:extent cx="121920" cy="220980"/>
                  <wp:effectExtent l="0" t="0" r="0" b="0"/>
                  <wp:docPr id="3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0"/>
                          <pic:cNvPicPr>
                            <a:picLocks noChangeAspect="1"/>
                          </pic:cNvPicPr>
                        </pic:nvPicPr>
                        <pic:blipFill>
                          <a:blip r:embed="rId21">
                            <a:clrChange>
                              <a:clrFrom>
                                <a:srgbClr val="FFFFFF"/>
                              </a:clrFrom>
                              <a:clrTo>
                                <a:srgbClr val="FFFFFF">
                                  <a:alpha val="0"/>
                                </a:srgbClr>
                              </a:clrTo>
                            </a:clrChange>
                          </a:blip>
                          <a:stretch>
                            <a:fillRect/>
                          </a:stretch>
                        </pic:blipFill>
                        <pic:spPr>
                          <a:xfrm>
                            <a:off x="0" y="0"/>
                            <a:ext cx="121920" cy="220980"/>
                          </a:xfrm>
                          <a:prstGeom prst="rect">
                            <a:avLst/>
                          </a:prstGeom>
                          <a:noFill/>
                          <a:ln>
                            <a:noFill/>
                          </a:ln>
                        </pic:spPr>
                      </pic:pic>
                    </a:graphicData>
                  </a:graphic>
                </wp:inline>
              </w:drawing>
            </w:r>
            <w:r>
              <w:rPr>
                <w:rFonts w:hint="eastAsia" w:ascii="Times New Roman" w:hAnsi="Times New Roman" w:eastAsia="宋体" w:cs="宋体"/>
                <w:color w:val="000000"/>
              </w:rPr>
              <w:t>种作物在第</w:t>
            </w:r>
            <w:r>
              <w:rPr>
                <w:rFonts w:hint="default" w:ascii="Times New Roman" w:hAnsi="Times New Roman" w:eastAsia="宋体" w:cs="Times New Roman"/>
                <w:color w:val="000000"/>
                <w:position w:val="-12"/>
                <w:sz w:val="24"/>
                <w:szCs w:val="24"/>
                <w:lang w:val="en-US" w:eastAsia="zh-CN" w:bidi="ar"/>
              </w:rPr>
              <w:drawing>
                <wp:inline distT="0" distB="0" distL="114300" distR="114300">
                  <wp:extent cx="121920" cy="220980"/>
                  <wp:effectExtent l="0" t="0" r="0" b="0"/>
                  <wp:docPr id="5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1"/>
                          <pic:cNvPicPr>
                            <a:picLocks noChangeAspect="1"/>
                          </pic:cNvPicPr>
                        </pic:nvPicPr>
                        <pic:blipFill>
                          <a:blip r:embed="rId18">
                            <a:clrChange>
                              <a:clrFrom>
                                <a:srgbClr val="FFFFFF"/>
                              </a:clrFrom>
                              <a:clrTo>
                                <a:srgbClr val="FFFFFF">
                                  <a:alpha val="0"/>
                                </a:srgbClr>
                              </a:clrTo>
                            </a:clrChange>
                          </a:blip>
                          <a:stretch>
                            <a:fillRect/>
                          </a:stretch>
                        </pic:blipFill>
                        <pic:spPr>
                          <a:xfrm>
                            <a:off x="0" y="0"/>
                            <a:ext cx="121920" cy="220980"/>
                          </a:xfrm>
                          <a:prstGeom prst="rect">
                            <a:avLst/>
                          </a:prstGeom>
                          <a:noFill/>
                          <a:ln>
                            <a:noFill/>
                          </a:ln>
                        </pic:spPr>
                      </pic:pic>
                    </a:graphicData>
                  </a:graphic>
                </wp:inline>
              </w:drawing>
            </w:r>
            <w:r>
              <w:rPr>
                <w:rFonts w:hint="eastAsia" w:ascii="Times New Roman" w:hAnsi="Times New Roman" w:eastAsia="宋体" w:cs="宋体"/>
                <w:color w:val="000000"/>
              </w:rPr>
              <w:t>块地的种植成本</w:t>
            </w:r>
          </w:p>
        </w:tc>
      </w:tr>
      <w:tr>
        <w:tblPrEx>
          <w:tblBorders>
            <w:top w:val="single" w:color="auto" w:sz="8" w:space="0"/>
            <w:left w:val="none" w:color="auto" w:sz="6" w:space="0"/>
            <w:bottom w:val="single" w:color="auto" w:sz="8"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90" w:hRule="atLeast"/>
          <w:jc w:val="center"/>
        </w:trPr>
        <w:tc>
          <w:tcPr>
            <w:tcW w:w="1270" w:type="pct"/>
            <w:tcBorders>
              <w:top w:val="nil"/>
              <w:left w:val="nil"/>
              <w:bottom w:val="single" w:color="auto" w:sz="12" w:space="0"/>
              <w:right w:val="nil"/>
            </w:tcBorders>
            <w:shd w:val="clear" w:color="auto" w:fill="FFFFFF"/>
            <w:vAlign w:val="center"/>
          </w:tcPr>
          <w:p>
            <w:pPr>
              <w:keepNext w:val="0"/>
              <w:keepLines w:val="0"/>
              <w:widowControl w:val="0"/>
              <w:suppressLineNumbers w:val="0"/>
              <w:adjustRightInd w:val="0"/>
              <w:snapToGrid w:val="0"/>
              <w:spacing w:before="120" w:beforeLines="50" w:beforeAutospacing="0" w:after="120" w:afterLines="50" w:afterAutospacing="0" w:line="240" w:lineRule="auto"/>
              <w:ind w:left="0" w:right="0" w:firstLine="0" w:firstLineChars="0"/>
              <w:jc w:val="center"/>
              <w:rPr>
                <w:rFonts w:hint="default"/>
                <w:color w:val="000000"/>
                <w:lang w:val="en-US"/>
              </w:rPr>
            </w:pPr>
            <w:r>
              <w:rPr>
                <w:rFonts w:hint="default" w:ascii="Times New Roman" w:hAnsi="Times New Roman" w:eastAsia="宋体" w:cs="Times New Roman"/>
                <w:color w:val="000000"/>
                <w:sz w:val="24"/>
                <w:szCs w:val="24"/>
                <w:lang w:val="en-US" w:eastAsia="zh-CN" w:bidi="ar"/>
              </w:rPr>
              <w:drawing>
                <wp:inline distT="0" distB="0" distL="114300" distR="114300">
                  <wp:extent cx="198120" cy="243840"/>
                  <wp:effectExtent l="0" t="0" r="0" b="0"/>
                  <wp:docPr id="5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2"/>
                          <pic:cNvPicPr>
                            <a:picLocks noChangeAspect="1"/>
                          </pic:cNvPicPr>
                        </pic:nvPicPr>
                        <pic:blipFill>
                          <a:blip r:embed="rId27">
                            <a:clrChange>
                              <a:clrFrom>
                                <a:srgbClr val="FFFFFF"/>
                              </a:clrFrom>
                              <a:clrTo>
                                <a:srgbClr val="FFFFFF">
                                  <a:alpha val="0"/>
                                </a:srgbClr>
                              </a:clrTo>
                            </a:clrChange>
                          </a:blip>
                          <a:stretch>
                            <a:fillRect/>
                          </a:stretch>
                        </pic:blipFill>
                        <pic:spPr>
                          <a:xfrm>
                            <a:off x="0" y="0"/>
                            <a:ext cx="198120" cy="243840"/>
                          </a:xfrm>
                          <a:prstGeom prst="rect">
                            <a:avLst/>
                          </a:prstGeom>
                          <a:noFill/>
                          <a:ln>
                            <a:noFill/>
                          </a:ln>
                        </pic:spPr>
                      </pic:pic>
                    </a:graphicData>
                  </a:graphic>
                </wp:inline>
              </w:drawing>
            </w:r>
          </w:p>
        </w:tc>
        <w:tc>
          <w:tcPr>
            <w:tcW w:w="3729" w:type="pct"/>
            <w:tcBorders>
              <w:top w:val="nil"/>
              <w:left w:val="nil"/>
              <w:bottom w:val="single" w:color="auto" w:sz="12" w:space="0"/>
              <w:right w:val="nil"/>
            </w:tcBorders>
            <w:shd w:val="clear" w:color="auto" w:fill="FFFFFF"/>
            <w:vAlign w:val="center"/>
          </w:tcPr>
          <w:p>
            <w:pPr>
              <w:keepNext w:val="0"/>
              <w:keepLines w:val="0"/>
              <w:widowControl w:val="0"/>
              <w:suppressLineNumbers w:val="0"/>
              <w:adjustRightInd w:val="0"/>
              <w:snapToGrid w:val="0"/>
              <w:spacing w:before="120" w:beforeLines="50" w:beforeAutospacing="0" w:after="120" w:afterLines="50" w:afterAutospacing="0" w:line="240" w:lineRule="auto"/>
              <w:ind w:left="0" w:right="0" w:firstLine="0" w:firstLineChars="0"/>
              <w:jc w:val="center"/>
              <w:rPr>
                <w:rFonts w:hint="default"/>
                <w:color w:val="000000"/>
                <w:lang w:val="en-US"/>
              </w:rPr>
            </w:pPr>
            <w:r>
              <w:rPr>
                <w:rFonts w:hint="eastAsia" w:ascii="Times New Roman" w:hAnsi="Times New Roman" w:eastAsia="宋体" w:cs="宋体"/>
                <w:color w:val="000000"/>
              </w:rPr>
              <w:t>第</w:t>
            </w:r>
            <w:r>
              <w:rPr>
                <w:rFonts w:hint="default" w:ascii="Times New Roman" w:hAnsi="Times New Roman" w:eastAsia="宋体" w:cs="Times New Roman"/>
                <w:color w:val="000000"/>
                <w:position w:val="-12"/>
                <w:sz w:val="24"/>
                <w:szCs w:val="24"/>
                <w:lang w:val="en-US" w:eastAsia="zh-CN" w:bidi="ar"/>
              </w:rPr>
              <w:drawing>
                <wp:inline distT="0" distB="0" distL="114300" distR="114300">
                  <wp:extent cx="121920" cy="220980"/>
                  <wp:effectExtent l="0" t="0" r="0" b="0"/>
                  <wp:docPr id="5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3"/>
                          <pic:cNvPicPr>
                            <a:picLocks noChangeAspect="1"/>
                          </pic:cNvPicPr>
                        </pic:nvPicPr>
                        <pic:blipFill>
                          <a:blip r:embed="rId21">
                            <a:clrChange>
                              <a:clrFrom>
                                <a:srgbClr val="FFFFFF"/>
                              </a:clrFrom>
                              <a:clrTo>
                                <a:srgbClr val="FFFFFF">
                                  <a:alpha val="0"/>
                                </a:srgbClr>
                              </a:clrTo>
                            </a:clrChange>
                          </a:blip>
                          <a:stretch>
                            <a:fillRect/>
                          </a:stretch>
                        </pic:blipFill>
                        <pic:spPr>
                          <a:xfrm>
                            <a:off x="0" y="0"/>
                            <a:ext cx="121920" cy="220980"/>
                          </a:xfrm>
                          <a:prstGeom prst="rect">
                            <a:avLst/>
                          </a:prstGeom>
                          <a:noFill/>
                          <a:ln>
                            <a:noFill/>
                          </a:ln>
                        </pic:spPr>
                      </pic:pic>
                    </a:graphicData>
                  </a:graphic>
                </wp:inline>
              </w:drawing>
            </w:r>
            <w:r>
              <w:rPr>
                <w:rFonts w:hint="eastAsia" w:ascii="Times New Roman" w:hAnsi="Times New Roman" w:eastAsia="宋体" w:cs="宋体"/>
                <w:color w:val="000000"/>
              </w:rPr>
              <w:t>种作物销售价格</w:t>
            </w:r>
          </w:p>
        </w:tc>
      </w:tr>
    </w:tbl>
    <w:p>
      <w:pPr>
        <w:pageBreakBefore w:val="0"/>
        <w:widowControl w:val="0"/>
        <w:kinsoku/>
        <w:wordWrap/>
        <w:overflowPunct/>
        <w:topLinePunct w:val="0"/>
        <w:autoSpaceDE/>
        <w:autoSpaceDN/>
        <w:bidi w:val="0"/>
        <w:adjustRightInd/>
        <w:snapToGrid/>
        <w:spacing w:before="120" w:after="120" w:line="240" w:lineRule="auto"/>
        <w:ind w:firstLine="0" w:firstLineChars="0"/>
        <w:textAlignment w:val="auto"/>
        <w:rPr>
          <w:rFonts w:hint="eastAsia"/>
        </w:rPr>
      </w:pPr>
    </w:p>
    <w:p>
      <w:pPr>
        <w:pStyle w:val="2"/>
        <w:pageBreakBefore w:val="0"/>
        <w:widowControl w:val="0"/>
        <w:numPr>
          <w:ilvl w:val="0"/>
          <w:numId w:val="0"/>
        </w:numPr>
        <w:kinsoku/>
        <w:wordWrap/>
        <w:overflowPunct/>
        <w:topLinePunct w:val="0"/>
        <w:autoSpaceDE/>
        <w:autoSpaceDN/>
        <w:bidi w:val="0"/>
        <w:adjustRightInd/>
        <w:snapToGrid/>
        <w:spacing w:before="120" w:after="120" w:line="240" w:lineRule="auto"/>
        <w:ind w:left="425" w:leftChars="0"/>
        <w:jc w:val="center"/>
        <w:textAlignment w:val="auto"/>
        <w:rPr>
          <w:rFonts w:hint="eastAsia"/>
        </w:rPr>
      </w:pPr>
      <w:r>
        <w:rPr>
          <w:rFonts w:hint="eastAsia"/>
          <w:lang w:val="en-US" w:eastAsia="zh-CN"/>
        </w:rPr>
        <w:t>六、</w:t>
      </w:r>
      <w:r>
        <w:rPr>
          <w:rFonts w:hint="eastAsia"/>
        </w:rPr>
        <w:t>问题一的模型建立与求解</w:t>
      </w:r>
    </w:p>
    <w:p>
      <w:pPr>
        <w:pStyle w:val="3"/>
        <w:keepNext/>
        <w:keepLines/>
        <w:pageBreakBefore w:val="0"/>
        <w:widowControl w:val="0"/>
        <w:kinsoku/>
        <w:wordWrap/>
        <w:overflowPunct/>
        <w:topLinePunct w:val="0"/>
        <w:autoSpaceDE/>
        <w:autoSpaceDN/>
        <w:bidi w:val="0"/>
        <w:adjustRightInd/>
        <w:snapToGrid/>
        <w:spacing w:before="120" w:line="300" w:lineRule="auto"/>
        <w:textAlignment w:val="auto"/>
        <w:rPr>
          <w:rFonts w:hint="eastAsia" w:ascii="黑体" w:hAnsi="黑体" w:eastAsia="黑体" w:cs="黑体"/>
          <w:bCs w:val="0"/>
          <w:kern w:val="2"/>
          <w:sz w:val="24"/>
          <w:szCs w:val="24"/>
          <w:lang w:val="en-US" w:eastAsia="zh-CN" w:bidi="ar-SA"/>
        </w:rPr>
      </w:pPr>
      <w:r>
        <w:rPr>
          <w:rFonts w:hint="eastAsia" w:ascii="黑体" w:hAnsi="黑体" w:eastAsia="黑体" w:cs="黑体"/>
          <w:bCs w:val="0"/>
          <w:kern w:val="2"/>
          <w:sz w:val="24"/>
          <w:szCs w:val="24"/>
          <w:lang w:val="en-US" w:eastAsia="zh-CN" w:bidi="ar-SA"/>
        </w:rPr>
        <w:t>6.1 数据的预处理</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（1）在问题一的假定条件，对数据进行二次处理，获得预期销售量数据；</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（2）针对问题一的特性，在第三章数据分块的前提下，对部分数据进行简化，提高模型求解速度，增强代码可读性；</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6.1.1作物预销售量确定</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根据问题一获取最优种植方案的目标，需获取作物预销售量，针对该数据缺失，通过前期调研，张慧在报告《2020—2021 年河南省农作物种子产供需形势分析》的1.1章节对供需比进行分析，其中作物总用种量9.27万t，而供需平衡后余种1.93万t，经计算供需比为79.18%</w:t>
      </w:r>
      <w:r>
        <w:rPr>
          <w:rFonts w:hint="eastAsia"/>
          <w:color w:val="000000" w:themeColor="text1"/>
          <w:vertAlign w:val="superscript"/>
          <w:lang w:val="en-US" w:eastAsia="zh-CN"/>
          <w14:textFill>
            <w14:solidFill>
              <w14:schemeClr w14:val="tx1"/>
            </w14:solidFill>
          </w14:textFill>
        </w:rPr>
        <w:fldChar w:fldCharType="begin"/>
      </w:r>
      <w:r>
        <w:rPr>
          <w:rFonts w:hint="eastAsia"/>
          <w:color w:val="000000" w:themeColor="text1"/>
          <w:vertAlign w:val="superscript"/>
          <w:lang w:val="en-US" w:eastAsia="zh-CN"/>
          <w14:textFill>
            <w14:solidFill>
              <w14:schemeClr w14:val="tx1"/>
            </w14:solidFill>
          </w14:textFill>
        </w:rPr>
        <w:instrText xml:space="preserve"> REF _Ref20184 \r \h </w:instrText>
      </w:r>
      <w:r>
        <w:rPr>
          <w:rFonts w:hint="eastAsia"/>
          <w:color w:val="000000" w:themeColor="text1"/>
          <w:vertAlign w:val="superscript"/>
          <w:lang w:val="en-US" w:eastAsia="zh-CN"/>
          <w14:textFill>
            <w14:solidFill>
              <w14:schemeClr w14:val="tx1"/>
            </w14:solidFill>
          </w14:textFill>
        </w:rPr>
        <w:fldChar w:fldCharType="separate"/>
      </w:r>
      <w:r>
        <w:rPr>
          <w:rFonts w:hint="eastAsia"/>
          <w:color w:val="000000" w:themeColor="text1"/>
          <w:vertAlign w:val="superscript"/>
          <w:lang w:val="en-US" w:eastAsia="zh-CN"/>
          <w14:textFill>
            <w14:solidFill>
              <w14:schemeClr w14:val="tx1"/>
            </w14:solidFill>
          </w14:textFill>
        </w:rPr>
        <w:t>[2]</w:t>
      </w:r>
      <w:r>
        <w:rPr>
          <w:rFonts w:hint="eastAsia"/>
          <w:color w:val="000000" w:themeColor="text1"/>
          <w:vertAlign w:val="superscript"/>
          <w:lang w:val="en-US" w:eastAsia="zh-CN"/>
          <w14:textFill>
            <w14:solidFill>
              <w14:schemeClr w14:val="tx1"/>
            </w14:solidFill>
          </w14:textFill>
        </w:rPr>
        <w:fldChar w:fldCharType="end"/>
      </w:r>
      <w:r>
        <w:rPr>
          <w:rFonts w:hint="eastAsia"/>
          <w:color w:val="000000" w:themeColor="text1"/>
          <w:vertAlign w:val="superscript"/>
          <w:lang w:val="en-US" w:eastAsia="zh-CN"/>
          <w14:textFill>
            <w14:solidFill>
              <w14:schemeClr w14:val="tx1"/>
            </w14:solidFill>
          </w14:textFill>
        </w:rPr>
        <w:fldChar w:fldCharType="begin"/>
      </w:r>
      <w:r>
        <w:rPr>
          <w:rFonts w:hint="eastAsia"/>
          <w:color w:val="000000" w:themeColor="text1"/>
          <w:vertAlign w:val="superscript"/>
          <w:lang w:val="en-US" w:eastAsia="zh-CN"/>
          <w14:textFill>
            <w14:solidFill>
              <w14:schemeClr w14:val="tx1"/>
            </w14:solidFill>
          </w14:textFill>
        </w:rPr>
        <w:instrText xml:space="preserve"> REF _Ref20412 \r \h </w:instrText>
      </w:r>
      <w:r>
        <w:rPr>
          <w:rFonts w:hint="eastAsia"/>
          <w:color w:val="000000" w:themeColor="text1"/>
          <w:vertAlign w:val="superscript"/>
          <w:lang w:val="en-US" w:eastAsia="zh-CN"/>
          <w14:textFill>
            <w14:solidFill>
              <w14:schemeClr w14:val="tx1"/>
            </w14:solidFill>
          </w14:textFill>
        </w:rPr>
        <w:fldChar w:fldCharType="separate"/>
      </w:r>
      <w:r>
        <w:rPr>
          <w:rFonts w:hint="eastAsia"/>
          <w:color w:val="000000" w:themeColor="text1"/>
          <w:vertAlign w:val="superscript"/>
          <w:lang w:val="en-US" w:eastAsia="zh-CN"/>
          <w14:textFill>
            <w14:solidFill>
              <w14:schemeClr w14:val="tx1"/>
            </w14:solidFill>
          </w14:textFill>
        </w:rPr>
        <w:t>[3]</w:t>
      </w:r>
      <w:r>
        <w:rPr>
          <w:rFonts w:hint="eastAsia"/>
          <w:color w:val="000000" w:themeColor="text1"/>
          <w:vertAlign w:val="superscript"/>
          <w:lang w:val="en-US" w:eastAsia="zh-CN"/>
          <w14:textFill>
            <w14:solidFill>
              <w14:schemeClr w14:val="tx1"/>
            </w14:solidFill>
          </w14:textFill>
        </w:rPr>
        <w:fldChar w:fldCharType="end"/>
      </w:r>
      <w:r>
        <w:rPr>
          <w:rFonts w:hint="eastAsia"/>
          <w:color w:val="000000" w:themeColor="text1"/>
          <w:lang w:val="en-US" w:eastAsia="zh-CN"/>
          <w14:textFill>
            <w14:solidFill>
              <w14:schemeClr w14:val="tx1"/>
            </w14:solidFill>
          </w14:textFill>
        </w:rPr>
        <w:t>。由于河南省与华北地区气候、地形、农业结构、市场经济相似，认为河南省可以代表华北地区的农作物种植供需比。</w:t>
      </w:r>
    </w:p>
    <w:p>
      <w:pPr>
        <w:ind w:firstLine="48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参考作者提供的供需比，按种植面积的79.2%计算得到预销售量，具体见表6-1。</w:t>
      </w:r>
    </w:p>
    <w:p>
      <w:pPr>
        <w:ind w:firstLine="0" w:firstLineChars="0"/>
        <w:jc w:val="center"/>
        <w:rPr>
          <w:rFonts w:hint="eastAsia"/>
          <w:b/>
          <w:bCs/>
          <w:color w:val="000000" w:themeColor="text1"/>
          <w:sz w:val="22"/>
          <w:szCs w:val="22"/>
          <w:lang w:val="en-US" w:eastAsia="zh-CN"/>
          <w14:textFill>
            <w14:solidFill>
              <w14:schemeClr w14:val="tx1"/>
            </w14:solidFill>
          </w14:textFill>
        </w:rPr>
      </w:pPr>
      <w:r>
        <w:rPr>
          <w:rFonts w:hint="eastAsia"/>
          <w:b/>
          <w:bCs/>
          <w:color w:val="000000" w:themeColor="text1"/>
          <w:sz w:val="22"/>
          <w:szCs w:val="22"/>
          <w:lang w:val="en-US" w:eastAsia="zh-CN"/>
          <w14:textFill>
            <w14:solidFill>
              <w14:schemeClr w14:val="tx1"/>
            </w14:solidFill>
          </w14:textFill>
        </w:rPr>
        <w:t>表6-1 作物预期销售量</w:t>
      </w:r>
    </w:p>
    <w:tbl>
      <w:tblPr>
        <w:tblStyle w:val="40"/>
        <w:tblW w:w="4998" w:type="pct"/>
        <w:jc w:val="center"/>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autofit"/>
        <w:tblCellMar>
          <w:top w:w="0" w:type="dxa"/>
          <w:left w:w="0" w:type="dxa"/>
          <w:bottom w:w="0" w:type="dxa"/>
          <w:right w:w="0" w:type="dxa"/>
        </w:tblCellMar>
      </w:tblPr>
      <w:tblGrid>
        <w:gridCol w:w="1399"/>
        <w:gridCol w:w="1388"/>
        <w:gridCol w:w="1372"/>
        <w:gridCol w:w="1477"/>
        <w:gridCol w:w="3432"/>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32" w:hRule="atLeast"/>
          <w:jc w:val="center"/>
        </w:trPr>
        <w:tc>
          <w:tcPr>
            <w:tcW w:w="771" w:type="pct"/>
            <w:tcBorders>
              <w:top w:val="single" w:color="000000" w:sz="12" w:space="0"/>
              <w:bottom w:val="single" w:color="000000" w:sz="4" w:space="0"/>
              <w:tl2br w:val="nil"/>
            </w:tcBorders>
            <w:shd w:val="clear" w:color="auto" w:fill="FFFFFF"/>
            <w:vAlign w:val="center"/>
          </w:tcPr>
          <w:p>
            <w:pPr>
              <w:spacing w:line="240" w:lineRule="auto"/>
              <w:ind w:firstLine="0" w:firstLineChars="0"/>
              <w:jc w:val="center"/>
              <w:rPr>
                <w:rFonts w:hint="eastAsia" w:ascii="宋体" w:hAnsi="宋体" w:eastAsia="宋体" w:cs="宋体"/>
                <w:b/>
                <w:bCs w:val="0"/>
                <w:color w:val="000000"/>
                <w:spacing w:val="-5"/>
                <w:sz w:val="24"/>
                <w:szCs w:val="24"/>
                <w:lang w:val="en-US" w:eastAsia="zh-CN"/>
              </w:rPr>
            </w:pPr>
            <w:r>
              <w:rPr>
                <w:rFonts w:hint="eastAsia" w:ascii="宋体" w:hAnsi="宋体" w:eastAsia="宋体" w:cs="宋体"/>
                <w:b/>
                <w:bCs w:val="0"/>
                <w:color w:val="000000"/>
                <w:spacing w:val="-5"/>
                <w:sz w:val="24"/>
                <w:szCs w:val="24"/>
                <w:lang w:val="en-US" w:eastAsia="zh-CN"/>
              </w:rPr>
              <w:t>种植地块</w:t>
            </w:r>
          </w:p>
        </w:tc>
        <w:tc>
          <w:tcPr>
            <w:tcW w:w="765" w:type="pct"/>
            <w:tcBorders>
              <w:top w:val="single" w:color="000000" w:sz="12" w:space="0"/>
              <w:bottom w:val="single" w:color="000000" w:sz="4" w:space="0"/>
            </w:tcBorders>
            <w:shd w:val="clear" w:color="auto" w:fill="FFFFFF"/>
            <w:vAlign w:val="center"/>
          </w:tcPr>
          <w:p>
            <w:pPr>
              <w:spacing w:line="240" w:lineRule="auto"/>
              <w:ind w:firstLine="0" w:firstLineChars="0"/>
              <w:jc w:val="center"/>
              <w:rPr>
                <w:rFonts w:hint="eastAsia" w:ascii="宋体" w:hAnsi="宋体" w:eastAsia="宋体" w:cs="宋体"/>
                <w:b/>
                <w:bCs w:val="0"/>
                <w:color w:val="000000"/>
                <w:spacing w:val="-5"/>
                <w:sz w:val="24"/>
                <w:szCs w:val="24"/>
                <w:lang w:val="en-US" w:eastAsia="zh-CN"/>
              </w:rPr>
            </w:pPr>
            <w:r>
              <w:rPr>
                <w:rFonts w:hint="eastAsia" w:ascii="宋体" w:hAnsi="宋体" w:eastAsia="宋体" w:cs="宋体"/>
                <w:b/>
                <w:bCs w:val="0"/>
                <w:color w:val="000000"/>
                <w:spacing w:val="-5"/>
                <w:sz w:val="24"/>
                <w:szCs w:val="24"/>
                <w:lang w:val="en-US" w:eastAsia="zh-CN"/>
              </w:rPr>
              <w:t>作物编号</w:t>
            </w:r>
          </w:p>
        </w:tc>
        <w:tc>
          <w:tcPr>
            <w:tcW w:w="756" w:type="pct"/>
            <w:tcBorders>
              <w:top w:val="single" w:color="000000" w:sz="12" w:space="0"/>
              <w:bottom w:val="single" w:color="000000" w:sz="4" w:space="0"/>
            </w:tcBorders>
            <w:shd w:val="clear" w:color="auto" w:fill="FFFFFF"/>
            <w:vAlign w:val="center"/>
          </w:tcPr>
          <w:p>
            <w:pPr>
              <w:spacing w:line="240" w:lineRule="auto"/>
              <w:ind w:firstLine="0" w:firstLineChars="0"/>
              <w:jc w:val="center"/>
              <w:rPr>
                <w:rFonts w:hint="eastAsia" w:ascii="宋体" w:hAnsi="宋体" w:eastAsia="宋体" w:cs="宋体"/>
                <w:b/>
                <w:bCs w:val="0"/>
                <w:color w:val="000000"/>
                <w:spacing w:val="-5"/>
                <w:sz w:val="24"/>
                <w:szCs w:val="24"/>
                <w:lang w:val="en-US" w:eastAsia="zh-CN"/>
              </w:rPr>
            </w:pPr>
            <w:r>
              <w:rPr>
                <w:rFonts w:hint="eastAsia" w:ascii="宋体" w:hAnsi="宋体" w:eastAsia="宋体" w:cs="宋体"/>
                <w:b/>
                <w:bCs w:val="0"/>
                <w:color w:val="000000"/>
                <w:spacing w:val="-5"/>
                <w:sz w:val="24"/>
                <w:szCs w:val="24"/>
                <w:lang w:val="en-US" w:eastAsia="zh-CN"/>
              </w:rPr>
              <w:t>作物名称</w:t>
            </w:r>
          </w:p>
        </w:tc>
        <w:tc>
          <w:tcPr>
            <w:tcW w:w="814" w:type="pct"/>
            <w:tcBorders>
              <w:top w:val="single" w:color="000000" w:sz="12" w:space="0"/>
              <w:bottom w:val="single" w:color="000000" w:sz="4" w:space="0"/>
            </w:tcBorders>
            <w:shd w:val="clear" w:color="auto" w:fill="FFFFFF"/>
            <w:vAlign w:val="center"/>
          </w:tcPr>
          <w:p>
            <w:pPr>
              <w:spacing w:line="240" w:lineRule="auto"/>
              <w:ind w:firstLine="0" w:firstLineChars="0"/>
              <w:jc w:val="center"/>
              <w:rPr>
                <w:rFonts w:hint="eastAsia" w:ascii="宋体" w:hAnsi="宋体" w:eastAsia="宋体" w:cs="宋体"/>
                <w:b/>
                <w:bCs w:val="0"/>
                <w:color w:val="000000"/>
                <w:spacing w:val="-5"/>
                <w:sz w:val="24"/>
                <w:szCs w:val="24"/>
                <w:lang w:val="en-US" w:eastAsia="zh-CN"/>
              </w:rPr>
            </w:pPr>
            <w:r>
              <w:rPr>
                <w:rFonts w:hint="eastAsia" w:ascii="宋体" w:hAnsi="宋体" w:eastAsia="宋体" w:cs="宋体"/>
                <w:b/>
                <w:bCs w:val="0"/>
                <w:color w:val="000000"/>
                <w:spacing w:val="-5"/>
                <w:sz w:val="24"/>
                <w:szCs w:val="24"/>
                <w:lang w:val="en-US" w:eastAsia="zh-CN"/>
              </w:rPr>
              <w:t>……</w:t>
            </w:r>
          </w:p>
        </w:tc>
        <w:tc>
          <w:tcPr>
            <w:tcW w:w="1891" w:type="pct"/>
            <w:tcBorders>
              <w:top w:val="single" w:color="000000" w:sz="12" w:space="0"/>
              <w:bottom w:val="single" w:color="000000" w:sz="4" w:space="0"/>
            </w:tcBorders>
            <w:shd w:val="clear" w:color="auto" w:fill="FFFFFF"/>
            <w:vAlign w:val="center"/>
          </w:tcPr>
          <w:p>
            <w:pPr>
              <w:spacing w:line="240" w:lineRule="auto"/>
              <w:ind w:firstLine="0" w:firstLineChars="0"/>
              <w:jc w:val="center"/>
              <w:rPr>
                <w:rFonts w:hint="default" w:ascii="宋体" w:hAnsi="宋体" w:eastAsia="宋体" w:cs="宋体"/>
                <w:b/>
                <w:bCs w:val="0"/>
                <w:color w:val="000000"/>
                <w:spacing w:val="-5"/>
                <w:sz w:val="24"/>
                <w:szCs w:val="24"/>
                <w:lang w:val="en-US" w:eastAsia="zh-CN"/>
              </w:rPr>
            </w:pPr>
            <w:r>
              <w:rPr>
                <w:rFonts w:hint="eastAsia" w:ascii="宋体" w:hAnsi="宋体" w:eastAsia="宋体" w:cs="宋体"/>
                <w:b/>
                <w:bCs w:val="0"/>
                <w:color w:val="000000"/>
                <w:spacing w:val="-5"/>
                <w:sz w:val="24"/>
                <w:szCs w:val="24"/>
                <w:lang w:val="en-US" w:eastAsia="zh-CN"/>
              </w:rPr>
              <w:t>预销售量（斤）</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20" w:hRule="atLeast"/>
          <w:jc w:val="center"/>
        </w:trPr>
        <w:tc>
          <w:tcPr>
            <w:tcW w:w="771" w:type="pct"/>
            <w:tcBorders>
              <w:top w:val="single" w:color="000000" w:sz="4" w:space="0"/>
            </w:tcBorders>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A4</w:t>
            </w:r>
          </w:p>
        </w:tc>
        <w:tc>
          <w:tcPr>
            <w:tcW w:w="765" w:type="pct"/>
            <w:tcBorders>
              <w:top w:val="single" w:color="000000" w:sz="4" w:space="0"/>
            </w:tcBorders>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1</w:t>
            </w:r>
          </w:p>
        </w:tc>
        <w:tc>
          <w:tcPr>
            <w:tcW w:w="756" w:type="pct"/>
            <w:tcBorders>
              <w:top w:val="single" w:color="000000" w:sz="4" w:space="0"/>
            </w:tcBorders>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黄豆</w:t>
            </w:r>
          </w:p>
        </w:tc>
        <w:tc>
          <w:tcPr>
            <w:tcW w:w="814" w:type="pct"/>
            <w:tcBorders>
              <w:top w:val="single" w:color="000000" w:sz="4" w:space="0"/>
            </w:tcBorders>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w:t>
            </w:r>
          </w:p>
        </w:tc>
        <w:tc>
          <w:tcPr>
            <w:tcW w:w="1891" w:type="pct"/>
            <w:tcBorders>
              <w:top w:val="single" w:color="000000" w:sz="4" w:space="0"/>
            </w:tcBorders>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57.024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25" w:hRule="atLeast"/>
          <w:jc w:val="center"/>
        </w:trPr>
        <w:tc>
          <w:tcPr>
            <w:tcW w:w="771"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B11</w:t>
            </w:r>
          </w:p>
        </w:tc>
        <w:tc>
          <w:tcPr>
            <w:tcW w:w="765"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1</w:t>
            </w:r>
          </w:p>
        </w:tc>
        <w:tc>
          <w:tcPr>
            <w:tcW w:w="756"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黄豆</w:t>
            </w:r>
          </w:p>
        </w:tc>
        <w:tc>
          <w:tcPr>
            <w:tcW w:w="814"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w:t>
            </w:r>
          </w:p>
        </w:tc>
        <w:tc>
          <w:tcPr>
            <w:tcW w:w="1891"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47.52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24" w:hRule="atLeast"/>
          <w:jc w:val="center"/>
        </w:trPr>
        <w:tc>
          <w:tcPr>
            <w:tcW w:w="771"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C3</w:t>
            </w:r>
          </w:p>
        </w:tc>
        <w:tc>
          <w:tcPr>
            <w:tcW w:w="765"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1</w:t>
            </w:r>
          </w:p>
        </w:tc>
        <w:tc>
          <w:tcPr>
            <w:tcW w:w="756"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黄豆</w:t>
            </w:r>
          </w:p>
        </w:tc>
        <w:tc>
          <w:tcPr>
            <w:tcW w:w="814"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w:t>
            </w:r>
          </w:p>
        </w:tc>
        <w:tc>
          <w:tcPr>
            <w:tcW w:w="1891"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11.88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24" w:hRule="atLeast"/>
          <w:jc w:val="center"/>
        </w:trPr>
        <w:tc>
          <w:tcPr>
            <w:tcW w:w="771"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B2</w:t>
            </w:r>
          </w:p>
        </w:tc>
        <w:tc>
          <w:tcPr>
            <w:tcW w:w="765"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2</w:t>
            </w:r>
          </w:p>
        </w:tc>
        <w:tc>
          <w:tcPr>
            <w:tcW w:w="756"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黑豆</w:t>
            </w:r>
          </w:p>
        </w:tc>
        <w:tc>
          <w:tcPr>
            <w:tcW w:w="814"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w:t>
            </w:r>
          </w:p>
        </w:tc>
        <w:tc>
          <w:tcPr>
            <w:tcW w:w="1891"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36.432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25" w:hRule="atLeast"/>
          <w:jc w:val="center"/>
        </w:trPr>
        <w:tc>
          <w:tcPr>
            <w:tcW w:w="771"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B3</w:t>
            </w:r>
          </w:p>
        </w:tc>
        <w:tc>
          <w:tcPr>
            <w:tcW w:w="765"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3</w:t>
            </w:r>
          </w:p>
        </w:tc>
        <w:tc>
          <w:tcPr>
            <w:tcW w:w="756"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红豆</w:t>
            </w:r>
          </w:p>
        </w:tc>
        <w:tc>
          <w:tcPr>
            <w:tcW w:w="814"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w:t>
            </w:r>
          </w:p>
        </w:tc>
        <w:tc>
          <w:tcPr>
            <w:tcW w:w="1891"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31.68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90" w:hRule="atLeast"/>
          <w:jc w:val="center"/>
        </w:trPr>
        <w:tc>
          <w:tcPr>
            <w:tcW w:w="771"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C6</w:t>
            </w:r>
          </w:p>
        </w:tc>
        <w:tc>
          <w:tcPr>
            <w:tcW w:w="765"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3</w:t>
            </w:r>
          </w:p>
        </w:tc>
        <w:tc>
          <w:tcPr>
            <w:tcW w:w="756"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红豆</w:t>
            </w:r>
          </w:p>
        </w:tc>
        <w:tc>
          <w:tcPr>
            <w:tcW w:w="814"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w:t>
            </w:r>
          </w:p>
        </w:tc>
        <w:tc>
          <w:tcPr>
            <w:tcW w:w="1891"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15.84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5" w:hRule="atLeast"/>
          <w:jc w:val="center"/>
        </w:trPr>
        <w:tc>
          <w:tcPr>
            <w:tcW w:w="771"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w:t>
            </w:r>
          </w:p>
        </w:tc>
        <w:tc>
          <w:tcPr>
            <w:tcW w:w="765"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w:t>
            </w:r>
          </w:p>
        </w:tc>
        <w:tc>
          <w:tcPr>
            <w:tcW w:w="756" w:type="pct"/>
            <w:shd w:val="clear" w:color="auto" w:fill="FFFFFF"/>
            <w:vAlign w:val="center"/>
          </w:tcPr>
          <w:p>
            <w:pPr>
              <w:spacing w:line="240" w:lineRule="auto"/>
              <w:ind w:firstLine="0" w:firstLineChars="0"/>
              <w:jc w:val="center"/>
              <w:rPr>
                <w:rFonts w:hint="default"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w:t>
            </w:r>
          </w:p>
        </w:tc>
        <w:tc>
          <w:tcPr>
            <w:tcW w:w="814"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w:t>
            </w:r>
          </w:p>
        </w:tc>
        <w:tc>
          <w:tcPr>
            <w:tcW w:w="1891"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5" w:hRule="atLeast"/>
          <w:jc w:val="center"/>
        </w:trPr>
        <w:tc>
          <w:tcPr>
            <w:tcW w:w="771"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E13</w:t>
            </w:r>
          </w:p>
        </w:tc>
        <w:tc>
          <w:tcPr>
            <w:tcW w:w="765"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41</w:t>
            </w:r>
          </w:p>
        </w:tc>
        <w:tc>
          <w:tcPr>
            <w:tcW w:w="756"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羊肚菌</w:t>
            </w:r>
          </w:p>
        </w:tc>
        <w:tc>
          <w:tcPr>
            <w:tcW w:w="814"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w:t>
            </w:r>
          </w:p>
        </w:tc>
        <w:tc>
          <w:tcPr>
            <w:tcW w:w="1891" w:type="pct"/>
            <w:shd w:val="clear" w:color="auto" w:fill="FFFFFF"/>
            <w:vAlign w:val="center"/>
          </w:tcPr>
          <w:p>
            <w:pPr>
              <w:spacing w:line="240" w:lineRule="auto"/>
              <w:ind w:firstLine="0" w:firstLineChars="0"/>
              <w:jc w:val="center"/>
              <w:rPr>
                <w:rFonts w:hint="default"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0.475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5" w:hRule="atLeast"/>
          <w:jc w:val="center"/>
        </w:trPr>
        <w:tc>
          <w:tcPr>
            <w:tcW w:w="771"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E14</w:t>
            </w:r>
          </w:p>
        </w:tc>
        <w:tc>
          <w:tcPr>
            <w:tcW w:w="765"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41</w:t>
            </w:r>
          </w:p>
        </w:tc>
        <w:tc>
          <w:tcPr>
            <w:tcW w:w="756"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羊肚菌</w:t>
            </w:r>
          </w:p>
        </w:tc>
        <w:tc>
          <w:tcPr>
            <w:tcW w:w="814" w:type="pct"/>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w:t>
            </w:r>
          </w:p>
        </w:tc>
        <w:tc>
          <w:tcPr>
            <w:tcW w:w="1891" w:type="pct"/>
            <w:shd w:val="clear" w:color="auto" w:fill="FFFFFF"/>
            <w:vAlign w:val="center"/>
          </w:tcPr>
          <w:p>
            <w:pPr>
              <w:spacing w:line="240" w:lineRule="auto"/>
              <w:ind w:firstLine="0" w:firstLineChars="0"/>
              <w:jc w:val="center"/>
              <w:rPr>
                <w:rFonts w:hint="default"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0.475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5" w:hRule="atLeast"/>
          <w:jc w:val="center"/>
        </w:trPr>
        <w:tc>
          <w:tcPr>
            <w:tcW w:w="771" w:type="pct"/>
            <w:tcBorders>
              <w:bottom w:val="single" w:color="000000" w:sz="12" w:space="0"/>
            </w:tcBorders>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E15</w:t>
            </w:r>
          </w:p>
        </w:tc>
        <w:tc>
          <w:tcPr>
            <w:tcW w:w="765" w:type="pct"/>
            <w:tcBorders>
              <w:bottom w:val="single" w:color="000000" w:sz="12" w:space="0"/>
            </w:tcBorders>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41</w:t>
            </w:r>
          </w:p>
        </w:tc>
        <w:tc>
          <w:tcPr>
            <w:tcW w:w="756" w:type="pct"/>
            <w:tcBorders>
              <w:bottom w:val="single" w:color="000000" w:sz="12" w:space="0"/>
            </w:tcBorders>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羊肚菌</w:t>
            </w:r>
          </w:p>
        </w:tc>
        <w:tc>
          <w:tcPr>
            <w:tcW w:w="814" w:type="pct"/>
            <w:tcBorders>
              <w:bottom w:val="single" w:color="000000" w:sz="12" w:space="0"/>
            </w:tcBorders>
            <w:shd w:val="clear" w:color="auto" w:fill="FFFFFF"/>
            <w:vAlign w:val="center"/>
          </w:tcPr>
          <w:p>
            <w:pPr>
              <w:spacing w:line="240" w:lineRule="auto"/>
              <w:ind w:firstLine="0" w:firstLineChars="0"/>
              <w:jc w:val="center"/>
              <w:rPr>
                <w:rFonts w:hint="eastAsia"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w:t>
            </w:r>
          </w:p>
        </w:tc>
        <w:tc>
          <w:tcPr>
            <w:tcW w:w="1891" w:type="pct"/>
            <w:tcBorders>
              <w:bottom w:val="single" w:color="000000" w:sz="12" w:space="0"/>
            </w:tcBorders>
            <w:shd w:val="clear" w:color="auto" w:fill="FFFFFF"/>
            <w:vAlign w:val="center"/>
          </w:tcPr>
          <w:p>
            <w:pPr>
              <w:spacing w:line="240" w:lineRule="auto"/>
              <w:ind w:firstLine="0" w:firstLineChars="0"/>
              <w:jc w:val="center"/>
              <w:rPr>
                <w:rFonts w:hint="default" w:ascii="宋体" w:hAnsi="宋体" w:eastAsia="宋体" w:cs="宋体"/>
                <w:bCs/>
                <w:color w:val="000000"/>
                <w:spacing w:val="-5"/>
                <w:sz w:val="24"/>
                <w:szCs w:val="24"/>
                <w:lang w:val="en-US" w:eastAsia="zh-CN"/>
              </w:rPr>
            </w:pPr>
            <w:r>
              <w:rPr>
                <w:rFonts w:hint="eastAsia" w:ascii="宋体" w:hAnsi="宋体" w:eastAsia="宋体" w:cs="宋体"/>
                <w:bCs/>
                <w:color w:val="000000"/>
                <w:spacing w:val="-5"/>
                <w:sz w:val="24"/>
                <w:szCs w:val="24"/>
                <w:lang w:val="en-US" w:eastAsia="zh-CN"/>
              </w:rPr>
              <w:t>0.475</w:t>
            </w:r>
          </w:p>
        </w:tc>
      </w:tr>
    </w:tbl>
    <w:p>
      <w:pPr>
        <w:keepNext w:val="0"/>
        <w:keepLines w:val="0"/>
        <w:pageBreakBefore w:val="0"/>
        <w:widowControl w:val="0"/>
        <w:kinsoku/>
        <w:wordWrap/>
        <w:overflowPunct/>
        <w:topLinePunct w:val="0"/>
        <w:autoSpaceDE/>
        <w:autoSpaceDN/>
        <w:bidi w:val="0"/>
        <w:adjustRightInd/>
        <w:snapToGrid/>
        <w:spacing w:before="120" w:after="120"/>
        <w:ind w:left="0" w:leftChars="0" w:firstLine="0" w:firstLineChars="0"/>
        <w:textAlignment w:val="auto"/>
        <w:rPr>
          <w:rFonts w:hint="eastAsia" w:ascii="黑体" w:hAnsi="黑体" w:eastAsia="黑体" w:cs="黑体"/>
          <w:b w:val="0"/>
          <w:bCs w:val="0"/>
          <w:color w:val="000000" w:themeColor="text1"/>
          <w:lang w:val="en-US" w:eastAsia="zh-CN"/>
          <w14:textFill>
            <w14:solidFill>
              <w14:schemeClr w14:val="tx1"/>
            </w14:solidFill>
          </w14:textFill>
        </w:rPr>
      </w:pPr>
      <w:r>
        <w:rPr>
          <w:rFonts w:hint="eastAsia" w:ascii="黑体" w:hAnsi="黑体" w:eastAsia="黑体" w:cs="黑体"/>
          <w:b w:val="0"/>
          <w:bCs w:val="0"/>
          <w:color w:val="000000" w:themeColor="text1"/>
          <w:lang w:val="en-US" w:eastAsia="zh-CN"/>
          <w14:textFill>
            <w14:solidFill>
              <w14:schemeClr w14:val="tx1"/>
            </w14:solidFill>
          </w14:textFill>
        </w:rPr>
        <w:t>6.1.2 数据分块处理流程</w:t>
      </w:r>
    </w:p>
    <w:p>
      <w:pPr>
        <w:ind w:firstLine="48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对数据进行分块：Q1粮食（除水稻外）在平旱地，梯田，山坡地的种植、Q2蔬菜在大棚（包含智慧大棚），水浇地的种植、Q3食用菌只在普通大棚第二季的种植。这样分块将问题分解为粮食、蔬菜和菌类三个子问题，可以显著降低解空间的规模，减少计算复杂度，从而提高优化速度。</w:t>
      </w:r>
    </w:p>
    <w:p>
      <w:pPr>
        <w:ind w:firstLine="48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通过分别处理不同地块类型和作物的种植限制，避免了跨类别的约束冲突，并且简化了约束条件的管理。在这个过程中，每个子问题可以专注于局部目标的优化（三种划分根据背景是互不影响的），例如粮食作物关注产量以及轮番耕种等条件，蔬菜作物注重利润，菌类则无需考虑3年必须种植豆类作物的需求。此外，分治策略处理能够灵活利用不同地块的特性，确保种植合理性。同时，它有助于减少田间管理的分散性，提升农业操作效率。</w:t>
      </w:r>
    </w:p>
    <w:p>
      <w:pPr>
        <w:ind w:firstLine="48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通过这一策略，计算速度得到大幅提升，使得整体种植规划更加高效和可行。</w:t>
      </w:r>
    </w:p>
    <w:p>
      <w:pPr>
        <w:keepNext w:val="0"/>
        <w:keepLines w:val="0"/>
        <w:pageBreakBefore w:val="0"/>
        <w:widowControl w:val="0"/>
        <w:kinsoku/>
        <w:wordWrap/>
        <w:overflowPunct/>
        <w:topLinePunct w:val="0"/>
        <w:autoSpaceDE/>
        <w:autoSpaceDN/>
        <w:bidi w:val="0"/>
        <w:adjustRightInd/>
        <w:snapToGrid/>
        <w:spacing w:before="120" w:after="120"/>
        <w:ind w:left="0" w:leftChars="0" w:firstLine="0" w:firstLineChars="0"/>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6.1.3 部分种植策略与土壤优化方法</w:t>
      </w:r>
    </w:p>
    <w:p>
      <w:pPr>
        <w:ind w:firstLine="480" w:firstLineChars="200"/>
        <w:jc w:val="left"/>
        <w:rPr>
          <w:rFonts w:hint="eastAsia"/>
          <w:color w:val="000000" w:themeColor="text1"/>
          <w:highlight w:val="none"/>
          <w:lang w:val="en-US" w:eastAsia="zh-CN"/>
          <w14:textFill>
            <w14:solidFill>
              <w14:schemeClr w14:val="tx1"/>
            </w14:solidFill>
          </w14:textFill>
        </w:rPr>
      </w:pPr>
      <w:r>
        <w:rPr>
          <w:rFonts w:hint="eastAsia"/>
          <w:color w:val="000000" w:themeColor="text1"/>
          <w:highlight w:val="none"/>
          <w:lang w:val="en-US" w:eastAsia="zh-CN"/>
          <w14:textFill>
            <w14:solidFill>
              <w14:schemeClr w14:val="tx1"/>
            </w14:solidFill>
          </w14:textFill>
        </w:rPr>
        <w:t>（1）基于3.4基础数据挖掘结果，确立2024~2030年普通大棚第二季采用同一位置种植同种食用菌的种植策略，既满足方便管理的需求，又满足不重荐种植的要求。</w:t>
      </w:r>
    </w:p>
    <w:p>
      <w:pPr>
        <w:ind w:firstLine="480" w:firstLineChars="200"/>
        <w:jc w:val="left"/>
        <w:rPr>
          <w:rFonts w:hint="default"/>
          <w:color w:val="000000" w:themeColor="text1"/>
          <w:highlight w:val="none"/>
          <w:lang w:val="en-US" w:eastAsia="zh-CN"/>
          <w14:textFill>
            <w14:solidFill>
              <w14:schemeClr w14:val="tx1"/>
            </w14:solidFill>
          </w14:textFill>
        </w:rPr>
      </w:pPr>
      <w:r>
        <w:rPr>
          <w:rFonts w:hint="eastAsia"/>
          <w:color w:val="000000" w:themeColor="text1"/>
          <w:highlight w:val="none"/>
          <w:lang w:val="en-US" w:eastAsia="zh-CN"/>
          <w14:textFill>
            <w14:solidFill>
              <w14:schemeClr w14:val="tx1"/>
            </w14:solidFill>
          </w14:textFill>
        </w:rPr>
        <w:t>（2）确立统一在2026、2029年的第一季进行土壤改造，普通大棚E1~E16共9.6亩地，使用种植利润最高的刀豆进行改造；智慧大棚F1~F6共3.2亩地，使用豇豆进行改造。既能满足销量不造成浪费（刀豆种植在智慧大棚的销量低于预期销售量，即能够全部售出），又能提高利润（豇豆种植在智慧大棚时利润最高）并且方便管理。</w:t>
      </w:r>
    </w:p>
    <w:p>
      <w:pPr>
        <w:pStyle w:val="3"/>
        <w:keepNext/>
        <w:keepLines/>
        <w:pageBreakBefore w:val="0"/>
        <w:widowControl w:val="0"/>
        <w:kinsoku/>
        <w:wordWrap/>
        <w:overflowPunct/>
        <w:topLinePunct w:val="0"/>
        <w:autoSpaceDE/>
        <w:autoSpaceDN/>
        <w:bidi w:val="0"/>
        <w:adjustRightInd/>
        <w:snapToGrid/>
        <w:spacing w:before="120" w:line="300" w:lineRule="auto"/>
        <w:textAlignment w:val="auto"/>
        <w:rPr>
          <w:rFonts w:hint="default" w:ascii="黑体" w:hAnsi="黑体" w:eastAsia="黑体" w:cs="黑体"/>
          <w:bCs w:val="0"/>
          <w:kern w:val="2"/>
          <w:sz w:val="24"/>
          <w:szCs w:val="24"/>
          <w:lang w:val="en-US" w:eastAsia="zh-CN" w:bidi="ar-SA"/>
        </w:rPr>
      </w:pPr>
      <w:r>
        <w:rPr>
          <w:rFonts w:hint="eastAsia" w:ascii="黑体" w:hAnsi="黑体" w:eastAsia="黑体" w:cs="黑体"/>
          <w:bCs w:val="0"/>
          <w:kern w:val="2"/>
          <w:sz w:val="24"/>
          <w:szCs w:val="24"/>
          <w:lang w:val="en-US" w:eastAsia="zh-CN" w:bidi="ar-SA"/>
        </w:rPr>
        <w:t>6.2 第一问：滞销情况下的最优种植方案求解</w:t>
      </w:r>
    </w:p>
    <w:p>
      <w:pPr>
        <w:pStyle w:val="4"/>
        <w:keepNext/>
        <w:keepLines/>
        <w:pageBreakBefore w:val="0"/>
        <w:widowControl w:val="0"/>
        <w:kinsoku/>
        <w:wordWrap/>
        <w:overflowPunct/>
        <w:topLinePunct w:val="0"/>
        <w:autoSpaceDE/>
        <w:autoSpaceDN/>
        <w:bidi w:val="0"/>
        <w:adjustRightInd/>
        <w:snapToGrid/>
        <w:spacing w:before="120" w:after="120" w:line="300" w:lineRule="auto"/>
        <w:textAlignment w:val="auto"/>
        <w:rPr>
          <w:rFonts w:hint="eastAsia" w:ascii="黑体" w:hAnsi="黑体" w:eastAsia="黑体" w:cs="黑体"/>
        </w:rPr>
      </w:pPr>
      <w:r>
        <w:rPr>
          <w:rFonts w:hint="eastAsia" w:ascii="黑体" w:hAnsi="黑体" w:eastAsia="黑体" w:cs="黑体"/>
          <w:lang w:val="en-US" w:eastAsia="zh-CN"/>
        </w:rPr>
        <w:t>6</w:t>
      </w:r>
      <w:r>
        <w:rPr>
          <w:rFonts w:hint="eastAsia" w:ascii="黑体" w:hAnsi="黑体" w:eastAsia="黑体" w:cs="黑体"/>
        </w:rPr>
        <w:t>.2.1基于</w:t>
      </w:r>
      <w:r>
        <w:rPr>
          <w:rFonts w:hint="eastAsia" w:ascii="黑体" w:hAnsi="黑体" w:eastAsia="黑体" w:cs="黑体"/>
          <w:lang w:val="en-US" w:eastAsia="zh-CN"/>
        </w:rPr>
        <w:t>启发式搜索策略</w:t>
      </w:r>
      <w:r>
        <w:rPr>
          <w:rFonts w:hint="eastAsia" w:ascii="黑体" w:hAnsi="黑体" w:eastAsia="黑体" w:cs="黑体"/>
        </w:rPr>
        <w:t>建立</w:t>
      </w:r>
      <w:r>
        <w:rPr>
          <w:rFonts w:hint="eastAsia" w:ascii="黑体" w:hAnsi="黑体" w:eastAsia="黑体" w:cs="黑体"/>
          <w:lang w:val="en-US" w:eastAsia="zh-CN"/>
        </w:rPr>
        <w:t>动态规划</w:t>
      </w:r>
      <w:r>
        <w:rPr>
          <w:rFonts w:hint="eastAsia" w:ascii="黑体" w:hAnsi="黑体" w:eastAsia="黑体" w:cs="黑体"/>
        </w:rPr>
        <w:t>模型</w:t>
      </w:r>
    </w:p>
    <w:p>
      <w:pPr>
        <w:numPr>
          <w:ilvl w:val="0"/>
          <w:numId w:val="4"/>
        </w:numPr>
        <w:ind w:firstLine="420" w:firstLineChars="0"/>
        <w:rPr>
          <w:rFonts w:hint="eastAsia" w:ascii="Times New Roman" w:hAnsi="Times New Roman" w:eastAsia="宋体" w:cs="Times New Roman"/>
          <w:color w:val="000000" w:themeColor="text1"/>
          <w:lang w:val="en-US" w:eastAsia="zh-CN"/>
          <w14:textFill>
            <w14:solidFill>
              <w14:schemeClr w14:val="tx1"/>
            </w14:solidFill>
          </w14:textFill>
        </w:rPr>
      </w:pPr>
      <w:r>
        <w:rPr>
          <w:rFonts w:hint="eastAsia" w:ascii="Times New Roman" w:hAnsi="Times New Roman" w:eastAsia="宋体" w:cs="Times New Roman"/>
          <w:color w:val="000000" w:themeColor="text1"/>
          <w:highlight w:val="none"/>
          <w:lang w:val="en-US" w:eastAsia="zh-CN"/>
          <w14:textFill>
            <w14:solidFill>
              <w14:schemeClr w14:val="tx1"/>
            </w14:solidFill>
          </w14:textFill>
        </w:rPr>
        <w:t>采用启发式策略，优先考</w:t>
      </w:r>
      <w:r>
        <w:rPr>
          <w:rFonts w:hint="eastAsia" w:ascii="Times New Roman" w:hAnsi="Times New Roman" w:eastAsia="宋体" w:cs="Times New Roman"/>
          <w:color w:val="000000" w:themeColor="text1"/>
          <w:lang w:val="en-US" w:eastAsia="zh-CN"/>
          <w14:textFill>
            <w14:solidFill>
              <w14:schemeClr w14:val="tx1"/>
            </w14:solidFill>
          </w14:textFill>
        </w:rPr>
        <w:t>虑连续2年</w:t>
      </w:r>
      <w:r>
        <w:rPr>
          <w:rFonts w:hint="eastAsia" w:cs="Times New Roman"/>
          <w:color w:val="000000" w:themeColor="text1"/>
          <w:lang w:val="en-US" w:eastAsia="zh-CN"/>
          <w14:textFill>
            <w14:solidFill>
              <w14:schemeClr w14:val="tx1"/>
            </w14:solidFill>
          </w14:textFill>
        </w:rPr>
        <w:t>不同</w:t>
      </w:r>
      <w:r>
        <w:rPr>
          <w:rFonts w:hint="eastAsia" w:ascii="Times New Roman" w:hAnsi="Times New Roman" w:eastAsia="宋体" w:cs="Times New Roman"/>
          <w:color w:val="000000" w:themeColor="text1"/>
          <w:lang w:val="en-US" w:eastAsia="zh-CN"/>
          <w14:textFill>
            <w14:solidFill>
              <w14:schemeClr w14:val="tx1"/>
            </w14:solidFill>
          </w14:textFill>
        </w:rPr>
        <w:t>种植作物条件，可以快速达到最优状态。</w:t>
      </w:r>
    </w:p>
    <w:p>
      <w:pPr>
        <w:numPr>
          <w:ilvl w:val="0"/>
          <w:numId w:val="0"/>
        </w:numPr>
        <w:ind w:firstLine="480" w:firstLineChars="200"/>
        <w:rPr>
          <w:rFonts w:ascii="宋体" w:hAnsi="宋体" w:eastAsia="宋体" w:cs="宋体"/>
          <w:sz w:val="24"/>
          <w:szCs w:val="24"/>
        </w:rPr>
      </w:pPr>
      <w:r>
        <w:rPr>
          <w:rFonts w:ascii="宋体" w:hAnsi="宋体" w:eastAsia="宋体" w:cs="宋体"/>
          <w:sz w:val="24"/>
          <w:szCs w:val="24"/>
        </w:rPr>
        <w:t>启发式策略是一种基于经验、规则或直觉的方法，旨在通过简化问题、减少搜索空间来快速找到接近最优的解决方案。相比于穷举法等精确算法，启发式策略通常能够在较短时间内获得高质量的可行解，尤其适用于复杂问题。</w:t>
      </w:r>
    </w:p>
    <w:p>
      <w:pPr>
        <w:numPr>
          <w:ilvl w:val="0"/>
          <w:numId w:val="0"/>
        </w:numPr>
        <w:ind w:firstLine="480" w:firstLineChars="200"/>
        <w:rPr>
          <w:rFonts w:hint="eastAsia" w:ascii="宋体" w:hAnsi="宋体" w:eastAsia="宋体" w:cs="宋体"/>
          <w:sz w:val="24"/>
          <w:szCs w:val="24"/>
          <w:lang w:val="en-US" w:eastAsia="zh-CN"/>
        </w:rPr>
      </w:pPr>
      <w:r>
        <w:rPr>
          <w:rFonts w:ascii="宋体" w:hAnsi="宋体" w:eastAsia="宋体" w:cs="宋体"/>
          <w:sz w:val="24"/>
          <w:szCs w:val="24"/>
        </w:rPr>
        <w:t>在</w:t>
      </w:r>
      <w:r>
        <w:rPr>
          <w:rFonts w:hint="eastAsia" w:ascii="宋体" w:hAnsi="宋体" w:eastAsia="宋体" w:cs="宋体"/>
          <w:sz w:val="24"/>
          <w:szCs w:val="24"/>
          <w:lang w:val="en-US" w:eastAsia="zh-CN"/>
        </w:rPr>
        <w:t>题目背景</w:t>
      </w:r>
      <w:r>
        <w:rPr>
          <w:rFonts w:ascii="宋体" w:hAnsi="宋体" w:eastAsia="宋体" w:cs="宋体"/>
          <w:sz w:val="24"/>
          <w:szCs w:val="24"/>
        </w:rPr>
        <w:t>下，启发式策略的搜索方向是</w:t>
      </w:r>
      <w:r>
        <w:rPr>
          <w:rStyle w:val="18"/>
          <w:rFonts w:hint="eastAsia" w:ascii="宋体" w:hAnsi="宋体" w:eastAsia="宋体" w:cs="宋体"/>
          <w:b w:val="0"/>
          <w:bCs w:val="0"/>
          <w:sz w:val="24"/>
          <w:szCs w:val="24"/>
          <w:lang w:val="en-US" w:eastAsia="zh-CN"/>
        </w:rPr>
        <w:t>连续两年不同</w:t>
      </w:r>
      <w:r>
        <w:rPr>
          <w:rStyle w:val="18"/>
          <w:rFonts w:ascii="宋体" w:hAnsi="宋体" w:eastAsia="宋体" w:cs="宋体"/>
          <w:b w:val="0"/>
          <w:bCs w:val="0"/>
          <w:sz w:val="24"/>
          <w:szCs w:val="24"/>
        </w:rPr>
        <w:t>种植作物</w:t>
      </w:r>
      <w:r>
        <w:rPr>
          <w:rStyle w:val="18"/>
          <w:rFonts w:hint="eastAsia" w:ascii="宋体" w:hAnsi="宋体" w:eastAsia="宋体" w:cs="宋体"/>
          <w:b w:val="0"/>
          <w:bCs w:val="0"/>
          <w:sz w:val="24"/>
          <w:szCs w:val="24"/>
          <w:lang w:val="en-US" w:eastAsia="zh-CN"/>
        </w:rPr>
        <w:t>条件</w:t>
      </w:r>
      <w:r>
        <w:rPr>
          <w:rStyle w:val="18"/>
          <w:rFonts w:hint="eastAsia" w:ascii="宋体" w:hAnsi="宋体" w:eastAsia="宋体" w:cs="宋体"/>
          <w:sz w:val="24"/>
          <w:szCs w:val="24"/>
          <w:lang w:eastAsia="zh-CN"/>
        </w:rPr>
        <w:t>。</w:t>
      </w:r>
      <w:r>
        <w:rPr>
          <w:rFonts w:ascii="宋体" w:hAnsi="宋体" w:eastAsia="宋体" w:cs="宋体"/>
          <w:sz w:val="24"/>
          <w:szCs w:val="24"/>
        </w:rPr>
        <w:t>该条件作为优先搜索标准，快速排除不符合条件的作物组合，缩小解的范围，从而更快接近种植效益的最优解。</w:t>
      </w:r>
    </w:p>
    <w:p>
      <w:pPr>
        <w:numPr>
          <w:ilvl w:val="0"/>
          <w:numId w:val="4"/>
        </w:numPr>
        <w:ind w:left="0" w:leftChars="0" w:firstLine="420" w:firstLineChars="0"/>
        <w:rPr>
          <w:rFonts w:hint="eastAsia" w:cs="Times New Roman"/>
          <w:color w:val="000000" w:themeColor="text1"/>
          <w:lang w:val="en-US" w:eastAsia="zh-CN"/>
          <w14:textFill>
            <w14:solidFill>
              <w14:schemeClr w14:val="tx1"/>
            </w14:solidFill>
          </w14:textFill>
        </w:rPr>
      </w:pPr>
      <w:r>
        <w:rPr>
          <w:rFonts w:hint="eastAsia" w:ascii="Times New Roman" w:hAnsi="Times New Roman" w:eastAsia="宋体" w:cs="Times New Roman"/>
          <w:color w:val="000000" w:themeColor="text1"/>
          <w:lang w:val="en-US" w:eastAsia="zh-CN"/>
          <w14:textFill>
            <w14:solidFill>
              <w14:schemeClr w14:val="tx1"/>
            </w14:solidFill>
          </w14:textFill>
        </w:rPr>
        <w:t>采</w:t>
      </w:r>
      <w:r>
        <w:rPr>
          <w:rFonts w:hint="eastAsia" w:ascii="Times New Roman" w:hAnsi="Times New Roman" w:eastAsia="宋体" w:cs="Times New Roman"/>
          <w:color w:val="000000" w:themeColor="text1"/>
          <w:highlight w:val="none"/>
          <w:lang w:val="en-US" w:eastAsia="zh-CN"/>
          <w14:textFill>
            <w14:solidFill>
              <w14:schemeClr w14:val="tx1"/>
            </w14:solidFill>
          </w14:textFill>
        </w:rPr>
        <w:t>用动态规划模型</w:t>
      </w:r>
      <w:r>
        <w:rPr>
          <w:rFonts w:hint="eastAsia" w:ascii="Times New Roman" w:hAnsi="Times New Roman" w:eastAsia="宋体" w:cs="Times New Roman"/>
          <w:color w:val="000000" w:themeColor="text1"/>
          <w:lang w:val="en-US" w:eastAsia="zh-CN"/>
          <w14:textFill>
            <w14:solidFill>
              <w14:schemeClr w14:val="tx1"/>
            </w14:solidFill>
          </w14:textFill>
        </w:rPr>
        <w:t>，</w:t>
      </w:r>
      <w:r>
        <w:rPr>
          <w:rFonts w:ascii="宋体" w:hAnsi="宋体" w:eastAsia="宋体" w:cs="宋体"/>
          <w:sz w:val="24"/>
          <w:szCs w:val="24"/>
        </w:rPr>
        <w:t>在</w:t>
      </w:r>
      <w:r>
        <w:rPr>
          <w:rFonts w:hint="eastAsia" w:ascii="宋体" w:hAnsi="宋体" w:eastAsia="宋体" w:cs="宋体"/>
          <w:sz w:val="24"/>
          <w:szCs w:val="24"/>
          <w:lang w:val="en-US" w:eastAsia="zh-CN"/>
        </w:rPr>
        <w:t>避免</w:t>
      </w:r>
      <w:r>
        <w:rPr>
          <w:rFonts w:ascii="宋体" w:hAnsi="宋体" w:eastAsia="宋体" w:cs="宋体"/>
          <w:sz w:val="24"/>
          <w:szCs w:val="24"/>
        </w:rPr>
        <w:t>重茬和滞销的前提下，动态规划模型通过选择不同年份、不同作物的种植组合</w:t>
      </w:r>
      <w:r>
        <w:rPr>
          <w:rFonts w:hint="eastAsia" w:ascii="宋体" w:hAnsi="宋体" w:eastAsia="宋体" w:cs="宋体"/>
          <w:sz w:val="24"/>
          <w:szCs w:val="24"/>
          <w:lang w:eastAsia="zh-CN"/>
        </w:rPr>
        <w:t>，</w:t>
      </w:r>
      <w:r>
        <w:rPr>
          <w:rFonts w:ascii="宋体" w:hAnsi="宋体" w:eastAsia="宋体" w:cs="宋体"/>
          <w:sz w:val="24"/>
          <w:szCs w:val="24"/>
        </w:rPr>
        <w:t>逐年计算各地块的累计利润，以达到最大化总利润的目标。</w:t>
      </w:r>
    </w:p>
    <w:p>
      <w:pPr>
        <w:numPr>
          <w:ilvl w:val="0"/>
          <w:numId w:val="0"/>
        </w:numPr>
        <w:ind w:firstLine="480" w:firstLineChars="200"/>
        <w:rPr>
          <w:rFonts w:hint="eastAsia" w:cs="Times New Roman"/>
          <w:color w:val="000000" w:themeColor="text1"/>
          <w:lang w:val="en-US" w:eastAsia="zh-CN"/>
          <w14:textFill>
            <w14:solidFill>
              <w14:schemeClr w14:val="tx1"/>
            </w14:solidFill>
          </w14:textFill>
        </w:rPr>
      </w:pPr>
      <w:r>
        <w:rPr>
          <w:rFonts w:ascii="宋体" w:hAnsi="宋体" w:eastAsia="宋体" w:cs="宋体"/>
          <w:sz w:val="24"/>
          <w:szCs w:val="24"/>
        </w:rPr>
        <w:t>动态规划是一种</w:t>
      </w:r>
      <w:r>
        <w:rPr>
          <w:rStyle w:val="18"/>
          <w:rFonts w:ascii="宋体" w:hAnsi="宋体" w:eastAsia="宋体" w:cs="宋体"/>
          <w:b w:val="0"/>
          <w:bCs w:val="0"/>
          <w:sz w:val="24"/>
          <w:szCs w:val="24"/>
        </w:rPr>
        <w:t>分治法</w:t>
      </w:r>
      <w:r>
        <w:rPr>
          <w:rFonts w:ascii="宋体" w:hAnsi="宋体" w:eastAsia="宋体" w:cs="宋体"/>
          <w:sz w:val="24"/>
          <w:szCs w:val="24"/>
        </w:rPr>
        <w:t>，通过将复杂问题分解为若干个子问题，逐步求解每个子问题，并</w:t>
      </w:r>
      <w:r>
        <w:rPr>
          <w:rStyle w:val="18"/>
          <w:rFonts w:ascii="宋体" w:hAnsi="宋体" w:eastAsia="宋体" w:cs="宋体"/>
          <w:b w:val="0"/>
          <w:bCs w:val="0"/>
          <w:sz w:val="24"/>
          <w:szCs w:val="24"/>
        </w:rPr>
        <w:t>记录最优解</w:t>
      </w:r>
      <w:r>
        <w:rPr>
          <w:rFonts w:ascii="宋体" w:hAnsi="宋体" w:eastAsia="宋体" w:cs="宋体"/>
          <w:sz w:val="24"/>
          <w:szCs w:val="24"/>
        </w:rPr>
        <w:t>以避免重复计算。</w:t>
      </w:r>
    </w:p>
    <w:p>
      <w:pPr>
        <w:numPr>
          <w:ilvl w:val="0"/>
          <w:numId w:val="0"/>
        </w:numPr>
        <w:ind w:left="420" w:leftChars="0"/>
        <w:rPr>
          <w:rFonts w:hint="eastAsia" w:ascii="Times New Roman" w:hAnsi="Times New Roman" w:eastAsia="宋体" w:cs="Times New Roman"/>
          <w:color w:val="000000" w:themeColor="text1"/>
          <w:lang w:val="en-US" w:eastAsia="zh-CN"/>
          <w14:textFill>
            <w14:solidFill>
              <w14:schemeClr w14:val="tx1"/>
            </w14:solidFill>
          </w14:textFill>
        </w:rPr>
      </w:pPr>
      <w:r>
        <w:rPr>
          <w:rFonts w:hint="eastAsia" w:ascii="Times New Roman" w:hAnsi="Times New Roman" w:eastAsia="宋体" w:cs="Times New Roman"/>
          <w:color w:val="000000" w:themeColor="text1"/>
          <w:lang w:val="en-US" w:eastAsia="zh-CN"/>
          <w14:textFill>
            <w14:solidFill>
              <w14:schemeClr w14:val="tx1"/>
            </w14:solidFill>
          </w14:textFill>
        </w:rPr>
        <w:t>建立状态转移方程步骤如下。</w:t>
      </w:r>
    </w:p>
    <w:p>
      <w:pPr>
        <w:numPr>
          <w:ilvl w:val="-1"/>
          <w:numId w:val="0"/>
        </w:numPr>
        <w:ind w:firstLine="420" w:firstLineChars="0"/>
        <w:rPr>
          <w:rFonts w:hint="eastAsia" w:ascii="Times New Roman" w:hAnsi="Cambria Math" w:eastAsia="宋体" w:cs="Cambria Math"/>
          <w:i w:val="0"/>
          <w:lang w:val="en-US" w:eastAsia="zh-CN"/>
        </w:rPr>
      </w:pPr>
      <w:r>
        <w:rPr>
          <w:rFonts w:hint="eastAsia" w:ascii="Times New Roman" w:hAnsi="Cambria Math" w:eastAsia="宋体" w:cs="Cambria Math"/>
          <w:i w:val="0"/>
          <w:lang w:val="en-US" w:eastAsia="zh-CN"/>
        </w:rPr>
        <w:t>第</w:t>
      </w:r>
      <w:r>
        <w:rPr>
          <w:rFonts w:hint="eastAsia" w:hAnsi="Cambria Math" w:cs="Times New Roman"/>
          <w:i/>
          <w:iCs/>
          <w:color w:val="000000" w:themeColor="text1"/>
          <w:lang w:val="en-US" w:eastAsia="zh-CN"/>
          <w14:textFill>
            <w14:solidFill>
              <w14:schemeClr w14:val="tx1"/>
            </w14:solidFill>
          </w14:textFill>
        </w:rPr>
        <w:t>t</w:t>
      </w:r>
      <w:r>
        <w:rPr>
          <w:rFonts w:hint="eastAsia" w:ascii="Times New Roman" w:hAnsi="Cambria Math" w:eastAsia="宋体" w:cs="Cambria Math"/>
          <w:i w:val="0"/>
          <w:lang w:val="en-US" w:eastAsia="zh-CN"/>
        </w:rPr>
        <w:t>年第</w:t>
      </w:r>
      <w:r>
        <w:rPr>
          <w:rFonts w:hint="eastAsia" w:hAnsi="Cambria Math" w:cs="Times New Roman"/>
          <w:i/>
          <w:iCs/>
          <w:color w:val="000000" w:themeColor="text1"/>
          <w:lang w:val="en-US" w:eastAsia="zh-CN"/>
          <w14:textFill>
            <w14:solidFill>
              <w14:schemeClr w14:val="tx1"/>
            </w14:solidFill>
          </w14:textFill>
        </w:rPr>
        <w:t>j</w:t>
      </w:r>
      <w:r>
        <w:rPr>
          <w:rFonts w:hint="default" w:hAnsi="Cambria Math" w:cs="Times New Roman"/>
          <w:i/>
          <w:iCs/>
          <w:color w:val="000000" w:themeColor="text1"/>
          <w:lang w:val="en-US" w:eastAsia="zh-CN"/>
          <w14:textFill>
            <w14:solidFill>
              <w14:schemeClr w14:val="tx1"/>
            </w14:solidFill>
          </w14:textFill>
        </w:rPr>
        <w:t>’</w:t>
      </w:r>
      <w:r>
        <w:rPr>
          <w:rFonts w:hint="eastAsia" w:ascii="Times New Roman" w:hAnsi="Cambria Math" w:eastAsia="宋体" w:cs="Cambria Math"/>
          <w:i w:val="0"/>
          <w:lang w:val="en-US" w:eastAsia="zh-CN"/>
        </w:rPr>
        <w:t>种作物在第i块地上的利润计算公式如</w:t>
      </w:r>
      <w:r>
        <w:rPr>
          <w:rFonts w:hint="eastAsia" w:hAnsi="Cambria Math" w:cs="Cambria Math"/>
          <w:i w:val="0"/>
          <w:lang w:val="en-US" w:eastAsia="zh-CN"/>
        </w:rPr>
        <w:t>6</w:t>
      </w:r>
      <w:r>
        <w:rPr>
          <w:rFonts w:hint="eastAsia" w:ascii="Times New Roman" w:hAnsi="Cambria Math" w:eastAsia="宋体" w:cs="Cambria Math"/>
          <w:i w:val="0"/>
          <w:lang w:val="en-US" w:eastAsia="zh-CN"/>
        </w:rPr>
        <w:t>-1所示：</w:t>
      </w:r>
    </w:p>
    <w:p>
      <w:pPr>
        <w:numPr>
          <w:ilvl w:val="-1"/>
          <w:numId w:val="0"/>
        </w:numPr>
        <w:ind w:firstLine="420" w:firstLineChars="0"/>
        <w:jc w:val="right"/>
        <w:rPr>
          <w:rFonts w:hint="eastAsia" w:ascii="Times New Roman" w:hAnsi="Cambria Math" w:eastAsia="宋体" w:cs="Cambria Math"/>
          <w:i w:val="0"/>
          <w:lang w:val="en-US" w:eastAsia="zh-CN"/>
        </w:rPr>
      </w:pPr>
      <m:oMath>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Pf</m:t>
            </m:r>
            <m:ctrlPr>
              <w:rPr>
                <w:rFonts w:hint="default" w:ascii="Cambria Math" w:hAnsi="Cambria Math" w:cs="Cambria Math"/>
                <w:i/>
                <w:lang w:val="en-US" w:eastAsia="zh-CN"/>
              </w:rPr>
            </m:ctrlPr>
          </m:e>
          <m:sub>
            <m:r>
              <m:rPr/>
              <w:rPr>
                <w:rFonts w:hint="default" w:ascii="Cambria Math" w:hAnsi="Cambria Math" w:cs="Cambria Math"/>
                <w:lang w:val="en-US" w:eastAsia="zh-CN"/>
              </w:rPr>
              <m:t>i,</m:t>
            </m:r>
            <m:r>
              <m:rPr>
                <m:sty m:val="p"/>
              </m:rPr>
              <w:rPr>
                <w:rFonts w:hint="eastAsia" w:ascii="Times New Roman" w:hAnsi="Cambria Math" w:eastAsia="宋体" w:cs="Cambria Math"/>
                <w:lang w:val="en-US" w:eastAsia="zh-CN"/>
              </w:rPr>
              <m:t>j</m:t>
            </m:r>
            <m:r>
              <m:rPr>
                <m:sty m:val="p"/>
              </m:rPr>
              <w:rPr>
                <w:rFonts w:hint="default" w:ascii="Times New Roman" w:hAnsi="Cambria Math" w:eastAsia="宋体" w:cs="Cambria Math"/>
                <w:lang w:val="en-US" w:eastAsia="zh-CN"/>
              </w:rPr>
              <m:t>’</m:t>
            </m:r>
            <m:r>
              <m:rPr/>
              <w:rPr>
                <w:rFonts w:hint="default" w:ascii="Cambria Math" w:hAnsi="Cambria Math" w:cs="Cambria Math"/>
                <w:lang w:val="en-US" w:eastAsia="zh-CN"/>
              </w:rPr>
              <m:t>,t</m:t>
            </m:r>
            <m:ctrlPr>
              <w:rPr>
                <w:rFonts w:hint="default" w:ascii="Cambria Math" w:hAnsi="Cambria Math" w:cs="Cambria Math"/>
                <w:i/>
                <w:lang w:val="en-US" w:eastAsia="zh-CN"/>
              </w:rPr>
            </m:ctrlPr>
          </m:sub>
        </m:sSub>
        <m:r>
          <m:rPr/>
          <w:rPr>
            <w:rFonts w:hint="default" w:ascii="Cambria Math" w:hAnsi="Cambria Math" w:cs="Cambria Math"/>
            <w:lang w:val="en-US" w:eastAsia="zh-CN"/>
          </w:rPr>
          <m:t>=min(</m:t>
        </m:r>
        <m:sSub>
          <m:sSubPr>
            <m:ctrlPr>
              <w:rPr>
                <w:rFonts w:ascii="Cambria Math" w:hAnsi="Cambria Math" w:cs="Cambria Math"/>
                <w:i/>
                <w:lang w:val="en-US"/>
              </w:rPr>
            </m:ctrlPr>
          </m:sSubPr>
          <m:e>
            <m:r>
              <m:rPr/>
              <w:rPr>
                <w:rFonts w:hint="default" w:ascii="Cambria Math" w:hAnsi="Cambria Math" w:cs="Cambria Math"/>
                <w:lang w:val="en-US" w:eastAsia="zh-CN"/>
              </w:rPr>
              <m:t>r</m:t>
            </m:r>
            <m:r>
              <m:rPr/>
              <w:rPr>
                <w:rFonts w:ascii="Cambria Math" w:hAnsi="Cambria Math" w:cs="Cambria Math"/>
                <w:lang w:val="en-US"/>
              </w:rPr>
              <m:t>×</m:t>
            </m:r>
            <m:r>
              <m:rPr/>
              <w:rPr>
                <w:rFonts w:hint="default" w:ascii="Cambria Math" w:hAnsi="Cambria Math" w:cs="Cambria Math"/>
                <w:lang w:val="en-US" w:eastAsia="zh-CN"/>
              </w:rPr>
              <m:t>Y</m:t>
            </m:r>
            <m:ctrlPr>
              <w:rPr>
                <w:rFonts w:ascii="Cambria Math" w:hAnsi="Cambria Math" w:cs="Cambria Math"/>
                <w:i/>
                <w:lang w:val="en-US"/>
              </w:rPr>
            </m:ctrlPr>
          </m:e>
          <m:sub>
            <m:r>
              <m:rPr/>
              <w:rPr>
                <w:rFonts w:hint="default" w:ascii="Cambria Math" w:hAnsi="Cambria Math" w:cs="Cambria Math"/>
                <w:lang w:val="en-US" w:eastAsia="zh-CN"/>
              </w:rPr>
              <m:t>i,j'</m:t>
            </m:r>
            <m:ctrlPr>
              <w:rPr>
                <w:rFonts w:ascii="Cambria Math" w:hAnsi="Cambria Math" w:cs="Cambria Math"/>
                <w:i/>
                <w:lang w:val="en-US"/>
              </w:rPr>
            </m:ctrlPr>
          </m:sub>
        </m:sSub>
        <m:r>
          <m:rPr/>
          <w:rPr>
            <w:rFonts w:ascii="Cambria Math" w:hAnsi="Cambria Math" w:cs="Cambria Math"/>
            <w:lang w:val="en-US"/>
          </w:rPr>
          <m:t>×</m:t>
        </m:r>
        <m:sSub>
          <m:sSubPr>
            <m:ctrlPr>
              <w:rPr>
                <w:rFonts w:ascii="Cambria Math" w:hAnsi="Cambria Math" w:cs="Cambria Math"/>
                <w:i/>
                <w:lang w:val="en-US"/>
              </w:rPr>
            </m:ctrlPr>
          </m:sSubPr>
          <m:e>
            <m:r>
              <m:rPr/>
              <w:rPr>
                <w:rFonts w:hint="default" w:ascii="Cambria Math" w:hAnsi="Cambria Math" w:cs="Cambria Math"/>
                <w:lang w:val="en-US" w:eastAsia="zh-CN"/>
              </w:rPr>
              <m:t>A</m:t>
            </m:r>
            <m:ctrlPr>
              <w:rPr>
                <w:rFonts w:ascii="Cambria Math" w:hAnsi="Cambria Math" w:cs="Cambria Math"/>
                <w:i/>
                <w:lang w:val="en-US"/>
              </w:rPr>
            </m:ctrlPr>
          </m:e>
          <m:sub>
            <m:r>
              <m:rPr/>
              <w:rPr>
                <w:rFonts w:hint="default" w:ascii="Cambria Math" w:hAnsi="Cambria Math" w:cs="Cambria Math"/>
                <w:lang w:val="en-US" w:eastAsia="zh-CN"/>
              </w:rPr>
              <m:t>t,i,j'</m:t>
            </m:r>
            <m:ctrlPr>
              <w:rPr>
                <w:rFonts w:ascii="Cambria Math" w:hAnsi="Cambria Math" w:cs="Cambria Math"/>
                <w:i/>
                <w:lang w:val="en-US"/>
              </w:rPr>
            </m:ctrlPr>
          </m:sub>
        </m:sSub>
        <m:r>
          <m:rPr/>
          <w:rPr>
            <w:rFonts w:hint="default" w:ascii="Cambria Math" w:hAnsi="Cambria Math" w:cs="Cambria Math"/>
            <w:lang w:val="en-US" w:eastAsia="zh-CN"/>
          </w:rPr>
          <m:t>,</m:t>
        </m:r>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E</m:t>
            </m:r>
            <m:ctrlPr>
              <w:rPr>
                <w:rFonts w:hint="default" w:ascii="Cambria Math" w:hAnsi="Cambria Math" w:cs="Cambria Math"/>
                <w:i/>
                <w:lang w:val="en-US" w:eastAsia="zh-CN"/>
              </w:rPr>
            </m:ctrlPr>
          </m:e>
          <m:sub>
            <m:r>
              <m:rPr/>
              <w:rPr>
                <w:rFonts w:hint="default" w:ascii="Cambria Math" w:hAnsi="Cambria Math" w:cs="Cambria Math"/>
                <w:lang w:val="en-US" w:eastAsia="zh-CN"/>
              </w:rPr>
              <m:t>i,j',t</m:t>
            </m:r>
            <m:ctrlPr>
              <w:rPr>
                <w:rFonts w:hint="default" w:ascii="Cambria Math" w:hAnsi="Cambria Math" w:cs="Cambria Math"/>
                <w:i/>
                <w:lang w:val="en-US" w:eastAsia="zh-CN"/>
              </w:rPr>
            </m:ctrlPr>
          </m:sub>
        </m:sSub>
        <m:r>
          <m:rPr/>
          <w:rPr>
            <w:rFonts w:hint="default" w:ascii="Cambria Math" w:hAnsi="Cambria Math" w:cs="Cambria Math"/>
            <w:lang w:val="en-US" w:eastAsia="zh-CN"/>
          </w:rPr>
          <m:t>)</m:t>
        </m:r>
        <m:r>
          <m:rPr/>
          <w:rPr>
            <w:rFonts w:ascii="Cambria Math" w:hAnsi="Cambria Math" w:cs="Cambria Math"/>
            <w:lang w:val="en-US"/>
          </w:rPr>
          <m:t>×</m:t>
        </m:r>
        <m:sSub>
          <m:sSubPr>
            <m:ctrlPr>
              <w:rPr>
                <w:rFonts w:ascii="Cambria Math" w:hAnsi="Cambria Math" w:cs="Cambria Math"/>
                <w:i/>
                <w:lang w:val="en-US"/>
              </w:rPr>
            </m:ctrlPr>
          </m:sSubPr>
          <m:e>
            <m:r>
              <m:rPr/>
              <w:rPr>
                <w:rFonts w:hint="default" w:ascii="Cambria Math" w:hAnsi="Cambria Math" w:cs="Cambria Math"/>
                <w:lang w:val="en-US" w:eastAsia="zh-CN"/>
              </w:rPr>
              <m:t>Pr</m:t>
            </m:r>
            <m:ctrlPr>
              <w:rPr>
                <w:rFonts w:ascii="Cambria Math" w:hAnsi="Cambria Math" w:cs="Cambria Math"/>
                <w:i/>
                <w:lang w:val="en-US"/>
              </w:rPr>
            </m:ctrlPr>
          </m:e>
          <m:sub>
            <m:r>
              <m:rPr/>
              <w:rPr>
                <w:rFonts w:hint="default" w:ascii="Cambria Math" w:hAnsi="Cambria Math" w:cs="Cambria Math"/>
                <w:lang w:val="en-US" w:eastAsia="zh-CN"/>
              </w:rPr>
              <m:t>j'</m:t>
            </m:r>
            <m:ctrlPr>
              <w:rPr>
                <w:rFonts w:ascii="Cambria Math" w:hAnsi="Cambria Math" w:cs="Cambria Math"/>
                <w:i/>
                <w:lang w:val="en-US"/>
              </w:rPr>
            </m:ctrlPr>
          </m:sub>
        </m:sSub>
        <m:r>
          <m:rPr/>
          <w:rPr>
            <w:rFonts w:ascii="Cambria Math" w:hAnsi="Cambria Math" w:cs="Cambria Math"/>
            <w:lang w:val="en-US"/>
          </w:rPr>
          <m:t>−</m:t>
        </m:r>
        <m:sSub>
          <m:sSubPr>
            <m:ctrlPr>
              <w:rPr>
                <w:rFonts w:ascii="Cambria Math" w:hAnsi="Cambria Math" w:cs="Cambria Math"/>
                <w:i/>
                <w:lang w:val="en-US"/>
              </w:rPr>
            </m:ctrlPr>
          </m:sSubPr>
          <m:e>
            <m:r>
              <m:rPr/>
              <w:rPr>
                <w:rFonts w:hint="default" w:ascii="Cambria Math" w:hAnsi="Cambria Math" w:cs="Cambria Math"/>
                <w:lang w:val="en-US" w:eastAsia="zh-CN"/>
              </w:rPr>
              <m:t>Co</m:t>
            </m:r>
            <m:ctrlPr>
              <w:rPr>
                <w:rFonts w:ascii="Cambria Math" w:hAnsi="Cambria Math" w:cs="Cambria Math"/>
                <w:i/>
                <w:lang w:val="en-US"/>
              </w:rPr>
            </m:ctrlPr>
          </m:e>
          <m:sub>
            <m:r>
              <m:rPr/>
              <w:rPr>
                <w:rFonts w:hint="default" w:ascii="Cambria Math" w:hAnsi="Cambria Math" w:cs="Cambria Math"/>
                <w:lang w:val="en-US" w:eastAsia="zh-CN"/>
              </w:rPr>
              <m:t>i,j'</m:t>
            </m:r>
            <m:ctrlPr>
              <w:rPr>
                <w:rFonts w:ascii="Cambria Math" w:hAnsi="Cambria Math" w:cs="Cambria Math"/>
                <w:i/>
                <w:lang w:val="en-US"/>
              </w:rPr>
            </m:ctrlPr>
          </m:sub>
        </m:sSub>
        <m:r>
          <m:rPr/>
          <w:rPr>
            <w:rFonts w:ascii="Cambria Math" w:hAnsi="Cambria Math" w:cs="Cambria Math"/>
            <w:lang w:val="en-US"/>
          </w:rPr>
          <m:t>×</m:t>
        </m:r>
        <m:sSub>
          <m:sSubPr>
            <m:ctrlPr>
              <w:rPr>
                <w:rFonts w:ascii="Cambria Math" w:hAnsi="Cambria Math" w:cs="Cambria Math"/>
                <w:i/>
                <w:lang w:val="en-US"/>
              </w:rPr>
            </m:ctrlPr>
          </m:sSubPr>
          <m:e>
            <m:r>
              <m:rPr/>
              <w:rPr>
                <w:rFonts w:hint="default" w:ascii="Cambria Math" w:hAnsi="Cambria Math" w:cs="Cambria Math"/>
                <w:lang w:val="en-US" w:eastAsia="zh-CN"/>
              </w:rPr>
              <m:t>A</m:t>
            </m:r>
            <m:ctrlPr>
              <w:rPr>
                <w:rFonts w:ascii="Cambria Math" w:hAnsi="Cambria Math" w:cs="Cambria Math"/>
                <w:i/>
                <w:lang w:val="en-US"/>
              </w:rPr>
            </m:ctrlPr>
          </m:e>
          <m:sub>
            <m:r>
              <m:rPr/>
              <w:rPr>
                <w:rFonts w:hint="default" w:ascii="Cambria Math" w:hAnsi="Cambria Math" w:cs="Cambria Math"/>
                <w:lang w:val="en-US" w:eastAsia="zh-CN"/>
              </w:rPr>
              <m:t>t,i,j'</m:t>
            </m:r>
            <m:ctrlPr>
              <w:rPr>
                <w:rFonts w:ascii="Cambria Math" w:hAnsi="Cambria Math" w:cs="Cambria Math"/>
                <w:i/>
                <w:lang w:val="en-US"/>
              </w:rPr>
            </m:ctrlPr>
          </m:sub>
        </m:sSub>
      </m:oMath>
      <w:r>
        <w:rPr>
          <w:rFonts w:hint="eastAsia" w:hAnsi="Cambria Math" w:cs="Cambria Math"/>
          <w:i w:val="0"/>
          <w:lang w:val="en-US" w:eastAsia="zh-CN"/>
        </w:rPr>
        <w:t xml:space="preserve">    （6-1）</w:t>
      </w:r>
    </w:p>
    <w:p>
      <w:pPr>
        <w:numPr>
          <w:ilvl w:val="-1"/>
          <w:numId w:val="0"/>
        </w:numPr>
        <w:ind w:firstLine="420" w:firstLineChars="0"/>
        <w:rPr>
          <w:rFonts w:hint="default" w:ascii="Times New Roman" w:hAnsi="Times New Roman" w:eastAsia="宋体" w:cs="Times New Roman"/>
          <w:color w:val="000000" w:themeColor="text1"/>
          <w:lang w:val="en-US" w:eastAsia="zh-CN"/>
          <w14:textFill>
            <w14:solidFill>
              <w14:schemeClr w14:val="tx1"/>
            </w14:solidFill>
          </w14:textFill>
        </w:rPr>
      </w:pPr>
      <w:r>
        <w:rPr>
          <w:rFonts w:hint="eastAsia" w:ascii="Times New Roman" w:hAnsi="Times New Roman" w:eastAsia="宋体" w:cs="Times New Roman"/>
          <w:color w:val="000000" w:themeColor="text1"/>
          <w:lang w:val="en-US" w:eastAsia="zh-CN"/>
          <w14:textFill>
            <w14:solidFill>
              <w14:schemeClr w14:val="tx1"/>
            </w14:solidFill>
          </w14:textFill>
        </w:rPr>
        <w:t>建立状态转移方程如</w:t>
      </w:r>
      <w:r>
        <w:rPr>
          <w:rFonts w:hint="eastAsia" w:cs="Times New Roman"/>
          <w:color w:val="000000" w:themeColor="text1"/>
          <w:lang w:val="en-US" w:eastAsia="zh-CN"/>
          <w14:textFill>
            <w14:solidFill>
              <w14:schemeClr w14:val="tx1"/>
            </w14:solidFill>
          </w14:textFill>
        </w:rPr>
        <w:t>6</w:t>
      </w:r>
      <w:r>
        <w:rPr>
          <w:rFonts w:hint="eastAsia" w:ascii="Times New Roman" w:hAnsi="Times New Roman" w:eastAsia="宋体" w:cs="Times New Roman"/>
          <w:color w:val="000000" w:themeColor="text1"/>
          <w:lang w:val="en-US" w:eastAsia="zh-CN"/>
          <w14:textFill>
            <w14:solidFill>
              <w14:schemeClr w14:val="tx1"/>
            </w14:solidFill>
          </w14:textFill>
        </w:rPr>
        <w:t>-2所示：</w:t>
      </w:r>
    </w:p>
    <w:p>
      <w:pPr>
        <w:numPr>
          <w:ilvl w:val="-1"/>
          <w:numId w:val="0"/>
        </w:numPr>
        <w:ind w:firstLine="420" w:firstLineChars="0"/>
        <w:jc w:val="right"/>
        <w:rPr>
          <w:rFonts w:hint="default" w:hAnsi="Cambria Math"/>
          <w:i w:val="0"/>
          <w:color w:val="000000" w:themeColor="text1"/>
          <w:lang w:val="en-US" w:eastAsia="zh-CN"/>
          <w14:textFill>
            <w14:solidFill>
              <w14:schemeClr w14:val="tx1"/>
            </w14:solidFill>
          </w14:textFill>
        </w:rPr>
      </w:pPr>
      <m:oMath>
        <m:sSub>
          <m:sSubPr>
            <m:ctrlPr>
              <w:rPr>
                <w:rFonts w:ascii="Cambria Math" w:hAnsi="Cambria Math"/>
                <w:i/>
                <w:color w:val="000000" w:themeColor="text1"/>
                <w:lang w:val="en-US"/>
                <w14:textFill>
                  <w14:solidFill>
                    <w14:schemeClr w14:val="tx1"/>
                  </w14:solidFill>
                </w14:textFill>
              </w:rPr>
            </m:ctrlPr>
          </m:sSubPr>
          <m:e>
            <m:r>
              <m:rPr/>
              <w:rPr>
                <w:rFonts w:hint="default" w:ascii="Cambria Math" w:hAnsi="Cambria Math"/>
                <w:color w:val="000000" w:themeColor="text1"/>
                <w:lang w:val="en-US" w:eastAsia="zh-CN"/>
                <w14:textFill>
                  <w14:solidFill>
                    <w14:schemeClr w14:val="tx1"/>
                  </w14:solidFill>
                </w14:textFill>
              </w:rPr>
              <m:t>dp</m:t>
            </m:r>
            <m:ctrlPr>
              <w:rPr>
                <w:rFonts w:ascii="Cambria Math" w:hAnsi="Cambria Math"/>
                <w:i/>
                <w:color w:val="000000" w:themeColor="text1"/>
                <w:lang w:val="en-US"/>
                <w14:textFill>
                  <w14:solidFill>
                    <w14:schemeClr w14:val="tx1"/>
                  </w14:solidFill>
                </w14:textFill>
              </w:rPr>
            </m:ctrlPr>
          </m:e>
          <m:sub>
            <m:r>
              <m:rPr/>
              <w:rPr>
                <w:rFonts w:hint="default" w:ascii="Cambria Math" w:hAnsi="Cambria Math"/>
                <w:color w:val="000000" w:themeColor="text1"/>
                <w:lang w:val="en-US" w:eastAsia="zh-CN"/>
                <w14:textFill>
                  <w14:solidFill>
                    <w14:schemeClr w14:val="tx1"/>
                  </w14:solidFill>
                </w14:textFill>
              </w:rPr>
              <m:t>i,j',t,</m:t>
            </m:r>
            <m:ctrlPr>
              <w:rPr>
                <w:rFonts w:ascii="Cambria Math" w:hAnsi="Cambria Math"/>
                <w:i/>
                <w:color w:val="000000" w:themeColor="text1"/>
                <w:lang w:val="en-US"/>
                <w14:textFill>
                  <w14:solidFill>
                    <w14:schemeClr w14:val="tx1"/>
                  </w14:solidFill>
                </w14:textFill>
              </w:rPr>
            </m:ctrlPr>
          </m:sub>
        </m:sSub>
        <m:r>
          <m:rPr/>
          <w:rPr>
            <w:rFonts w:hint="default" w:ascii="Cambria Math" w:hAnsi="Cambria Math"/>
            <w:color w:val="000000" w:themeColor="text1"/>
            <w:lang w:val="en-US" w:eastAsia="zh-CN"/>
            <w14:textFill>
              <w14:solidFill>
                <w14:schemeClr w14:val="tx1"/>
              </w14:solidFill>
            </w14:textFill>
          </w:rPr>
          <m:t>=</m:t>
        </m:r>
        <m:func>
          <m:funcPr>
            <m:ctrlPr>
              <w:rPr>
                <w:rFonts w:hint="default" w:ascii="Cambria Math" w:hAnsi="Cambria Math"/>
                <w:i/>
                <w:color w:val="000000" w:themeColor="text1"/>
                <w:lang w:val="en-US" w:eastAsia="zh-CN"/>
                <w14:textFill>
                  <w14:solidFill>
                    <w14:schemeClr w14:val="tx1"/>
                  </w14:solidFill>
                </w14:textFill>
              </w:rPr>
            </m:ctrlPr>
          </m:funcPr>
          <m:fName>
            <m:limLow>
              <m:limLowPr>
                <m:ctrlPr>
                  <w:rPr>
                    <w:rFonts w:hint="default" w:ascii="Cambria Math" w:hAnsi="Cambria Math"/>
                    <w:color w:val="000000" w:themeColor="text1"/>
                    <w:lang w:val="en-US" w:eastAsia="zh-CN"/>
                    <w14:textFill>
                      <w14:solidFill>
                        <w14:schemeClr w14:val="tx1"/>
                      </w14:solidFill>
                    </w14:textFill>
                  </w:rPr>
                </m:ctrlPr>
              </m:limLowPr>
              <m:e>
                <m:r>
                  <m:rPr>
                    <m:sty m:val="p"/>
                  </m:rPr>
                  <w:rPr>
                    <w:rFonts w:ascii="Cambria Math" w:hAnsi="Cambria Math"/>
                    <w:color w:val="000000" w:themeColor="text1"/>
                    <w:lang w:val="en-US"/>
                    <w14:textFill>
                      <w14:solidFill>
                        <w14:schemeClr w14:val="tx1"/>
                      </w14:solidFill>
                    </w14:textFill>
                  </w:rPr>
                  <m:t>max</m:t>
                </m:r>
                <m:ctrlPr>
                  <w:rPr>
                    <w:rFonts w:hint="default" w:ascii="Cambria Math" w:hAnsi="Cambria Math"/>
                    <w:i/>
                    <w:color w:val="000000" w:themeColor="text1"/>
                    <w:lang w:val="en-US" w:eastAsia="zh-CN"/>
                    <w14:textFill>
                      <w14:solidFill>
                        <w14:schemeClr w14:val="tx1"/>
                      </w14:solidFill>
                    </w14:textFill>
                  </w:rPr>
                </m:ctrlPr>
              </m:e>
              <m:lim>
                <m:r>
                  <m:rPr>
                    <m:sty m:val="p"/>
                  </m:rPr>
                  <w:rPr>
                    <w:rFonts w:hint="default" w:ascii="Cambria Math" w:hAnsi="Cambria Math" w:cs="Cambria Math"/>
                    <w:color w:val="000000" w:themeColor="text1"/>
                    <w:lang w:val="en-US" w:eastAsia="zh-CN"/>
                    <w14:textFill>
                      <w14:solidFill>
                        <w14:schemeClr w14:val="tx1"/>
                      </w14:solidFill>
                    </w14:textFill>
                  </w:rPr>
                  <m:t>j</m:t>
                </m:r>
                <m:r>
                  <m:rPr>
                    <m:sty m:val="p"/>
                  </m:rPr>
                  <w:rPr>
                    <w:rFonts w:ascii="Cambria Math" w:hAnsi="Cambria Math" w:cs="Cambria Math"/>
                    <w:color w:val="000000" w:themeColor="text1"/>
                    <w:lang w:val="en-US"/>
                    <w14:textFill>
                      <w14:solidFill>
                        <w14:schemeClr w14:val="tx1"/>
                      </w14:solidFill>
                    </w14:textFill>
                  </w:rPr>
                  <m:t>≠</m:t>
                </m:r>
                <m:r>
                  <m:rPr>
                    <m:sty m:val="p"/>
                  </m:rPr>
                  <w:rPr>
                    <w:rFonts w:hint="default" w:ascii="Cambria Math" w:hAnsi="Cambria Math" w:cs="Cambria Math"/>
                    <w:color w:val="000000" w:themeColor="text1"/>
                    <w:lang w:val="en-US" w:eastAsia="zh-CN"/>
                    <w14:textFill>
                      <w14:solidFill>
                        <w14:schemeClr w14:val="tx1"/>
                      </w14:solidFill>
                    </w14:textFill>
                  </w:rPr>
                  <m:t>j'</m:t>
                </m:r>
                <m:ctrlPr>
                  <w:rPr>
                    <w:rFonts w:hint="default" w:ascii="Cambria Math" w:hAnsi="Cambria Math"/>
                    <w:i/>
                    <w:color w:val="000000" w:themeColor="text1"/>
                    <w:lang w:val="en-US" w:eastAsia="zh-CN"/>
                    <w14:textFill>
                      <w14:solidFill>
                        <w14:schemeClr w14:val="tx1"/>
                      </w14:solidFill>
                    </w14:textFill>
                  </w:rPr>
                </m:ctrlPr>
              </m:lim>
            </m:limLow>
            <m:ctrlPr>
              <w:rPr>
                <w:rFonts w:hint="default" w:ascii="Cambria Math" w:hAnsi="Cambria Math"/>
                <w:i/>
                <w:color w:val="000000" w:themeColor="text1"/>
                <w:lang w:val="en-US" w:eastAsia="zh-CN"/>
                <w14:textFill>
                  <w14:solidFill>
                    <w14:schemeClr w14:val="tx1"/>
                  </w14:solidFill>
                </w14:textFill>
              </w:rPr>
            </m:ctrlPr>
          </m:fName>
          <m:e>
            <m:r>
              <m:rPr/>
              <w:rPr>
                <w:rFonts w:hint="default" w:ascii="Cambria Math" w:hAnsi="Cambria Math"/>
                <w:color w:val="000000" w:themeColor="text1"/>
                <w:lang w:val="en-US" w:eastAsia="zh-CN"/>
                <w14:textFill>
                  <w14:solidFill>
                    <w14:schemeClr w14:val="tx1"/>
                  </w14:solidFill>
                </w14:textFill>
              </w:rPr>
              <m:t>(</m:t>
            </m:r>
            <m:sSub>
              <m:sSubPr>
                <m:ctrlPr>
                  <w:rPr>
                    <w:rFonts w:ascii="Cambria Math" w:hAnsi="Cambria Math"/>
                    <w:i/>
                    <w:color w:val="000000" w:themeColor="text1"/>
                    <w:lang w:val="en-US"/>
                    <w14:textFill>
                      <w14:solidFill>
                        <w14:schemeClr w14:val="tx1"/>
                      </w14:solidFill>
                    </w14:textFill>
                  </w:rPr>
                </m:ctrlPr>
              </m:sSubPr>
              <m:e>
                <m:r>
                  <m:rPr/>
                  <w:rPr>
                    <w:rFonts w:hint="default" w:ascii="Cambria Math" w:hAnsi="Cambria Math"/>
                    <w:color w:val="000000" w:themeColor="text1"/>
                    <w:lang w:val="en-US" w:eastAsia="zh-CN"/>
                    <w14:textFill>
                      <w14:solidFill>
                        <w14:schemeClr w14:val="tx1"/>
                      </w14:solidFill>
                    </w14:textFill>
                  </w:rPr>
                  <m:t>dp</m:t>
                </m:r>
                <m:ctrlPr>
                  <w:rPr>
                    <w:rFonts w:ascii="Cambria Math" w:hAnsi="Cambria Math"/>
                    <w:i/>
                    <w:color w:val="000000" w:themeColor="text1"/>
                    <w:lang w:val="en-US"/>
                    <w14:textFill>
                      <w14:solidFill>
                        <w14:schemeClr w14:val="tx1"/>
                      </w14:solidFill>
                    </w14:textFill>
                  </w:rPr>
                </m:ctrlPr>
              </m:e>
              <m:sub>
                <m:r>
                  <m:rPr/>
                  <w:rPr>
                    <w:rFonts w:hint="default" w:ascii="Cambria Math" w:hAnsi="Cambria Math"/>
                    <w:color w:val="000000" w:themeColor="text1"/>
                    <w:lang w:val="en-US" w:eastAsia="zh-CN"/>
                    <w14:textFill>
                      <w14:solidFill>
                        <w14:schemeClr w14:val="tx1"/>
                      </w14:solidFill>
                    </w14:textFill>
                  </w:rPr>
                  <m:t>i,j't,</m:t>
                </m:r>
                <m:ctrlPr>
                  <w:rPr>
                    <w:rFonts w:ascii="Cambria Math" w:hAnsi="Cambria Math"/>
                    <w:i/>
                    <w:color w:val="000000" w:themeColor="text1"/>
                    <w:lang w:val="en-US"/>
                    <w14:textFill>
                      <w14:solidFill>
                        <w14:schemeClr w14:val="tx1"/>
                      </w14:solidFill>
                    </w14:textFill>
                  </w:rPr>
                </m:ctrlPr>
              </m:sub>
            </m:sSub>
            <m:r>
              <m:rPr/>
              <w:rPr>
                <w:rFonts w:hint="default" w:ascii="Cambria Math" w:hAnsi="Cambria Math"/>
                <w:color w:val="000000" w:themeColor="text1"/>
                <w:lang w:val="en-US" w:eastAsia="zh-CN"/>
                <w14:textFill>
                  <w14:solidFill>
                    <w14:schemeClr w14:val="tx1"/>
                  </w14:solidFill>
                </w14:textFill>
              </w:rPr>
              <m:t>,</m:t>
            </m:r>
            <m:sSub>
              <m:sSubPr>
                <m:ctrlPr>
                  <w:rPr>
                    <w:rFonts w:hint="default" w:ascii="Cambria Math" w:hAnsi="Cambria Math"/>
                    <w:i/>
                    <w:color w:val="000000" w:themeColor="text1"/>
                    <w:lang w:val="en-US" w:eastAsia="zh-CN"/>
                    <w14:textFill>
                      <w14:solidFill>
                        <w14:schemeClr w14:val="tx1"/>
                      </w14:solidFill>
                    </w14:textFill>
                  </w:rPr>
                </m:ctrlPr>
              </m:sSubPr>
              <m:e>
                <m:r>
                  <m:rPr/>
                  <w:rPr>
                    <w:rFonts w:hint="default" w:ascii="Cambria Math" w:hAnsi="Cambria Math"/>
                    <w:color w:val="000000" w:themeColor="text1"/>
                    <w:lang w:val="en-US" w:eastAsia="zh-CN"/>
                    <w14:textFill>
                      <w14:solidFill>
                        <w14:schemeClr w14:val="tx1"/>
                      </w14:solidFill>
                    </w14:textFill>
                  </w:rPr>
                  <m:t>dp</m:t>
                </m:r>
                <m:ctrlPr>
                  <w:rPr>
                    <w:rFonts w:hint="default" w:ascii="Cambria Math" w:hAnsi="Cambria Math"/>
                    <w:i/>
                    <w:color w:val="000000" w:themeColor="text1"/>
                    <w:lang w:val="en-US" w:eastAsia="zh-CN"/>
                    <w14:textFill>
                      <w14:solidFill>
                        <w14:schemeClr w14:val="tx1"/>
                      </w14:solidFill>
                    </w14:textFill>
                  </w:rPr>
                </m:ctrlPr>
              </m:e>
              <m:sub>
                <m:r>
                  <m:rPr/>
                  <w:rPr>
                    <w:rFonts w:hint="default" w:ascii="Cambria Math" w:hAnsi="Cambria Math"/>
                    <w:color w:val="000000" w:themeColor="text1"/>
                    <w:lang w:val="en-US" w:eastAsia="zh-CN"/>
                    <w14:textFill>
                      <w14:solidFill>
                        <w14:schemeClr w14:val="tx1"/>
                      </w14:solidFill>
                    </w14:textFill>
                  </w:rPr>
                  <m:t>i,j,t−1</m:t>
                </m:r>
                <m:ctrlPr>
                  <w:rPr>
                    <w:rFonts w:hint="default" w:ascii="Cambria Math" w:hAnsi="Cambria Math"/>
                    <w:i/>
                    <w:color w:val="000000" w:themeColor="text1"/>
                    <w:lang w:val="en-US" w:eastAsia="zh-CN"/>
                    <w14:textFill>
                      <w14:solidFill>
                        <w14:schemeClr w14:val="tx1"/>
                      </w14:solidFill>
                    </w14:textFill>
                  </w:rPr>
                </m:ctrlPr>
              </m:sub>
            </m:sSub>
            <m:r>
              <m:rPr/>
              <w:rPr>
                <w:rFonts w:hint="default" w:ascii="Cambria Math" w:hAnsi="Cambria Math"/>
                <w:color w:val="000000" w:themeColor="text1"/>
                <w:lang w:val="en-US" w:eastAsia="zh-CN"/>
                <w14:textFill>
                  <w14:solidFill>
                    <w14:schemeClr w14:val="tx1"/>
                  </w14:solidFill>
                </w14:textFill>
              </w:rPr>
              <m:t>+</m:t>
            </m:r>
            <m:sSub>
              <m:sSubPr>
                <m:ctrlPr>
                  <w:rPr>
                    <w:rFonts w:hint="default" w:ascii="Cambria Math" w:hAnsi="Cambria Math" w:cs="Cambria Math"/>
                    <w:i/>
                    <w:color w:val="000000" w:themeColor="text1"/>
                    <w:lang w:val="en-US" w:eastAsia="zh-CN"/>
                    <w14:textFill>
                      <w14:solidFill>
                        <w14:schemeClr w14:val="tx1"/>
                      </w14:solidFill>
                    </w14:textFill>
                  </w:rPr>
                </m:ctrlPr>
              </m:sSubPr>
              <m:e>
                <m:r>
                  <m:rPr/>
                  <w:rPr>
                    <w:rFonts w:hint="default" w:ascii="Cambria Math" w:hAnsi="Cambria Math" w:cs="Cambria Math"/>
                    <w:color w:val="000000" w:themeColor="text1"/>
                    <w:lang w:val="en-US" w:eastAsia="zh-CN"/>
                    <w14:textFill>
                      <w14:solidFill>
                        <w14:schemeClr w14:val="tx1"/>
                      </w14:solidFill>
                    </w14:textFill>
                  </w:rPr>
                  <m:t>Pf</m:t>
                </m:r>
                <m:ctrlPr>
                  <w:rPr>
                    <w:rFonts w:hint="default" w:ascii="Cambria Math" w:hAnsi="Cambria Math" w:cs="Cambria Math"/>
                    <w:i/>
                    <w:color w:val="000000" w:themeColor="text1"/>
                    <w:lang w:val="en-US" w:eastAsia="zh-CN"/>
                    <w14:textFill>
                      <w14:solidFill>
                        <w14:schemeClr w14:val="tx1"/>
                      </w14:solidFill>
                    </w14:textFill>
                  </w:rPr>
                </m:ctrlPr>
              </m:e>
              <m:sub>
                <m:r>
                  <m:rPr/>
                  <w:rPr>
                    <w:rFonts w:hint="default" w:ascii="Cambria Math" w:hAnsi="Cambria Math" w:cs="Cambria Math"/>
                    <w:color w:val="000000" w:themeColor="text1"/>
                    <w:lang w:val="en-US" w:eastAsia="zh-CN"/>
                    <w14:textFill>
                      <w14:solidFill>
                        <w14:schemeClr w14:val="tx1"/>
                      </w14:solidFill>
                    </w14:textFill>
                  </w:rPr>
                  <m:t>i,</m:t>
                </m:r>
                <m:r>
                  <m:rPr>
                    <m:sty m:val="p"/>
                  </m:rPr>
                  <w:rPr>
                    <w:rFonts w:hint="eastAsia" w:ascii="Times New Roman" w:hAnsi="Cambria Math" w:eastAsia="宋体" w:cs="Cambria Math"/>
                    <w:color w:val="000000" w:themeColor="text1"/>
                    <w:lang w:val="en-US" w:eastAsia="zh-CN"/>
                    <w14:textFill>
                      <w14:solidFill>
                        <w14:schemeClr w14:val="tx1"/>
                      </w14:solidFill>
                    </w14:textFill>
                  </w:rPr>
                  <m:t>j</m:t>
                </m:r>
                <m:r>
                  <m:rPr>
                    <m:sty m:val="p"/>
                  </m:rPr>
                  <w:rPr>
                    <w:rFonts w:hint="default" w:ascii="Times New Roman" w:hAnsi="Cambria Math" w:eastAsia="宋体" w:cs="Cambria Math"/>
                    <w:color w:val="000000" w:themeColor="text1"/>
                    <w:lang w:val="en-US" w:eastAsia="zh-CN"/>
                    <w14:textFill>
                      <w14:solidFill>
                        <w14:schemeClr w14:val="tx1"/>
                      </w14:solidFill>
                    </w14:textFill>
                  </w:rPr>
                  <m:t>’</m:t>
                </m:r>
                <m:r>
                  <m:rPr/>
                  <w:rPr>
                    <w:rFonts w:hint="default" w:ascii="Cambria Math" w:hAnsi="Cambria Math" w:cs="Cambria Math"/>
                    <w:color w:val="000000" w:themeColor="text1"/>
                    <w:lang w:val="en-US" w:eastAsia="zh-CN"/>
                    <w14:textFill>
                      <w14:solidFill>
                        <w14:schemeClr w14:val="tx1"/>
                      </w14:solidFill>
                    </w14:textFill>
                  </w:rPr>
                  <m:t>,t</m:t>
                </m:r>
                <m:ctrlPr>
                  <w:rPr>
                    <w:rFonts w:hint="default" w:ascii="Cambria Math" w:hAnsi="Cambria Math" w:cs="Cambria Math"/>
                    <w:i/>
                    <w:color w:val="000000" w:themeColor="text1"/>
                    <w:lang w:val="en-US" w:eastAsia="zh-CN"/>
                    <w14:textFill>
                      <w14:solidFill>
                        <w14:schemeClr w14:val="tx1"/>
                      </w14:solidFill>
                    </w14:textFill>
                  </w:rPr>
                </m:ctrlPr>
              </m:sub>
            </m:sSub>
            <m:ctrlPr>
              <w:rPr>
                <w:rFonts w:hint="default" w:ascii="Cambria Math" w:hAnsi="Cambria Math"/>
                <w:i/>
                <w:color w:val="000000" w:themeColor="text1"/>
                <w:lang w:val="en-US" w:eastAsia="zh-CN"/>
                <w14:textFill>
                  <w14:solidFill>
                    <w14:schemeClr w14:val="tx1"/>
                  </w14:solidFill>
                </w14:textFill>
              </w:rPr>
            </m:ctrlPr>
          </m:e>
        </m:func>
      </m:oMath>
      <w:r>
        <w:rPr>
          <w:rFonts w:hint="eastAsia" w:hAnsi="Cambria Math"/>
          <w:i w:val="0"/>
          <w:color w:val="000000" w:themeColor="text1"/>
          <w:lang w:val="en-US" w:eastAsia="zh-CN"/>
          <w14:textFill>
            <w14:solidFill>
              <w14:schemeClr w14:val="tx1"/>
            </w14:solidFill>
          </w14:textFill>
        </w:rPr>
        <w:t>)                （6-2）</w:t>
      </w:r>
    </w:p>
    <w:p>
      <w:pPr>
        <w:numPr>
          <w:ilvl w:val="-1"/>
          <w:numId w:val="0"/>
        </w:numPr>
        <w:ind w:firstLine="480" w:firstLineChars="200"/>
        <w:jc w:val="left"/>
        <w:rPr>
          <w:rFonts w:hint="default" w:ascii="Times New Roman" w:hAnsi="Times New Roman" w:eastAsia="宋体" w:cs="Times New Roman"/>
          <w:color w:val="FF0000"/>
          <w:lang w:val="en-US" w:eastAsia="zh-CN"/>
        </w:rPr>
      </w:pPr>
      <w:r>
        <w:rPr>
          <w:rFonts w:hint="eastAsia" w:hAnsi="Cambria Math"/>
          <w:i w:val="0"/>
          <w:color w:val="000000" w:themeColor="text1"/>
          <w:lang w:val="en-US" w:eastAsia="zh-CN"/>
          <w14:textFill>
            <w14:solidFill>
              <w14:schemeClr w14:val="tx1"/>
            </w14:solidFill>
          </w14:textFill>
        </w:rPr>
        <w:t>其中，</w:t>
      </w:r>
      <m:oMath>
        <m:sSub>
          <m:sSubPr>
            <m:ctrlPr>
              <w:rPr>
                <w:rFonts w:ascii="Cambria Math" w:hAnsi="Cambria Math"/>
                <w:i/>
                <w:color w:val="000000" w:themeColor="text1"/>
                <w:lang w:val="en-US"/>
                <w14:textFill>
                  <w14:solidFill>
                    <w14:schemeClr w14:val="tx1"/>
                  </w14:solidFill>
                </w14:textFill>
              </w:rPr>
            </m:ctrlPr>
          </m:sSubPr>
          <m:e>
            <m:r>
              <m:rPr/>
              <w:rPr>
                <w:rFonts w:hint="default" w:ascii="Cambria Math" w:hAnsi="Cambria Math"/>
                <w:color w:val="000000" w:themeColor="text1"/>
                <w:lang w:val="en-US" w:eastAsia="zh-CN"/>
                <w14:textFill>
                  <w14:solidFill>
                    <w14:schemeClr w14:val="tx1"/>
                  </w14:solidFill>
                </w14:textFill>
              </w:rPr>
              <m:t>dp</m:t>
            </m:r>
            <m:ctrlPr>
              <w:rPr>
                <w:rFonts w:ascii="Cambria Math" w:hAnsi="Cambria Math"/>
                <w:i/>
                <w:color w:val="000000" w:themeColor="text1"/>
                <w:lang w:val="en-US"/>
                <w14:textFill>
                  <w14:solidFill>
                    <w14:schemeClr w14:val="tx1"/>
                  </w14:solidFill>
                </w14:textFill>
              </w:rPr>
            </m:ctrlPr>
          </m:e>
          <m:sub>
            <m:r>
              <m:rPr/>
              <w:rPr>
                <w:rFonts w:hint="default" w:ascii="Cambria Math" w:hAnsi="Cambria Math"/>
                <w:color w:val="000000" w:themeColor="text1"/>
                <w:lang w:val="en-US" w:eastAsia="zh-CN"/>
                <w14:textFill>
                  <w14:solidFill>
                    <w14:schemeClr w14:val="tx1"/>
                  </w14:solidFill>
                </w14:textFill>
              </w:rPr>
              <m:t>i,j,t−1</m:t>
            </m:r>
            <m:ctrlPr>
              <w:rPr>
                <w:rFonts w:ascii="Cambria Math" w:hAnsi="Cambria Math"/>
                <w:i/>
                <w:color w:val="000000" w:themeColor="text1"/>
                <w:lang w:val="en-US"/>
                <w14:textFill>
                  <w14:solidFill>
                    <w14:schemeClr w14:val="tx1"/>
                  </w14:solidFill>
                </w14:textFill>
              </w:rPr>
            </m:ctrlPr>
          </m:sub>
        </m:sSub>
      </m:oMath>
      <w:r>
        <w:rPr>
          <w:rFonts w:hint="eastAsia" w:ascii="Times New Roman" w:hAnsi="Cambria Math" w:eastAsia="宋体" w:cs="Times New Roman"/>
          <w:i w:val="0"/>
          <w:color w:val="000000" w:themeColor="text1"/>
          <w:lang w:val="en-US" w:eastAsia="zh-CN"/>
          <w14:textFill>
            <w14:solidFill>
              <w14:schemeClr w14:val="tx1"/>
            </w14:solidFill>
          </w14:textFill>
        </w:rPr>
        <w:t>表示在第</w:t>
      </w:r>
      <w:r>
        <w:rPr>
          <w:rFonts w:hint="eastAsia" w:ascii="Times New Roman" w:hAnsi="Cambria Math" w:eastAsia="宋体" w:cs="Times New Roman"/>
          <w:i/>
          <w:iCs/>
          <w:color w:val="000000" w:themeColor="text1"/>
          <w:lang w:val="en-US" w:eastAsia="zh-CN"/>
          <w14:textFill>
            <w14:solidFill>
              <w14:schemeClr w14:val="tx1"/>
            </w14:solidFill>
          </w14:textFill>
        </w:rPr>
        <w:t>t</w:t>
      </w:r>
      <w:r>
        <w:rPr>
          <w:rFonts w:hint="eastAsia" w:ascii="Times New Roman" w:hAnsi="Cambria Math" w:eastAsia="宋体" w:cs="Times New Roman"/>
          <w:i w:val="0"/>
          <w:iCs w:val="0"/>
          <w:color w:val="000000" w:themeColor="text1"/>
          <w:lang w:val="en-US" w:eastAsia="zh-CN"/>
          <w14:textFill>
            <w14:solidFill>
              <w14:schemeClr w14:val="tx1"/>
            </w14:solidFill>
          </w14:textFill>
        </w:rPr>
        <w:t>-1年第</w:t>
      </w:r>
      <w:r>
        <w:rPr>
          <w:rFonts w:hint="eastAsia" w:ascii="Times New Roman" w:hAnsi="Cambria Math" w:eastAsia="宋体" w:cs="Times New Roman"/>
          <w:i/>
          <w:iCs/>
          <w:color w:val="000000" w:themeColor="text1"/>
          <w:lang w:val="en-US" w:eastAsia="zh-CN"/>
          <w14:textFill>
            <w14:solidFill>
              <w14:schemeClr w14:val="tx1"/>
            </w14:solidFill>
          </w14:textFill>
        </w:rPr>
        <w:t>j</w:t>
      </w:r>
      <w:r>
        <w:rPr>
          <w:rFonts w:hint="eastAsia" w:ascii="Times New Roman" w:hAnsi="Cambria Math" w:eastAsia="宋体" w:cs="Times New Roman"/>
          <w:i w:val="0"/>
          <w:iCs w:val="0"/>
          <w:color w:val="000000" w:themeColor="text1"/>
          <w:lang w:val="en-US" w:eastAsia="zh-CN"/>
          <w14:textFill>
            <w14:solidFill>
              <w14:schemeClr w14:val="tx1"/>
            </w14:solidFill>
          </w14:textFill>
        </w:rPr>
        <w:t>种作物在第</w:t>
      </w:r>
      <w:r>
        <w:rPr>
          <w:rFonts w:hint="eastAsia" w:ascii="Times New Roman" w:hAnsi="Cambria Math" w:eastAsia="宋体" w:cs="Times New Roman"/>
          <w:i/>
          <w:iCs/>
          <w:color w:val="000000" w:themeColor="text1"/>
          <w:lang w:val="en-US" w:eastAsia="zh-CN"/>
          <w14:textFill>
            <w14:solidFill>
              <w14:schemeClr w14:val="tx1"/>
            </w14:solidFill>
          </w14:textFill>
        </w:rPr>
        <w:t>i</w:t>
      </w:r>
      <w:r>
        <w:rPr>
          <w:rFonts w:hint="eastAsia" w:ascii="Times New Roman" w:hAnsi="Cambria Math" w:eastAsia="宋体" w:cs="Times New Roman"/>
          <w:i w:val="0"/>
          <w:iCs w:val="0"/>
          <w:color w:val="000000" w:themeColor="text1"/>
          <w:lang w:val="en-US" w:eastAsia="zh-CN"/>
          <w14:textFill>
            <w14:solidFill>
              <w14:schemeClr w14:val="tx1"/>
            </w14:solidFill>
          </w14:textFill>
        </w:rPr>
        <w:t>块地的最大累计利润，</w:t>
      </w:r>
      <m:oMath>
        <m:sSub>
          <m:sSubPr>
            <m:ctrlPr>
              <w:rPr>
                <w:rFonts w:ascii="Cambria Math" w:hAnsi="Cambria Math"/>
                <w:i/>
                <w:color w:val="000000" w:themeColor="text1"/>
                <w:lang w:val="en-US"/>
                <w14:textFill>
                  <w14:solidFill>
                    <w14:schemeClr w14:val="tx1"/>
                  </w14:solidFill>
                </w14:textFill>
              </w:rPr>
            </m:ctrlPr>
          </m:sSubPr>
          <m:e>
            <m:r>
              <m:rPr/>
              <w:rPr>
                <w:rFonts w:hint="default" w:ascii="Cambria Math" w:hAnsi="Cambria Math"/>
                <w:color w:val="000000" w:themeColor="text1"/>
                <w:lang w:val="en-US" w:eastAsia="zh-CN"/>
                <w14:textFill>
                  <w14:solidFill>
                    <w14:schemeClr w14:val="tx1"/>
                  </w14:solidFill>
                </w14:textFill>
              </w:rPr>
              <m:t>dp</m:t>
            </m:r>
            <m:ctrlPr>
              <w:rPr>
                <w:rFonts w:ascii="Cambria Math" w:hAnsi="Cambria Math"/>
                <w:i/>
                <w:color w:val="000000" w:themeColor="text1"/>
                <w:lang w:val="en-US"/>
                <w14:textFill>
                  <w14:solidFill>
                    <w14:schemeClr w14:val="tx1"/>
                  </w14:solidFill>
                </w14:textFill>
              </w:rPr>
            </m:ctrlPr>
          </m:e>
          <m:sub>
            <m:r>
              <m:rPr/>
              <w:rPr>
                <w:rFonts w:hint="default" w:ascii="Cambria Math" w:hAnsi="Cambria Math"/>
                <w:color w:val="000000" w:themeColor="text1"/>
                <w:lang w:val="en-US" w:eastAsia="zh-CN"/>
                <w14:textFill>
                  <w14:solidFill>
                    <w14:schemeClr w14:val="tx1"/>
                  </w14:solidFill>
                </w14:textFill>
              </w:rPr>
              <m:t>i,j',t</m:t>
            </m:r>
            <m:ctrlPr>
              <w:rPr>
                <w:rFonts w:ascii="Cambria Math" w:hAnsi="Cambria Math"/>
                <w:i/>
                <w:color w:val="000000" w:themeColor="text1"/>
                <w:lang w:val="en-US"/>
                <w14:textFill>
                  <w14:solidFill>
                    <w14:schemeClr w14:val="tx1"/>
                  </w14:solidFill>
                </w14:textFill>
              </w:rPr>
            </m:ctrlPr>
          </m:sub>
        </m:sSub>
      </m:oMath>
      <w:r>
        <w:rPr>
          <w:rFonts w:hint="eastAsia" w:ascii="Times New Roman" w:hAnsi="Cambria Math" w:eastAsia="宋体" w:cs="Times New Roman"/>
          <w:i w:val="0"/>
          <w:color w:val="000000" w:themeColor="text1"/>
          <w:lang w:val="en-US" w:eastAsia="zh-CN"/>
          <w14:textFill>
            <w14:solidFill>
              <w14:schemeClr w14:val="tx1"/>
            </w14:solidFill>
          </w14:textFill>
        </w:rPr>
        <w:t>表示在第</w:t>
      </w:r>
      <w:r>
        <w:rPr>
          <w:rFonts w:hint="eastAsia" w:ascii="Times New Roman" w:hAnsi="Cambria Math" w:eastAsia="宋体" w:cs="Times New Roman"/>
          <w:i/>
          <w:iCs/>
          <w:color w:val="000000" w:themeColor="text1"/>
          <w:lang w:val="en-US" w:eastAsia="zh-CN"/>
          <w14:textFill>
            <w14:solidFill>
              <w14:schemeClr w14:val="tx1"/>
            </w14:solidFill>
          </w14:textFill>
        </w:rPr>
        <w:t>t</w:t>
      </w:r>
      <w:r>
        <w:rPr>
          <w:rFonts w:hint="eastAsia" w:ascii="Times New Roman" w:hAnsi="Cambria Math" w:eastAsia="宋体" w:cs="Times New Roman"/>
          <w:i w:val="0"/>
          <w:iCs w:val="0"/>
          <w:color w:val="000000" w:themeColor="text1"/>
          <w:lang w:val="en-US" w:eastAsia="zh-CN"/>
          <w14:textFill>
            <w14:solidFill>
              <w14:schemeClr w14:val="tx1"/>
            </w14:solidFill>
          </w14:textFill>
        </w:rPr>
        <w:t>年第</w:t>
      </w:r>
      <w:r>
        <w:rPr>
          <w:rFonts w:hint="eastAsia" w:ascii="Times New Roman" w:hAnsi="Cambria Math" w:eastAsia="宋体" w:cs="Times New Roman"/>
          <w:i/>
          <w:iCs/>
          <w:color w:val="000000" w:themeColor="text1"/>
          <w:lang w:val="en-US" w:eastAsia="zh-CN"/>
          <w14:textFill>
            <w14:solidFill>
              <w14:schemeClr w14:val="tx1"/>
            </w14:solidFill>
          </w14:textFill>
        </w:rPr>
        <w:t>j</w:t>
      </w:r>
      <w:r>
        <w:rPr>
          <w:rFonts w:hint="default" w:hAnsi="Cambria Math" w:cs="Times New Roman"/>
          <w:i/>
          <w:iCs/>
          <w:color w:val="000000" w:themeColor="text1"/>
          <w:lang w:val="en-US" w:eastAsia="zh-CN"/>
          <w14:textFill>
            <w14:solidFill>
              <w14:schemeClr w14:val="tx1"/>
            </w14:solidFill>
          </w14:textFill>
        </w:rPr>
        <w:t>’</w:t>
      </w:r>
      <w:r>
        <w:rPr>
          <w:rFonts w:hint="eastAsia" w:ascii="Times New Roman" w:hAnsi="Cambria Math" w:eastAsia="宋体" w:cs="Times New Roman"/>
          <w:i w:val="0"/>
          <w:iCs w:val="0"/>
          <w:color w:val="000000" w:themeColor="text1"/>
          <w:lang w:val="en-US" w:eastAsia="zh-CN"/>
          <w14:textFill>
            <w14:solidFill>
              <w14:schemeClr w14:val="tx1"/>
            </w14:solidFill>
          </w14:textFill>
        </w:rPr>
        <w:t>种作物在第</w:t>
      </w:r>
      <w:r>
        <w:rPr>
          <w:rFonts w:hint="eastAsia" w:ascii="Times New Roman" w:hAnsi="Cambria Math" w:eastAsia="宋体" w:cs="Times New Roman"/>
          <w:i/>
          <w:iCs/>
          <w:color w:val="000000" w:themeColor="text1"/>
          <w:lang w:val="en-US" w:eastAsia="zh-CN"/>
          <w14:textFill>
            <w14:solidFill>
              <w14:schemeClr w14:val="tx1"/>
            </w14:solidFill>
          </w14:textFill>
        </w:rPr>
        <w:t>i</w:t>
      </w:r>
      <w:r>
        <w:rPr>
          <w:rFonts w:hint="eastAsia" w:ascii="Times New Roman" w:hAnsi="Cambria Math" w:eastAsia="宋体" w:cs="Times New Roman"/>
          <w:i w:val="0"/>
          <w:iCs w:val="0"/>
          <w:color w:val="000000" w:themeColor="text1"/>
          <w:lang w:val="en-US" w:eastAsia="zh-CN"/>
          <w14:textFill>
            <w14:solidFill>
              <w14:schemeClr w14:val="tx1"/>
            </w14:solidFill>
          </w14:textFill>
        </w:rPr>
        <w:t>块地的最大累计利润。</w:t>
      </w:r>
    </w:p>
    <w:p>
      <w:pPr>
        <w:pStyle w:val="4"/>
        <w:keepNext/>
        <w:keepLines/>
        <w:pageBreakBefore w:val="0"/>
        <w:widowControl w:val="0"/>
        <w:kinsoku/>
        <w:wordWrap/>
        <w:overflowPunct/>
        <w:topLinePunct w:val="0"/>
        <w:autoSpaceDE/>
        <w:autoSpaceDN/>
        <w:bidi w:val="0"/>
        <w:adjustRightInd/>
        <w:snapToGrid/>
        <w:spacing w:before="120" w:after="120"/>
        <w:textAlignment w:val="auto"/>
      </w:pPr>
      <w:r>
        <w:rPr>
          <w:rFonts w:hint="eastAsia"/>
          <w:lang w:val="en-US" w:eastAsia="zh-CN"/>
        </w:rPr>
        <w:t>6</w:t>
      </w:r>
      <w:r>
        <w:rPr>
          <w:rFonts w:hint="eastAsia"/>
        </w:rPr>
        <w:t xml:space="preserve">.2.2 </w:t>
      </w:r>
      <w:r>
        <w:rPr>
          <w:rFonts w:hint="eastAsia"/>
          <w:lang w:val="en-US" w:eastAsia="zh-CN"/>
        </w:rPr>
        <w:t>目标函数</w:t>
      </w:r>
      <w:r>
        <w:rPr>
          <w:rFonts w:hint="eastAsia" w:ascii="黑体" w:hAnsi="黑体" w:eastAsia="黑体" w:cstheme="majorBidi"/>
          <w:bCs/>
          <w:szCs w:val="32"/>
          <w:lang w:val="en-US" w:eastAsia="zh-CN"/>
        </w:rPr>
        <w:t>构建</w:t>
      </w:r>
    </w:p>
    <w:p>
      <w:pPr>
        <w:rPr>
          <w:rFonts w:hint="default"/>
          <w:lang w:val="en-US" w:eastAsia="zh-CN"/>
        </w:rPr>
      </w:pPr>
      <w:r>
        <w:rPr>
          <w:rFonts w:hint="eastAsia"/>
          <w:lang w:val="en-US" w:eastAsia="zh-CN"/>
        </w:rPr>
        <w:t>1、全局约束条件：即问题一、二、三均在此条件基础下进行求解</w:t>
      </w:r>
    </w:p>
    <w:p>
      <w:pPr>
        <w:pStyle w:val="7"/>
        <w:numPr>
          <w:ilvl w:val="0"/>
          <w:numId w:val="0"/>
        </w:numPr>
        <w:spacing w:before="1" w:line="189" w:lineRule="auto"/>
        <w:ind w:firstLine="480" w:firstLineChars="200"/>
        <w:rPr>
          <w:rFonts w:hint="default"/>
          <w:lang w:val="en-US" w:eastAsia="zh-CN"/>
        </w:rPr>
      </w:pPr>
      <w:r>
        <w:rPr>
          <w:rFonts w:hint="eastAsia"/>
          <w:lang w:val="en-US" w:eastAsia="zh-CN"/>
        </w:rPr>
        <w:t>（1）最小种植面积约束</w:t>
      </w:r>
    </w:p>
    <w:p>
      <w:pPr>
        <w:pStyle w:val="7"/>
        <w:numPr>
          <w:ilvl w:val="0"/>
          <w:numId w:val="0"/>
        </w:numPr>
        <w:spacing w:before="1" w:line="189" w:lineRule="auto"/>
        <w:ind w:firstLine="720" w:firstLineChars="300"/>
        <w:rPr>
          <w:rFonts w:hint="eastAsia"/>
          <w:lang w:val="en-US" w:eastAsia="zh-CN"/>
        </w:rPr>
      </w:pPr>
      <w:r>
        <w:rPr>
          <w:rFonts w:hint="eastAsia"/>
          <w:lang w:val="en-US" w:eastAsia="zh-CN"/>
        </w:rPr>
        <w:t>为避免种植过于分散，每种作物在单个大棚上的最小种植面积被设定为0.3亩,每种作物在田地的最小种植面积被设定为1亩:</w:t>
      </w:r>
    </w:p>
    <w:p>
      <w:pPr>
        <w:pStyle w:val="7"/>
        <w:numPr>
          <w:ilvl w:val="0"/>
          <w:numId w:val="0"/>
        </w:numPr>
        <w:spacing w:before="1" w:line="189" w:lineRule="auto"/>
        <w:jc w:val="right"/>
        <w:rPr>
          <w:rFonts w:hint="eastAsia" w:hAnsi="Cambria Math" w:cs="Cambria Math"/>
          <w:i w:val="0"/>
          <w:iCs/>
          <w:lang w:val="en-US" w:eastAsia="zh-CN"/>
        </w:rPr>
      </w:pPr>
      <m:oMath>
        <m:sSub>
          <m:sSubPr>
            <m:ctrlPr>
              <w:rPr>
                <w:rFonts w:ascii="Cambria Math" w:hAnsi="Cambria Math"/>
                <w:i/>
                <w:lang w:val="en-US"/>
              </w:rPr>
            </m:ctrlPr>
          </m:sSubPr>
          <m:e>
            <m:r>
              <m:rPr/>
              <w:rPr>
                <w:rFonts w:hint="default" w:ascii="Cambria Math" w:hAnsi="Cambria Math"/>
                <w:lang w:val="en-US" w:eastAsia="zh-CN"/>
              </w:rPr>
              <m:t>A</m:t>
            </m:r>
            <m:ctrlPr>
              <w:rPr>
                <w:rFonts w:ascii="Cambria Math" w:hAnsi="Cambria Math"/>
                <w:i/>
                <w:lang w:val="en-US"/>
              </w:rPr>
            </m:ctrlPr>
          </m:e>
          <m:sub>
            <m:r>
              <m:rPr/>
              <w:rPr>
                <w:rFonts w:hint="default" w:ascii="Cambria Math" w:hAnsi="Cambria Math"/>
                <w:lang w:val="en-US" w:eastAsia="zh-CN"/>
              </w:rPr>
              <m:t>t,i,j</m:t>
            </m:r>
            <m:ctrlPr>
              <w:rPr>
                <w:rFonts w:ascii="Cambria Math" w:hAnsi="Cambria Math"/>
                <w:i/>
                <w:lang w:val="en-US"/>
              </w:rPr>
            </m:ctrlPr>
          </m:sub>
        </m:sSub>
        <m:r>
          <m:rPr/>
          <w:rPr>
            <w:rFonts w:hint="default" w:ascii="Cambria Math" w:hAnsi="Cambria Math" w:cs="Cambria Math"/>
            <w:lang w:val="en-US"/>
          </w:rPr>
          <m:t>≥</m:t>
        </m:r>
      </m:oMath>
      <w:r>
        <w:rPr>
          <w:rFonts w:hint="eastAsia" w:hAnsi="Cambria Math" w:cs="Cambria Math"/>
          <w:i/>
          <w:lang w:val="en-US" w:eastAsia="zh-CN"/>
        </w:rPr>
        <w:t>0.3,i</w:t>
      </w:r>
      <m:oMath>
        <m:r>
          <m:rPr>
            <m:sty m:val="p"/>
          </m:rPr>
          <w:rPr>
            <w:rFonts w:ascii="Cambria Math" w:hAnsi="Cambria Math" w:cs="Cambria Math"/>
            <w:lang w:val="en-US"/>
          </w:rPr>
          <m:t>∈</m:t>
        </m:r>
      </m:oMath>
      <w:r>
        <w:rPr>
          <w:rFonts w:hint="eastAsia" w:hAnsi="Cambria Math" w:cs="Cambria Math"/>
          <w:i w:val="0"/>
          <w:iCs/>
          <w:lang w:val="en-US" w:eastAsia="zh-CN"/>
        </w:rPr>
        <w:t>[35,54]                    （6-3）</w:t>
      </w:r>
    </w:p>
    <w:p>
      <w:pPr>
        <w:pStyle w:val="7"/>
        <w:numPr>
          <w:ilvl w:val="0"/>
          <w:numId w:val="0"/>
        </w:numPr>
        <w:spacing w:before="1" w:line="189" w:lineRule="auto"/>
        <w:jc w:val="right"/>
        <w:rPr>
          <w:rFonts w:hint="eastAsia" w:hAnsi="Cambria Math" w:cs="Cambria Math"/>
          <w:i w:val="0"/>
          <w:iCs/>
          <w:lang w:val="en-US" w:eastAsia="zh-CN"/>
        </w:rPr>
      </w:pPr>
      <m:oMath>
        <m:sSub>
          <m:sSubPr>
            <m:ctrlPr>
              <w:rPr>
                <w:rFonts w:ascii="Cambria Math" w:hAnsi="Cambria Math"/>
                <w:i/>
                <w:lang w:val="en-US"/>
              </w:rPr>
            </m:ctrlPr>
          </m:sSubPr>
          <m:e>
            <m:r>
              <m:rPr/>
              <w:rPr>
                <w:rFonts w:hint="default" w:ascii="Cambria Math" w:hAnsi="Cambria Math"/>
                <w:lang w:val="en-US" w:eastAsia="zh-CN"/>
              </w:rPr>
              <m:t>A</m:t>
            </m:r>
            <m:ctrlPr>
              <w:rPr>
                <w:rFonts w:ascii="Cambria Math" w:hAnsi="Cambria Math"/>
                <w:i/>
                <w:lang w:val="en-US"/>
              </w:rPr>
            </m:ctrlPr>
          </m:e>
          <m:sub>
            <m:r>
              <m:rPr/>
              <w:rPr>
                <w:rFonts w:hint="default" w:ascii="Cambria Math" w:hAnsi="Cambria Math"/>
                <w:lang w:val="en-US" w:eastAsia="zh-CN"/>
              </w:rPr>
              <m:t>t,i,j</m:t>
            </m:r>
            <m:ctrlPr>
              <w:rPr>
                <w:rFonts w:ascii="Cambria Math" w:hAnsi="Cambria Math"/>
                <w:i/>
                <w:lang w:val="en-US"/>
              </w:rPr>
            </m:ctrlPr>
          </m:sub>
        </m:sSub>
        <m:r>
          <m:rPr/>
          <w:rPr>
            <w:rFonts w:hint="default" w:ascii="Cambria Math" w:hAnsi="Cambria Math" w:cs="Cambria Math"/>
            <w:lang w:val="en-US"/>
          </w:rPr>
          <m:t>≥</m:t>
        </m:r>
      </m:oMath>
      <w:r>
        <w:rPr>
          <w:rFonts w:hint="eastAsia" w:hAnsi="Cambria Math" w:cs="Cambria Math"/>
          <w:i/>
          <w:lang w:val="en-US" w:eastAsia="zh-CN"/>
        </w:rPr>
        <w:t>1,i</w:t>
      </w:r>
      <m:oMath>
        <m:r>
          <m:rPr>
            <m:sty m:val="p"/>
          </m:rPr>
          <w:rPr>
            <w:rFonts w:ascii="Cambria Math" w:hAnsi="Cambria Math" w:cs="Cambria Math"/>
            <w:lang w:val="en-US"/>
          </w:rPr>
          <m:t>∈</m:t>
        </m:r>
      </m:oMath>
      <w:r>
        <w:rPr>
          <w:rFonts w:hint="eastAsia" w:hAnsi="Cambria Math" w:cs="Cambria Math"/>
          <w:i w:val="0"/>
          <w:iCs/>
          <w:lang w:val="en-US" w:eastAsia="zh-CN"/>
        </w:rPr>
        <w:t>[1,34]                      （6-4）</w:t>
      </w:r>
    </w:p>
    <w:p>
      <w:pPr>
        <w:pStyle w:val="7"/>
        <w:numPr>
          <w:ilvl w:val="0"/>
          <w:numId w:val="0"/>
        </w:numPr>
        <w:spacing w:before="1" w:line="189" w:lineRule="auto"/>
        <w:jc w:val="right"/>
        <w:rPr>
          <w:rFonts w:hint="default" w:hAnsi="Cambria Math" w:cs="Cambria Math"/>
          <w:i w:val="0"/>
          <w:iCs/>
          <w:lang w:val="en-US" w:eastAsia="zh-CN"/>
        </w:rPr>
      </w:pPr>
    </w:p>
    <w:p>
      <w:pPr>
        <w:pStyle w:val="7"/>
        <w:numPr>
          <w:ilvl w:val="0"/>
          <w:numId w:val="0"/>
        </w:numPr>
        <w:spacing w:before="1" w:line="189" w:lineRule="auto"/>
        <w:ind w:firstLine="476" w:firstLineChars="200"/>
      </w:pPr>
      <w:r>
        <w:rPr>
          <w:rFonts w:hint="eastAsia"/>
          <w:spacing w:val="-1"/>
          <w:lang w:eastAsia="zh-CN"/>
        </w:rPr>
        <w:t>（</w:t>
      </w:r>
      <w:r>
        <w:rPr>
          <w:rFonts w:hint="eastAsia"/>
          <w:spacing w:val="-1"/>
          <w:lang w:val="en-US" w:eastAsia="zh-CN"/>
        </w:rPr>
        <w:t>2</w:t>
      </w:r>
      <w:r>
        <w:rPr>
          <w:rFonts w:hint="eastAsia"/>
          <w:spacing w:val="-1"/>
          <w:lang w:eastAsia="zh-CN"/>
        </w:rPr>
        <w:t>）</w:t>
      </w:r>
      <w:r>
        <w:rPr>
          <w:spacing w:val="-1"/>
        </w:rPr>
        <w:t>不重茬种植约束</w:t>
      </w:r>
    </w:p>
    <w:p>
      <w:pPr>
        <w:pStyle w:val="7"/>
        <w:spacing w:before="26" w:line="230" w:lineRule="auto"/>
        <w:ind w:left="27" w:right="13" w:firstLine="479"/>
        <w:rPr>
          <w:rFonts w:hint="eastAsia" w:ascii="Times New Roman" w:hAnsi="Times New Roman" w:eastAsia="宋体" w:cs="Times New Roman"/>
          <w:spacing w:val="-2"/>
          <w:lang w:eastAsia="zh-CN"/>
        </w:rPr>
      </w:pPr>
      <w:r>
        <w:rPr>
          <w:spacing w:val="-3"/>
        </w:rPr>
        <w:t>为避免同一种作物连续种植带来的减产情况，每块地在相</w:t>
      </w:r>
      <w:r>
        <w:rPr>
          <w:spacing w:val="-4"/>
        </w:rPr>
        <w:t>邻年份不能种植同</w:t>
      </w:r>
      <w:r>
        <w:rPr>
          <w:spacing w:val="-2"/>
        </w:rPr>
        <w:t>一种作物</w:t>
      </w:r>
      <w:r>
        <w:rPr>
          <w:rFonts w:hint="eastAsia"/>
          <w:spacing w:val="-2"/>
          <w:lang w:eastAsia="zh-CN"/>
        </w:rPr>
        <w:t>：</w:t>
      </w:r>
    </w:p>
    <w:p>
      <w:pPr>
        <w:pStyle w:val="7"/>
        <w:spacing w:before="26" w:line="230" w:lineRule="auto"/>
        <w:ind w:left="27" w:right="13" w:firstLine="479"/>
        <w:jc w:val="right"/>
        <w:rPr>
          <w:rFonts w:hint="default" w:hAnsi="Cambria Math" w:cs="Times New Roman"/>
          <w:i w:val="0"/>
          <w:spacing w:val="-2"/>
          <w:lang w:val="en-US" w:eastAsia="zh-CN"/>
        </w:rPr>
      </w:pPr>
      <m:oMath>
        <m:r>
          <m:rPr>
            <m:sty m:val="p"/>
          </m:rPr>
          <w:rPr>
            <w:rFonts w:hint="default" w:ascii="Cambria Math" w:hAnsi="Cambria Math" w:cs="Times New Roman"/>
            <w:spacing w:val="-2"/>
            <w:lang w:val="en-US" w:eastAsia="zh-CN"/>
          </w:rPr>
          <m:t>min(</m:t>
        </m:r>
        <m:sSub>
          <m:sSubPr>
            <m:ctrlPr>
              <w:rPr>
                <w:rFonts w:ascii="Cambria Math" w:hAnsi="Cambria Math" w:cs="Times New Roman"/>
                <w:i/>
                <w:spacing w:val="-2"/>
              </w:rPr>
            </m:ctrlPr>
          </m:sSubPr>
          <m:e>
            <m:r>
              <m:rPr/>
              <w:rPr>
                <w:rFonts w:hint="default" w:ascii="Cambria Math" w:hAnsi="Cambria Math" w:cs="Times New Roman"/>
                <w:spacing w:val="-2"/>
                <w:lang w:val="en-US" w:eastAsia="zh-CN"/>
              </w:rPr>
              <m:t>A</m:t>
            </m:r>
            <m:ctrlPr>
              <w:rPr>
                <w:rFonts w:ascii="Cambria Math" w:hAnsi="Cambria Math" w:cs="Times New Roman"/>
                <w:i/>
                <w:spacing w:val="-2"/>
              </w:rPr>
            </m:ctrlPr>
          </m:e>
          <m:sub>
            <m:r>
              <m:rPr/>
              <w:rPr>
                <w:rFonts w:hint="default" w:ascii="Cambria Math" w:hAnsi="Cambria Math" w:cs="Times New Roman"/>
                <w:spacing w:val="-2"/>
                <w:lang w:val="en-US" w:eastAsia="zh-CN"/>
              </w:rPr>
              <m:t>t,i,j</m:t>
            </m:r>
            <m:ctrlPr>
              <w:rPr>
                <w:rFonts w:ascii="Cambria Math" w:hAnsi="Cambria Math" w:cs="Times New Roman"/>
                <w:i/>
                <w:spacing w:val="-2"/>
              </w:rPr>
            </m:ctrlPr>
          </m:sub>
        </m:sSub>
        <m:r>
          <m:rPr/>
          <w:rPr>
            <w:rFonts w:hint="default" w:ascii="Cambria Math" w:hAnsi="Cambria Math" w:cs="Times New Roman"/>
            <w:spacing w:val="-2"/>
            <w:lang w:val="en-US" w:eastAsia="zh-CN"/>
          </w:rPr>
          <m:t>,</m:t>
        </m:r>
        <m:sSub>
          <m:sSubPr>
            <m:ctrlPr>
              <w:rPr>
                <w:rFonts w:ascii="Cambria Math" w:hAnsi="Cambria Math" w:cs="Times New Roman"/>
                <w:i/>
                <w:spacing w:val="-2"/>
              </w:rPr>
            </m:ctrlPr>
          </m:sSubPr>
          <m:e>
            <m:r>
              <m:rPr/>
              <w:rPr>
                <w:rFonts w:hint="default" w:ascii="Cambria Math" w:hAnsi="Cambria Math" w:cs="Times New Roman"/>
                <w:spacing w:val="-2"/>
                <w:lang w:val="en-US" w:eastAsia="zh-CN"/>
              </w:rPr>
              <m:t>A</m:t>
            </m:r>
            <m:ctrlPr>
              <w:rPr>
                <w:rFonts w:ascii="Cambria Math" w:hAnsi="Cambria Math" w:cs="Times New Roman"/>
                <w:i/>
                <w:spacing w:val="-2"/>
              </w:rPr>
            </m:ctrlPr>
          </m:e>
          <m:sub>
            <m:r>
              <m:rPr/>
              <w:rPr>
                <w:rFonts w:hint="default" w:ascii="Cambria Math" w:hAnsi="Cambria Math" w:cs="Times New Roman"/>
                <w:spacing w:val="-2"/>
                <w:lang w:val="en-US" w:eastAsia="zh-CN"/>
              </w:rPr>
              <m:t>t−1,i,j</m:t>
            </m:r>
            <m:ctrlPr>
              <w:rPr>
                <w:rFonts w:ascii="Cambria Math" w:hAnsi="Cambria Math" w:cs="Times New Roman"/>
                <w:i/>
                <w:spacing w:val="-2"/>
              </w:rPr>
            </m:ctrlPr>
          </m:sub>
        </m:sSub>
        <m:r>
          <m:rPr/>
          <w:rPr>
            <w:rFonts w:hint="default" w:ascii="Cambria Math" w:hAnsi="Cambria Math" w:cs="Times New Roman"/>
            <w:spacing w:val="-2"/>
            <w:lang w:val="en-US" w:eastAsia="zh-CN"/>
          </w:rPr>
          <m:t>)=0</m:t>
        </m:r>
      </m:oMath>
      <w:r>
        <w:rPr>
          <w:rFonts w:hint="eastAsia" w:hAnsi="Cambria Math" w:cs="Times New Roman"/>
          <w:i w:val="0"/>
          <w:spacing w:val="-2"/>
          <w:lang w:val="en-US" w:eastAsia="zh-CN"/>
        </w:rPr>
        <w:t xml:space="preserve">                     （6-5）</w:t>
      </w:r>
    </w:p>
    <w:p>
      <w:pPr>
        <w:pStyle w:val="7"/>
        <w:spacing w:before="189" w:line="219" w:lineRule="auto"/>
        <w:ind w:left="0" w:firstLine="476" w:firstLineChars="200"/>
      </w:pPr>
      <w:r>
        <w:rPr>
          <w:rFonts w:hint="eastAsia"/>
          <w:spacing w:val="-1"/>
          <w:lang w:eastAsia="zh-CN"/>
        </w:rPr>
        <w:t>（</w:t>
      </w:r>
      <w:r>
        <w:rPr>
          <w:rFonts w:hint="eastAsia"/>
          <w:spacing w:val="-1"/>
          <w:lang w:val="en-US" w:eastAsia="zh-CN"/>
        </w:rPr>
        <w:t>3</w:t>
      </w:r>
      <w:r>
        <w:rPr>
          <w:rFonts w:hint="eastAsia"/>
          <w:spacing w:val="-1"/>
          <w:lang w:eastAsia="zh-CN"/>
        </w:rPr>
        <w:t>）</w:t>
      </w:r>
      <w:r>
        <w:rPr>
          <w:spacing w:val="-1"/>
        </w:rPr>
        <w:t>豆类作物轮作要求</w:t>
      </w:r>
    </w:p>
    <w:p>
      <w:pPr>
        <w:pStyle w:val="7"/>
        <w:spacing w:before="26" w:line="230" w:lineRule="auto"/>
        <w:ind w:left="23" w:right="13" w:firstLine="480" w:firstLineChars="0"/>
        <w:rPr>
          <w:rFonts w:hint="default" w:hAnsi="Cambria Math" w:cs="Times New Roman"/>
          <w:i w:val="0"/>
          <w:spacing w:val="-2"/>
          <w:lang w:val="en-US" w:eastAsia="zh-CN"/>
        </w:rPr>
      </w:pPr>
      <w:r>
        <w:rPr>
          <w:spacing w:val="-1"/>
        </w:rPr>
        <w:t>每块地三年内至少要种植一次豆类作物。若某块地在最近三年末种植豆类作物，则该年必须种植豆类</w:t>
      </w:r>
      <w:r>
        <w:rPr>
          <w:rFonts w:ascii="Times New Roman" w:hAnsi="Times New Roman" w:eastAsia="Times New Roman" w:cs="Times New Roman"/>
          <w:spacing w:val="-1"/>
        </w:rPr>
        <w:t>:</w:t>
      </w:r>
    </w:p>
    <w:p>
      <w:pPr>
        <w:pStyle w:val="7"/>
        <w:numPr>
          <w:ilvl w:val="0"/>
          <w:numId w:val="0"/>
        </w:numPr>
        <w:spacing w:before="1" w:line="189" w:lineRule="auto"/>
        <w:ind w:left="630" w:leftChars="0"/>
        <w:jc w:val="right"/>
        <w:rPr>
          <w:rFonts w:hint="default" w:hAnsi="Cambria Math"/>
          <w:i/>
          <w:iCs w:val="0"/>
          <w:lang w:val="en-US" w:eastAsia="zh-CN"/>
        </w:rPr>
      </w:pPr>
      <m:oMath>
        <m:nary>
          <m:naryPr>
            <m:chr m:val="∑"/>
            <m:limLoc m:val="undOvr"/>
            <m:ctrlPr>
              <w:rPr>
                <w:rFonts w:ascii="Cambria Math" w:hAnsi="Cambria Math"/>
                <w:i/>
                <w:iCs w:val="0"/>
                <w:lang w:val="en-US"/>
              </w:rPr>
            </m:ctrlPr>
          </m:naryPr>
          <m:sub>
            <m:r>
              <m:rPr/>
              <w:rPr>
                <w:rFonts w:hint="default" w:ascii="Cambria Math" w:hAnsi="Cambria Math"/>
                <w:lang w:val="en-US" w:eastAsia="zh-CN"/>
              </w:rPr>
              <m:t>t=k−2</m:t>
            </m:r>
            <m:ctrlPr>
              <w:rPr>
                <w:rFonts w:ascii="Cambria Math" w:hAnsi="Cambria Math"/>
                <w:i/>
                <w:iCs w:val="0"/>
                <w:lang w:val="en-US"/>
              </w:rPr>
            </m:ctrlPr>
          </m:sub>
          <m:sup>
            <m:r>
              <m:rPr/>
              <w:rPr>
                <w:rFonts w:hint="default" w:ascii="Cambria Math" w:hAnsi="Cambria Math"/>
                <w:lang w:val="en-US" w:eastAsia="zh-CN"/>
              </w:rPr>
              <m:t>k</m:t>
            </m:r>
            <m:ctrlPr>
              <w:rPr>
                <w:rFonts w:ascii="Cambria Math" w:hAnsi="Cambria Math"/>
                <w:i/>
                <w:iCs w:val="0"/>
                <w:lang w:val="en-US"/>
              </w:rPr>
            </m:ctrlPr>
          </m:sup>
          <m:e>
            <m:r>
              <m:rPr/>
              <w:rPr>
                <w:rFonts w:hint="default" w:ascii="Cambria Math" w:hAnsi="Cambria Math"/>
                <w:lang w:val="en-US" w:eastAsia="zh-CN"/>
              </w:rPr>
              <m:t>(</m:t>
            </m:r>
            <m:nary>
              <m:naryPr>
                <m:chr m:val="∑"/>
                <m:limLoc m:val="undOvr"/>
                <m:ctrlPr>
                  <w:rPr>
                    <w:rFonts w:ascii="Cambria Math" w:hAnsi="Cambria Math"/>
                    <w:i/>
                    <w:iCs w:val="0"/>
                    <w:lang w:val="en-US"/>
                  </w:rPr>
                </m:ctrlPr>
              </m:naryPr>
              <m:sub>
                <m:r>
                  <m:rPr/>
                  <w:rPr>
                    <w:rFonts w:hint="default" w:ascii="Cambria Math" w:hAnsi="Cambria Math"/>
                    <w:lang w:val="en-US" w:eastAsia="zh-CN"/>
                  </w:rPr>
                  <m:t>j=1</m:t>
                </m:r>
                <m:ctrlPr>
                  <w:rPr>
                    <w:rFonts w:ascii="Cambria Math" w:hAnsi="Cambria Math"/>
                    <w:i/>
                    <w:iCs w:val="0"/>
                    <w:lang w:val="en-US"/>
                  </w:rPr>
                </m:ctrlPr>
              </m:sub>
              <m:sup>
                <m:r>
                  <m:rPr/>
                  <w:rPr>
                    <w:rFonts w:hint="default" w:ascii="Cambria Math" w:hAnsi="Cambria Math"/>
                    <w:lang w:val="en-US" w:eastAsia="zh-CN"/>
                  </w:rPr>
                  <m:t>5</m:t>
                </m:r>
                <m:ctrlPr>
                  <w:rPr>
                    <w:rFonts w:ascii="Cambria Math" w:hAnsi="Cambria Math"/>
                    <w:i/>
                    <w:iCs w:val="0"/>
                    <w:lang w:val="en-US"/>
                  </w:rPr>
                </m:ctrlPr>
              </m:sup>
              <m:e>
                <m:sSub>
                  <m:sSubPr>
                    <m:ctrlPr>
                      <w:rPr>
                        <w:rFonts w:hint="default" w:ascii="Cambria Math" w:hAnsi="Cambria Math"/>
                        <w:i/>
                        <w:iCs w:val="0"/>
                        <w:lang w:val="en-US" w:eastAsia="zh-CN"/>
                      </w:rPr>
                    </m:ctrlPr>
                  </m:sSubPr>
                  <m:e>
                    <m:r>
                      <m:rPr/>
                      <w:rPr>
                        <w:rFonts w:hint="default" w:ascii="Cambria Math" w:hAnsi="Cambria Math"/>
                        <w:lang w:val="en-US" w:eastAsia="zh-CN"/>
                      </w:rPr>
                      <m:t>A</m:t>
                    </m:r>
                    <m:ctrlPr>
                      <w:rPr>
                        <w:rFonts w:hint="default" w:ascii="Cambria Math" w:hAnsi="Cambria Math"/>
                        <w:i/>
                        <w:iCs w:val="0"/>
                        <w:lang w:val="en-US" w:eastAsia="zh-CN"/>
                      </w:rPr>
                    </m:ctrlPr>
                  </m:e>
                  <m:sub>
                    <m:r>
                      <m:rPr/>
                      <w:rPr>
                        <w:rFonts w:hint="default" w:ascii="Cambria Math" w:hAnsi="Cambria Math"/>
                        <w:lang w:val="en-US" w:eastAsia="zh-CN"/>
                      </w:rPr>
                      <m:t>t,i,j</m:t>
                    </m:r>
                    <m:ctrlPr>
                      <w:rPr>
                        <w:rFonts w:hint="default" w:ascii="Cambria Math" w:hAnsi="Cambria Math"/>
                        <w:i/>
                        <w:iCs w:val="0"/>
                        <w:lang w:val="en-US" w:eastAsia="zh-CN"/>
                      </w:rPr>
                    </m:ctrlPr>
                  </m:sub>
                </m:sSub>
                <m:ctrlPr>
                  <w:rPr>
                    <w:rFonts w:ascii="Cambria Math" w:hAnsi="Cambria Math"/>
                    <w:i/>
                    <w:iCs w:val="0"/>
                    <w:lang w:val="en-US"/>
                  </w:rPr>
                </m:ctrlPr>
              </m:e>
            </m:nary>
            <m:r>
              <m:rPr/>
              <w:rPr>
                <w:rFonts w:hint="default" w:ascii="Cambria Math" w:hAnsi="Cambria Math"/>
                <w:lang w:val="en-US" w:eastAsia="zh-CN"/>
              </w:rPr>
              <m:t>+</m:t>
            </m:r>
            <m:nary>
              <m:naryPr>
                <m:chr m:val="∑"/>
                <m:limLoc m:val="undOvr"/>
                <m:ctrlPr>
                  <w:rPr>
                    <w:rFonts w:hint="default" w:ascii="Cambria Math" w:hAnsi="Cambria Math"/>
                    <w:i/>
                    <w:iCs w:val="0"/>
                    <w:lang w:val="en-US" w:eastAsia="zh-CN"/>
                  </w:rPr>
                </m:ctrlPr>
              </m:naryPr>
              <m:sub>
                <m:r>
                  <m:rPr/>
                  <w:rPr>
                    <w:rFonts w:hint="default" w:ascii="Cambria Math" w:hAnsi="Cambria Math"/>
                    <w:lang w:val="en-US" w:eastAsia="zh-CN"/>
                  </w:rPr>
                  <m:t>j=17</m:t>
                </m:r>
                <m:ctrlPr>
                  <w:rPr>
                    <w:rFonts w:hint="default" w:ascii="Cambria Math" w:hAnsi="Cambria Math"/>
                    <w:i/>
                    <w:iCs w:val="0"/>
                    <w:lang w:val="en-US" w:eastAsia="zh-CN"/>
                  </w:rPr>
                </m:ctrlPr>
              </m:sub>
              <m:sup>
                <m:r>
                  <m:rPr/>
                  <w:rPr>
                    <w:rFonts w:hint="default" w:ascii="Cambria Math" w:hAnsi="Cambria Math"/>
                    <w:lang w:val="en-US" w:eastAsia="zh-CN"/>
                  </w:rPr>
                  <m:t>19</m:t>
                </m:r>
                <m:ctrlPr>
                  <w:rPr>
                    <w:rFonts w:hint="default" w:ascii="Cambria Math" w:hAnsi="Cambria Math"/>
                    <w:i/>
                    <w:iCs w:val="0"/>
                    <w:lang w:val="en-US" w:eastAsia="zh-CN"/>
                  </w:rPr>
                </m:ctrlPr>
              </m:sup>
              <m:e>
                <m:sSub>
                  <m:sSubPr>
                    <m:ctrlPr>
                      <w:rPr>
                        <w:rFonts w:hint="default" w:ascii="Cambria Math" w:hAnsi="Cambria Math"/>
                        <w:i/>
                        <w:iCs w:val="0"/>
                        <w:lang w:val="en-US" w:eastAsia="zh-CN"/>
                      </w:rPr>
                    </m:ctrlPr>
                  </m:sSubPr>
                  <m:e>
                    <m:r>
                      <m:rPr/>
                      <w:rPr>
                        <w:rFonts w:hint="default" w:ascii="Cambria Math" w:hAnsi="Cambria Math"/>
                        <w:lang w:val="en-US" w:eastAsia="zh-CN"/>
                      </w:rPr>
                      <m:t>A</m:t>
                    </m:r>
                    <m:ctrlPr>
                      <w:rPr>
                        <w:rFonts w:hint="default" w:ascii="Cambria Math" w:hAnsi="Cambria Math"/>
                        <w:i/>
                        <w:iCs w:val="0"/>
                        <w:lang w:val="en-US" w:eastAsia="zh-CN"/>
                      </w:rPr>
                    </m:ctrlPr>
                  </m:e>
                  <m:sub>
                    <m:r>
                      <m:rPr/>
                      <w:rPr>
                        <w:rFonts w:hint="default" w:ascii="Cambria Math" w:hAnsi="Cambria Math"/>
                        <w:lang w:val="en-US" w:eastAsia="zh-CN"/>
                      </w:rPr>
                      <m:t>t,i,j</m:t>
                    </m:r>
                    <m:ctrlPr>
                      <w:rPr>
                        <w:rFonts w:hint="default" w:ascii="Cambria Math" w:hAnsi="Cambria Math"/>
                        <w:i/>
                        <w:iCs w:val="0"/>
                        <w:lang w:val="en-US" w:eastAsia="zh-CN"/>
                      </w:rPr>
                    </m:ctrlPr>
                  </m:sub>
                </m:sSub>
                <m:ctrlPr>
                  <w:rPr>
                    <w:rFonts w:hint="default" w:ascii="Cambria Math" w:hAnsi="Cambria Math"/>
                    <w:i/>
                    <w:iCs w:val="0"/>
                    <w:lang w:val="en-US" w:eastAsia="zh-CN"/>
                  </w:rPr>
                </m:ctrlPr>
              </m:e>
            </m:nary>
            <m:r>
              <m:rPr/>
              <w:rPr>
                <w:rFonts w:hint="default" w:ascii="Cambria Math" w:hAnsi="Cambria Math"/>
                <w:lang w:val="en-US" w:eastAsia="zh-CN"/>
              </w:rPr>
              <m:t>)</m:t>
            </m:r>
            <m:r>
              <m:rPr/>
              <w:rPr>
                <w:rFonts w:ascii="Cambria Math" w:hAnsi="Cambria Math"/>
                <w:lang w:val="en-US"/>
              </w:rPr>
              <m:t>&gt;</m:t>
            </m:r>
            <m:r>
              <m:rPr/>
              <w:rPr>
                <w:rFonts w:hint="default" w:ascii="Cambria Math" w:hAnsi="Cambria Math"/>
                <w:lang w:val="en-US" w:eastAsia="zh-CN"/>
              </w:rPr>
              <m:t>0</m:t>
            </m:r>
            <m:ctrlPr>
              <w:rPr>
                <w:rFonts w:ascii="Cambria Math" w:hAnsi="Cambria Math"/>
                <w:i/>
                <w:iCs w:val="0"/>
                <w:lang w:val="en-US"/>
              </w:rPr>
            </m:ctrlPr>
          </m:e>
        </m:nary>
      </m:oMath>
      <w:r>
        <w:rPr>
          <w:rFonts w:hint="eastAsia" w:hAnsi="Cambria Math"/>
          <w:i w:val="0"/>
          <w:iCs w:val="0"/>
          <w:lang w:val="en-US" w:eastAsia="zh-CN"/>
        </w:rPr>
        <w:t xml:space="preserve">            </w:t>
      </w:r>
      <w:r>
        <w:rPr>
          <w:rFonts w:hint="eastAsia" w:hAnsi="Cambria Math"/>
          <w:i w:val="0"/>
          <w:iCs/>
          <w:lang w:val="en-US" w:eastAsia="zh-CN"/>
        </w:rPr>
        <w:t>（6-6）</w:t>
      </w:r>
    </w:p>
    <w:p>
      <w:pPr>
        <w:pStyle w:val="7"/>
        <w:numPr>
          <w:ilvl w:val="0"/>
          <w:numId w:val="0"/>
        </w:numPr>
        <w:spacing w:before="1" w:line="189" w:lineRule="auto"/>
        <w:ind w:left="506" w:leftChars="0"/>
        <w:rPr>
          <w:rFonts w:hint="default"/>
          <w:b w:val="0"/>
          <w:bCs w:val="0"/>
          <w:lang w:val="en-US" w:eastAsia="zh-CN"/>
        </w:rPr>
      </w:pPr>
      <w:r>
        <w:rPr>
          <w:rFonts w:hint="eastAsia"/>
          <w:b w:val="0"/>
          <w:bCs w:val="0"/>
          <w:lang w:val="en-US" w:eastAsia="zh-CN"/>
        </w:rPr>
        <w:t>2、部分约束条件：即仅问题一情况1、2的特殊约束条件</w:t>
      </w:r>
    </w:p>
    <w:p>
      <w:pPr>
        <w:pStyle w:val="7"/>
        <w:numPr>
          <w:ilvl w:val="0"/>
          <w:numId w:val="0"/>
        </w:numPr>
        <w:spacing w:before="1" w:line="189" w:lineRule="auto"/>
        <w:ind w:left="506" w:leftChars="0"/>
        <w:rPr>
          <w:rFonts w:hint="eastAsia"/>
          <w:lang w:val="en-US" w:eastAsia="zh-CN"/>
        </w:rPr>
      </w:pPr>
      <w:r>
        <w:rPr>
          <w:rFonts w:hint="eastAsia"/>
          <w:lang w:val="en-US" w:eastAsia="zh-CN"/>
        </w:rPr>
        <w:t>（1）预销售量为2023年总产量的79.2%且保持稳定</w:t>
      </w:r>
    </w:p>
    <w:p>
      <w:pPr>
        <w:pStyle w:val="7"/>
        <w:numPr>
          <w:ilvl w:val="0"/>
          <w:numId w:val="0"/>
        </w:numPr>
        <w:spacing w:before="1" w:line="189" w:lineRule="auto"/>
        <w:ind w:left="0" w:leftChars="0" w:firstLine="720" w:firstLineChars="300"/>
        <w:jc w:val="right"/>
        <w:rPr>
          <w:rFonts w:hint="eastAsia" w:hAnsi="Cambria Math" w:cs="Cambria Math"/>
          <w:i w:val="0"/>
          <w:lang w:val="en-US" w:eastAsia="zh-CN"/>
        </w:rPr>
      </w:pPr>
      <m:oMath>
        <m:sSub>
          <m:sSubPr>
            <m:ctrlPr>
              <w:rPr>
                <w:rFonts w:ascii="Cambria Math" w:hAnsi="Cambria Math"/>
                <w:i/>
                <w:lang w:val="en-US"/>
              </w:rPr>
            </m:ctrlPr>
          </m:sSubPr>
          <m:e>
            <m:sSub>
              <m:sSubPr>
                <m:ctrlPr>
                  <w:rPr>
                    <w:rFonts w:ascii="Cambria Math" w:hAnsi="Cambria Math"/>
                    <w:i/>
                    <w:lang w:val="en-US"/>
                  </w:rPr>
                </m:ctrlPr>
              </m:sSubPr>
              <m:e>
                <m:r>
                  <m:rPr/>
                  <w:rPr>
                    <w:rFonts w:hint="default" w:ascii="Cambria Math" w:hAnsi="Cambria Math"/>
                    <w:lang w:val="en-US" w:eastAsia="zh-CN"/>
                  </w:rPr>
                  <m:t>E</m:t>
                </m:r>
                <m:ctrlPr>
                  <w:rPr>
                    <w:rFonts w:ascii="Cambria Math" w:hAnsi="Cambria Math"/>
                    <w:i/>
                    <w:lang w:val="en-US"/>
                  </w:rPr>
                </m:ctrlPr>
              </m:e>
              <m:sub>
                <m:r>
                  <m:rPr/>
                  <w:rPr>
                    <w:rFonts w:hint="default" w:ascii="Cambria Math" w:hAnsi="Cambria Math"/>
                    <w:lang w:val="en-US" w:eastAsia="zh-CN"/>
                  </w:rPr>
                  <m:t>i,j,t</m:t>
                </m:r>
                <m:ctrlPr>
                  <w:rPr>
                    <w:rFonts w:ascii="Cambria Math" w:hAnsi="Cambria Math"/>
                    <w:i/>
                    <w:lang w:val="en-US"/>
                  </w:rPr>
                </m:ctrlPr>
              </m:sub>
            </m:sSub>
            <m:r>
              <m:rPr/>
              <w:rPr>
                <w:rFonts w:hint="default" w:ascii="Cambria Math" w:hAnsi="Cambria Math"/>
                <w:lang w:val="en-US" w:eastAsia="zh-CN"/>
              </w:rPr>
              <m:t>=E</m:t>
            </m:r>
            <m:ctrlPr>
              <w:rPr>
                <w:rFonts w:ascii="Cambria Math" w:hAnsi="Cambria Math"/>
                <w:i/>
                <w:lang w:val="en-US"/>
              </w:rPr>
            </m:ctrlPr>
          </m:e>
          <m:sub>
            <m:r>
              <m:rPr/>
              <w:rPr>
                <w:rFonts w:hint="default" w:ascii="Cambria Math" w:hAnsi="Cambria Math"/>
                <w:lang w:val="en-US" w:eastAsia="zh-CN"/>
              </w:rPr>
              <m:t>i,j,</m:t>
            </m:r>
            <m:sSub>
              <m:sSubPr>
                <m:ctrlPr>
                  <w:rPr>
                    <w:rFonts w:hint="default" w:ascii="Cambria Math" w:hAnsi="Cambria Math"/>
                    <w:i/>
                    <w:lang w:val="en-US" w:eastAsia="zh-CN"/>
                  </w:rPr>
                </m:ctrlPr>
              </m:sSubPr>
              <m:e>
                <m:r>
                  <m:rPr/>
                  <w:rPr>
                    <w:rFonts w:hint="default" w:ascii="Cambria Math" w:hAnsi="Cambria Math"/>
                    <w:lang w:val="en-US" w:eastAsia="zh-CN"/>
                  </w:rPr>
                  <m:t>t</m:t>
                </m:r>
                <m:ctrlPr>
                  <w:rPr>
                    <w:rFonts w:hint="default" w:ascii="Cambria Math" w:hAnsi="Cambria Math"/>
                    <w:i/>
                    <w:lang w:val="en-US" w:eastAsia="zh-CN"/>
                  </w:rPr>
                </m:ctrlPr>
              </m:e>
              <m:sub>
                <m:r>
                  <m:rPr/>
                  <w:rPr>
                    <w:rFonts w:hint="default" w:ascii="Cambria Math" w:hAnsi="Cambria Math"/>
                    <w:lang w:val="en-US" w:eastAsia="zh-CN"/>
                  </w:rPr>
                  <m:t>0</m:t>
                </m:r>
                <m:ctrlPr>
                  <w:rPr>
                    <w:rFonts w:hint="default" w:ascii="Cambria Math" w:hAnsi="Cambria Math"/>
                    <w:i/>
                    <w:lang w:val="en-US" w:eastAsia="zh-CN"/>
                  </w:rPr>
                </m:ctrlPr>
              </m:sub>
            </m:sSub>
            <m:ctrlPr>
              <w:rPr>
                <w:rFonts w:ascii="Cambria Math" w:hAnsi="Cambria Math"/>
                <w:i/>
                <w:lang w:val="en-US"/>
              </w:rPr>
            </m:ctrlPr>
          </m:sub>
        </m:sSub>
        <m:r>
          <m:rPr/>
          <w:rPr>
            <w:rFonts w:hint="default" w:ascii="Cambria Math" w:hAnsi="Cambria Math"/>
            <w:lang w:val="en-US" w:eastAsia="zh-CN"/>
          </w:rPr>
          <m:t>=r</m:t>
        </m:r>
        <m:r>
          <m:rPr/>
          <w:rPr>
            <w:rFonts w:hint="default" w:ascii="Cambria Math" w:hAnsi="Cambria Math" w:cs="Cambria Math"/>
            <w:lang w:val="en-US" w:eastAsia="zh-CN"/>
          </w:rPr>
          <m:t>×</m:t>
        </m:r>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Y</m:t>
            </m:r>
            <m:ctrlPr>
              <w:rPr>
                <w:rFonts w:hint="default" w:ascii="Cambria Math" w:hAnsi="Cambria Math" w:cs="Cambria Math"/>
                <w:i/>
                <w:lang w:val="en-US" w:eastAsia="zh-CN"/>
              </w:rPr>
            </m:ctrlPr>
          </m:e>
          <m:sub>
            <m:r>
              <m:rPr/>
              <w:rPr>
                <w:rFonts w:hint="default" w:ascii="Cambria Math" w:hAnsi="Cambria Math" w:cs="Cambria Math"/>
                <w:lang w:val="en-US" w:eastAsia="zh-CN"/>
              </w:rPr>
              <m:t>i,j</m:t>
            </m:r>
            <m:ctrlPr>
              <w:rPr>
                <w:rFonts w:hint="default" w:ascii="Cambria Math" w:hAnsi="Cambria Math" w:cs="Cambria Math"/>
                <w:i/>
                <w:lang w:val="en-US" w:eastAsia="zh-CN"/>
              </w:rPr>
            </m:ctrlPr>
          </m:sub>
        </m:sSub>
        <m:r>
          <m:rPr/>
          <w:rPr>
            <w:rFonts w:hint="default" w:ascii="Cambria Math" w:hAnsi="Cambria Math" w:cs="Cambria Math"/>
            <w:lang w:val="en-US" w:eastAsia="zh-CN"/>
          </w:rPr>
          <m:t>×</m:t>
        </m:r>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A</m:t>
            </m:r>
            <m:ctrlPr>
              <w:rPr>
                <w:rFonts w:hint="default" w:ascii="Cambria Math" w:hAnsi="Cambria Math" w:cs="Cambria Math"/>
                <w:i/>
                <w:lang w:val="en-US" w:eastAsia="zh-CN"/>
              </w:rPr>
            </m:ctrlPr>
          </m:e>
          <m:sub>
            <m:r>
              <m:rPr/>
              <w:rPr>
                <w:rFonts w:hint="default" w:ascii="Cambria Math" w:hAnsi="Cambria Math" w:cs="Cambria Math"/>
                <w:lang w:val="en-US" w:eastAsia="zh-CN"/>
              </w:rPr>
              <m:t>i,j</m:t>
            </m:r>
            <m:ctrlPr>
              <w:rPr>
                <w:rFonts w:hint="default" w:ascii="Cambria Math" w:hAnsi="Cambria Math" w:cs="Cambria Math"/>
                <w:i/>
                <w:lang w:val="en-US" w:eastAsia="zh-CN"/>
              </w:rPr>
            </m:ctrlPr>
          </m:sub>
        </m:sSub>
      </m:oMath>
      <w:r>
        <w:rPr>
          <w:rFonts w:hint="eastAsia" w:hAnsi="Cambria Math" w:cs="Cambria Math"/>
          <w:i w:val="0"/>
          <w:lang w:val="en-US" w:eastAsia="zh-CN"/>
        </w:rPr>
        <w:t xml:space="preserve">               （6-7）</w:t>
      </w:r>
    </w:p>
    <w:p>
      <w:pPr>
        <w:pStyle w:val="7"/>
        <w:numPr>
          <w:ilvl w:val="0"/>
          <w:numId w:val="0"/>
        </w:numPr>
        <w:spacing w:before="1" w:line="189" w:lineRule="auto"/>
        <w:ind w:left="506" w:leftChars="0"/>
        <w:rPr>
          <w:rFonts w:hint="eastAsia" w:hAnsi="Cambria Math" w:cs="Cambria Math"/>
          <w:i w:val="0"/>
          <w:lang w:val="en-US" w:eastAsia="zh-CN"/>
        </w:rPr>
      </w:pPr>
      <w:r>
        <w:rPr>
          <w:rFonts w:hint="eastAsia" w:hAnsi="Cambria Math" w:cs="Cambria Math"/>
          <w:i w:val="0"/>
          <w:lang w:val="en-US" w:eastAsia="zh-CN"/>
        </w:rPr>
        <w:t>（2）</w:t>
      </w:r>
      <w:r>
        <w:rPr>
          <w:rFonts w:hint="eastAsia"/>
          <w:lang w:val="en-US" w:eastAsia="zh-CN"/>
        </w:rPr>
        <w:t>种植成本、亩产量、销售价格保持稳定</w:t>
      </w:r>
    </w:p>
    <w:p>
      <w:pPr>
        <w:numPr>
          <w:ilvl w:val="0"/>
          <w:numId w:val="0"/>
        </w:numPr>
        <w:ind w:firstLine="480" w:firstLineChars="200"/>
        <w:rPr>
          <w:rFonts w:hint="eastAsia"/>
          <w:lang w:val="en-US" w:eastAsia="zh-CN"/>
        </w:rPr>
      </w:pPr>
      <w:r>
        <w:rPr>
          <w:rFonts w:hint="eastAsia" w:cs="Times New Roman"/>
          <w:i w:val="0"/>
          <w:kern w:val="2"/>
          <w:sz w:val="24"/>
          <w:szCs w:val="24"/>
          <w:lang w:val="en-US" w:eastAsia="zh-CN" w:bidi="ar"/>
        </w:rPr>
        <w:t>3、</w:t>
      </w:r>
      <w:r>
        <w:rPr>
          <w:rFonts w:hint="default" w:ascii="Times New Roman" w:hAnsi="Times New Roman" w:eastAsia="宋体" w:cs="Times New Roman"/>
          <w:i w:val="0"/>
          <w:kern w:val="2"/>
          <w:sz w:val="24"/>
          <w:szCs w:val="24"/>
          <w:lang w:val="en-US" w:eastAsia="zh-CN" w:bidi="ar"/>
        </w:rPr>
        <w:t>优化目标：</w:t>
      </w:r>
      <w:r>
        <w:t>最大化种植总收益</w:t>
      </w:r>
      <w:r>
        <w:rPr>
          <w:rFonts w:hint="eastAsia"/>
          <w:lang w:eastAsia="zh-CN"/>
        </w:rPr>
        <w:t>，</w:t>
      </w:r>
      <w:r>
        <w:rPr>
          <w:rFonts w:hint="eastAsia"/>
          <w:lang w:val="en-US" w:eastAsia="zh-CN"/>
        </w:rPr>
        <w:t>即公式6-8所示。</w:t>
      </w:r>
    </w:p>
    <w:p>
      <w:pPr>
        <w:keepNext w:val="0"/>
        <w:keepLines w:val="0"/>
        <w:widowControl w:val="0"/>
        <w:suppressLineNumbers w:val="0"/>
        <w:spacing w:before="0" w:beforeAutospacing="0" w:after="0" w:afterAutospacing="0" w:line="300" w:lineRule="auto"/>
        <w:ind w:left="0" w:right="0" w:firstLine="1380" w:firstLineChars="575"/>
        <w:jc w:val="right"/>
        <w:rPr>
          <w:rFonts w:hint="eastAsia" w:ascii="宋体" w:hAnsi="宋体" w:cs="宋体"/>
          <w:i w:val="0"/>
          <w:lang w:val="en-US" w:eastAsia="zh-CN"/>
        </w:rPr>
      </w:pPr>
      <m:oMath>
        <m:r>
          <m:rPr>
            <m:sty m:val="p"/>
          </m:rPr>
          <w:rPr>
            <w:rFonts w:hint="default" w:ascii="Cambria Math" w:hAnsi="Cambria Math" w:cs="Cambria Math"/>
            <w:lang w:val="en-US" w:eastAsia="zh-CN"/>
          </w:rPr>
          <m:t>max</m:t>
        </m:r>
        <m:nary>
          <m:naryPr>
            <m:chr m:val="∑"/>
            <m:limLoc m:val="undOvr"/>
            <m:ctrlPr>
              <w:rPr>
                <w:rFonts w:ascii="Cambria Math" w:hAnsi="Cambria Math" w:cs="Cambria Math"/>
                <w:i/>
                <w:lang w:val="en-US"/>
              </w:rPr>
            </m:ctrlPr>
          </m:naryPr>
          <m:sub>
            <m:r>
              <m:rPr/>
              <w:rPr>
                <w:rFonts w:hint="default" w:ascii="Cambria Math" w:hAnsi="Cambria Math" w:cs="Cambria Math"/>
                <w:lang w:val="en-US" w:eastAsia="zh-CN"/>
              </w:rPr>
              <m:t>t=1</m:t>
            </m:r>
            <m:ctrlPr>
              <w:rPr>
                <w:rFonts w:ascii="Cambria Math" w:hAnsi="Cambria Math" w:cs="Cambria Math"/>
                <w:i/>
                <w:lang w:val="en-US"/>
              </w:rPr>
            </m:ctrlPr>
          </m:sub>
          <m:sup>
            <m:r>
              <m:rPr/>
              <w:rPr>
                <w:rFonts w:hint="default" w:ascii="Cambria Math" w:hAnsi="Cambria Math" w:cs="Cambria Math"/>
                <w:lang w:val="en-US" w:eastAsia="zh-CN"/>
              </w:rPr>
              <m:t>T</m:t>
            </m:r>
            <m:ctrlPr>
              <w:rPr>
                <w:rFonts w:ascii="Cambria Math" w:hAnsi="Cambria Math" w:cs="Cambria Math"/>
                <w:i/>
                <w:lang w:val="en-US"/>
              </w:rPr>
            </m:ctrlPr>
          </m:sup>
          <m:e>
            <m:nary>
              <m:naryPr>
                <m:chr m:val="∑"/>
                <m:limLoc m:val="undOvr"/>
                <m:ctrlPr>
                  <w:rPr>
                    <w:rFonts w:ascii="Cambria Math" w:hAnsi="Cambria Math" w:cs="Cambria Math"/>
                    <w:i/>
                    <w:lang w:val="en-US"/>
                  </w:rPr>
                </m:ctrlPr>
              </m:naryPr>
              <m:sub>
                <m:r>
                  <m:rPr/>
                  <w:rPr>
                    <w:rFonts w:hint="default" w:ascii="Cambria Math" w:hAnsi="Cambria Math" w:cs="Cambria Math"/>
                    <w:lang w:val="en-US" w:eastAsia="zh-CN"/>
                  </w:rPr>
                  <m:t>i=1</m:t>
                </m:r>
                <m:ctrlPr>
                  <w:rPr>
                    <w:rFonts w:ascii="Cambria Math" w:hAnsi="Cambria Math" w:cs="Cambria Math"/>
                    <w:i/>
                    <w:lang w:val="en-US"/>
                  </w:rPr>
                </m:ctrlPr>
              </m:sub>
              <m:sup>
                <m:r>
                  <m:rPr/>
                  <w:rPr>
                    <w:rFonts w:hint="default" w:ascii="Cambria Math" w:hAnsi="Cambria Math" w:cs="Cambria Math"/>
                    <w:lang w:val="en-US" w:eastAsia="zh-CN"/>
                  </w:rPr>
                  <m:t>n</m:t>
                </m:r>
                <m:ctrlPr>
                  <w:rPr>
                    <w:rFonts w:ascii="Cambria Math" w:hAnsi="Cambria Math" w:cs="Cambria Math"/>
                    <w:i/>
                    <w:lang w:val="en-US"/>
                  </w:rPr>
                </m:ctrlPr>
              </m:sup>
              <m:e>
                <m:nary>
                  <m:naryPr>
                    <m:chr m:val="∑"/>
                    <m:limLoc m:val="undOvr"/>
                    <m:ctrlPr>
                      <w:rPr>
                        <w:rFonts w:ascii="Cambria Math" w:hAnsi="Cambria Math" w:cs="Cambria Math"/>
                        <w:i/>
                        <w:lang w:val="en-US"/>
                      </w:rPr>
                    </m:ctrlPr>
                  </m:naryPr>
                  <m:sub>
                    <m:r>
                      <m:rPr/>
                      <w:rPr>
                        <w:rFonts w:hint="default" w:ascii="Cambria Math" w:hAnsi="Cambria Math" w:cs="Cambria Math"/>
                        <w:lang w:val="en-US" w:eastAsia="zh-CN"/>
                      </w:rPr>
                      <m:t>j=1</m:t>
                    </m:r>
                    <m:ctrlPr>
                      <w:rPr>
                        <w:rFonts w:ascii="Cambria Math" w:hAnsi="Cambria Math" w:cs="Cambria Math"/>
                        <w:i/>
                        <w:lang w:val="en-US"/>
                      </w:rPr>
                    </m:ctrlPr>
                  </m:sub>
                  <m:sup>
                    <m:r>
                      <m:rPr/>
                      <w:rPr>
                        <w:rFonts w:hint="default" w:ascii="Cambria Math" w:hAnsi="Cambria Math" w:cs="Cambria Math"/>
                        <w:lang w:val="en-US" w:eastAsia="zh-CN"/>
                      </w:rPr>
                      <m:t>m</m:t>
                    </m:r>
                    <m:ctrlPr>
                      <w:rPr>
                        <w:rFonts w:ascii="Cambria Math" w:hAnsi="Cambria Math" w:cs="Cambria Math"/>
                        <w:i/>
                        <w:lang w:val="en-US"/>
                      </w:rPr>
                    </m:ctrlPr>
                  </m:sup>
                  <m:e>
                    <m:r>
                      <m:rPr/>
                      <w:rPr>
                        <w:rFonts w:hint="default" w:ascii="Cambria Math" w:hAnsi="Cambria Math" w:cs="Cambria Math"/>
                        <w:lang w:val="en-US" w:eastAsia="zh-CN"/>
                      </w:rPr>
                      <m:t>[min(</m:t>
                    </m:r>
                    <m:sSub>
                      <m:sSubPr>
                        <m:ctrlPr>
                          <w:rPr>
                            <w:rFonts w:ascii="Cambria Math" w:hAnsi="Cambria Math" w:cs="Cambria Math"/>
                            <w:i/>
                            <w:lang w:val="en-US"/>
                          </w:rPr>
                        </m:ctrlPr>
                      </m:sSubPr>
                      <m:e>
                        <m:r>
                          <m:rPr/>
                          <w:rPr>
                            <w:rFonts w:hint="default" w:ascii="Cambria Math" w:hAnsi="Cambria Math" w:cs="Cambria Math"/>
                            <w:lang w:val="en-US" w:eastAsia="zh-CN"/>
                          </w:rPr>
                          <m:t>r</m:t>
                        </m:r>
                        <m:r>
                          <m:rPr/>
                          <w:rPr>
                            <w:rFonts w:ascii="Cambria Math" w:hAnsi="Cambria Math" w:cs="Cambria Math"/>
                            <w:lang w:val="en-US"/>
                          </w:rPr>
                          <m:t>×</m:t>
                        </m:r>
                        <m:r>
                          <m:rPr/>
                          <w:rPr>
                            <w:rFonts w:hint="default" w:ascii="Cambria Math" w:hAnsi="Cambria Math" w:cs="Cambria Math"/>
                            <w:lang w:val="en-US" w:eastAsia="zh-CN"/>
                          </w:rPr>
                          <m:t>Y</m:t>
                        </m:r>
                        <m:ctrlPr>
                          <w:rPr>
                            <w:rFonts w:ascii="Cambria Math" w:hAnsi="Cambria Math" w:cs="Cambria Math"/>
                            <w:i/>
                            <w:lang w:val="en-US"/>
                          </w:rPr>
                        </m:ctrlPr>
                      </m:e>
                      <m:sub>
                        <m:r>
                          <m:rPr/>
                          <w:rPr>
                            <w:rFonts w:hint="default" w:ascii="Cambria Math" w:hAnsi="Cambria Math" w:cs="Cambria Math"/>
                            <w:lang w:val="en-US" w:eastAsia="zh-CN"/>
                          </w:rPr>
                          <m:t>i,j</m:t>
                        </m:r>
                        <m:ctrlPr>
                          <w:rPr>
                            <w:rFonts w:ascii="Cambria Math" w:hAnsi="Cambria Math" w:cs="Cambria Math"/>
                            <w:i/>
                            <w:lang w:val="en-US"/>
                          </w:rPr>
                        </m:ctrlPr>
                      </m:sub>
                    </m:sSub>
                    <m:r>
                      <m:rPr/>
                      <w:rPr>
                        <w:rFonts w:ascii="Cambria Math" w:hAnsi="Cambria Math" w:cs="Cambria Math"/>
                        <w:lang w:val="en-US"/>
                      </w:rPr>
                      <m:t>×</m:t>
                    </m:r>
                    <m:sSub>
                      <m:sSubPr>
                        <m:ctrlPr>
                          <w:rPr>
                            <w:rFonts w:ascii="Cambria Math" w:hAnsi="Cambria Math" w:cs="Cambria Math"/>
                            <w:i/>
                            <w:lang w:val="en-US"/>
                          </w:rPr>
                        </m:ctrlPr>
                      </m:sSubPr>
                      <m:e>
                        <m:r>
                          <m:rPr/>
                          <w:rPr>
                            <w:rFonts w:hint="default" w:ascii="Cambria Math" w:hAnsi="Cambria Math" w:cs="Cambria Math"/>
                            <w:lang w:val="en-US" w:eastAsia="zh-CN"/>
                          </w:rPr>
                          <m:t>A</m:t>
                        </m:r>
                        <m:ctrlPr>
                          <w:rPr>
                            <w:rFonts w:ascii="Cambria Math" w:hAnsi="Cambria Math" w:cs="Cambria Math"/>
                            <w:i/>
                            <w:lang w:val="en-US"/>
                          </w:rPr>
                        </m:ctrlPr>
                      </m:e>
                      <m:sub>
                        <m:r>
                          <m:rPr/>
                          <w:rPr>
                            <w:rFonts w:hint="default" w:ascii="Cambria Math" w:hAnsi="Cambria Math" w:cs="Cambria Math"/>
                            <w:lang w:val="en-US" w:eastAsia="zh-CN"/>
                          </w:rPr>
                          <m:t>t,i,j</m:t>
                        </m:r>
                        <m:ctrlPr>
                          <w:rPr>
                            <w:rFonts w:ascii="Cambria Math" w:hAnsi="Cambria Math" w:cs="Cambria Math"/>
                            <w:i/>
                            <w:lang w:val="en-US"/>
                          </w:rPr>
                        </m:ctrlPr>
                      </m:sub>
                    </m:sSub>
                    <m:r>
                      <m:rPr/>
                      <w:rPr>
                        <w:rFonts w:hint="default" w:ascii="Cambria Math" w:hAnsi="Cambria Math" w:cs="Cambria Math"/>
                        <w:lang w:val="en-US" w:eastAsia="zh-CN"/>
                      </w:rPr>
                      <m:t>,</m:t>
                    </m:r>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E</m:t>
                        </m:r>
                        <m:ctrlPr>
                          <w:rPr>
                            <w:rFonts w:hint="default" w:ascii="Cambria Math" w:hAnsi="Cambria Math" w:cs="Cambria Math"/>
                            <w:i/>
                            <w:lang w:val="en-US" w:eastAsia="zh-CN"/>
                          </w:rPr>
                        </m:ctrlPr>
                      </m:e>
                      <m:sub>
                        <m:r>
                          <m:rPr/>
                          <w:rPr>
                            <w:rFonts w:hint="default" w:ascii="Cambria Math" w:hAnsi="Cambria Math" w:cs="Cambria Math"/>
                            <w:lang w:val="en-US" w:eastAsia="zh-CN"/>
                          </w:rPr>
                          <m:t>i,j,t</m:t>
                        </m:r>
                        <m:ctrlPr>
                          <w:rPr>
                            <w:rFonts w:hint="default" w:ascii="Cambria Math" w:hAnsi="Cambria Math" w:cs="Cambria Math"/>
                            <w:i/>
                            <w:lang w:val="en-US" w:eastAsia="zh-CN"/>
                          </w:rPr>
                        </m:ctrlPr>
                      </m:sub>
                    </m:sSub>
                    <m:r>
                      <m:rPr/>
                      <w:rPr>
                        <w:rFonts w:hint="default" w:ascii="Cambria Math" w:hAnsi="Cambria Math" w:cs="Cambria Math"/>
                        <w:lang w:val="en-US" w:eastAsia="zh-CN"/>
                      </w:rPr>
                      <m:t>)</m:t>
                    </m:r>
                    <m:r>
                      <m:rPr/>
                      <w:rPr>
                        <w:rFonts w:ascii="Cambria Math" w:hAnsi="Cambria Math" w:cs="Cambria Math"/>
                        <w:lang w:val="en-US"/>
                      </w:rPr>
                      <m:t>×</m:t>
                    </m:r>
                    <m:sSub>
                      <m:sSubPr>
                        <m:ctrlPr>
                          <w:rPr>
                            <w:rFonts w:ascii="Cambria Math" w:hAnsi="Cambria Math" w:cs="Cambria Math"/>
                            <w:i/>
                            <w:lang w:val="en-US"/>
                          </w:rPr>
                        </m:ctrlPr>
                      </m:sSubPr>
                      <m:e>
                        <m:r>
                          <m:rPr/>
                          <w:rPr>
                            <w:rFonts w:hint="default" w:ascii="Cambria Math" w:hAnsi="Cambria Math" w:cs="Cambria Math"/>
                            <w:lang w:val="en-US" w:eastAsia="zh-CN"/>
                          </w:rPr>
                          <m:t>Pr</m:t>
                        </m:r>
                        <m:ctrlPr>
                          <w:rPr>
                            <w:rFonts w:ascii="Cambria Math" w:hAnsi="Cambria Math" w:cs="Cambria Math"/>
                            <w:i/>
                            <w:lang w:val="en-US"/>
                          </w:rPr>
                        </m:ctrlPr>
                      </m:e>
                      <m:sub>
                        <m:r>
                          <m:rPr/>
                          <w:rPr>
                            <w:rFonts w:hint="default" w:ascii="Cambria Math" w:hAnsi="Cambria Math" w:cs="Cambria Math"/>
                            <w:lang w:val="en-US" w:eastAsia="zh-CN"/>
                          </w:rPr>
                          <m:t>j</m:t>
                        </m:r>
                        <m:ctrlPr>
                          <w:rPr>
                            <w:rFonts w:ascii="Cambria Math" w:hAnsi="Cambria Math" w:cs="Cambria Math"/>
                            <w:i/>
                            <w:lang w:val="en-US"/>
                          </w:rPr>
                        </m:ctrlPr>
                      </m:sub>
                    </m:sSub>
                    <m:r>
                      <m:rPr/>
                      <w:rPr>
                        <w:rFonts w:ascii="Cambria Math" w:hAnsi="Cambria Math" w:cs="Cambria Math"/>
                        <w:lang w:val="en-US"/>
                      </w:rPr>
                      <m:t>−</m:t>
                    </m:r>
                    <m:sSub>
                      <m:sSubPr>
                        <m:ctrlPr>
                          <w:rPr>
                            <w:rFonts w:ascii="Cambria Math" w:hAnsi="Cambria Math" w:cs="Cambria Math"/>
                            <w:i/>
                            <w:lang w:val="en-US"/>
                          </w:rPr>
                        </m:ctrlPr>
                      </m:sSubPr>
                      <m:e>
                        <m:r>
                          <m:rPr/>
                          <w:rPr>
                            <w:rFonts w:hint="default" w:ascii="Cambria Math" w:hAnsi="Cambria Math" w:cs="Cambria Math"/>
                            <w:lang w:val="en-US" w:eastAsia="zh-CN"/>
                          </w:rPr>
                          <m:t>Co</m:t>
                        </m:r>
                        <m:ctrlPr>
                          <w:rPr>
                            <w:rFonts w:ascii="Cambria Math" w:hAnsi="Cambria Math" w:cs="Cambria Math"/>
                            <w:i/>
                            <w:lang w:val="en-US"/>
                          </w:rPr>
                        </m:ctrlPr>
                      </m:e>
                      <m:sub>
                        <m:r>
                          <m:rPr/>
                          <w:rPr>
                            <w:rFonts w:hint="default" w:ascii="Cambria Math" w:hAnsi="Cambria Math" w:cs="Cambria Math"/>
                            <w:lang w:val="en-US" w:eastAsia="zh-CN"/>
                          </w:rPr>
                          <m:t>i,j</m:t>
                        </m:r>
                        <m:ctrlPr>
                          <w:rPr>
                            <w:rFonts w:ascii="Cambria Math" w:hAnsi="Cambria Math" w:cs="Cambria Math"/>
                            <w:i/>
                            <w:lang w:val="en-US"/>
                          </w:rPr>
                        </m:ctrlPr>
                      </m:sub>
                    </m:sSub>
                    <m:r>
                      <m:rPr/>
                      <w:rPr>
                        <w:rFonts w:ascii="Cambria Math" w:hAnsi="Cambria Math" w:cs="Cambria Math"/>
                        <w:lang w:val="en-US"/>
                      </w:rPr>
                      <m:t>×</m:t>
                    </m:r>
                    <m:sSub>
                      <m:sSubPr>
                        <m:ctrlPr>
                          <w:rPr>
                            <w:rFonts w:ascii="Cambria Math" w:hAnsi="Cambria Math" w:cs="Cambria Math"/>
                            <w:i/>
                            <w:lang w:val="en-US"/>
                          </w:rPr>
                        </m:ctrlPr>
                      </m:sSubPr>
                      <m:e>
                        <m:r>
                          <m:rPr/>
                          <w:rPr>
                            <w:rFonts w:hint="default" w:ascii="Cambria Math" w:hAnsi="Cambria Math" w:cs="Cambria Math"/>
                            <w:lang w:val="en-US" w:eastAsia="zh-CN"/>
                          </w:rPr>
                          <m:t>A</m:t>
                        </m:r>
                        <m:ctrlPr>
                          <w:rPr>
                            <w:rFonts w:ascii="Cambria Math" w:hAnsi="Cambria Math" w:cs="Cambria Math"/>
                            <w:i/>
                            <w:lang w:val="en-US"/>
                          </w:rPr>
                        </m:ctrlPr>
                      </m:e>
                      <m:sub>
                        <m:r>
                          <m:rPr/>
                          <w:rPr>
                            <w:rFonts w:hint="default" w:ascii="Cambria Math" w:hAnsi="Cambria Math" w:cs="Cambria Math"/>
                            <w:lang w:val="en-US" w:eastAsia="zh-CN"/>
                          </w:rPr>
                          <m:t>t,i,j</m:t>
                        </m:r>
                        <m:ctrlPr>
                          <w:rPr>
                            <w:rFonts w:ascii="Cambria Math" w:hAnsi="Cambria Math" w:cs="Cambria Math"/>
                            <w:i/>
                            <w:lang w:val="en-US"/>
                          </w:rPr>
                        </m:ctrlPr>
                      </m:sub>
                    </m:sSub>
                    <m:r>
                      <m:rPr/>
                      <w:rPr>
                        <w:rFonts w:hint="default" w:ascii="Cambria Math" w:hAnsi="Cambria Math" w:cs="Cambria Math"/>
                        <w:lang w:val="en-US" w:eastAsia="zh-CN"/>
                      </w:rPr>
                      <m:t>]</m:t>
                    </m:r>
                    <m:ctrlPr>
                      <w:rPr>
                        <w:rFonts w:ascii="Cambria Math" w:hAnsi="Cambria Math" w:cs="Cambria Math"/>
                        <w:i/>
                        <w:lang w:val="en-US"/>
                      </w:rPr>
                    </m:ctrlPr>
                  </m:e>
                </m:nary>
                <m:ctrlPr>
                  <w:rPr>
                    <w:rFonts w:ascii="Cambria Math" w:hAnsi="Cambria Math" w:cs="Cambria Math"/>
                    <w:i/>
                    <w:lang w:val="en-US"/>
                  </w:rPr>
                </m:ctrlPr>
              </m:e>
            </m:nary>
            <m:ctrlPr>
              <w:rPr>
                <w:rFonts w:ascii="Cambria Math" w:hAnsi="Cambria Math" w:cs="Cambria Math"/>
                <w:i/>
                <w:lang w:val="en-US"/>
              </w:rPr>
            </m:ctrlPr>
          </m:e>
        </m:nary>
      </m:oMath>
      <w:r>
        <w:rPr>
          <w:rFonts w:hint="eastAsia" w:hAnsi="Cambria Math" w:cs="Cambria Math"/>
          <w:i w:val="0"/>
          <w:lang w:val="en-US" w:eastAsia="zh-CN"/>
        </w:rPr>
        <w:t xml:space="preserve">    </w:t>
      </w:r>
      <w:r>
        <w:rPr>
          <w:rFonts w:hint="eastAsia" w:ascii="宋体" w:hAnsi="宋体" w:cs="宋体"/>
          <w:i w:val="0"/>
          <w:lang w:val="en-US" w:eastAsia="zh-CN"/>
        </w:rPr>
        <w:t>（6-8）</w:t>
      </w:r>
    </w:p>
    <w:p>
      <w:pPr>
        <w:keepNext w:val="0"/>
        <w:keepLines w:val="0"/>
        <w:widowControl w:val="0"/>
        <w:suppressLineNumbers w:val="0"/>
        <w:spacing w:before="0" w:beforeAutospacing="0" w:after="0" w:afterAutospacing="0" w:line="300" w:lineRule="auto"/>
        <w:ind w:right="0"/>
        <w:jc w:val="both"/>
        <w:rPr>
          <w:rFonts w:hint="default" w:ascii="宋体" w:hAnsi="宋体" w:cs="宋体"/>
          <w:i w:val="0"/>
          <w:lang w:val="en-US" w:eastAsia="zh-CN"/>
        </w:rPr>
      </w:pPr>
      <w:r>
        <w:rPr>
          <w:rFonts w:hint="eastAsia" w:ascii="宋体" w:hAnsi="宋体" w:cs="宋体"/>
          <w:i w:val="0"/>
          <w:lang w:val="en-US" w:eastAsia="zh-CN"/>
        </w:rPr>
        <w:t>其中，T表示总年份，n表示总地块数，m表示总作物数。</w:t>
      </w:r>
    </w:p>
    <w:p>
      <w:pPr>
        <w:numPr>
          <w:ilvl w:val="-1"/>
          <w:numId w:val="0"/>
        </w:numPr>
        <w:ind w:firstLine="0" w:firstLineChars="0"/>
        <w:rPr>
          <w:rFonts w:hint="default"/>
          <w:lang w:val="en-US" w:eastAsia="zh-CN"/>
        </w:rPr>
      </w:pPr>
    </w:p>
    <w:p>
      <w:pPr>
        <w:pStyle w:val="4"/>
        <w:keepNext/>
        <w:keepLines/>
        <w:pageBreakBefore w:val="0"/>
        <w:widowControl w:val="0"/>
        <w:kinsoku/>
        <w:wordWrap/>
        <w:overflowPunct/>
        <w:topLinePunct w:val="0"/>
        <w:autoSpaceDE/>
        <w:autoSpaceDN/>
        <w:bidi w:val="0"/>
        <w:adjustRightInd/>
        <w:snapToGrid/>
        <w:spacing w:before="120" w:after="120"/>
        <w:textAlignment w:val="auto"/>
        <w:rPr>
          <w:rFonts w:hint="eastAsia"/>
          <w:lang w:val="en-US" w:eastAsia="zh-CN"/>
        </w:rPr>
      </w:pPr>
      <w:r>
        <w:rPr>
          <w:rFonts w:hint="eastAsia"/>
          <w:lang w:val="en-US" w:eastAsia="zh-CN"/>
        </w:rPr>
        <w:t>6</w:t>
      </w:r>
      <w:r>
        <w:rPr>
          <w:rFonts w:hint="eastAsia"/>
        </w:rPr>
        <w:t>.2.3 模型求解结果</w:t>
      </w:r>
      <w:r>
        <w:rPr>
          <w:rFonts w:hint="eastAsia"/>
          <w:lang w:val="en-US" w:eastAsia="zh-CN"/>
        </w:rPr>
        <w:t>及分析</w:t>
      </w:r>
    </w:p>
    <w:p>
      <w:pPr>
        <w:ind w:left="0" w:leftChars="0" w:firstLine="480" w:firstLineChars="200"/>
        <w:jc w:val="left"/>
        <w:rPr>
          <w:rFonts w:hint="eastAsia" w:eastAsia="宋体"/>
          <w:lang w:val="en-US" w:eastAsia="zh-CN"/>
        </w:rPr>
      </w:pPr>
      <w:r>
        <w:rPr>
          <w:rFonts w:hint="eastAsia"/>
        </w:rPr>
        <w:t>基于上述问题建模与求解，将最终求得的最优种植方案填入附件3中Result1</w:t>
      </w:r>
      <w:r>
        <w:rPr>
          <w:rFonts w:hint="eastAsia"/>
          <w:lang w:val="en-US" w:eastAsia="zh-CN"/>
        </w:rPr>
        <w:t>_</w:t>
      </w:r>
      <w:r>
        <w:rPr>
          <w:rFonts w:hint="eastAsia"/>
        </w:rPr>
        <w:t>1，并将结果可视化，如图6-1</w:t>
      </w:r>
      <w:r>
        <w:rPr>
          <w:rFonts w:hint="eastAsia"/>
          <w:lang w:val="en-US" w:eastAsia="zh-CN"/>
        </w:rPr>
        <w:t>所示。</w:t>
      </w:r>
    </w:p>
    <w:p>
      <w:pPr>
        <w:ind w:left="0" w:leftChars="0" w:firstLine="0" w:firstLineChars="0"/>
        <w:jc w:val="center"/>
      </w:pPr>
      <w:r>
        <w:drawing>
          <wp:inline distT="0" distB="0" distL="114300" distR="114300">
            <wp:extent cx="4126230" cy="2749550"/>
            <wp:effectExtent l="0" t="0" r="3810" b="889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8"/>
                    <a:stretch>
                      <a:fillRect/>
                    </a:stretch>
                  </pic:blipFill>
                  <pic:spPr>
                    <a:xfrm>
                      <a:off x="0" y="0"/>
                      <a:ext cx="4126230" cy="2749550"/>
                    </a:xfrm>
                    <a:prstGeom prst="rect">
                      <a:avLst/>
                    </a:prstGeom>
                    <a:noFill/>
                    <a:ln>
                      <a:noFill/>
                    </a:ln>
                  </pic:spPr>
                </pic:pic>
              </a:graphicData>
            </a:graphic>
          </wp:inline>
        </w:drawing>
      </w:r>
    </w:p>
    <w:p>
      <w:pPr>
        <w:jc w:val="center"/>
        <w:rPr>
          <w:rFonts w:hint="default" w:eastAsia="宋体"/>
          <w:b/>
          <w:bCs/>
          <w:sz w:val="22"/>
          <w:szCs w:val="22"/>
          <w:lang w:val="en-US" w:eastAsia="zh-CN"/>
        </w:rPr>
      </w:pPr>
      <w:r>
        <w:rPr>
          <w:rFonts w:hint="eastAsia"/>
          <w:b/>
          <w:bCs/>
          <w:sz w:val="22"/>
          <w:szCs w:val="22"/>
          <w:lang w:val="en-US" w:eastAsia="zh-CN"/>
        </w:rPr>
        <w:t>图6-1 2024-2030年作物种植总利润</w:t>
      </w:r>
    </w:p>
    <w:p>
      <w:pPr>
        <w:bidi w:val="0"/>
        <w:rPr>
          <w:rFonts w:hint="eastAsia"/>
        </w:rPr>
      </w:pPr>
      <w:r>
        <w:rPr>
          <w:rFonts w:hint="eastAsia"/>
        </w:rPr>
        <w:t>2023年利润为5859398.79元，2024至2030年的总利润为36953854.63元，在此期间尽管受到重茬限制与豆类轮作需求的影响，特别是在2024年和2025年部分高利润作物的种植面积减少，导致这两年的利润略低于2023年，但通过合理的种植结构调整和科学的农作物规划，最终依然成功实现了利润最大化。在整个7年规划中，2026年尤为突出，成为利润相对最高的一年。这不仅是由于24年和25年轮种限制的解除，使得高利润作物的种植得以恢复，还在于种植结构的灵活调整与优化，确保了利润的回升。尽管2026年进行豆类改造，而豆类的相对利润较低，整体的收益依然接近2023年的水平，这体现了农作物轮作方案的科学性和可持续性，也展现了在重茬限制下通过精准调整作物种植结构所带来的显著经济效益。最终得出的最高利润，不仅符合农业生产的实际要求，还保证了在限制条件下的合理性与可持续性，使得农业生产收益最大化，充分展现了对利润与可持续发展的双重把控</w:t>
      </w:r>
      <w:r>
        <w:rPr>
          <w:rFonts w:hint="eastAsia"/>
          <w:vertAlign w:val="superscript"/>
          <w:lang w:eastAsia="zh-CN"/>
        </w:rPr>
        <w:fldChar w:fldCharType="begin"/>
      </w:r>
      <w:r>
        <w:rPr>
          <w:rFonts w:hint="eastAsia"/>
          <w:vertAlign w:val="superscript"/>
          <w:lang w:eastAsia="zh-CN"/>
        </w:rPr>
        <w:instrText xml:space="preserve"> REF _Ref20958 \r \h </w:instrText>
      </w:r>
      <w:r>
        <w:rPr>
          <w:rFonts w:hint="eastAsia"/>
          <w:vertAlign w:val="superscript"/>
          <w:lang w:eastAsia="zh-CN"/>
        </w:rPr>
        <w:fldChar w:fldCharType="separate"/>
      </w:r>
      <w:r>
        <w:rPr>
          <w:rFonts w:hint="eastAsia"/>
          <w:vertAlign w:val="superscript"/>
          <w:lang w:eastAsia="zh-CN"/>
        </w:rPr>
        <w:t>[4]</w:t>
      </w:r>
      <w:r>
        <w:rPr>
          <w:rFonts w:hint="eastAsia"/>
          <w:vertAlign w:val="superscript"/>
          <w:lang w:eastAsia="zh-CN"/>
        </w:rPr>
        <w:fldChar w:fldCharType="end"/>
      </w:r>
      <w:r>
        <w:rPr>
          <w:rFonts w:hint="eastAsia"/>
          <w:vertAlign w:val="superscript"/>
          <w:lang w:eastAsia="zh-CN"/>
        </w:rPr>
        <w:fldChar w:fldCharType="begin"/>
      </w:r>
      <w:r>
        <w:rPr>
          <w:rFonts w:hint="eastAsia"/>
          <w:vertAlign w:val="superscript"/>
          <w:lang w:eastAsia="zh-CN"/>
        </w:rPr>
        <w:instrText xml:space="preserve"> REF _Ref20964 \r \h </w:instrText>
      </w:r>
      <w:r>
        <w:rPr>
          <w:rFonts w:hint="eastAsia"/>
          <w:vertAlign w:val="superscript"/>
          <w:lang w:eastAsia="zh-CN"/>
        </w:rPr>
        <w:fldChar w:fldCharType="separate"/>
      </w:r>
      <w:r>
        <w:rPr>
          <w:rFonts w:hint="eastAsia"/>
          <w:vertAlign w:val="superscript"/>
          <w:lang w:eastAsia="zh-CN"/>
        </w:rPr>
        <w:t>[5]</w:t>
      </w:r>
      <w:r>
        <w:rPr>
          <w:rFonts w:hint="eastAsia"/>
          <w:vertAlign w:val="superscript"/>
          <w:lang w:eastAsia="zh-CN"/>
        </w:rPr>
        <w:fldChar w:fldCharType="end"/>
      </w:r>
      <w:r>
        <w:rPr>
          <w:rFonts w:hint="eastAsia"/>
        </w:rPr>
        <w:t>。</w:t>
      </w:r>
    </w:p>
    <w:p>
      <w:pPr>
        <w:pStyle w:val="4"/>
        <w:spacing w:line="360" w:lineRule="auto"/>
        <w:rPr>
          <w:rFonts w:hint="eastAsia" w:ascii="黑体" w:hAnsi="黑体" w:eastAsia="黑体" w:cs="黑体"/>
          <w:lang w:val="en-US" w:eastAsia="zh-CN"/>
        </w:rPr>
      </w:pPr>
      <w:r>
        <w:rPr>
          <w:rFonts w:hint="eastAsia" w:ascii="黑体" w:hAnsi="黑体" w:eastAsia="黑体" w:cs="黑体"/>
          <w:lang w:val="en-US" w:eastAsia="zh-CN"/>
        </w:rPr>
        <w:t>6</w:t>
      </w:r>
      <w:r>
        <w:rPr>
          <w:rFonts w:hint="eastAsia" w:ascii="黑体" w:hAnsi="黑体" w:eastAsia="黑体" w:cs="黑体"/>
        </w:rPr>
        <w:t>.3 第二问：</w:t>
      </w:r>
      <w:r>
        <w:rPr>
          <w:rFonts w:hint="eastAsia" w:ascii="黑体" w:hAnsi="黑体" w:eastAsia="黑体" w:cs="黑体"/>
          <w:lang w:val="en-US" w:eastAsia="zh-CN"/>
        </w:rPr>
        <w:t>降价销售情况下的最优种植方案求解</w:t>
      </w:r>
    </w:p>
    <w:p>
      <w:pPr>
        <w:pStyle w:val="4"/>
        <w:spacing w:line="360" w:lineRule="auto"/>
        <w:rPr>
          <w:rFonts w:hint="eastAsia" w:ascii="黑体" w:hAnsi="黑体" w:eastAsia="黑体" w:cs="黑体"/>
          <w:lang w:val="en-US" w:eastAsia="zh-CN"/>
        </w:rPr>
      </w:pPr>
      <w:r>
        <w:rPr>
          <w:rFonts w:hint="eastAsia" w:ascii="黑体" w:hAnsi="黑体" w:eastAsia="黑体" w:cs="黑体"/>
          <w:lang w:val="en-US" w:eastAsia="zh-CN"/>
        </w:rPr>
        <w:t>6</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.1基于</w:t>
      </w:r>
      <w:r>
        <w:rPr>
          <w:rFonts w:hint="eastAsia" w:ascii="黑体" w:hAnsi="黑体" w:eastAsia="黑体" w:cs="黑体"/>
          <w:lang w:val="en-US" w:eastAsia="zh-CN"/>
        </w:rPr>
        <w:t>改进的遗传算法和模拟退火算法的优化组合模型</w:t>
      </w:r>
    </w:p>
    <w:p>
      <w:pPr>
        <w:spacing w:line="360" w:lineRule="auto"/>
        <w:ind w:firstLine="480"/>
      </w:pPr>
      <w:r>
        <w:rPr>
          <w:rFonts w:hint="eastAsia"/>
          <w:lang w:eastAsia="zh-CN"/>
        </w:rPr>
        <w:t>（</w:t>
      </w:r>
      <w:r>
        <w:rPr>
          <w:rFonts w:hint="eastAsia"/>
          <w:lang w:val="en-US" w:eastAsia="zh-CN"/>
        </w:rPr>
        <w:t>1</w:t>
      </w:r>
      <w:r>
        <w:rPr>
          <w:rFonts w:hint="eastAsia"/>
          <w:lang w:eastAsia="zh-CN"/>
        </w:rPr>
        <w:t>）</w:t>
      </w:r>
      <w:r>
        <w:t>遗传算法（Genetic Algorithm, GA）是一种基于自然选择和遗传学原理的全局优化搜索算法，通过模拟生物进化过程中的“优胜劣汰”机制，逐步优化问题解。从初始种群开始，遗传算法通过选择、交叉和变异等操作，不断进化，最终得到最优或近似最优解。</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rPr>
          <w:rStyle w:val="18"/>
        </w:rPr>
        <w:t>初始化种群</w:t>
      </w:r>
      <w:r>
        <w:t>：随机生成一组初始解，构成初始种群，每个解称为个体，表示为染色体。</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18"/>
        </w:rPr>
        <w:t>适应度评估</w:t>
      </w:r>
      <w:r>
        <w:t>：计算每个个体的适应度值，衡量解的优劣。</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18"/>
        </w:rPr>
        <w:t>选择操作</w:t>
      </w:r>
      <w:r>
        <w:t>：根据适应度高低选择下一代的父母，优良基因有更大机会传递给下一代。</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18"/>
        </w:rPr>
        <w:t>交叉操作</w:t>
      </w:r>
      <w:r>
        <w:t>：通过父母的基因重组生成新的个体（子代）。</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18"/>
        </w:rPr>
        <w:t>变异操作</w:t>
      </w:r>
      <w:r>
        <w:t>：对子代进行随机基因突变，保持种群多样性，防止陷入局部最优解。</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18"/>
        </w:rPr>
        <w:t>生成新种群</w:t>
      </w:r>
      <w:r>
        <w:t>：通过选择、交叉和变异产生新种群，替换旧种群。</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18"/>
        </w:rPr>
        <w:t>终止条件</w:t>
      </w:r>
      <w:r>
        <w:t>：重复以上步骤，直到满足最大迭代次数、找到最优解或种群适应度不再显著提高等条件为止。</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3522980" cy="3593465"/>
            <wp:effectExtent l="0" t="0" r="12700" b="3175"/>
            <wp:docPr id="13" name="图片 13" descr="遗传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遗传算法"/>
                    <pic:cNvPicPr>
                      <a:picLocks noChangeAspect="1"/>
                    </pic:cNvPicPr>
                  </pic:nvPicPr>
                  <pic:blipFill>
                    <a:blip r:embed="rId29"/>
                    <a:stretch>
                      <a:fillRect/>
                    </a:stretch>
                  </pic:blipFill>
                  <pic:spPr>
                    <a:xfrm>
                      <a:off x="0" y="0"/>
                      <a:ext cx="3522980" cy="3593465"/>
                    </a:xfrm>
                    <a:prstGeom prst="rect">
                      <a:avLst/>
                    </a:prstGeom>
                  </pic:spPr>
                </pic:pic>
              </a:graphicData>
            </a:graphic>
          </wp:inline>
        </w:drawing>
      </w:r>
    </w:p>
    <w:p>
      <w:pPr>
        <w:keepNext w:val="0"/>
        <w:keepLines w:val="0"/>
        <w:widowControl/>
        <w:suppressLineNumbers w:val="0"/>
        <w:jc w:val="center"/>
        <w:rPr>
          <w:rFonts w:hint="default" w:eastAsia="宋体"/>
          <w:b/>
          <w:bCs/>
          <w:sz w:val="22"/>
          <w:szCs w:val="22"/>
          <w:lang w:val="en-US" w:eastAsia="zh-CN"/>
        </w:rPr>
      </w:pPr>
      <w:r>
        <w:rPr>
          <w:rFonts w:hint="eastAsia"/>
          <w:b/>
          <w:bCs/>
          <w:sz w:val="22"/>
          <w:szCs w:val="22"/>
          <w:lang w:val="en-US" w:eastAsia="zh-CN"/>
        </w:rPr>
        <w:t>图6-2 遗传算法流程图</w:t>
      </w:r>
    </w:p>
    <w:p>
      <w:pPr>
        <w:keepNext w:val="0"/>
        <w:keepLines w:val="0"/>
        <w:widowControl/>
        <w:suppressLineNumbers w:val="0"/>
        <w:rPr>
          <w:rFonts w:hint="default" w:eastAsia="宋体"/>
          <w:lang w:val="en-US" w:eastAsia="zh-CN"/>
        </w:rPr>
      </w:pPr>
      <w:r>
        <w:t>在</w:t>
      </w:r>
      <w:r>
        <w:rPr>
          <w:rFonts w:hint="eastAsia"/>
          <w:lang w:val="en-US" w:eastAsia="zh-CN"/>
        </w:rPr>
        <w:t>此基础上对问题进行量化：</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b/>
          <w:bCs/>
        </w:rPr>
        <w:t>编码</w:t>
      </w:r>
      <w:r>
        <w:rPr>
          <w:rFonts w:hint="eastAsia"/>
          <w:b/>
          <w:bCs/>
          <w:lang w:eastAsia="zh-CN"/>
        </w:rPr>
        <w:t>：</w:t>
      </w:r>
      <w:r>
        <w:t>将农作物种植方案映射为一组基因，每个基因代表某地块的种植作物。</w:t>
      </w:r>
    </w:p>
    <w:p>
      <w:pPr>
        <w:keepNext w:val="0"/>
        <w:keepLines w:val="0"/>
        <w:widowControl/>
        <w:suppressLineNumbers w:val="0"/>
        <w:rPr>
          <w:rFonts w:hint="default" w:eastAsia="宋体"/>
          <w:lang w:val="en-US" w:eastAsia="zh-CN"/>
        </w:rPr>
      </w:pPr>
      <w:r>
        <w:rPr>
          <w:rFonts w:hint="default" w:ascii="Symbol" w:hAnsi="Symbol" w:eastAsia="Symbol" w:cs="Symbol"/>
          <w:sz w:val="24"/>
        </w:rPr>
        <w:t>·</w:t>
      </w:r>
      <w:r>
        <w:rPr>
          <w:rFonts w:hint="eastAsia" w:ascii="宋体" w:hAnsi="宋体" w:eastAsia="宋体" w:cs="宋体"/>
          <w:sz w:val="24"/>
        </w:rPr>
        <w:t xml:space="preserve">  </w:t>
      </w:r>
      <w:r>
        <w:rPr>
          <w:rFonts w:hint="eastAsia" w:ascii="宋体" w:hAnsi="宋体" w:cs="宋体"/>
          <w:b/>
          <w:bCs/>
          <w:sz w:val="24"/>
          <w:lang w:val="en-US" w:eastAsia="zh-CN"/>
        </w:rPr>
        <w:t>适应度函数：</w:t>
      </w:r>
      <w:r>
        <w:rPr>
          <w:rFonts w:hint="eastAsia" w:ascii="宋体" w:hAnsi="宋体" w:cs="宋体"/>
          <w:sz w:val="24"/>
          <w:lang w:val="en-US" w:eastAsia="zh-CN"/>
        </w:rPr>
        <w:t>为目标函数，即总利润，目标是通过选择、交叉、变异操作逐步优化种植方案。</w:t>
      </w:r>
    </w:p>
    <w:p>
      <w:pPr>
        <w:keepNext w:val="0"/>
        <w:keepLines w:val="0"/>
        <w:widowControl/>
        <w:suppressLineNumbers w:val="0"/>
        <w:rPr>
          <w:rFonts w:hint="eastAsia"/>
          <w:lang w:eastAsia="zh-CN"/>
        </w:rPr>
      </w:pPr>
      <w:r>
        <w:rPr>
          <w:rFonts w:hint="default" w:ascii="Symbol" w:hAnsi="Symbol" w:eastAsia="Symbol" w:cs="Symbol"/>
          <w:sz w:val="24"/>
        </w:rPr>
        <w:t>·</w:t>
      </w:r>
      <w:r>
        <w:rPr>
          <w:rFonts w:hint="eastAsia" w:ascii="宋体" w:hAnsi="宋体" w:eastAsia="宋体" w:cs="宋体"/>
          <w:sz w:val="24"/>
        </w:rPr>
        <w:t xml:space="preserve">  </w:t>
      </w:r>
      <w:r>
        <w:rPr>
          <w:rStyle w:val="18"/>
        </w:rPr>
        <w:t>初始化种群</w:t>
      </w:r>
      <w:r>
        <w:rPr>
          <w:rStyle w:val="18"/>
          <w:rFonts w:hint="eastAsia"/>
          <w:lang w:eastAsia="zh-CN"/>
        </w:rPr>
        <w:t>：</w:t>
      </w:r>
      <w:r>
        <w:t>随机</w:t>
      </w:r>
      <w:r>
        <w:rPr>
          <w:rFonts w:hint="eastAsia"/>
          <w:lang w:val="en-US" w:eastAsia="zh-CN"/>
        </w:rPr>
        <w:t>生成一批</w:t>
      </w:r>
      <w:r>
        <w:t>种植方案</w:t>
      </w:r>
      <w:r>
        <w:rPr>
          <w:rFonts w:hint="eastAsia"/>
          <w:lang w:eastAsia="zh-CN"/>
        </w:rPr>
        <w:t>。</w:t>
      </w:r>
    </w:p>
    <w:p>
      <w:pPr>
        <w:keepNext w:val="0"/>
        <w:keepLines w:val="0"/>
        <w:widowControl/>
        <w:suppressLineNumbers w:val="0"/>
        <w:rPr>
          <w:rFonts w:hint="eastAsia"/>
          <w:lang w:val="en-US" w:eastAsia="zh-CN"/>
        </w:rPr>
      </w:pPr>
      <w:r>
        <w:rPr>
          <w:rFonts w:hint="default" w:ascii="Symbol" w:hAnsi="Symbol" w:eastAsia="Symbol" w:cs="Symbol"/>
          <w:sz w:val="24"/>
        </w:rPr>
        <w:t>·</w:t>
      </w:r>
      <w:r>
        <w:rPr>
          <w:rFonts w:hint="eastAsia" w:ascii="宋体" w:hAnsi="宋体" w:eastAsia="宋体" w:cs="宋体"/>
          <w:sz w:val="24"/>
        </w:rPr>
        <w:t xml:space="preserve">  </w:t>
      </w:r>
      <w:r>
        <w:rPr>
          <w:rStyle w:val="18"/>
        </w:rPr>
        <w:t>适应度评估</w:t>
      </w:r>
      <w:r>
        <w:rPr>
          <w:rStyle w:val="18"/>
          <w:rFonts w:hint="eastAsia"/>
          <w:lang w:eastAsia="zh-CN"/>
        </w:rPr>
        <w:t>：</w:t>
      </w:r>
      <w:r>
        <w:t>根据适应度函数对每个个体进行评估，</w:t>
      </w:r>
      <w:r>
        <w:rPr>
          <w:rFonts w:hint="eastAsia"/>
          <w:lang w:val="en-US" w:eastAsia="zh-CN"/>
        </w:rPr>
        <w:t>计算每个方案的总利润。</w:t>
      </w:r>
    </w:p>
    <w:p>
      <w:pPr>
        <w:keepNext w:val="0"/>
        <w:keepLines w:val="0"/>
        <w:widowControl/>
        <w:suppressLineNumbers w:val="0"/>
        <w:rPr>
          <w:rFonts w:hint="eastAsia" w:ascii="宋体" w:hAnsi="宋体" w:cs="宋体"/>
          <w:sz w:val="24"/>
          <w:lang w:val="en-US" w:eastAsia="zh-CN"/>
        </w:rPr>
      </w:pPr>
      <w:r>
        <w:rPr>
          <w:rFonts w:hint="default" w:ascii="Symbol" w:hAnsi="Symbol" w:eastAsia="Symbol" w:cs="Symbol"/>
          <w:sz w:val="24"/>
        </w:rPr>
        <w:t>·</w:t>
      </w:r>
      <w:r>
        <w:rPr>
          <w:rFonts w:hint="eastAsia" w:ascii="宋体" w:hAnsi="宋体" w:eastAsia="宋体" w:cs="宋体"/>
          <w:sz w:val="24"/>
        </w:rPr>
        <w:t xml:space="preserve">  </w:t>
      </w:r>
      <w:r>
        <w:rPr>
          <w:rFonts w:hint="eastAsia" w:ascii="宋体" w:hAnsi="宋体" w:cs="宋体"/>
          <w:b/>
          <w:bCs/>
          <w:sz w:val="24"/>
          <w:lang w:val="en-US" w:eastAsia="zh-CN"/>
        </w:rPr>
        <w:t>选择：</w:t>
      </w:r>
      <w:r>
        <w:rPr>
          <w:rFonts w:hint="eastAsia" w:ascii="宋体" w:hAnsi="宋体" w:cs="宋体"/>
          <w:sz w:val="24"/>
          <w:lang w:val="en-US" w:eastAsia="zh-CN"/>
        </w:rPr>
        <w:t>采用轮盘选择法,根据适应度高低选择个体。</w:t>
      </w:r>
    </w:p>
    <w:p>
      <w:pPr>
        <w:keepNext w:val="0"/>
        <w:keepLines w:val="0"/>
        <w:widowControl/>
        <w:suppressLineNumbers w:val="0"/>
        <w:rPr>
          <w:rFonts w:hint="eastAsia"/>
          <w:lang w:val="en-US" w:eastAsia="zh-CN"/>
        </w:rPr>
      </w:pPr>
      <w:r>
        <w:rPr>
          <w:rFonts w:hint="default" w:ascii="Symbol" w:hAnsi="Symbol" w:eastAsia="Symbol" w:cs="Symbol"/>
          <w:sz w:val="24"/>
        </w:rPr>
        <w:t>·</w:t>
      </w:r>
      <w:r>
        <w:rPr>
          <w:rFonts w:hint="eastAsia" w:ascii="宋体" w:hAnsi="宋体" w:eastAsia="宋体" w:cs="宋体"/>
          <w:sz w:val="24"/>
        </w:rPr>
        <w:t xml:space="preserve">  </w:t>
      </w:r>
      <w:r>
        <w:rPr>
          <w:rFonts w:hint="eastAsia" w:ascii="宋体" w:hAnsi="宋体" w:cs="宋体"/>
          <w:b/>
          <w:bCs/>
          <w:sz w:val="24"/>
          <w:lang w:val="en-US" w:eastAsia="zh-CN"/>
        </w:rPr>
        <w:t>交叉：</w:t>
      </w:r>
      <w:r>
        <w:t>交换个体的部分基因片段，即某些地块的种植方案</w:t>
      </w:r>
      <w:r>
        <w:rPr>
          <w:rFonts w:hint="eastAsia"/>
          <w:lang w:eastAsia="zh-CN"/>
        </w:rPr>
        <w:t>，</w:t>
      </w:r>
      <w:r>
        <w:rPr>
          <w:rFonts w:hint="eastAsia"/>
          <w:lang w:val="en-US" w:eastAsia="zh-CN"/>
        </w:rPr>
        <w:t>生成新个体的计算公式如公式6-9所示。</w:t>
      </w:r>
    </w:p>
    <w:p>
      <w:pPr>
        <w:keepNext w:val="0"/>
        <w:keepLines w:val="0"/>
        <w:widowControl/>
        <w:suppressLineNumbers w:val="0"/>
        <w:jc w:val="right"/>
        <w:rPr>
          <w:rFonts w:hint="eastAsia" w:hAnsi="Cambria Math" w:cs="Cambria Math"/>
          <w:b w:val="0"/>
          <w:i w:val="0"/>
          <w:kern w:val="2"/>
          <w:sz w:val="24"/>
          <w:szCs w:val="24"/>
          <w:lang w:val="en-US" w:eastAsia="zh-CN" w:bidi="ar-SA"/>
        </w:rPr>
      </w:pPr>
      <m:oMath>
        <m:r>
          <m:rPr>
            <m:sty m:val="p"/>
          </m:rPr>
          <w:rPr>
            <w:rFonts w:hint="default" w:ascii="Cambria Math" w:hAnsi="Cambria Math" w:cs="宋体"/>
            <w:kern w:val="2"/>
            <w:sz w:val="24"/>
            <w:szCs w:val="24"/>
            <w:lang w:val="en-US" w:eastAsia="zh-CN" w:bidi="ar-SA"/>
          </w:rPr>
          <m:t>C=</m:t>
        </m:r>
        <m:sSub>
          <m:sSubPr>
            <m:ctrlPr>
              <w:rPr>
                <w:rFonts w:hint="default" w:ascii="Cambria Math" w:hAnsi="Cambria Math" w:cs="宋体"/>
                <w:kern w:val="2"/>
                <w:sz w:val="24"/>
                <w:szCs w:val="24"/>
                <w:lang w:val="en-US" w:eastAsia="zh-CN" w:bidi="ar-SA"/>
              </w:rPr>
            </m:ctrlPr>
          </m:sSubPr>
          <m:e>
            <m:r>
              <m:rPr>
                <m:sty m:val="p"/>
              </m:rPr>
              <w:rPr>
                <w:rFonts w:hint="default" w:ascii="Cambria Math" w:hAnsi="Cambria Math" w:cs="宋体"/>
                <w:kern w:val="2"/>
                <w:sz w:val="24"/>
                <w:szCs w:val="24"/>
                <w:lang w:val="en-US" w:eastAsia="zh-CN" w:bidi="ar-SA"/>
              </w:rPr>
              <m:t>P</m:t>
            </m:r>
            <m:ctrlPr>
              <w:rPr>
                <w:rFonts w:hint="default" w:ascii="Cambria Math" w:hAnsi="Cambria Math" w:cs="宋体"/>
                <w:kern w:val="2"/>
                <w:sz w:val="24"/>
                <w:szCs w:val="24"/>
                <w:lang w:val="en-US" w:eastAsia="zh-CN" w:bidi="ar-SA"/>
              </w:rPr>
            </m:ctrlPr>
          </m:e>
          <m:sub>
            <m:r>
              <m:rPr>
                <m:sty m:val="p"/>
              </m:rPr>
              <w:rPr>
                <w:rFonts w:hint="default" w:ascii="Cambria Math" w:hAnsi="Cambria Math" w:cs="宋体"/>
                <w:kern w:val="2"/>
                <w:sz w:val="24"/>
                <w:szCs w:val="24"/>
                <w:lang w:val="en-US" w:eastAsia="zh-CN" w:bidi="ar-SA"/>
              </w:rPr>
              <m:t>x</m:t>
            </m:r>
            <m:ctrlPr>
              <w:rPr>
                <w:rFonts w:hint="default" w:ascii="Cambria Math" w:hAnsi="Cambria Math" w:cs="宋体"/>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∙A+(1−</m:t>
        </m:r>
        <m:sSub>
          <m:sSubPr>
            <m:ctrlPr>
              <w:rPr>
                <w:rFonts w:hint="default" w:ascii="Cambria Math" w:hAnsi="Cambria Math" w:cs="宋体"/>
                <w:kern w:val="2"/>
                <w:sz w:val="24"/>
                <w:szCs w:val="24"/>
                <w:lang w:val="en-US" w:eastAsia="zh-CN" w:bidi="ar-SA"/>
              </w:rPr>
            </m:ctrlPr>
          </m:sSubPr>
          <m:e>
            <m:r>
              <m:rPr>
                <m:sty m:val="p"/>
              </m:rPr>
              <w:rPr>
                <w:rFonts w:hint="default" w:ascii="Cambria Math" w:hAnsi="Cambria Math" w:cs="宋体"/>
                <w:kern w:val="2"/>
                <w:sz w:val="24"/>
                <w:szCs w:val="24"/>
                <w:lang w:val="en-US" w:eastAsia="zh-CN" w:bidi="ar-SA"/>
              </w:rPr>
              <m:t>P</m:t>
            </m:r>
            <m:ctrlPr>
              <w:rPr>
                <w:rFonts w:hint="default" w:ascii="Cambria Math" w:hAnsi="Cambria Math" w:cs="宋体"/>
                <w:kern w:val="2"/>
                <w:sz w:val="24"/>
                <w:szCs w:val="24"/>
                <w:lang w:val="en-US" w:eastAsia="zh-CN" w:bidi="ar-SA"/>
              </w:rPr>
            </m:ctrlPr>
          </m:e>
          <m:sub>
            <m:r>
              <m:rPr>
                <m:sty m:val="p"/>
              </m:rPr>
              <w:rPr>
                <w:rFonts w:hint="default" w:ascii="Cambria Math" w:hAnsi="Cambria Math" w:cs="宋体"/>
                <w:kern w:val="2"/>
                <w:sz w:val="24"/>
                <w:szCs w:val="24"/>
                <w:lang w:val="en-US" w:eastAsia="zh-CN" w:bidi="ar-SA"/>
              </w:rPr>
              <m:t>x</m:t>
            </m:r>
            <m:ctrlPr>
              <w:rPr>
                <w:rFonts w:hint="default" w:ascii="Cambria Math" w:hAnsi="Cambria Math" w:cs="宋体"/>
                <w:kern w:val="2"/>
                <w:sz w:val="24"/>
                <w:szCs w:val="24"/>
                <w:lang w:val="en-US" w:eastAsia="zh-CN" w:bidi="ar-SA"/>
              </w:rPr>
            </m:ctrlPr>
          </m:sub>
        </m:sSub>
        <m:r>
          <m:rPr>
            <m:sty m:val="p"/>
          </m:rPr>
          <w:rPr>
            <w:rFonts w:hint="default" w:ascii="Cambria Math" w:hAnsi="Cambria Math" w:cs="宋体"/>
            <w:kern w:val="2"/>
            <w:sz w:val="24"/>
            <w:szCs w:val="24"/>
            <w:lang w:val="en-US" w:eastAsia="zh-CN" w:bidi="ar-SA"/>
          </w:rPr>
          <m:t>)</m:t>
        </m:r>
        <m:r>
          <m:rPr>
            <m:sty m:val="p"/>
          </m:rPr>
          <w:rPr>
            <w:rFonts w:hint="default" w:ascii="Cambria Math" w:hAnsi="Cambria Math" w:cs="Cambria Math"/>
            <w:kern w:val="2"/>
            <w:sz w:val="24"/>
            <w:szCs w:val="24"/>
            <w:lang w:val="en-US" w:eastAsia="zh-CN" w:bidi="ar-SA"/>
          </w:rPr>
          <m:t>∙B</m:t>
        </m:r>
      </m:oMath>
      <w:r>
        <w:rPr>
          <w:rFonts w:hint="eastAsia" w:hAnsi="Cambria Math" w:cs="Cambria Math"/>
          <w:b w:val="0"/>
          <w:i w:val="0"/>
          <w:kern w:val="2"/>
          <w:sz w:val="24"/>
          <w:szCs w:val="24"/>
          <w:lang w:val="en-US" w:eastAsia="zh-CN" w:bidi="ar-SA"/>
        </w:rPr>
        <w:t xml:space="preserve">                     （</w:t>
      </w:r>
      <w:r>
        <w:rPr>
          <w:rFonts w:hint="eastAsia" w:ascii="宋体" w:hAnsi="宋体" w:cs="宋体"/>
          <w:i w:val="0"/>
          <w:lang w:val="en-US" w:eastAsia="zh-CN"/>
        </w:rPr>
        <w:t>6-9）</w:t>
      </w:r>
    </w:p>
    <w:p>
      <w:pPr>
        <w:keepNext w:val="0"/>
        <w:keepLines w:val="0"/>
        <w:widowControl/>
        <w:suppressLineNumbers w:val="0"/>
        <w:jc w:val="left"/>
        <w:rPr>
          <w:rFonts w:hint="eastAsia" w:hAnsi="Cambria Math" w:cs="Cambria Math"/>
          <w:b w:val="0"/>
          <w:i w:val="0"/>
          <w:kern w:val="2"/>
          <w:sz w:val="24"/>
          <w:szCs w:val="24"/>
          <w:lang w:val="en-US" w:eastAsia="zh-CN" w:bidi="ar-SA"/>
        </w:rPr>
      </w:pPr>
      <w:r>
        <w:rPr>
          <w:rFonts w:hint="eastAsia" w:hAnsi="Cambria Math" w:cs="Cambria Math"/>
          <w:b w:val="0"/>
          <w:i w:val="0"/>
          <w:kern w:val="2"/>
          <w:sz w:val="24"/>
          <w:szCs w:val="24"/>
          <w:lang w:val="en-US" w:eastAsia="zh-CN" w:bidi="ar-SA"/>
        </w:rPr>
        <w:t>其中</w:t>
      </w:r>
      <m:oMath>
        <m:sSub>
          <m:sSubPr>
            <m:ctrlPr>
              <w:rPr>
                <w:rFonts w:hint="default" w:ascii="Cambria Math" w:hAnsi="Cambria Math" w:cs="宋体"/>
                <w:kern w:val="2"/>
                <w:sz w:val="24"/>
                <w:szCs w:val="24"/>
                <w:lang w:val="en-US" w:eastAsia="zh-CN" w:bidi="ar-SA"/>
              </w:rPr>
            </m:ctrlPr>
          </m:sSubPr>
          <m:e>
            <m:r>
              <m:rPr>
                <m:sty m:val="p"/>
              </m:rPr>
              <w:rPr>
                <w:rFonts w:hint="default" w:ascii="Cambria Math" w:hAnsi="Cambria Math" w:cs="宋体"/>
                <w:kern w:val="2"/>
                <w:sz w:val="24"/>
                <w:szCs w:val="24"/>
                <w:lang w:val="en-US" w:eastAsia="zh-CN" w:bidi="ar-SA"/>
              </w:rPr>
              <m:t>P</m:t>
            </m:r>
            <m:ctrlPr>
              <w:rPr>
                <w:rFonts w:hint="default" w:ascii="Cambria Math" w:hAnsi="Cambria Math" w:cs="宋体"/>
                <w:kern w:val="2"/>
                <w:sz w:val="24"/>
                <w:szCs w:val="24"/>
                <w:lang w:val="en-US" w:eastAsia="zh-CN" w:bidi="ar-SA"/>
              </w:rPr>
            </m:ctrlPr>
          </m:e>
          <m:sub>
            <m:r>
              <m:rPr>
                <m:sty m:val="p"/>
              </m:rPr>
              <w:rPr>
                <w:rFonts w:hint="default" w:ascii="Cambria Math" w:hAnsi="Cambria Math" w:cs="宋体"/>
                <w:kern w:val="2"/>
                <w:sz w:val="24"/>
                <w:szCs w:val="24"/>
                <w:lang w:val="en-US" w:eastAsia="zh-CN" w:bidi="ar-SA"/>
              </w:rPr>
              <m:t>x</m:t>
            </m:r>
            <m:ctrlPr>
              <w:rPr>
                <w:rFonts w:hint="default" w:ascii="Cambria Math" w:hAnsi="Cambria Math" w:cs="宋体"/>
                <w:kern w:val="2"/>
                <w:sz w:val="24"/>
                <w:szCs w:val="24"/>
                <w:lang w:val="en-US" w:eastAsia="zh-CN" w:bidi="ar-SA"/>
              </w:rPr>
            </m:ctrlPr>
          </m:sub>
        </m:sSub>
      </m:oMath>
      <w:r>
        <w:rPr>
          <w:rFonts w:hint="eastAsia" w:hAnsi="Cambria Math" w:cs="宋体"/>
          <w:i w:val="0"/>
          <w:kern w:val="2"/>
          <w:sz w:val="24"/>
          <w:szCs w:val="24"/>
          <w:lang w:val="en-US" w:eastAsia="zh-CN" w:bidi="ar-SA"/>
        </w:rPr>
        <w:t>为交叉概率，A与B分别为两个不同的种植方案。</w:t>
      </w:r>
    </w:p>
    <w:p>
      <w:pPr>
        <w:keepNext w:val="0"/>
        <w:keepLines w:val="0"/>
        <w:widowControl/>
        <w:suppressLineNumbers w:val="0"/>
        <w:rPr>
          <w:rFonts w:hint="default"/>
          <w:b w:val="0"/>
          <w:bCs w:val="0"/>
          <w:lang w:val="en-US" w:eastAsia="zh-CN"/>
        </w:rPr>
      </w:pPr>
      <w:r>
        <w:rPr>
          <w:rFonts w:hint="default" w:ascii="Symbol" w:hAnsi="Symbol" w:eastAsia="Symbol" w:cs="Symbol"/>
          <w:b/>
          <w:bCs/>
          <w:sz w:val="24"/>
        </w:rPr>
        <w:t>·</w:t>
      </w:r>
      <w:r>
        <w:rPr>
          <w:rFonts w:hint="eastAsia" w:ascii="宋体" w:hAnsi="宋体" w:eastAsia="宋体" w:cs="宋体"/>
          <w:b/>
          <w:bCs/>
          <w:sz w:val="24"/>
        </w:rPr>
        <w:t xml:space="preserve">  </w:t>
      </w:r>
      <w:r>
        <w:rPr>
          <w:rFonts w:hint="eastAsia" w:ascii="宋体" w:hAnsi="宋体" w:cs="宋体"/>
          <w:b/>
          <w:bCs/>
          <w:sz w:val="24"/>
          <w:lang w:val="en-US" w:eastAsia="zh-CN"/>
        </w:rPr>
        <w:t>变异：</w:t>
      </w:r>
      <w:r>
        <w:rPr>
          <w:rFonts w:hint="eastAsia" w:ascii="宋体" w:hAnsi="宋体" w:cs="宋体"/>
          <w:b w:val="0"/>
          <w:bCs w:val="0"/>
          <w:sz w:val="24"/>
          <w:lang w:val="en-US" w:eastAsia="zh-CN"/>
        </w:rPr>
        <w:t>随机调整种植面积。</w:t>
      </w:r>
    </w:p>
    <w:p>
      <w:pPr>
        <w:keepNext w:val="0"/>
        <w:keepLines w:val="0"/>
        <w:widowControl/>
        <w:suppressLineNumbers w:val="0"/>
        <w:rPr>
          <w:rFonts w:hint="eastAsia" w:ascii="宋体" w:hAnsi="宋体" w:cs="宋体"/>
          <w:sz w:val="24"/>
          <w:lang w:val="en-US" w:eastAsia="zh-CN"/>
        </w:rPr>
      </w:pPr>
      <w:r>
        <w:rPr>
          <w:rFonts w:hint="default" w:ascii="Symbol" w:hAnsi="Symbol" w:eastAsia="Symbol" w:cs="Symbol"/>
          <w:sz w:val="24"/>
        </w:rPr>
        <w:t>·</w:t>
      </w:r>
      <w:r>
        <w:rPr>
          <w:rFonts w:hint="eastAsia" w:ascii="宋体" w:hAnsi="宋体" w:eastAsia="宋体" w:cs="宋体"/>
          <w:sz w:val="24"/>
        </w:rPr>
        <w:t xml:space="preserve">  </w:t>
      </w:r>
      <w:r>
        <w:rPr>
          <w:rFonts w:hint="eastAsia" w:ascii="宋体" w:hAnsi="宋体" w:cs="宋体"/>
          <w:b/>
          <w:bCs/>
          <w:sz w:val="24"/>
          <w:lang w:val="en-US" w:eastAsia="zh-CN"/>
        </w:rPr>
        <w:t>终止条件：</w:t>
      </w:r>
      <w:r>
        <w:rPr>
          <w:rFonts w:hint="eastAsia" w:ascii="宋体" w:hAnsi="宋体" w:cs="宋体"/>
          <w:sz w:val="24"/>
          <w:lang w:val="en-US" w:eastAsia="zh-CN"/>
        </w:rPr>
        <w:t>达到设定迭代次数或适应度不再提高。</w:t>
      </w:r>
    </w:p>
    <w:p>
      <w:pPr>
        <w:keepNext w:val="0"/>
        <w:keepLines w:val="0"/>
        <w:widowControl/>
        <w:numPr>
          <w:ilvl w:val="0"/>
          <w:numId w:val="5"/>
        </w:numPr>
        <w:suppressLineNumbers w:val="0"/>
        <w:ind w:left="0" w:leftChars="0" w:firstLine="480" w:firstLineChars="200"/>
        <w:rPr>
          <w:rFonts w:hint="default" w:ascii="宋体" w:hAnsi="宋体" w:cs="宋体"/>
          <w:sz w:val="24"/>
          <w:lang w:val="en-US" w:eastAsia="zh-CN"/>
        </w:rPr>
      </w:pPr>
      <w:r>
        <w:rPr>
          <w:rFonts w:hint="default" w:ascii="宋体" w:hAnsi="宋体" w:cs="宋体"/>
          <w:sz w:val="24"/>
          <w:lang w:val="en-US" w:eastAsia="zh-CN"/>
        </w:rPr>
        <w:t>模拟退火算法</w:t>
      </w:r>
      <w:r>
        <w:rPr>
          <w:rFonts w:hint="eastAsia" w:ascii="宋体" w:hAnsi="宋体" w:cs="宋体"/>
          <w:sz w:val="24"/>
          <w:lang w:val="en-US" w:eastAsia="zh-CN"/>
        </w:rPr>
        <w:t>（</w:t>
      </w:r>
      <w:r>
        <w:rPr>
          <w:rFonts w:hint="default" w:ascii="Times New Roman" w:hAnsi="Times New Roman" w:eastAsia="宋体" w:cs="Times New Roman"/>
          <w:sz w:val="24"/>
          <w:szCs w:val="24"/>
        </w:rPr>
        <w:t xml:space="preserve">Simulated Annealing Algorithm </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SA</w:t>
      </w:r>
      <w:r>
        <w:rPr>
          <w:rFonts w:hint="default" w:ascii="Times New Roman" w:hAnsi="Times New Roman" w:cs="Times New Roman"/>
          <w:sz w:val="24"/>
          <w:lang w:val="en-US" w:eastAsia="zh-CN"/>
        </w:rPr>
        <w:t>）</w:t>
      </w:r>
      <w:r>
        <w:rPr>
          <w:rFonts w:hint="default" w:ascii="宋体" w:hAnsi="宋体" w:cs="宋体"/>
          <w:sz w:val="24"/>
          <w:lang w:val="en-US" w:eastAsia="zh-CN"/>
        </w:rPr>
        <w:t>核心思想是模仿物理退火过程中的冷却原理，通过接受偶尔的非最优解，避免陷入局部最优，并逐步找到全局最优解。</w:t>
      </w:r>
    </w:p>
    <w:p>
      <w:pPr>
        <w:keepNext w:val="0"/>
        <w:keepLines w:val="0"/>
        <w:widowControl/>
        <w:numPr>
          <w:ilvl w:val="0"/>
          <w:numId w:val="0"/>
        </w:numPr>
        <w:suppressLineNumbers w:val="0"/>
        <w:ind w:leftChars="200"/>
        <w:rPr>
          <w:rFonts w:hint="eastAsia" w:ascii="宋体" w:hAnsi="宋体" w:cs="宋体"/>
          <w:sz w:val="24"/>
          <w:lang w:val="en-US" w:eastAsia="zh-CN"/>
        </w:rPr>
      </w:pPr>
      <w:r>
        <w:rPr>
          <w:rFonts w:hint="default" w:ascii="宋体" w:hAnsi="宋体" w:cs="宋体"/>
          <w:sz w:val="24"/>
          <w:lang w:val="en-US" w:eastAsia="zh-CN"/>
        </w:rPr>
        <w:t>模拟退火算法应用于作物种植方案优化的</w:t>
      </w:r>
      <w:r>
        <w:rPr>
          <w:rFonts w:hint="eastAsia" w:ascii="宋体" w:hAnsi="宋体" w:cs="宋体"/>
          <w:sz w:val="24"/>
          <w:lang w:val="en-US" w:eastAsia="zh-CN"/>
        </w:rPr>
        <w:t>应用算法流程，具体见表6-1。</w:t>
      </w:r>
    </w:p>
    <w:p>
      <w:pPr>
        <w:keepNext w:val="0"/>
        <w:keepLines w:val="0"/>
        <w:widowControl/>
        <w:numPr>
          <w:ilvl w:val="0"/>
          <w:numId w:val="0"/>
        </w:numPr>
        <w:suppressLineNumbers w:val="0"/>
        <w:ind w:leftChars="200"/>
        <w:rPr>
          <w:rFonts w:hint="eastAsia" w:ascii="宋体" w:hAnsi="宋体" w:cs="宋体"/>
          <w:sz w:val="24"/>
          <w:lang w:val="en-US" w:eastAsia="zh-CN"/>
        </w:rPr>
      </w:pPr>
    </w:p>
    <w:p>
      <w:pPr>
        <w:keepNext w:val="0"/>
        <w:keepLines w:val="0"/>
        <w:widowControl/>
        <w:numPr>
          <w:ilvl w:val="0"/>
          <w:numId w:val="0"/>
        </w:numPr>
        <w:suppressLineNumbers w:val="0"/>
        <w:ind w:leftChars="200"/>
        <w:jc w:val="center"/>
        <w:rPr>
          <w:rFonts w:hint="default" w:ascii="宋体" w:hAnsi="宋体" w:cs="宋体"/>
          <w:b/>
          <w:bCs/>
          <w:sz w:val="22"/>
          <w:szCs w:val="22"/>
          <w:lang w:val="en-US" w:eastAsia="zh-CN"/>
        </w:rPr>
      </w:pPr>
      <w:r>
        <w:rPr>
          <w:rFonts w:hint="eastAsia" w:ascii="宋体" w:hAnsi="宋体" w:cs="宋体"/>
          <w:b/>
          <w:bCs/>
          <w:sz w:val="22"/>
          <w:szCs w:val="22"/>
          <w:lang w:val="en-US" w:eastAsia="zh-CN"/>
        </w:rPr>
        <w:t>表6-1模拟退化算法流程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8" w:type="dxa"/>
            <w:tcBorders>
              <w:top w:val="single" w:color="000000" w:sz="12" w:space="0"/>
              <w:left w:val="nil"/>
              <w:bottom w:val="single" w:color="000000" w:sz="4" w:space="0"/>
              <w:right w:val="nil"/>
              <w:tl2br w:val="nil"/>
            </w:tcBorders>
            <w:shd w:val="clear" w:color="auto" w:fill="FFFFFF"/>
          </w:tcPr>
          <w:p>
            <w:pPr>
              <w:keepNext w:val="0"/>
              <w:keepLines w:val="0"/>
              <w:widowControl/>
              <w:numPr>
                <w:ilvl w:val="0"/>
                <w:numId w:val="0"/>
              </w:numPr>
              <w:suppressLineNumbers w:val="0"/>
              <w:spacing w:before="0" w:beforeAutospacing="0" w:after="0" w:afterAutospacing="0"/>
              <w:ind w:left="0" w:right="0"/>
              <w:rPr>
                <w:rFonts w:hint="default" w:ascii="宋体" w:hAnsi="宋体" w:cs="宋体"/>
                <w:b w:val="0"/>
                <w:color w:val="000000"/>
                <w:sz w:val="24"/>
                <w:vertAlign w:val="baseline"/>
                <w:lang w:val="en-US" w:eastAsia="zh-CN"/>
              </w:rPr>
            </w:pPr>
            <w:r>
              <w:rPr>
                <w:rFonts w:hint="default" w:ascii="宋体" w:hAnsi="宋体" w:cs="宋体"/>
                <w:b/>
                <w:bCs/>
                <w:sz w:val="24"/>
                <w:lang w:val="en-US" w:eastAsia="zh-CN"/>
              </w:rPr>
              <w:t>模拟退火算法</w:t>
            </w:r>
            <w:r>
              <w:rPr>
                <w:rFonts w:hint="eastAsia" w:ascii="宋体" w:hAnsi="宋体" w:cs="宋体"/>
                <w:b/>
                <w:bCs/>
                <w:sz w:val="24"/>
                <w:lang w:val="en-US" w:eastAsia="zh-CN"/>
              </w:rPr>
              <w:t>在作物种植方案问题中</w:t>
            </w:r>
            <w:r>
              <w:rPr>
                <w:rFonts w:hint="default" w:ascii="宋体" w:hAnsi="宋体" w:cs="宋体"/>
                <w:b/>
                <w:bCs/>
                <w:sz w:val="24"/>
                <w:lang w:val="en-US" w:eastAsia="zh-CN"/>
              </w:rPr>
              <w:t>的</w:t>
            </w:r>
            <w:r>
              <w:rPr>
                <w:rFonts w:hint="eastAsia" w:ascii="宋体" w:hAnsi="宋体" w:cs="宋体"/>
                <w:b/>
                <w:bCs/>
                <w:sz w:val="24"/>
                <w:lang w:val="en-US" w:eastAsia="zh-CN"/>
              </w:rPr>
              <w:t>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8" w:type="dxa"/>
            <w:tcBorders>
              <w:top w:val="single" w:color="000000" w:sz="4" w:space="0"/>
              <w:left w:val="nil"/>
              <w:bottom w:val="single" w:color="000000" w:sz="12" w:space="0"/>
              <w:right w:val="nil"/>
            </w:tcBorders>
            <w:shd w:val="clear" w:color="auto" w:fill="FFFFFF"/>
          </w:tcPr>
          <w:p>
            <w:pPr>
              <w:keepNext w:val="0"/>
              <w:keepLines w:val="0"/>
              <w:widowControl/>
              <w:numPr>
                <w:ilvl w:val="0"/>
                <w:numId w:val="0"/>
              </w:numPr>
              <w:suppressLineNumbers w:val="0"/>
              <w:spacing w:before="0" w:beforeAutospacing="0" w:after="0" w:afterAutospacing="0"/>
              <w:ind w:left="0" w:right="0"/>
              <w:rPr>
                <w:rFonts w:hint="default" w:ascii="宋体" w:hAnsi="宋体" w:cs="宋体"/>
                <w:b w:val="0"/>
                <w:color w:val="000000"/>
                <w:sz w:val="24"/>
                <w:vertAlign w:val="baseline"/>
                <w:lang w:val="en-US" w:eastAsia="zh-CN"/>
              </w:rPr>
            </w:pPr>
            <w:r>
              <w:rPr>
                <w:rFonts w:hint="eastAsia" w:ascii="宋体" w:hAnsi="宋体" w:cs="宋体"/>
                <w:b/>
                <w:bCs/>
                <w:color w:val="000000"/>
                <w:sz w:val="24"/>
                <w:vertAlign w:val="baseline"/>
                <w:lang w:val="en-US" w:eastAsia="zh-CN"/>
              </w:rPr>
              <w:t>Step1初始化：</w:t>
            </w:r>
            <w:r>
              <w:rPr>
                <w:rFonts w:hint="eastAsia" w:ascii="宋体" w:hAnsi="宋体" w:cs="宋体"/>
                <w:b w:val="0"/>
                <w:color w:val="000000"/>
                <w:sz w:val="24"/>
                <w:vertAlign w:val="baseline"/>
                <w:lang w:val="en-US" w:eastAsia="zh-CN"/>
              </w:rPr>
              <w:t>随机生成种植方案，计算该解决方案的利润。</w:t>
            </w:r>
          </w:p>
          <w:p>
            <w:pPr>
              <w:keepNext w:val="0"/>
              <w:keepLines w:val="0"/>
              <w:widowControl/>
              <w:numPr>
                <w:ilvl w:val="0"/>
                <w:numId w:val="0"/>
              </w:numPr>
              <w:suppressLineNumbers w:val="0"/>
              <w:spacing w:before="0" w:beforeAutospacing="0" w:after="0" w:afterAutospacing="0"/>
              <w:ind w:left="0" w:right="0"/>
              <w:rPr>
                <w:rFonts w:hint="eastAsia" w:ascii="宋体" w:hAnsi="宋体" w:eastAsia="宋体" w:cs="宋体"/>
                <w:sz w:val="24"/>
                <w:szCs w:val="24"/>
                <w:lang w:val="en-US" w:eastAsia="zh-CN"/>
              </w:rPr>
            </w:pPr>
            <w:r>
              <w:rPr>
                <w:rFonts w:hint="eastAsia" w:ascii="宋体" w:hAnsi="宋体" w:cs="宋体"/>
                <w:b/>
                <w:bCs/>
                <w:color w:val="000000"/>
                <w:sz w:val="24"/>
                <w:vertAlign w:val="baseline"/>
                <w:lang w:val="en-US" w:eastAsia="zh-CN"/>
              </w:rPr>
              <w:t>Step2 产生新解：</w:t>
            </w:r>
            <w:r>
              <w:rPr>
                <w:rFonts w:hint="eastAsia" w:ascii="宋体" w:hAnsi="宋体" w:cs="宋体"/>
                <w:b w:val="0"/>
                <w:color w:val="000000"/>
                <w:sz w:val="24"/>
                <w:vertAlign w:val="baseline"/>
                <w:lang w:val="en-US" w:eastAsia="zh-CN"/>
              </w:rPr>
              <w:t>在当</w:t>
            </w:r>
            <w:r>
              <w:rPr>
                <w:rFonts w:hint="default" w:ascii="宋体" w:hAnsi="宋体" w:eastAsia="宋体" w:cs="宋体"/>
                <w:sz w:val="24"/>
                <w:szCs w:val="24"/>
              </w:rPr>
              <w:t>前解附近的解空间中随机选择一个候选解</w:t>
            </w:r>
            <w:r>
              <w:rPr>
                <w:rFonts w:hint="eastAsia" w:ascii="宋体" w:hAnsi="宋体" w:eastAsia="宋体" w:cs="宋体"/>
                <w:sz w:val="24"/>
                <w:szCs w:val="24"/>
                <w:lang w:eastAsia="zh-CN"/>
              </w:rPr>
              <w:t>。</w:t>
            </w:r>
          </w:p>
          <w:p>
            <w:pPr>
              <w:keepNext w:val="0"/>
              <w:keepLines w:val="0"/>
              <w:widowControl/>
              <w:numPr>
                <w:ilvl w:val="0"/>
                <w:numId w:val="0"/>
              </w:numPr>
              <w:suppressLineNumbers w:val="0"/>
              <w:spacing w:before="0" w:beforeAutospacing="0" w:after="0" w:afterAutospacing="0"/>
              <w:ind w:left="0" w:right="0"/>
              <w:rPr>
                <w:rFonts w:hint="eastAsia" w:ascii="宋体" w:hAnsi="宋体" w:cs="宋体"/>
                <w:b w:val="0"/>
                <w:color w:val="000000"/>
                <w:sz w:val="24"/>
                <w:vertAlign w:val="baseline"/>
                <w:lang w:val="en-US" w:eastAsia="zh-CN"/>
              </w:rPr>
            </w:pPr>
            <w:r>
              <w:rPr>
                <w:rFonts w:hint="eastAsia" w:ascii="宋体" w:hAnsi="宋体" w:cs="宋体"/>
                <w:b/>
                <w:bCs/>
                <w:color w:val="000000"/>
                <w:sz w:val="24"/>
                <w:vertAlign w:val="baseline"/>
                <w:lang w:val="en-US" w:eastAsia="zh-CN"/>
              </w:rPr>
              <w:t>Step3 决策</w:t>
            </w:r>
            <w:r>
              <w:rPr>
                <w:rFonts w:hint="eastAsia" w:ascii="宋体" w:hAnsi="宋体" w:cs="宋体"/>
                <w:b w:val="0"/>
                <w:color w:val="000000"/>
                <w:sz w:val="24"/>
                <w:vertAlign w:val="baseline"/>
                <w:lang w:val="en-US" w:eastAsia="zh-CN"/>
              </w:rPr>
              <w:t>：根据新种植方案的预期利润与当前解决方案比较，若新解的利润高于当前解，则直接接受新解；否则以一定概率接受当前解，概率由Metropolis准则当前温度和利润差决定。</w:t>
            </w:r>
          </w:p>
          <w:p>
            <w:pPr>
              <w:keepNext w:val="0"/>
              <w:keepLines w:val="0"/>
              <w:widowControl/>
              <w:numPr>
                <w:ilvl w:val="0"/>
                <w:numId w:val="0"/>
              </w:numPr>
              <w:suppressLineNumbers w:val="0"/>
              <w:spacing w:before="0" w:beforeAutospacing="0" w:after="0" w:afterAutospacing="0"/>
              <w:ind w:left="0" w:right="0"/>
              <w:jc w:val="center"/>
              <w:rPr>
                <w:rFonts w:hint="default" w:ascii="宋体" w:hAnsi="宋体" w:cs="宋体"/>
                <w:b w:val="0"/>
                <w:color w:val="000000"/>
                <w:sz w:val="24"/>
                <w:vertAlign w:val="baseline"/>
                <w:lang w:val="en-US" w:eastAsia="zh-CN"/>
              </w:rPr>
            </w:pPr>
            <m:oMathPara>
              <m:oMath>
                <m:r>
                  <m:rPr>
                    <m:sty m:val="p"/>
                  </m:rPr>
                  <w:rPr>
                    <w:rFonts w:hint="default" w:ascii="Cambria Math" w:hAnsi="Cambria Math" w:cs="宋体"/>
                    <w:color w:val="000000"/>
                    <w:kern w:val="2"/>
                    <w:sz w:val="24"/>
                    <w:szCs w:val="24"/>
                    <w:vertAlign w:val="baseline"/>
                    <w:lang w:val="en-US" w:eastAsia="zh-CN" w:bidi="ar-SA"/>
                  </w:rPr>
                  <m:t>P=</m:t>
                </m:r>
                <m:r>
                  <m:rPr>
                    <m:sty m:val="p"/>
                  </m:rPr>
                  <w:rPr>
                    <w:rFonts w:hint="eastAsia" w:ascii="Cambria Math" w:hAnsi="Cambria Math" w:cs="宋体"/>
                    <w:color w:val="000000"/>
                    <w:kern w:val="2"/>
                    <w:sz w:val="24"/>
                    <w:szCs w:val="24"/>
                    <w:vertAlign w:val="baseline"/>
                    <w:lang w:val="en-US" w:eastAsia="zh-CN" w:bidi="ar-SA"/>
                  </w:rPr>
                  <m:t>exp</m:t>
                </m:r>
                <m:r>
                  <m:rPr>
                    <m:sty m:val="p"/>
                  </m:rPr>
                  <w:rPr>
                    <w:rFonts w:hint="default" w:ascii="Cambria Math" w:hAnsi="Cambria Math" w:cs="宋体"/>
                    <w:color w:val="000000"/>
                    <w:kern w:val="2"/>
                    <w:sz w:val="24"/>
                    <w:szCs w:val="24"/>
                    <w:vertAlign w:val="baseline"/>
                    <w:lang w:val="en-US" w:eastAsia="zh-CN" w:bidi="ar-SA"/>
                  </w:rPr>
                  <m:t>(</m:t>
                </m:r>
                <m:f>
                  <m:fPr>
                    <m:ctrlPr>
                      <w:rPr>
                        <w:rFonts w:hint="default" w:ascii="Cambria Math" w:hAnsi="Cambria Math" w:cs="宋体"/>
                        <w:b w:val="0"/>
                        <w:color w:val="000000"/>
                        <w:kern w:val="2"/>
                        <w:sz w:val="24"/>
                        <w:szCs w:val="24"/>
                        <w:vertAlign w:val="baseline"/>
                        <w:lang w:val="en-US" w:eastAsia="zh-CN" w:bidi="ar-SA"/>
                      </w:rPr>
                    </m:ctrlPr>
                  </m:fPr>
                  <m:num>
                    <m:r>
                      <m:rPr>
                        <m:sty m:val="p"/>
                      </m:rPr>
                      <w:rPr>
                        <w:rFonts w:hint="default" w:ascii="Cambria Math" w:hAnsi="Cambria Math" w:cs="宋体"/>
                        <w:color w:val="000000"/>
                        <w:sz w:val="24"/>
                        <w:vertAlign w:val="baseline"/>
                        <w:lang w:val="en-US"/>
                      </w:rPr>
                      <m:t>∆</m:t>
                    </m:r>
                    <m:r>
                      <m:rPr>
                        <m:sty m:val="p"/>
                      </m:rPr>
                      <w:rPr>
                        <w:rFonts w:hint="default" w:ascii="Cambria Math" w:hAnsi="Cambria Math" w:cs="宋体"/>
                        <w:color w:val="000000"/>
                        <w:sz w:val="24"/>
                        <w:vertAlign w:val="baseline"/>
                        <w:lang w:val="en-US" w:eastAsia="zh-CN"/>
                      </w:rPr>
                      <m:t>E</m:t>
                    </m:r>
                    <m:ctrlPr>
                      <w:rPr>
                        <w:rFonts w:hint="default" w:ascii="Cambria Math" w:hAnsi="Cambria Math" w:cs="宋体"/>
                        <w:b w:val="0"/>
                        <w:color w:val="000000"/>
                        <w:kern w:val="2"/>
                        <w:sz w:val="24"/>
                        <w:szCs w:val="24"/>
                        <w:vertAlign w:val="baseline"/>
                        <w:lang w:val="en-US" w:eastAsia="zh-CN" w:bidi="ar-SA"/>
                      </w:rPr>
                    </m:ctrlPr>
                  </m:num>
                  <m:den>
                    <m:r>
                      <m:rPr>
                        <m:sty m:val="p"/>
                      </m:rPr>
                      <w:rPr>
                        <w:rFonts w:hint="default" w:ascii="Cambria Math" w:hAnsi="Cambria Math" w:cs="宋体"/>
                        <w:color w:val="000000"/>
                        <w:kern w:val="2"/>
                        <w:sz w:val="24"/>
                        <w:szCs w:val="24"/>
                        <w:vertAlign w:val="baseline"/>
                        <w:lang w:val="en-US" w:eastAsia="zh-CN" w:bidi="ar-SA"/>
                      </w:rPr>
                      <m:t>T</m:t>
                    </m:r>
                    <m:ctrlPr>
                      <w:rPr>
                        <w:rFonts w:hint="default" w:ascii="Cambria Math" w:hAnsi="Cambria Math" w:cs="宋体"/>
                        <w:b w:val="0"/>
                        <w:color w:val="000000"/>
                        <w:kern w:val="2"/>
                        <w:sz w:val="24"/>
                        <w:szCs w:val="24"/>
                        <w:vertAlign w:val="baseline"/>
                        <w:lang w:val="en-US" w:eastAsia="zh-CN" w:bidi="ar-SA"/>
                      </w:rPr>
                    </m:ctrlPr>
                  </m:den>
                </m:f>
                <m:r>
                  <m:rPr>
                    <m:sty m:val="p"/>
                  </m:rPr>
                  <w:rPr>
                    <w:rFonts w:hint="default" w:ascii="Cambria Math" w:hAnsi="Cambria Math" w:cs="宋体"/>
                    <w:color w:val="000000"/>
                    <w:kern w:val="2"/>
                    <w:sz w:val="24"/>
                    <w:szCs w:val="24"/>
                    <w:vertAlign w:val="baseline"/>
                    <w:lang w:val="en-US" w:eastAsia="zh-CN" w:bidi="ar-SA"/>
                  </w:rPr>
                  <m:t>)</m:t>
                </m:r>
              </m:oMath>
            </m:oMathPara>
          </w:p>
          <w:p>
            <w:pPr>
              <w:keepNext w:val="0"/>
              <w:keepLines w:val="0"/>
              <w:widowControl/>
              <w:numPr>
                <w:ilvl w:val="0"/>
                <w:numId w:val="0"/>
              </w:numPr>
              <w:suppressLineNumbers w:val="0"/>
              <w:spacing w:before="0" w:beforeAutospacing="0" w:after="0" w:afterAutospacing="0"/>
              <w:ind w:left="0" w:right="0" w:firstLine="480" w:firstLineChars="200"/>
              <w:rPr>
                <w:rFonts w:hint="default" w:ascii="宋体" w:hAnsi="宋体" w:cs="宋体"/>
                <w:b w:val="0"/>
                <w:color w:val="000000"/>
                <w:sz w:val="24"/>
                <w:vertAlign w:val="baseline"/>
                <w:lang w:val="en-US" w:eastAsia="zh-CN"/>
              </w:rPr>
            </w:pPr>
            <w:r>
              <w:rPr>
                <w:rFonts w:hint="eastAsia" w:ascii="宋体" w:hAnsi="宋体" w:cs="宋体"/>
                <w:b w:val="0"/>
                <w:color w:val="000000"/>
                <w:sz w:val="24"/>
                <w:vertAlign w:val="baseline"/>
                <w:lang w:val="en-US" w:eastAsia="zh-CN"/>
              </w:rPr>
              <w:t>其中，</w:t>
            </w:r>
            <m:oMath>
              <m:r>
                <m:rPr>
                  <m:sty m:val="p"/>
                </m:rPr>
                <w:rPr>
                  <w:rFonts w:hint="default" w:ascii="Cambria Math" w:hAnsi="Cambria Math" w:cs="宋体"/>
                  <w:color w:val="000000"/>
                  <w:sz w:val="24"/>
                  <w:vertAlign w:val="baseline"/>
                  <w:lang w:val="en-US"/>
                </w:rPr>
                <m:t>∆</m:t>
              </m:r>
              <m:r>
                <m:rPr>
                  <m:sty m:val="p"/>
                </m:rPr>
                <w:rPr>
                  <w:rFonts w:hint="default" w:ascii="Cambria Math" w:hAnsi="Cambria Math" w:cs="宋体"/>
                  <w:color w:val="000000"/>
                  <w:sz w:val="24"/>
                  <w:vertAlign w:val="baseline"/>
                  <w:lang w:val="en-US" w:eastAsia="zh-CN"/>
                </w:rPr>
                <m:t>E</m:t>
              </m:r>
            </m:oMath>
            <w:r>
              <w:rPr>
                <w:rFonts w:hint="eastAsia" w:ascii="宋体" w:hAnsi="宋体" w:cs="宋体"/>
                <w:b w:val="0"/>
                <w:color w:val="000000"/>
                <w:sz w:val="24"/>
                <w:vertAlign w:val="baseline"/>
                <w:lang w:val="en-US" w:eastAsia="zh-CN"/>
              </w:rPr>
              <w:t>表示新解与当前解的适应度差（利润差），T表示当前温度。</w:t>
            </w:r>
          </w:p>
          <w:p>
            <w:pPr>
              <w:keepNext w:val="0"/>
              <w:keepLines w:val="0"/>
              <w:widowControl/>
              <w:numPr>
                <w:ilvl w:val="0"/>
                <w:numId w:val="0"/>
              </w:numPr>
              <w:suppressLineNumbers w:val="0"/>
              <w:spacing w:before="0" w:beforeAutospacing="0" w:after="0" w:afterAutospacing="0"/>
              <w:ind w:left="0" w:right="0"/>
              <w:rPr>
                <w:rFonts w:hint="default" w:ascii="宋体" w:hAnsi="宋体" w:cs="宋体"/>
                <w:b w:val="0"/>
                <w:color w:val="000000"/>
                <w:sz w:val="24"/>
                <w:vertAlign w:val="baseline"/>
                <w:lang w:val="en-US" w:eastAsia="zh-CN"/>
              </w:rPr>
            </w:pPr>
            <w:r>
              <w:rPr>
                <w:rFonts w:hint="eastAsia" w:ascii="宋体" w:hAnsi="宋体" w:cs="宋体"/>
                <w:b/>
                <w:bCs/>
                <w:color w:val="000000"/>
                <w:sz w:val="24"/>
                <w:vertAlign w:val="baseline"/>
                <w:lang w:val="en-US" w:eastAsia="zh-CN"/>
              </w:rPr>
              <w:t>Step4 降温：</w:t>
            </w:r>
            <w:r>
              <w:rPr>
                <w:rFonts w:hint="eastAsia" w:ascii="宋体" w:hAnsi="宋体" w:cs="宋体"/>
                <w:b w:val="0"/>
                <w:color w:val="000000"/>
                <w:sz w:val="24"/>
                <w:vertAlign w:val="baseline"/>
                <w:lang w:val="en-US" w:eastAsia="zh-CN"/>
              </w:rPr>
              <w:t>逐渐降低温度，随着温度降低，算法接受差解的概率逐渐减少，使得解逐渐稳定。</w:t>
            </w:r>
          </w:p>
          <w:p>
            <w:pPr>
              <w:keepNext w:val="0"/>
              <w:keepLines w:val="0"/>
              <w:widowControl/>
              <w:numPr>
                <w:ilvl w:val="0"/>
                <w:numId w:val="0"/>
              </w:numPr>
              <w:suppressLineNumbers w:val="0"/>
              <w:spacing w:before="0" w:beforeAutospacing="0" w:after="0" w:afterAutospacing="0"/>
              <w:ind w:left="0" w:right="0"/>
              <w:rPr>
                <w:rFonts w:hint="default" w:ascii="宋体" w:hAnsi="宋体" w:cs="宋体"/>
                <w:b w:val="0"/>
                <w:color w:val="000000"/>
                <w:sz w:val="24"/>
                <w:vertAlign w:val="baseline"/>
                <w:lang w:val="en-US" w:eastAsia="zh-CN"/>
              </w:rPr>
            </w:pPr>
            <w:r>
              <w:rPr>
                <w:rFonts w:hint="eastAsia" w:ascii="宋体" w:hAnsi="宋体" w:cs="宋体"/>
                <w:b/>
                <w:bCs/>
                <w:color w:val="000000"/>
                <w:sz w:val="24"/>
                <w:vertAlign w:val="baseline"/>
                <w:lang w:val="en-US" w:eastAsia="zh-CN"/>
              </w:rPr>
              <w:t>Step5 终止：</w:t>
            </w:r>
            <w:r>
              <w:rPr>
                <w:rFonts w:hint="eastAsia" w:ascii="宋体" w:hAnsi="宋体" w:cs="宋体"/>
                <w:b w:val="0"/>
                <w:color w:val="000000"/>
                <w:sz w:val="24"/>
                <w:vertAlign w:val="baseline"/>
                <w:lang w:val="en-US" w:eastAsia="zh-CN"/>
              </w:rPr>
              <w:t>当算法达到设定的迭代次数、温度降至最低利润不再显著提升时，返回最优的种植方案。</w:t>
            </w:r>
          </w:p>
        </w:tc>
      </w:tr>
    </w:tbl>
    <w:p>
      <w:pPr>
        <w:keepNext w:val="0"/>
        <w:keepLines w:val="0"/>
        <w:widowControl/>
        <w:numPr>
          <w:ilvl w:val="0"/>
          <w:numId w:val="0"/>
        </w:numPr>
        <w:suppressLineNumbers w:val="0"/>
        <w:ind w:leftChars="200"/>
        <w:rPr>
          <w:rFonts w:hint="default" w:ascii="宋体" w:hAnsi="宋体" w:cs="宋体"/>
          <w:sz w:val="24"/>
          <w:lang w:val="en-US" w:eastAsia="zh-CN"/>
        </w:rPr>
      </w:pPr>
    </w:p>
    <w:p>
      <w:pPr>
        <w:keepNext w:val="0"/>
        <w:keepLines w:val="0"/>
        <w:widowControl/>
        <w:suppressLineNumbers w:val="0"/>
        <w:rPr>
          <w:rFonts w:hint="default" w:ascii="宋体" w:hAnsi="宋体" w:cs="宋体"/>
          <w:sz w:val="24"/>
          <w:lang w:val="en-US" w:eastAsia="zh-CN"/>
        </w:rPr>
      </w:pPr>
      <w:r>
        <w:rPr>
          <w:rFonts w:hint="eastAsia" w:ascii="宋体" w:hAnsi="宋体" w:cs="宋体"/>
          <w:sz w:val="24"/>
          <w:lang w:val="en-US" w:eastAsia="zh-CN"/>
        </w:rPr>
        <w:t>在6.1.3中使用贪心策略所求的部分种植策略与土壤优化方法，该部分使用贪心已证明是最优解，进而可以降低解空间大小，提高速度，避免搜索路径反复，增大求解效率。从而可以对两种算法进行改进。</w:t>
      </w:r>
    </w:p>
    <w:p>
      <w:pPr>
        <w:keepNext w:val="0"/>
        <w:keepLines w:val="0"/>
        <w:pageBreakBefore w:val="0"/>
        <w:widowControl w:val="0"/>
        <w:numPr>
          <w:ilvl w:val="-1"/>
          <w:numId w:val="0"/>
        </w:numPr>
        <w:kinsoku/>
        <w:wordWrap/>
        <w:overflowPunct/>
        <w:topLinePunct w:val="0"/>
        <w:autoSpaceDE/>
        <w:autoSpaceDN/>
        <w:bidi w:val="0"/>
        <w:adjustRightInd/>
        <w:snapToGrid/>
        <w:spacing w:before="120" w:after="120"/>
        <w:ind w:left="0" w:firstLine="0" w:firstLineChars="0"/>
        <w:textAlignment w:val="auto"/>
        <w:rPr>
          <w:rFonts w:hint="eastAsia" w:ascii="黑体" w:hAnsi="黑体" w:eastAsia="黑体" w:cstheme="majorBidi"/>
          <w:bCs/>
          <w:szCs w:val="32"/>
        </w:rPr>
      </w:pPr>
      <w:r>
        <w:rPr>
          <w:rFonts w:hint="eastAsia" w:ascii="黑体" w:hAnsi="黑体" w:eastAsia="黑体" w:cstheme="majorBidi"/>
          <w:bCs/>
          <w:szCs w:val="32"/>
          <w:lang w:val="en-US" w:eastAsia="zh-CN"/>
        </w:rPr>
        <w:t>6.3.2</w:t>
      </w:r>
      <w:r>
        <w:rPr>
          <w:rFonts w:hint="eastAsia" w:ascii="黑体" w:hAnsi="黑体" w:eastAsia="黑体" w:cstheme="majorBidi"/>
          <w:bCs/>
          <w:szCs w:val="32"/>
        </w:rPr>
        <w:t>模型</w:t>
      </w:r>
      <w:r>
        <w:rPr>
          <w:rFonts w:hint="eastAsia" w:ascii="黑体" w:hAnsi="黑体" w:eastAsia="黑体" w:cstheme="majorBidi"/>
          <w:bCs/>
          <w:szCs w:val="32"/>
          <w:lang w:val="en-US" w:eastAsia="zh-CN"/>
        </w:rPr>
        <w:t>构建</w:t>
      </w:r>
    </w:p>
    <w:p>
      <w:pPr>
        <w:keepNext w:val="0"/>
        <w:keepLines w:val="0"/>
        <w:pageBreakBefore w:val="0"/>
        <w:widowControl w:val="0"/>
        <w:numPr>
          <w:ilvl w:val="-1"/>
          <w:numId w:val="0"/>
        </w:numPr>
        <w:kinsoku/>
        <w:wordWrap/>
        <w:overflowPunct/>
        <w:topLinePunct w:val="0"/>
        <w:autoSpaceDE/>
        <w:autoSpaceDN/>
        <w:bidi w:val="0"/>
        <w:adjustRightInd/>
        <w:snapToGrid/>
        <w:spacing w:line="195" w:lineRule="auto"/>
        <w:ind w:left="0" w:right="17" w:firstLine="492" w:firstLineChars="200"/>
        <w:textAlignment w:val="auto"/>
        <w:rPr>
          <w:rFonts w:hint="default" w:ascii="宋体" w:hAnsi="宋体" w:eastAsia="宋体" w:cs="宋体"/>
          <w:bCs w:val="0"/>
          <w:color w:val="000000" w:themeColor="text1"/>
          <w:spacing w:val="3"/>
          <w:szCs w:val="24"/>
          <w:lang w:val="en-US" w:eastAsia="zh-CN"/>
          <w14:textFill>
            <w14:solidFill>
              <w14:schemeClr w14:val="tx1"/>
            </w14:solidFill>
          </w14:textFill>
        </w:rPr>
      </w:pPr>
      <w:r>
        <w:rPr>
          <w:rFonts w:hint="default" w:ascii="宋体" w:hAnsi="宋体" w:eastAsia="宋体" w:cs="宋体"/>
          <w:bCs w:val="0"/>
          <w:color w:val="000000" w:themeColor="text1"/>
          <w:spacing w:val="3"/>
          <w:kern w:val="2"/>
          <w:sz w:val="24"/>
          <w:szCs w:val="24"/>
          <w:lang w:val="en-US" w:eastAsia="en-US" w:bidi="ar-SA"/>
          <w14:textFill>
            <w14:solidFill>
              <w14:schemeClr w14:val="tx1"/>
            </w14:solidFill>
          </w14:textFill>
        </w:rPr>
        <w:t>1、</w:t>
      </w:r>
      <w:r>
        <w:rPr>
          <w:rFonts w:hint="default" w:ascii="宋体" w:hAnsi="宋体" w:eastAsia="宋体" w:cs="宋体"/>
          <w:bCs w:val="0"/>
          <w:color w:val="000000" w:themeColor="text1"/>
          <w:spacing w:val="3"/>
          <w:szCs w:val="24"/>
          <w:lang w:val="en-US" w:eastAsia="en-US"/>
          <w14:textFill>
            <w14:solidFill>
              <w14:schemeClr w14:val="tx1"/>
            </w14:solidFill>
          </w14:textFill>
        </w:rPr>
        <w:t>约束条件</w:t>
      </w:r>
      <w:r>
        <w:rPr>
          <w:rFonts w:hint="eastAsia" w:ascii="宋体" w:hAnsi="宋体" w:cs="宋体"/>
          <w:bCs w:val="0"/>
          <w:color w:val="000000" w:themeColor="text1"/>
          <w:spacing w:val="3"/>
          <w:szCs w:val="24"/>
          <w:lang w:val="en-US" w:eastAsia="zh-CN"/>
          <w14:textFill>
            <w14:solidFill>
              <w14:schemeClr w14:val="tx1"/>
            </w14:solidFill>
          </w14:textFill>
        </w:rPr>
        <w:t>与6.2.2中所述约束条件一致</w:t>
      </w:r>
    </w:p>
    <w:p>
      <w:pPr>
        <w:keepNext w:val="0"/>
        <w:keepLines w:val="0"/>
        <w:widowControl w:val="0"/>
        <w:numPr>
          <w:ilvl w:val="0"/>
          <w:numId w:val="0"/>
        </w:numPr>
        <w:suppressLineNumbers w:val="0"/>
        <w:spacing w:before="0" w:beforeAutospacing="0" w:after="0" w:afterAutospacing="0"/>
        <w:ind w:left="0" w:leftChars="0" w:right="0" w:rightChars="0" w:firstLine="480" w:firstLineChars="200"/>
        <w:jc w:val="both"/>
        <w:rPr>
          <w:rFonts w:hint="default" w:ascii="宋体" w:hAnsi="宋体" w:eastAsia="宋体" w:cs="宋体"/>
          <w:color w:val="000000" w:themeColor="text1"/>
          <w:kern w:val="2"/>
          <w:sz w:val="24"/>
          <w:szCs w:val="24"/>
          <w:lang w:val="en-US" w:eastAsia="zh-CN" w:bidi="ar"/>
          <w14:textFill>
            <w14:solidFill>
              <w14:schemeClr w14:val="tx1"/>
            </w14:solidFill>
          </w14:textFill>
        </w:rPr>
      </w:pPr>
      <w:r>
        <w:rPr>
          <w:rFonts w:hint="eastAsia" w:ascii="宋体" w:hAnsi="宋体" w:eastAsia="宋体" w:cs="宋体"/>
          <w:color w:val="000000" w:themeColor="text1"/>
          <w:kern w:val="2"/>
          <w:sz w:val="24"/>
          <w:szCs w:val="24"/>
          <w:lang w:val="en-US" w:eastAsia="zh-CN" w:bidi="ar"/>
          <w14:textFill>
            <w14:solidFill>
              <w14:schemeClr w14:val="tx1"/>
            </w14:solidFill>
          </w14:textFill>
        </w:rPr>
        <w:t>2、优化目标：最大化种植总收益，最小化环境影响</w:t>
      </w:r>
      <w:r>
        <w:rPr>
          <w:rFonts w:hint="eastAsia" w:ascii="宋体" w:hAnsi="宋体" w:cs="宋体"/>
          <w:color w:val="000000" w:themeColor="text1"/>
          <w:kern w:val="2"/>
          <w:sz w:val="24"/>
          <w:szCs w:val="24"/>
          <w:lang w:val="en-US" w:eastAsia="zh-CN" w:bidi="ar"/>
          <w14:textFill>
            <w14:solidFill>
              <w14:schemeClr w14:val="tx1"/>
            </w14:solidFill>
          </w14:textFill>
        </w:rPr>
        <w:t>，即公式6-10所示。</w:t>
      </w:r>
    </w:p>
    <w:p>
      <w:pPr>
        <w:keepNext w:val="0"/>
        <w:keepLines w:val="0"/>
        <w:widowControl w:val="0"/>
        <w:numPr>
          <w:ilvl w:val="0"/>
          <w:numId w:val="0"/>
        </w:numPr>
        <w:suppressLineNumbers w:val="0"/>
        <w:spacing w:before="0" w:beforeAutospacing="0" w:after="0" w:afterAutospacing="0"/>
        <w:ind w:left="0" w:leftChars="0" w:right="0" w:rightChars="0" w:firstLine="480" w:firstLineChars="200"/>
        <w:jc w:val="center"/>
        <w:rPr>
          <w:rFonts w:hint="eastAsia" w:ascii="宋体" w:hAnsi="宋体" w:eastAsia="宋体" w:cs="宋体"/>
          <w:color w:val="000000" w:themeColor="text1"/>
          <w:kern w:val="2"/>
          <w:sz w:val="24"/>
          <w:szCs w:val="24"/>
          <w:lang w:val="en-US" w:eastAsia="zh-CN" w:bidi="ar"/>
          <w14:textFill>
            <w14:solidFill>
              <w14:schemeClr w14:val="tx1"/>
            </w14:solidFill>
          </w14:textFill>
        </w:rPr>
      </w:pPr>
      <m:oMath>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Pf</m:t>
            </m:r>
            <m:ctrlPr>
              <w:rPr>
                <w:rFonts w:hint="default" w:ascii="Cambria Math" w:hAnsi="Cambria Math" w:cs="Cambria Math"/>
                <w:i/>
                <w:lang w:val="en-US" w:eastAsia="zh-CN"/>
              </w:rPr>
            </m:ctrlPr>
          </m:e>
          <m:sub>
            <m:r>
              <m:rPr/>
              <w:rPr>
                <w:rFonts w:hint="default" w:ascii="Cambria Math" w:hAnsi="Cambria Math" w:cs="Cambria Math"/>
                <w:lang w:val="en-US" w:eastAsia="zh-CN"/>
              </w:rPr>
              <m:t>i,</m:t>
            </m:r>
            <m:r>
              <m:rPr>
                <m:sty m:val="p"/>
              </m:rPr>
              <w:rPr>
                <w:rFonts w:hint="eastAsia" w:ascii="Times New Roman" w:hAnsi="Cambria Math" w:eastAsia="宋体" w:cs="Cambria Math"/>
                <w:lang w:val="en-US" w:eastAsia="zh-CN"/>
              </w:rPr>
              <m:t>j</m:t>
            </m:r>
            <m:r>
              <m:rPr>
                <m:sty m:val="p"/>
              </m:rPr>
              <w:rPr>
                <w:rFonts w:hint="default" w:ascii="Times New Roman" w:hAnsi="Cambria Math" w:eastAsia="宋体" w:cs="Cambria Math"/>
                <w:lang w:val="en-US" w:eastAsia="zh-CN"/>
              </w:rPr>
              <m:t>’</m:t>
            </m:r>
            <m:r>
              <m:rPr/>
              <w:rPr>
                <w:rFonts w:hint="default" w:ascii="Cambria Math" w:hAnsi="Cambria Math" w:cs="Cambria Math"/>
                <w:lang w:val="en-US" w:eastAsia="zh-CN"/>
              </w:rPr>
              <m:t>,t</m:t>
            </m:r>
            <m:ctrlPr>
              <w:rPr>
                <w:rFonts w:hint="default" w:ascii="Cambria Math" w:hAnsi="Cambria Math" w:cs="Cambria Math"/>
                <w:i/>
                <w:lang w:val="en-US" w:eastAsia="zh-CN"/>
              </w:rPr>
            </m:ctrlPr>
          </m:sub>
        </m:sSub>
        <m:r>
          <m:rPr/>
          <w:rPr>
            <w:rFonts w:hint="default" w:ascii="Cambria Math" w:hAnsi="Cambria Math" w:cs="Cambria Math"/>
            <w:lang w:val="en-US" w:eastAsia="zh-CN"/>
          </w:rPr>
          <m:t>=min(</m:t>
        </m:r>
        <m:sSub>
          <m:sSubPr>
            <m:ctrlPr>
              <w:rPr>
                <w:rFonts w:ascii="Cambria Math" w:hAnsi="Cambria Math" w:cs="Cambria Math"/>
                <w:i/>
                <w:lang w:val="en-US"/>
              </w:rPr>
            </m:ctrlPr>
          </m:sSubPr>
          <m:e>
            <m:r>
              <m:rPr/>
              <w:rPr>
                <w:rFonts w:hint="default" w:ascii="Cambria Math" w:hAnsi="Cambria Math" w:cs="Cambria Math"/>
                <w:lang w:val="en-US" w:eastAsia="zh-CN"/>
              </w:rPr>
              <m:t>r</m:t>
            </m:r>
            <m:r>
              <m:rPr/>
              <w:rPr>
                <w:rFonts w:ascii="Cambria Math" w:hAnsi="Cambria Math" w:cs="Cambria Math"/>
                <w:lang w:val="en-US"/>
              </w:rPr>
              <m:t>×</m:t>
            </m:r>
            <m:r>
              <m:rPr/>
              <w:rPr>
                <w:rFonts w:hint="default" w:ascii="Cambria Math" w:hAnsi="Cambria Math" w:cs="Cambria Math"/>
                <w:lang w:val="en-US" w:eastAsia="zh-CN"/>
              </w:rPr>
              <m:t>Y</m:t>
            </m:r>
            <m:ctrlPr>
              <w:rPr>
                <w:rFonts w:ascii="Cambria Math" w:hAnsi="Cambria Math" w:cs="Cambria Math"/>
                <w:i/>
                <w:lang w:val="en-US"/>
              </w:rPr>
            </m:ctrlPr>
          </m:e>
          <m:sub>
            <m:r>
              <m:rPr/>
              <w:rPr>
                <w:rFonts w:hint="default" w:ascii="Cambria Math" w:hAnsi="Cambria Math" w:cs="Cambria Math"/>
                <w:lang w:val="en-US" w:eastAsia="zh-CN"/>
              </w:rPr>
              <m:t>i,j'</m:t>
            </m:r>
            <m:ctrlPr>
              <w:rPr>
                <w:rFonts w:ascii="Cambria Math" w:hAnsi="Cambria Math" w:cs="Cambria Math"/>
                <w:i/>
                <w:lang w:val="en-US"/>
              </w:rPr>
            </m:ctrlPr>
          </m:sub>
        </m:sSub>
        <m:r>
          <m:rPr/>
          <w:rPr>
            <w:rFonts w:ascii="Cambria Math" w:hAnsi="Cambria Math" w:cs="Cambria Math"/>
            <w:lang w:val="en-US"/>
          </w:rPr>
          <m:t>×</m:t>
        </m:r>
        <m:sSub>
          <m:sSubPr>
            <m:ctrlPr>
              <w:rPr>
                <w:rFonts w:ascii="Cambria Math" w:hAnsi="Cambria Math" w:cs="Cambria Math"/>
                <w:i/>
                <w:lang w:val="en-US"/>
              </w:rPr>
            </m:ctrlPr>
          </m:sSubPr>
          <m:e>
            <m:r>
              <m:rPr/>
              <w:rPr>
                <w:rFonts w:hint="default" w:ascii="Cambria Math" w:hAnsi="Cambria Math" w:cs="Cambria Math"/>
                <w:lang w:val="en-US" w:eastAsia="zh-CN"/>
              </w:rPr>
              <m:t>A</m:t>
            </m:r>
            <m:ctrlPr>
              <w:rPr>
                <w:rFonts w:ascii="Cambria Math" w:hAnsi="Cambria Math" w:cs="Cambria Math"/>
                <w:i/>
                <w:lang w:val="en-US"/>
              </w:rPr>
            </m:ctrlPr>
          </m:e>
          <m:sub>
            <m:r>
              <m:rPr/>
              <w:rPr>
                <w:rFonts w:hint="default" w:ascii="Cambria Math" w:hAnsi="Cambria Math" w:cs="Cambria Math"/>
                <w:lang w:val="en-US" w:eastAsia="zh-CN"/>
              </w:rPr>
              <m:t>t,i,j'</m:t>
            </m:r>
            <m:ctrlPr>
              <w:rPr>
                <w:rFonts w:ascii="Cambria Math" w:hAnsi="Cambria Math" w:cs="Cambria Math"/>
                <w:i/>
                <w:lang w:val="en-US"/>
              </w:rPr>
            </m:ctrlPr>
          </m:sub>
        </m:sSub>
        <m:r>
          <m:rPr/>
          <w:rPr>
            <w:rFonts w:hint="default" w:ascii="Cambria Math" w:hAnsi="Cambria Math" w:cs="Cambria Math"/>
            <w:lang w:val="en-US" w:eastAsia="zh-CN"/>
          </w:rPr>
          <m:t>,</m:t>
        </m:r>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E</m:t>
            </m:r>
            <m:ctrlPr>
              <w:rPr>
                <w:rFonts w:hint="default" w:ascii="Cambria Math" w:hAnsi="Cambria Math" w:cs="Cambria Math"/>
                <w:i/>
                <w:lang w:val="en-US" w:eastAsia="zh-CN"/>
              </w:rPr>
            </m:ctrlPr>
          </m:e>
          <m:sub>
            <m:r>
              <m:rPr/>
              <w:rPr>
                <w:rFonts w:hint="default" w:ascii="Cambria Math" w:hAnsi="Cambria Math" w:cs="Cambria Math"/>
                <w:lang w:val="en-US" w:eastAsia="zh-CN"/>
              </w:rPr>
              <m:t>i,j',t</m:t>
            </m:r>
            <m:ctrlPr>
              <w:rPr>
                <w:rFonts w:hint="default" w:ascii="Cambria Math" w:hAnsi="Cambria Math" w:cs="Cambria Math"/>
                <w:i/>
                <w:lang w:val="en-US" w:eastAsia="zh-CN"/>
              </w:rPr>
            </m:ctrlPr>
          </m:sub>
        </m:sSub>
        <m:r>
          <m:rPr/>
          <w:rPr>
            <w:rFonts w:hint="default" w:ascii="Cambria Math" w:hAnsi="Cambria Math" w:cs="Cambria Math"/>
            <w:lang w:val="en-US" w:eastAsia="zh-CN"/>
          </w:rPr>
          <m:t>)</m:t>
        </m:r>
        <m:r>
          <m:rPr/>
          <w:rPr>
            <w:rFonts w:ascii="Cambria Math" w:hAnsi="Cambria Math" w:cs="Cambria Math"/>
            <w:lang w:val="en-US"/>
          </w:rPr>
          <m:t>×</m:t>
        </m:r>
        <m:sSub>
          <m:sSubPr>
            <m:ctrlPr>
              <w:rPr>
                <w:rFonts w:ascii="Cambria Math" w:hAnsi="Cambria Math" w:cs="Cambria Math"/>
                <w:i/>
                <w:lang w:val="en-US"/>
              </w:rPr>
            </m:ctrlPr>
          </m:sSubPr>
          <m:e>
            <m:r>
              <m:rPr/>
              <w:rPr>
                <w:rFonts w:hint="default" w:ascii="Cambria Math" w:hAnsi="Cambria Math" w:cs="Cambria Math"/>
                <w:lang w:val="en-US" w:eastAsia="zh-CN"/>
              </w:rPr>
              <m:t>Pr</m:t>
            </m:r>
            <m:ctrlPr>
              <w:rPr>
                <w:rFonts w:ascii="Cambria Math" w:hAnsi="Cambria Math" w:cs="Cambria Math"/>
                <w:i/>
                <w:lang w:val="en-US"/>
              </w:rPr>
            </m:ctrlPr>
          </m:e>
          <m:sub>
            <m:r>
              <m:rPr/>
              <w:rPr>
                <w:rFonts w:hint="default" w:ascii="Cambria Math" w:hAnsi="Cambria Math" w:cs="Cambria Math"/>
                <w:lang w:val="en-US" w:eastAsia="zh-CN"/>
              </w:rPr>
              <m:t>j'</m:t>
            </m:r>
            <m:ctrlPr>
              <w:rPr>
                <w:rFonts w:ascii="Cambria Math" w:hAnsi="Cambria Math" w:cs="Cambria Math"/>
                <w:i/>
                <w:lang w:val="en-US"/>
              </w:rPr>
            </m:ctrlPr>
          </m:sub>
        </m:sSub>
        <m:r>
          <m:rPr/>
          <w:rPr>
            <w:rFonts w:ascii="Cambria Math" w:hAnsi="Cambria Math" w:cs="Cambria Math"/>
            <w:lang w:val="en-US"/>
          </w:rPr>
          <m:t>−</m:t>
        </m:r>
        <m:sSub>
          <m:sSubPr>
            <m:ctrlPr>
              <w:rPr>
                <w:rFonts w:ascii="Cambria Math" w:hAnsi="Cambria Math" w:cs="Cambria Math"/>
                <w:i/>
                <w:lang w:val="en-US"/>
              </w:rPr>
            </m:ctrlPr>
          </m:sSubPr>
          <m:e>
            <m:r>
              <m:rPr/>
              <w:rPr>
                <w:rFonts w:hint="default" w:ascii="Cambria Math" w:hAnsi="Cambria Math" w:cs="Cambria Math"/>
                <w:lang w:val="en-US" w:eastAsia="zh-CN"/>
              </w:rPr>
              <m:t>Co</m:t>
            </m:r>
            <m:ctrlPr>
              <w:rPr>
                <w:rFonts w:ascii="Cambria Math" w:hAnsi="Cambria Math" w:cs="Cambria Math"/>
                <w:i/>
                <w:lang w:val="en-US"/>
              </w:rPr>
            </m:ctrlPr>
          </m:e>
          <m:sub>
            <m:r>
              <m:rPr/>
              <w:rPr>
                <w:rFonts w:hint="default" w:ascii="Cambria Math" w:hAnsi="Cambria Math" w:cs="Cambria Math"/>
                <w:lang w:val="en-US" w:eastAsia="zh-CN"/>
              </w:rPr>
              <m:t>i,j'</m:t>
            </m:r>
            <m:ctrlPr>
              <w:rPr>
                <w:rFonts w:ascii="Cambria Math" w:hAnsi="Cambria Math" w:cs="Cambria Math"/>
                <w:i/>
                <w:lang w:val="en-US"/>
              </w:rPr>
            </m:ctrlPr>
          </m:sub>
        </m:sSub>
        <m:r>
          <m:rPr/>
          <w:rPr>
            <w:rFonts w:ascii="Cambria Math" w:hAnsi="Cambria Math" w:cs="Cambria Math"/>
            <w:lang w:val="en-US"/>
          </w:rPr>
          <m:t>×</m:t>
        </m:r>
        <m:sSub>
          <m:sSubPr>
            <m:ctrlPr>
              <w:rPr>
                <w:rFonts w:ascii="Cambria Math" w:hAnsi="Cambria Math" w:cs="Cambria Math"/>
                <w:i/>
                <w:lang w:val="en-US"/>
              </w:rPr>
            </m:ctrlPr>
          </m:sSubPr>
          <m:e>
            <m:r>
              <m:rPr/>
              <w:rPr>
                <w:rFonts w:hint="default" w:ascii="Cambria Math" w:hAnsi="Cambria Math" w:cs="Cambria Math"/>
                <w:lang w:val="en-US" w:eastAsia="zh-CN"/>
              </w:rPr>
              <m:t>A</m:t>
            </m:r>
            <m:ctrlPr>
              <w:rPr>
                <w:rFonts w:ascii="Cambria Math" w:hAnsi="Cambria Math" w:cs="Cambria Math"/>
                <w:i/>
                <w:lang w:val="en-US"/>
              </w:rPr>
            </m:ctrlPr>
          </m:e>
          <m:sub>
            <m:r>
              <m:rPr/>
              <w:rPr>
                <w:rFonts w:hint="default" w:ascii="Cambria Math" w:hAnsi="Cambria Math" w:cs="Cambria Math"/>
                <w:lang w:val="en-US" w:eastAsia="zh-CN"/>
              </w:rPr>
              <m:t>t,i,j'</m:t>
            </m:r>
            <m:ctrlPr>
              <w:rPr>
                <w:rFonts w:ascii="Cambria Math" w:hAnsi="Cambria Math" w:cs="Cambria Math"/>
                <w:i/>
                <w:lang w:val="en-US"/>
              </w:rPr>
            </m:ctrlPr>
          </m:sub>
        </m:sSub>
      </m:oMath>
      <w:r>
        <w:rPr>
          <w:rFonts w:hint="eastAsia" w:hAnsi="Cambria Math" w:cs="Cambria Math"/>
          <w:i w:val="0"/>
          <w:lang w:val="en-US" w:eastAsia="zh-CN"/>
        </w:rPr>
        <w:t xml:space="preserve">    </w:t>
      </w:r>
    </w:p>
    <w:p>
      <w:pPr>
        <w:keepNext w:val="0"/>
        <w:keepLines w:val="0"/>
        <w:widowControl w:val="0"/>
        <w:numPr>
          <w:ilvl w:val="0"/>
          <w:numId w:val="0"/>
        </w:numPr>
        <w:suppressLineNumbers w:val="0"/>
        <w:spacing w:before="0" w:beforeAutospacing="0" w:after="0" w:afterAutospacing="0"/>
        <w:ind w:leftChars="200" w:right="0" w:rightChars="0"/>
        <w:jc w:val="right"/>
        <w:rPr>
          <w:rFonts w:hint="eastAsia" w:ascii="黑体" w:hAnsi="黑体" w:eastAsia="黑体" w:cstheme="majorBidi"/>
          <w:bCs/>
          <w:color w:val="FF0000"/>
          <w:szCs w:val="32"/>
          <w:lang w:val="en-US" w:eastAsia="zh-CN"/>
        </w:rPr>
      </w:pPr>
      <m:oMath>
        <m:r>
          <m:rPr>
            <m:sty m:val="p"/>
          </m:rPr>
          <w:rPr>
            <w:rFonts w:hint="eastAsia" w:ascii="Cambria Math" w:hAnsi="Cambria Math" w:cs="宋体"/>
            <w:color w:val="000000" w:themeColor="text1"/>
            <w:lang w:val="en-US" w:eastAsia="zh-CN" w:bidi="ar"/>
            <w14:textFill>
              <w14:solidFill>
                <w14:schemeClr w14:val="tx1"/>
              </w14:solidFill>
            </w14:textFill>
          </w:rPr>
          <m:t>max</m:t>
        </m:r>
        <m:nary>
          <m:naryPr>
            <m:chr m:val="∑"/>
            <m:limLoc m:val="undOvr"/>
            <m:ctrlPr>
              <w:rPr>
                <w:rFonts w:hint="eastAsia" w:ascii="Cambria Math" w:hAnsi="Cambria Math" w:cs="宋体"/>
                <w:i w:val="0"/>
                <w:color w:val="000000" w:themeColor="text1"/>
                <w:lang w:val="en-US" w:bidi="ar"/>
                <w14:textFill>
                  <w14:solidFill>
                    <w14:schemeClr w14:val="tx1"/>
                  </w14:solidFill>
                </w14:textFill>
              </w:rPr>
            </m:ctrlPr>
          </m:naryPr>
          <m:sub>
            <m:r>
              <m:rPr>
                <m:sty m:val="p"/>
              </m:rPr>
              <w:rPr>
                <w:rFonts w:hint="eastAsia" w:ascii="Cambria Math" w:hAnsi="Cambria Math" w:cs="宋体"/>
                <w:color w:val="000000" w:themeColor="text1"/>
                <w:lang w:val="en-US" w:eastAsia="zh-CN" w:bidi="ar"/>
                <w14:textFill>
                  <w14:solidFill>
                    <w14:schemeClr w14:val="tx1"/>
                  </w14:solidFill>
                </w14:textFill>
              </w:rPr>
              <m:t>t=1</m:t>
            </m:r>
            <m:ctrlPr>
              <w:rPr>
                <w:rFonts w:hint="eastAsia" w:ascii="Cambria Math" w:hAnsi="Cambria Math" w:cs="宋体"/>
                <w:i w:val="0"/>
                <w:color w:val="000000" w:themeColor="text1"/>
                <w:lang w:val="en-US" w:bidi="ar"/>
                <w14:textFill>
                  <w14:solidFill>
                    <w14:schemeClr w14:val="tx1"/>
                  </w14:solidFill>
                </w14:textFill>
              </w:rPr>
            </m:ctrlPr>
          </m:sub>
          <m:sup>
            <m:r>
              <m:rPr>
                <m:sty m:val="p"/>
              </m:rPr>
              <w:rPr>
                <w:rFonts w:hint="eastAsia" w:ascii="Cambria Math" w:hAnsi="Cambria Math" w:cs="宋体"/>
                <w:color w:val="000000" w:themeColor="text1"/>
                <w:lang w:val="en-US" w:eastAsia="zh-CN" w:bidi="ar"/>
                <w14:textFill>
                  <w14:solidFill>
                    <w14:schemeClr w14:val="tx1"/>
                  </w14:solidFill>
                </w14:textFill>
              </w:rPr>
              <m:t>T</m:t>
            </m:r>
            <m:ctrlPr>
              <w:rPr>
                <w:rFonts w:hint="eastAsia" w:ascii="Cambria Math" w:hAnsi="Cambria Math" w:cs="宋体"/>
                <w:i w:val="0"/>
                <w:color w:val="000000" w:themeColor="text1"/>
                <w:lang w:val="en-US" w:bidi="ar"/>
                <w14:textFill>
                  <w14:solidFill>
                    <w14:schemeClr w14:val="tx1"/>
                  </w14:solidFill>
                </w14:textFill>
              </w:rPr>
            </m:ctrlPr>
          </m:sup>
          <m:e>
            <m:nary>
              <m:naryPr>
                <m:chr m:val="∑"/>
                <m:limLoc m:val="undOvr"/>
                <m:ctrlPr>
                  <w:rPr>
                    <w:rFonts w:hint="eastAsia" w:ascii="Cambria Math" w:hAnsi="Cambria Math" w:cs="宋体"/>
                    <w:i w:val="0"/>
                    <w:color w:val="000000" w:themeColor="text1"/>
                    <w:lang w:val="en-US" w:bidi="ar"/>
                    <w14:textFill>
                      <w14:solidFill>
                        <w14:schemeClr w14:val="tx1"/>
                      </w14:solidFill>
                    </w14:textFill>
                  </w:rPr>
                </m:ctrlPr>
              </m:naryPr>
              <m:sub>
                <m:r>
                  <m:rPr>
                    <m:sty m:val="p"/>
                  </m:rPr>
                  <w:rPr>
                    <w:rFonts w:hint="eastAsia" w:ascii="Cambria Math" w:hAnsi="Cambria Math" w:cs="宋体"/>
                    <w:color w:val="000000" w:themeColor="text1"/>
                    <w:lang w:val="en-US" w:eastAsia="zh-CN" w:bidi="ar"/>
                    <w14:textFill>
                      <w14:solidFill>
                        <w14:schemeClr w14:val="tx1"/>
                      </w14:solidFill>
                    </w14:textFill>
                  </w:rPr>
                  <m:t>i=1</m:t>
                </m:r>
                <m:ctrlPr>
                  <w:rPr>
                    <w:rFonts w:hint="eastAsia" w:ascii="Cambria Math" w:hAnsi="Cambria Math" w:cs="宋体"/>
                    <w:i w:val="0"/>
                    <w:color w:val="000000" w:themeColor="text1"/>
                    <w:lang w:val="en-US" w:bidi="ar"/>
                    <w14:textFill>
                      <w14:solidFill>
                        <w14:schemeClr w14:val="tx1"/>
                      </w14:solidFill>
                    </w14:textFill>
                  </w:rPr>
                </m:ctrlPr>
              </m:sub>
              <m:sup>
                <m:r>
                  <m:rPr>
                    <m:sty m:val="p"/>
                  </m:rPr>
                  <w:rPr>
                    <w:rFonts w:hint="eastAsia" w:ascii="Cambria Math" w:hAnsi="Cambria Math" w:cs="宋体"/>
                    <w:color w:val="000000" w:themeColor="text1"/>
                    <w:lang w:val="en-US" w:eastAsia="zh-CN" w:bidi="ar"/>
                    <w14:textFill>
                      <w14:solidFill>
                        <w14:schemeClr w14:val="tx1"/>
                      </w14:solidFill>
                    </w14:textFill>
                  </w:rPr>
                  <m:t>n</m:t>
                </m:r>
                <m:ctrlPr>
                  <w:rPr>
                    <w:rFonts w:hint="eastAsia" w:ascii="Cambria Math" w:hAnsi="Cambria Math" w:cs="宋体"/>
                    <w:i w:val="0"/>
                    <w:color w:val="000000" w:themeColor="text1"/>
                    <w:lang w:val="en-US" w:bidi="ar"/>
                    <w14:textFill>
                      <w14:solidFill>
                        <w14:schemeClr w14:val="tx1"/>
                      </w14:solidFill>
                    </w14:textFill>
                  </w:rPr>
                </m:ctrlPr>
              </m:sup>
              <m:e>
                <m:nary>
                  <m:naryPr>
                    <m:chr m:val="∑"/>
                    <m:limLoc m:val="undOvr"/>
                    <m:ctrlPr>
                      <w:rPr>
                        <w:rFonts w:hint="eastAsia" w:ascii="Cambria Math" w:hAnsi="Cambria Math" w:cs="宋体"/>
                        <w:i w:val="0"/>
                        <w:color w:val="000000" w:themeColor="text1"/>
                        <w:lang w:val="en-US" w:bidi="ar"/>
                        <w14:textFill>
                          <w14:solidFill>
                            <w14:schemeClr w14:val="tx1"/>
                          </w14:solidFill>
                        </w14:textFill>
                      </w:rPr>
                    </m:ctrlPr>
                  </m:naryPr>
                  <m:sub>
                    <m:r>
                      <m:rPr>
                        <m:sty m:val="p"/>
                      </m:rPr>
                      <w:rPr>
                        <w:rFonts w:hint="eastAsia" w:ascii="Cambria Math" w:hAnsi="Cambria Math" w:cs="宋体"/>
                        <w:color w:val="000000" w:themeColor="text1"/>
                        <w:lang w:val="en-US" w:eastAsia="zh-CN" w:bidi="ar"/>
                        <w14:textFill>
                          <w14:solidFill>
                            <w14:schemeClr w14:val="tx1"/>
                          </w14:solidFill>
                        </w14:textFill>
                      </w:rPr>
                      <m:t>j=1</m:t>
                    </m:r>
                    <m:ctrlPr>
                      <w:rPr>
                        <w:rFonts w:hint="eastAsia" w:ascii="Cambria Math" w:hAnsi="Cambria Math" w:cs="宋体"/>
                        <w:i w:val="0"/>
                        <w:color w:val="000000" w:themeColor="text1"/>
                        <w:lang w:val="en-US" w:bidi="ar"/>
                        <w14:textFill>
                          <w14:solidFill>
                            <w14:schemeClr w14:val="tx1"/>
                          </w14:solidFill>
                        </w14:textFill>
                      </w:rPr>
                    </m:ctrlPr>
                  </m:sub>
                  <m:sup>
                    <m:r>
                      <m:rPr>
                        <m:sty m:val="p"/>
                      </m:rPr>
                      <w:rPr>
                        <w:rFonts w:hint="eastAsia" w:ascii="Cambria Math" w:hAnsi="Cambria Math" w:cs="宋体"/>
                        <w:color w:val="000000" w:themeColor="text1"/>
                        <w:lang w:val="en-US" w:eastAsia="zh-CN" w:bidi="ar"/>
                        <w14:textFill>
                          <w14:solidFill>
                            <w14:schemeClr w14:val="tx1"/>
                          </w14:solidFill>
                        </w14:textFill>
                      </w:rPr>
                      <m:t>m</m:t>
                    </m:r>
                    <m:ctrlPr>
                      <w:rPr>
                        <w:rFonts w:hint="eastAsia" w:ascii="Cambria Math" w:hAnsi="Cambria Math" w:cs="宋体"/>
                        <w:i w:val="0"/>
                        <w:color w:val="000000" w:themeColor="text1"/>
                        <w:lang w:val="en-US" w:bidi="ar"/>
                        <w14:textFill>
                          <w14:solidFill>
                            <w14:schemeClr w14:val="tx1"/>
                          </w14:solidFill>
                        </w14:textFill>
                      </w:rPr>
                    </m:ctrlPr>
                  </m:sup>
                  <m:e>
                    <m:r>
                      <m:rPr>
                        <m:sty m:val="p"/>
                      </m:rPr>
                      <w:rPr>
                        <w:rFonts w:hint="eastAsia" w:ascii="Cambria Math" w:hAnsi="Cambria Math" w:cs="宋体"/>
                        <w:color w:val="000000" w:themeColor="text1"/>
                        <w:lang w:val="en-US" w:eastAsia="zh-CN" w:bidi="ar"/>
                        <w14:textFill>
                          <w14:solidFill>
                            <w14:schemeClr w14:val="tx1"/>
                          </w14:solidFill>
                        </w14:textFill>
                      </w:rPr>
                      <m:t>[</m:t>
                    </m:r>
                    <m:sSub>
                      <m:sSubPr>
                        <m:ctrlPr>
                          <w:rPr>
                            <w:rFonts w:hint="eastAsia" w:ascii="Cambria Math" w:hAnsi="Cambria Math" w:cs="宋体"/>
                            <w:i w:val="0"/>
                            <w:color w:val="000000" w:themeColor="text1"/>
                            <w:lang w:val="en-US" w:eastAsia="zh-CN" w:bidi="ar"/>
                            <w14:textFill>
                              <w14:solidFill>
                                <w14:schemeClr w14:val="tx1"/>
                              </w14:solidFill>
                            </w14:textFill>
                          </w:rPr>
                        </m:ctrlPr>
                      </m:sSubPr>
                      <m:e>
                        <m:r>
                          <m:rPr>
                            <m:sty m:val="p"/>
                          </m:rPr>
                          <w:rPr>
                            <w:rFonts w:hint="eastAsia" w:ascii="Cambria Math" w:hAnsi="Cambria Math" w:cs="宋体"/>
                            <w:color w:val="000000" w:themeColor="text1"/>
                            <w:lang w:val="en-US" w:eastAsia="zh-CN" w:bidi="ar"/>
                            <w14:textFill>
                              <w14:solidFill>
                                <w14:schemeClr w14:val="tx1"/>
                              </w14:solidFill>
                            </w14:textFill>
                          </w:rPr>
                          <m:t>Pf</m:t>
                        </m:r>
                        <m:ctrlPr>
                          <w:rPr>
                            <w:rFonts w:hint="eastAsia" w:ascii="Cambria Math" w:hAnsi="Cambria Math" w:cs="宋体"/>
                            <w:i w:val="0"/>
                            <w:color w:val="000000" w:themeColor="text1"/>
                            <w:lang w:val="en-US" w:eastAsia="zh-CN" w:bidi="ar"/>
                            <w14:textFill>
                              <w14:solidFill>
                                <w14:schemeClr w14:val="tx1"/>
                              </w14:solidFill>
                            </w14:textFill>
                          </w:rPr>
                        </m:ctrlPr>
                      </m:e>
                      <m:sub>
                        <m:r>
                          <m:rPr>
                            <m:sty m:val="p"/>
                          </m:rPr>
                          <w:rPr>
                            <w:rFonts w:hint="eastAsia" w:ascii="Cambria Math" w:hAnsi="Cambria Math" w:cs="宋体"/>
                            <w:color w:val="000000" w:themeColor="text1"/>
                            <w:lang w:val="en-US" w:eastAsia="zh-CN" w:bidi="ar"/>
                            <w14:textFill>
                              <w14:solidFill>
                                <w14:schemeClr w14:val="tx1"/>
                              </w14:solidFill>
                            </w14:textFill>
                          </w:rPr>
                          <m:t>i,</m:t>
                        </m:r>
                        <m:r>
                          <m:rPr>
                            <m:sty m:val="p"/>
                          </m:rPr>
                          <w:rPr>
                            <w:rFonts w:hint="eastAsia" w:ascii="Cambria Math" w:hAnsi="Cambria Math" w:eastAsia="宋体" w:cs="宋体"/>
                            <w:color w:val="000000" w:themeColor="text1"/>
                            <w:lang w:val="en-US" w:eastAsia="zh-CN" w:bidi="ar"/>
                            <w14:textFill>
                              <w14:solidFill>
                                <w14:schemeClr w14:val="tx1"/>
                              </w14:solidFill>
                            </w14:textFill>
                          </w:rPr>
                          <m:t>j’</m:t>
                        </m:r>
                        <m:r>
                          <m:rPr>
                            <m:sty m:val="p"/>
                          </m:rPr>
                          <w:rPr>
                            <w:rFonts w:hint="eastAsia" w:ascii="Cambria Math" w:hAnsi="Cambria Math" w:cs="宋体"/>
                            <w:color w:val="000000" w:themeColor="text1"/>
                            <w:lang w:val="en-US" w:eastAsia="zh-CN" w:bidi="ar"/>
                            <w14:textFill>
                              <w14:solidFill>
                                <w14:schemeClr w14:val="tx1"/>
                              </w14:solidFill>
                            </w14:textFill>
                          </w:rPr>
                          <m:t>,t</m:t>
                        </m:r>
                        <m:ctrlPr>
                          <w:rPr>
                            <w:rFonts w:hint="eastAsia" w:ascii="Cambria Math" w:hAnsi="Cambria Math" w:cs="宋体"/>
                            <w:i w:val="0"/>
                            <w:color w:val="000000" w:themeColor="text1"/>
                            <w:lang w:val="en-US" w:eastAsia="zh-CN" w:bidi="ar"/>
                            <w14:textFill>
                              <w14:solidFill>
                                <w14:schemeClr w14:val="tx1"/>
                              </w14:solidFill>
                            </w14:textFill>
                          </w:rPr>
                        </m:ctrlPr>
                      </m:sub>
                    </m:sSub>
                    <m:r>
                      <m:rPr>
                        <m:sty m:val="p"/>
                      </m:rPr>
                      <w:rPr>
                        <w:rFonts w:hint="eastAsia" w:ascii="Cambria Math" w:hAnsi="Cambria Math" w:cs="宋体"/>
                        <w:color w:val="000000" w:themeColor="text1"/>
                        <w:lang w:val="en-US" w:eastAsia="zh-CN" w:bidi="ar"/>
                        <w14:textFill>
                          <w14:solidFill>
                            <w14:schemeClr w14:val="tx1"/>
                          </w14:solidFill>
                        </w14:textFill>
                      </w:rPr>
                      <m:t>+</m:t>
                    </m:r>
                    <m:f>
                      <m:fPr>
                        <m:ctrlPr>
                          <w:rPr>
                            <w:rFonts w:hint="eastAsia" w:ascii="Cambria Math" w:hAnsi="Cambria Math" w:cs="宋体"/>
                            <w:i w:val="0"/>
                            <w:color w:val="000000" w:themeColor="text1"/>
                            <w:lang w:val="en-US" w:eastAsia="zh-CN" w:bidi="ar"/>
                            <w14:textFill>
                              <w14:solidFill>
                                <w14:schemeClr w14:val="tx1"/>
                              </w14:solidFill>
                            </w14:textFill>
                          </w:rPr>
                        </m:ctrlPr>
                      </m:fPr>
                      <m:num>
                        <m:r>
                          <m:rPr>
                            <m:sty m:val="p"/>
                          </m:rPr>
                          <w:rPr>
                            <w:rFonts w:hint="eastAsia" w:ascii="Cambria Math" w:hAnsi="Cambria Math" w:cs="宋体"/>
                            <w:color w:val="000000" w:themeColor="text1"/>
                            <w:lang w:val="en-US" w:eastAsia="zh-CN" w:bidi="ar"/>
                            <w14:textFill>
                              <w14:solidFill>
                                <w14:schemeClr w14:val="tx1"/>
                              </w14:solidFill>
                            </w14:textFill>
                          </w:rPr>
                          <m:t>max(0,</m:t>
                        </m:r>
                        <m:sSub>
                          <m:sSubPr>
                            <m:ctrlPr>
                              <w:rPr>
                                <w:rFonts w:hint="eastAsia" w:ascii="Cambria Math" w:hAnsi="Cambria Math" w:cs="宋体"/>
                                <w:i w:val="0"/>
                                <w:color w:val="000000" w:themeColor="text1"/>
                                <w:lang w:val="en-US" w:bidi="ar"/>
                                <w14:textFill>
                                  <w14:solidFill>
                                    <w14:schemeClr w14:val="tx1"/>
                                  </w14:solidFill>
                                </w14:textFill>
                              </w:rPr>
                            </m:ctrlPr>
                          </m:sSubPr>
                          <m:e>
                            <m:r>
                              <m:rPr>
                                <m:sty m:val="p"/>
                              </m:rPr>
                              <w:rPr>
                                <w:rFonts w:hint="eastAsia" w:ascii="Cambria Math" w:hAnsi="Cambria Math" w:cs="宋体"/>
                                <w:color w:val="000000" w:themeColor="text1"/>
                                <w:lang w:val="en-US" w:eastAsia="zh-CN" w:bidi="ar"/>
                                <w14:textFill>
                                  <w14:solidFill>
                                    <w14:schemeClr w14:val="tx1"/>
                                  </w14:solidFill>
                                </w14:textFill>
                              </w:rPr>
                              <m:t>r</m:t>
                            </m:r>
                            <m:r>
                              <m:rPr>
                                <m:sty m:val="p"/>
                              </m:rPr>
                              <w:rPr>
                                <w:rFonts w:hint="eastAsia" w:ascii="Cambria Math" w:hAnsi="Cambria Math" w:cs="宋体"/>
                                <w:color w:val="000000" w:themeColor="text1"/>
                                <w:lang w:val="en-US" w:bidi="ar"/>
                                <w14:textFill>
                                  <w14:solidFill>
                                    <w14:schemeClr w14:val="tx1"/>
                                  </w14:solidFill>
                                </w14:textFill>
                              </w:rPr>
                              <m:t>×</m:t>
                            </m:r>
                            <m:r>
                              <m:rPr>
                                <m:sty m:val="p"/>
                              </m:rPr>
                              <w:rPr>
                                <w:rFonts w:hint="eastAsia" w:ascii="Cambria Math" w:hAnsi="Cambria Math" w:cs="宋体"/>
                                <w:color w:val="000000" w:themeColor="text1"/>
                                <w:lang w:val="en-US" w:eastAsia="zh-CN" w:bidi="ar"/>
                                <w14:textFill>
                                  <w14:solidFill>
                                    <w14:schemeClr w14:val="tx1"/>
                                  </w14:solidFill>
                                </w14:textFill>
                              </w:rPr>
                              <m:t>Y</m:t>
                            </m:r>
                            <m:ctrlPr>
                              <w:rPr>
                                <w:rFonts w:hint="eastAsia" w:ascii="Cambria Math" w:hAnsi="Cambria Math" w:cs="宋体"/>
                                <w:i w:val="0"/>
                                <w:color w:val="000000" w:themeColor="text1"/>
                                <w:lang w:val="en-US" w:bidi="ar"/>
                                <w14:textFill>
                                  <w14:solidFill>
                                    <w14:schemeClr w14:val="tx1"/>
                                  </w14:solidFill>
                                </w14:textFill>
                              </w:rPr>
                            </m:ctrlPr>
                          </m:e>
                          <m:sub>
                            <m:r>
                              <m:rPr>
                                <m:sty m:val="p"/>
                              </m:rPr>
                              <w:rPr>
                                <w:rFonts w:hint="eastAsia" w:ascii="Cambria Math" w:hAnsi="Cambria Math" w:cs="宋体"/>
                                <w:color w:val="000000" w:themeColor="text1"/>
                                <w:lang w:val="en-US" w:eastAsia="zh-CN" w:bidi="ar"/>
                                <w14:textFill>
                                  <w14:solidFill>
                                    <w14:schemeClr w14:val="tx1"/>
                                  </w14:solidFill>
                                </w14:textFill>
                              </w:rPr>
                              <m:t>i,j</m:t>
                            </m:r>
                            <m:ctrlPr>
                              <w:rPr>
                                <w:rFonts w:hint="eastAsia" w:ascii="Cambria Math" w:hAnsi="Cambria Math" w:cs="宋体"/>
                                <w:i w:val="0"/>
                                <w:color w:val="000000" w:themeColor="text1"/>
                                <w:lang w:val="en-US" w:bidi="ar"/>
                                <w14:textFill>
                                  <w14:solidFill>
                                    <w14:schemeClr w14:val="tx1"/>
                                  </w14:solidFill>
                                </w14:textFill>
                              </w:rPr>
                            </m:ctrlPr>
                          </m:sub>
                        </m:sSub>
                        <m:r>
                          <m:rPr>
                            <m:sty m:val="p"/>
                          </m:rPr>
                          <w:rPr>
                            <w:rFonts w:hint="eastAsia" w:ascii="Cambria Math" w:hAnsi="Cambria Math" w:cs="宋体"/>
                            <w:color w:val="000000" w:themeColor="text1"/>
                            <w:lang w:val="en-US" w:bidi="ar"/>
                            <w14:textFill>
                              <w14:solidFill>
                                <w14:schemeClr w14:val="tx1"/>
                              </w14:solidFill>
                            </w14:textFill>
                          </w:rPr>
                          <m:t>×</m:t>
                        </m:r>
                        <m:sSub>
                          <m:sSubPr>
                            <m:ctrlPr>
                              <w:rPr>
                                <w:rFonts w:hint="eastAsia" w:ascii="Cambria Math" w:hAnsi="Cambria Math" w:cs="宋体"/>
                                <w:i w:val="0"/>
                                <w:color w:val="000000" w:themeColor="text1"/>
                                <w:lang w:val="en-US" w:bidi="ar"/>
                                <w14:textFill>
                                  <w14:solidFill>
                                    <w14:schemeClr w14:val="tx1"/>
                                  </w14:solidFill>
                                </w14:textFill>
                              </w:rPr>
                            </m:ctrlPr>
                          </m:sSubPr>
                          <m:e>
                            <m:r>
                              <m:rPr>
                                <m:sty m:val="p"/>
                              </m:rPr>
                              <w:rPr>
                                <w:rFonts w:hint="eastAsia" w:ascii="Cambria Math" w:hAnsi="Cambria Math" w:cs="宋体"/>
                                <w:color w:val="000000" w:themeColor="text1"/>
                                <w:lang w:val="en-US" w:eastAsia="zh-CN" w:bidi="ar"/>
                                <w14:textFill>
                                  <w14:solidFill>
                                    <w14:schemeClr w14:val="tx1"/>
                                  </w14:solidFill>
                                </w14:textFill>
                              </w:rPr>
                              <m:t>A</m:t>
                            </m:r>
                            <m:ctrlPr>
                              <w:rPr>
                                <w:rFonts w:hint="eastAsia" w:ascii="Cambria Math" w:hAnsi="Cambria Math" w:cs="宋体"/>
                                <w:i w:val="0"/>
                                <w:color w:val="000000" w:themeColor="text1"/>
                                <w:lang w:val="en-US" w:bidi="ar"/>
                                <w14:textFill>
                                  <w14:solidFill>
                                    <w14:schemeClr w14:val="tx1"/>
                                  </w14:solidFill>
                                </w14:textFill>
                              </w:rPr>
                            </m:ctrlPr>
                          </m:e>
                          <m:sub>
                            <m:r>
                              <m:rPr>
                                <m:sty m:val="p"/>
                              </m:rPr>
                              <w:rPr>
                                <w:rFonts w:hint="eastAsia" w:ascii="Cambria Math" w:hAnsi="Cambria Math" w:cs="宋体"/>
                                <w:color w:val="000000" w:themeColor="text1"/>
                                <w:lang w:val="en-US" w:eastAsia="zh-CN" w:bidi="ar"/>
                                <w14:textFill>
                                  <w14:solidFill>
                                    <w14:schemeClr w14:val="tx1"/>
                                  </w14:solidFill>
                                </w14:textFill>
                              </w:rPr>
                              <m:t>t,i,j</m:t>
                            </m:r>
                            <m:ctrlPr>
                              <w:rPr>
                                <w:rFonts w:hint="eastAsia" w:ascii="Cambria Math" w:hAnsi="Cambria Math" w:cs="宋体"/>
                                <w:i w:val="0"/>
                                <w:color w:val="000000" w:themeColor="text1"/>
                                <w:lang w:val="en-US" w:bidi="ar"/>
                                <w14:textFill>
                                  <w14:solidFill>
                                    <w14:schemeClr w14:val="tx1"/>
                                  </w14:solidFill>
                                </w14:textFill>
                              </w:rPr>
                            </m:ctrlPr>
                          </m:sub>
                        </m:sSub>
                        <m:r>
                          <m:rPr>
                            <m:sty m:val="p"/>
                          </m:rPr>
                          <w:rPr>
                            <w:rFonts w:hint="eastAsia" w:ascii="Cambria Math" w:hAnsi="Cambria Math" w:cs="宋体"/>
                            <w:color w:val="000000" w:themeColor="text1"/>
                            <w:lang w:val="en-US" w:eastAsia="zh-CN" w:bidi="ar"/>
                            <w14:textFill>
                              <w14:solidFill>
                                <w14:schemeClr w14:val="tx1"/>
                              </w14:solidFill>
                            </w14:textFill>
                          </w:rPr>
                          <m:t>−</m:t>
                        </m:r>
                        <m:sSub>
                          <m:sSubPr>
                            <m:ctrlPr>
                              <w:rPr>
                                <w:rFonts w:hint="eastAsia" w:ascii="Cambria Math" w:hAnsi="Cambria Math" w:cs="宋体"/>
                                <w:i w:val="0"/>
                                <w:color w:val="000000" w:themeColor="text1"/>
                                <w:lang w:val="en-US" w:eastAsia="zh-CN" w:bidi="ar"/>
                                <w14:textFill>
                                  <w14:solidFill>
                                    <w14:schemeClr w14:val="tx1"/>
                                  </w14:solidFill>
                                </w14:textFill>
                              </w:rPr>
                            </m:ctrlPr>
                          </m:sSubPr>
                          <m:e>
                            <m:r>
                              <m:rPr>
                                <m:sty m:val="p"/>
                              </m:rPr>
                              <w:rPr>
                                <w:rFonts w:hint="eastAsia" w:ascii="Cambria Math" w:hAnsi="Cambria Math" w:cs="宋体"/>
                                <w:color w:val="000000" w:themeColor="text1"/>
                                <w:lang w:val="en-US" w:eastAsia="zh-CN" w:bidi="ar"/>
                                <w14:textFill>
                                  <w14:solidFill>
                                    <w14:schemeClr w14:val="tx1"/>
                                  </w14:solidFill>
                                </w14:textFill>
                              </w:rPr>
                              <m:t>E</m:t>
                            </m:r>
                            <m:ctrlPr>
                              <w:rPr>
                                <w:rFonts w:hint="eastAsia" w:ascii="Cambria Math" w:hAnsi="Cambria Math" w:cs="宋体"/>
                                <w:i w:val="0"/>
                                <w:color w:val="000000" w:themeColor="text1"/>
                                <w:lang w:val="en-US" w:eastAsia="zh-CN" w:bidi="ar"/>
                                <w14:textFill>
                                  <w14:solidFill>
                                    <w14:schemeClr w14:val="tx1"/>
                                  </w14:solidFill>
                                </w14:textFill>
                              </w:rPr>
                            </m:ctrlPr>
                          </m:e>
                          <m:sub>
                            <m:r>
                              <m:rPr>
                                <m:sty m:val="p"/>
                              </m:rPr>
                              <w:rPr>
                                <w:rFonts w:hint="eastAsia" w:ascii="Cambria Math" w:hAnsi="Cambria Math" w:cs="宋体"/>
                                <w:color w:val="000000" w:themeColor="text1"/>
                                <w:lang w:val="en-US" w:eastAsia="zh-CN" w:bidi="ar"/>
                                <w14:textFill>
                                  <w14:solidFill>
                                    <w14:schemeClr w14:val="tx1"/>
                                  </w14:solidFill>
                                </w14:textFill>
                              </w:rPr>
                              <m:t>i,j,t</m:t>
                            </m:r>
                            <m:ctrlPr>
                              <w:rPr>
                                <w:rFonts w:hint="eastAsia" w:ascii="Cambria Math" w:hAnsi="Cambria Math" w:cs="宋体"/>
                                <w:i w:val="0"/>
                                <w:color w:val="000000" w:themeColor="text1"/>
                                <w:lang w:val="en-US" w:eastAsia="zh-CN" w:bidi="ar"/>
                                <w14:textFill>
                                  <w14:solidFill>
                                    <w14:schemeClr w14:val="tx1"/>
                                  </w14:solidFill>
                                </w14:textFill>
                              </w:rPr>
                            </m:ctrlPr>
                          </m:sub>
                        </m:sSub>
                        <m:r>
                          <m:rPr>
                            <m:sty m:val="p"/>
                          </m:rPr>
                          <w:rPr>
                            <w:rFonts w:hint="eastAsia" w:ascii="Cambria Math" w:hAnsi="Cambria Math" w:cs="宋体"/>
                            <w:color w:val="000000" w:themeColor="text1"/>
                            <w:lang w:val="en-US" w:eastAsia="zh-CN" w:bidi="ar"/>
                            <w14:textFill>
                              <w14:solidFill>
                                <w14:schemeClr w14:val="tx1"/>
                              </w14:solidFill>
                            </w14:textFill>
                          </w:rPr>
                          <m:t>)</m:t>
                        </m:r>
                        <m:r>
                          <m:rPr>
                            <m:sty m:val="p"/>
                          </m:rPr>
                          <w:rPr>
                            <w:rFonts w:hint="eastAsia" w:ascii="Cambria Math" w:hAnsi="Cambria Math" w:cs="宋体"/>
                            <w:color w:val="000000" w:themeColor="text1"/>
                            <w:lang w:val="en-US" w:bidi="ar"/>
                            <w14:textFill>
                              <w14:solidFill>
                                <w14:schemeClr w14:val="tx1"/>
                              </w14:solidFill>
                            </w14:textFill>
                          </w:rPr>
                          <m:t>×</m:t>
                        </m:r>
                        <m:sSub>
                          <m:sSubPr>
                            <m:ctrlPr>
                              <w:rPr>
                                <w:rFonts w:hint="eastAsia" w:ascii="Cambria Math" w:hAnsi="Cambria Math" w:cs="宋体"/>
                                <w:i w:val="0"/>
                                <w:color w:val="000000" w:themeColor="text1"/>
                                <w:lang w:val="en-US" w:bidi="ar"/>
                                <w14:textFill>
                                  <w14:solidFill>
                                    <w14:schemeClr w14:val="tx1"/>
                                  </w14:solidFill>
                                </w14:textFill>
                              </w:rPr>
                            </m:ctrlPr>
                          </m:sSubPr>
                          <m:e>
                            <m:r>
                              <m:rPr>
                                <m:sty m:val="p"/>
                              </m:rPr>
                              <w:rPr>
                                <w:rFonts w:hint="eastAsia" w:ascii="Cambria Math" w:hAnsi="Cambria Math" w:cs="宋体"/>
                                <w:color w:val="000000" w:themeColor="text1"/>
                                <w:lang w:val="en-US" w:eastAsia="zh-CN" w:bidi="ar"/>
                                <w14:textFill>
                                  <w14:solidFill>
                                    <w14:schemeClr w14:val="tx1"/>
                                  </w14:solidFill>
                                </w14:textFill>
                              </w:rPr>
                              <m:t>Pr</m:t>
                            </m:r>
                            <m:ctrlPr>
                              <w:rPr>
                                <w:rFonts w:hint="eastAsia" w:ascii="Cambria Math" w:hAnsi="Cambria Math" w:cs="宋体"/>
                                <w:i w:val="0"/>
                                <w:color w:val="000000" w:themeColor="text1"/>
                                <w:lang w:val="en-US" w:bidi="ar"/>
                                <w14:textFill>
                                  <w14:solidFill>
                                    <w14:schemeClr w14:val="tx1"/>
                                  </w14:solidFill>
                                </w14:textFill>
                              </w:rPr>
                            </m:ctrlPr>
                          </m:e>
                          <m:sub>
                            <m:r>
                              <m:rPr>
                                <m:sty m:val="p"/>
                              </m:rPr>
                              <w:rPr>
                                <w:rFonts w:hint="eastAsia" w:ascii="Cambria Math" w:hAnsi="Cambria Math" w:cs="宋体"/>
                                <w:color w:val="000000" w:themeColor="text1"/>
                                <w:lang w:val="en-US" w:eastAsia="zh-CN" w:bidi="ar"/>
                                <w14:textFill>
                                  <w14:solidFill>
                                    <w14:schemeClr w14:val="tx1"/>
                                  </w14:solidFill>
                                </w14:textFill>
                              </w:rPr>
                              <m:t>j</m:t>
                            </m:r>
                            <m:ctrlPr>
                              <w:rPr>
                                <w:rFonts w:hint="eastAsia" w:ascii="Cambria Math" w:hAnsi="Cambria Math" w:cs="宋体"/>
                                <w:i w:val="0"/>
                                <w:color w:val="000000" w:themeColor="text1"/>
                                <w:lang w:val="en-US" w:bidi="ar"/>
                                <w14:textFill>
                                  <w14:solidFill>
                                    <w14:schemeClr w14:val="tx1"/>
                                  </w14:solidFill>
                                </w14:textFill>
                              </w:rPr>
                            </m:ctrlPr>
                          </m:sub>
                        </m:sSub>
                        <m:ctrlPr>
                          <w:rPr>
                            <w:rFonts w:hint="eastAsia" w:ascii="Cambria Math" w:hAnsi="Cambria Math" w:cs="宋体"/>
                            <w:i w:val="0"/>
                            <w:color w:val="000000" w:themeColor="text1"/>
                            <w:lang w:val="en-US" w:eastAsia="zh-CN" w:bidi="ar"/>
                            <w14:textFill>
                              <w14:solidFill>
                                <w14:schemeClr w14:val="tx1"/>
                              </w14:solidFill>
                            </w14:textFill>
                          </w:rPr>
                        </m:ctrlPr>
                      </m:num>
                      <m:den>
                        <m:r>
                          <m:rPr>
                            <m:sty m:val="p"/>
                          </m:rPr>
                          <w:rPr>
                            <w:rFonts w:hint="eastAsia" w:ascii="Cambria Math" w:hAnsi="Cambria Math" w:cs="宋体"/>
                            <w:color w:val="000000" w:themeColor="text1"/>
                            <w:lang w:val="en-US" w:eastAsia="zh-CN" w:bidi="ar"/>
                            <w14:textFill>
                              <w14:solidFill>
                                <w14:schemeClr w14:val="tx1"/>
                              </w14:solidFill>
                            </w14:textFill>
                          </w:rPr>
                          <m:t>2</m:t>
                        </m:r>
                        <m:ctrlPr>
                          <w:rPr>
                            <w:rFonts w:hint="eastAsia" w:ascii="Cambria Math" w:hAnsi="Cambria Math" w:cs="宋体"/>
                            <w:i w:val="0"/>
                            <w:color w:val="000000" w:themeColor="text1"/>
                            <w:lang w:val="en-US" w:eastAsia="zh-CN" w:bidi="ar"/>
                            <w14:textFill>
                              <w14:solidFill>
                                <w14:schemeClr w14:val="tx1"/>
                              </w14:solidFill>
                            </w14:textFill>
                          </w:rPr>
                        </m:ctrlPr>
                      </m:den>
                    </m:f>
                    <m:ctrlPr>
                      <w:rPr>
                        <w:rFonts w:hint="eastAsia" w:ascii="Cambria Math" w:hAnsi="Cambria Math" w:cs="宋体"/>
                        <w:i w:val="0"/>
                        <w:color w:val="000000" w:themeColor="text1"/>
                        <w:lang w:val="en-US" w:bidi="ar"/>
                        <w14:textFill>
                          <w14:solidFill>
                            <w14:schemeClr w14:val="tx1"/>
                          </w14:solidFill>
                        </w14:textFill>
                      </w:rPr>
                    </m:ctrlPr>
                  </m:e>
                </m:nary>
                <m:ctrlPr>
                  <w:rPr>
                    <w:rFonts w:hint="eastAsia" w:ascii="Cambria Math" w:hAnsi="Cambria Math" w:cs="宋体"/>
                    <w:i w:val="0"/>
                    <w:color w:val="000000" w:themeColor="text1"/>
                    <w:lang w:val="en-US" w:bidi="ar"/>
                    <w14:textFill>
                      <w14:solidFill>
                        <w14:schemeClr w14:val="tx1"/>
                      </w14:solidFill>
                    </w14:textFill>
                  </w:rPr>
                </m:ctrlPr>
              </m:e>
            </m:nary>
            <m:ctrlPr>
              <w:rPr>
                <w:rFonts w:hint="eastAsia" w:ascii="Cambria Math" w:hAnsi="Cambria Math" w:cs="宋体"/>
                <w:i w:val="0"/>
                <w:color w:val="000000" w:themeColor="text1"/>
                <w:lang w:val="en-US" w:bidi="ar"/>
                <w14:textFill>
                  <w14:solidFill>
                    <w14:schemeClr w14:val="tx1"/>
                  </w14:solidFill>
                </w14:textFill>
              </w:rPr>
            </m:ctrlPr>
          </m:e>
        </m:nary>
      </m:oMath>
      <w:r>
        <w:rPr>
          <w:rFonts w:hint="eastAsia" w:hAnsi="Cambria Math" w:eastAsia="宋体" w:cs="宋体"/>
          <w:i w:val="0"/>
          <w:color w:val="000000" w:themeColor="text1"/>
          <w:lang w:val="en-US" w:eastAsia="zh-CN" w:bidi="ar"/>
          <w14:textFill>
            <w14:solidFill>
              <w14:schemeClr w14:val="tx1"/>
            </w14:solidFill>
          </w14:textFill>
        </w:rPr>
        <w:t>]</w:t>
      </w:r>
      <w:r>
        <w:rPr>
          <w:rFonts w:hint="eastAsia" w:ascii="宋体" w:hAnsi="宋体" w:cs="宋体"/>
          <w:i w:val="0"/>
          <w:color w:val="000000" w:themeColor="text1"/>
          <w:lang w:val="en-US" w:eastAsia="zh-CN" w:bidi="ar"/>
          <w14:textFill>
            <w14:solidFill>
              <w14:schemeClr w14:val="tx1"/>
            </w14:solidFill>
          </w14:textFill>
        </w:rPr>
        <w:t xml:space="preserve">      </w:t>
      </w:r>
      <w:r>
        <w:rPr>
          <w:rFonts w:hint="eastAsia" w:hAnsi="Cambria Math" w:cs="Cambria Math"/>
          <w:i w:val="0"/>
          <w:color w:val="000000" w:themeColor="text1"/>
          <w:lang w:val="en-US" w:eastAsia="zh-CN"/>
          <w14:textFill>
            <w14:solidFill>
              <w14:schemeClr w14:val="tx1"/>
            </w14:solidFill>
          </w14:textFill>
        </w:rPr>
        <w:t xml:space="preserve">  </w:t>
      </w:r>
      <w:r>
        <w:rPr>
          <w:rFonts w:hint="eastAsia" w:ascii="宋体" w:hAnsi="宋体" w:cs="宋体"/>
          <w:i w:val="0"/>
          <w:lang w:val="en-US" w:eastAsia="zh-CN"/>
        </w:rPr>
        <w:t>（6-10）</w:t>
      </w:r>
    </w:p>
    <w:p>
      <w:pPr>
        <w:pStyle w:val="4"/>
        <w:keepNext/>
        <w:keepLines/>
        <w:pageBreakBefore w:val="0"/>
        <w:widowControl w:val="0"/>
        <w:kinsoku/>
        <w:wordWrap/>
        <w:overflowPunct/>
        <w:topLinePunct w:val="0"/>
        <w:autoSpaceDE/>
        <w:autoSpaceDN/>
        <w:bidi w:val="0"/>
        <w:adjustRightInd/>
        <w:snapToGrid/>
        <w:spacing w:before="120" w:after="120"/>
        <w:textAlignment w:val="auto"/>
        <w:rPr>
          <w:rFonts w:hint="eastAsia"/>
        </w:rPr>
      </w:pPr>
      <w:r>
        <w:rPr>
          <w:rFonts w:hint="eastAsia" w:ascii="黑体" w:hAnsi="黑体" w:cstheme="majorBidi"/>
          <w:bCs/>
          <w:szCs w:val="32"/>
          <w:lang w:val="en-US" w:eastAsia="zh-CN"/>
        </w:rPr>
        <w:t>6</w:t>
      </w:r>
      <w:r>
        <w:rPr>
          <w:rFonts w:hint="eastAsia" w:ascii="黑体" w:hAnsi="黑体" w:eastAsia="黑体" w:cstheme="majorBidi"/>
          <w:bCs/>
          <w:szCs w:val="32"/>
          <w:lang w:val="en-US" w:eastAsia="zh-CN"/>
        </w:rPr>
        <w:t>.3.</w:t>
      </w:r>
      <w:r>
        <w:rPr>
          <w:rFonts w:hint="eastAsia" w:ascii="黑体" w:hAnsi="黑体" w:cstheme="majorBidi"/>
          <w:bCs/>
          <w:szCs w:val="32"/>
          <w:lang w:val="en-US" w:eastAsia="zh-CN"/>
        </w:rPr>
        <w:t>3</w:t>
      </w:r>
      <w:r>
        <w:rPr>
          <w:rFonts w:hint="eastAsia"/>
        </w:rPr>
        <w:t>模型求解结果</w:t>
      </w:r>
    </w:p>
    <w:p>
      <w:pPr>
        <w:keepNext w:val="0"/>
        <w:keepLines w:val="0"/>
        <w:widowControl w:val="0"/>
        <w:numPr>
          <w:ilvl w:val="0"/>
          <w:numId w:val="0"/>
        </w:numPr>
        <w:suppressLineNumbers w:val="0"/>
        <w:spacing w:before="0" w:beforeAutospacing="0" w:after="0" w:afterAutospacing="0"/>
        <w:ind w:right="0" w:rightChars="0" w:firstLine="480" w:firstLineChars="200"/>
        <w:jc w:val="both"/>
        <w:rPr>
          <w:rFonts w:hint="eastAsia" w:ascii="宋体" w:hAnsi="宋体" w:cs="宋体"/>
          <w:color w:val="000000" w:themeColor="text1"/>
          <w:kern w:val="2"/>
          <w:sz w:val="24"/>
          <w:szCs w:val="24"/>
          <w:lang w:val="en-US" w:eastAsia="zh-CN" w:bidi="ar"/>
          <w14:textFill>
            <w14:solidFill>
              <w14:schemeClr w14:val="tx1"/>
            </w14:solidFill>
          </w14:textFill>
        </w:rPr>
      </w:pPr>
      <w:r>
        <w:rPr>
          <w:rFonts w:hint="eastAsia" w:ascii="宋体" w:hAnsi="宋体" w:cs="宋体"/>
          <w:color w:val="000000" w:themeColor="text1"/>
          <w:kern w:val="2"/>
          <w:sz w:val="24"/>
          <w:szCs w:val="24"/>
          <w:lang w:val="en-US" w:eastAsia="zh-CN" w:bidi="ar"/>
          <w14:textFill>
            <w14:solidFill>
              <w14:schemeClr w14:val="tx1"/>
            </w14:solidFill>
          </w14:textFill>
        </w:rPr>
        <w:t>对两种算法的求解结果进行</w:t>
      </w:r>
      <w:r>
        <w:rPr>
          <w:rFonts w:hint="eastAsia" w:ascii="宋体" w:hAnsi="宋体" w:eastAsia="宋体" w:cs="宋体"/>
          <w:color w:val="000000" w:themeColor="text1"/>
          <w:kern w:val="2"/>
          <w:sz w:val="24"/>
          <w:szCs w:val="24"/>
          <w:lang w:val="en-US" w:eastAsia="zh-CN" w:bidi="ar"/>
          <w14:textFill>
            <w14:solidFill>
              <w14:schemeClr w14:val="tx1"/>
            </w14:solidFill>
          </w14:textFill>
        </w:rPr>
        <w:t>比较，选择</w:t>
      </w:r>
      <w:r>
        <w:rPr>
          <w:rFonts w:hint="eastAsia" w:ascii="宋体" w:hAnsi="宋体" w:cs="宋体"/>
          <w:color w:val="000000" w:themeColor="text1"/>
          <w:kern w:val="2"/>
          <w:sz w:val="24"/>
          <w:szCs w:val="24"/>
          <w:lang w:val="en-US" w:eastAsia="zh-CN" w:bidi="ar"/>
          <w14:textFill>
            <w14:solidFill>
              <w14:schemeClr w14:val="tx1"/>
            </w14:solidFill>
          </w14:textFill>
        </w:rPr>
        <w:t>求解结果利润最大的</w:t>
      </w:r>
      <w:r>
        <w:rPr>
          <w:rFonts w:hint="eastAsia" w:ascii="宋体" w:hAnsi="宋体" w:eastAsia="宋体" w:cs="宋体"/>
          <w:color w:val="000000" w:themeColor="text1"/>
          <w:kern w:val="2"/>
          <w:sz w:val="24"/>
          <w:szCs w:val="24"/>
          <w:lang w:val="en-US" w:eastAsia="zh-CN" w:bidi="ar"/>
          <w14:textFill>
            <w14:solidFill>
              <w14:schemeClr w14:val="tx1"/>
            </w14:solidFill>
          </w14:textFill>
        </w:rPr>
        <w:t>算法下的方案作为最优种植方案填入附件</w:t>
      </w:r>
      <w:r>
        <w:rPr>
          <w:rFonts w:hint="eastAsia" w:ascii="宋体" w:hAnsi="宋体" w:cs="宋体"/>
          <w:color w:val="000000" w:themeColor="text1"/>
          <w:kern w:val="2"/>
          <w:sz w:val="24"/>
          <w:szCs w:val="24"/>
          <w:lang w:val="en-US" w:eastAsia="zh-CN" w:bidi="ar"/>
          <w14:textFill>
            <w14:solidFill>
              <w14:schemeClr w14:val="tx1"/>
            </w14:solidFill>
          </w14:textFill>
        </w:rPr>
        <w:t>3中Result1-2。</w:t>
      </w:r>
    </w:p>
    <w:p>
      <w:pPr>
        <w:keepNext w:val="0"/>
        <w:keepLines w:val="0"/>
        <w:widowControl w:val="0"/>
        <w:numPr>
          <w:ilvl w:val="0"/>
          <w:numId w:val="0"/>
        </w:numPr>
        <w:suppressLineNumbers w:val="0"/>
        <w:spacing w:before="0" w:beforeAutospacing="0" w:after="0" w:afterAutospacing="0"/>
        <w:ind w:right="0" w:rightChars="0" w:firstLine="480" w:firstLineChars="200"/>
        <w:jc w:val="both"/>
        <w:rPr>
          <w:rFonts w:hint="eastAsia" w:ascii="宋体" w:hAnsi="宋体" w:cs="宋体"/>
          <w:color w:val="000000" w:themeColor="text1"/>
          <w:kern w:val="2"/>
          <w:sz w:val="24"/>
          <w:szCs w:val="24"/>
          <w:lang w:val="en-US" w:eastAsia="zh-CN" w:bidi="ar"/>
          <w14:textFill>
            <w14:solidFill>
              <w14:schemeClr w14:val="tx1"/>
            </w14:solidFill>
          </w14:textFill>
        </w:rPr>
      </w:pPr>
      <w:r>
        <w:rPr>
          <w:rFonts w:hint="eastAsia" w:ascii="宋体" w:hAnsi="宋体" w:cs="宋体"/>
          <w:color w:val="000000" w:themeColor="text1"/>
          <w:kern w:val="2"/>
          <w:sz w:val="24"/>
          <w:szCs w:val="24"/>
          <w:lang w:val="en-US" w:eastAsia="zh-CN" w:bidi="ar"/>
          <w14:textFill>
            <w14:solidFill>
              <w14:schemeClr w14:val="tx1"/>
            </w14:solidFill>
          </w14:textFill>
        </w:rPr>
        <w:t>遗传</w:t>
      </w:r>
      <w:r>
        <w:rPr>
          <w:rFonts w:hint="eastAsia" w:ascii="宋体" w:hAnsi="宋体" w:eastAsia="宋体" w:cs="宋体"/>
          <w:color w:val="000000" w:themeColor="text1"/>
          <w:kern w:val="2"/>
          <w:sz w:val="24"/>
          <w:szCs w:val="24"/>
          <w:lang w:val="en-US" w:eastAsia="zh-CN" w:bidi="ar"/>
          <w14:textFill>
            <w14:solidFill>
              <w14:schemeClr w14:val="tx1"/>
            </w14:solidFill>
          </w14:textFill>
        </w:rPr>
        <w:t>算法</w:t>
      </w:r>
      <w:r>
        <w:rPr>
          <w:rFonts w:hint="eastAsia" w:ascii="宋体" w:hAnsi="宋体" w:cs="宋体"/>
          <w:color w:val="000000" w:themeColor="text1"/>
          <w:kern w:val="2"/>
          <w:sz w:val="24"/>
          <w:szCs w:val="24"/>
          <w:lang w:val="en-US" w:eastAsia="zh-CN" w:bidi="ar"/>
          <w14:textFill>
            <w14:solidFill>
              <w14:schemeClr w14:val="tx1"/>
            </w14:solidFill>
          </w14:textFill>
        </w:rPr>
        <w:t>求解各类作物</w:t>
      </w:r>
      <w:r>
        <w:rPr>
          <w:rFonts w:hint="eastAsia" w:ascii="宋体" w:hAnsi="宋体" w:eastAsia="宋体" w:cs="宋体"/>
          <w:color w:val="000000" w:themeColor="text1"/>
          <w:kern w:val="2"/>
          <w:sz w:val="24"/>
          <w:szCs w:val="24"/>
          <w:lang w:val="en-US" w:eastAsia="zh-CN" w:bidi="ar"/>
          <w14:textFill>
            <w14:solidFill>
              <w14:schemeClr w14:val="tx1"/>
            </w14:solidFill>
          </w14:textFill>
        </w:rPr>
        <w:t>总利润</w:t>
      </w:r>
      <w:r>
        <w:rPr>
          <w:rFonts w:hint="eastAsia" w:ascii="宋体" w:hAnsi="宋体" w:cs="宋体"/>
          <w:color w:val="000000" w:themeColor="text1"/>
          <w:kern w:val="2"/>
          <w:sz w:val="24"/>
          <w:szCs w:val="24"/>
          <w:lang w:val="en-US" w:eastAsia="zh-CN" w:bidi="ar"/>
          <w14:textFill>
            <w14:solidFill>
              <w14:schemeClr w14:val="tx1"/>
            </w14:solidFill>
          </w14:textFill>
        </w:rPr>
        <w:t>结果，如下所示：</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6"/>
        <w:gridCol w:w="2464"/>
        <w:gridCol w:w="2580"/>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1436" w:type="dxa"/>
            <w:tcBorders>
              <w:top w:val="single" w:color="000000" w:sz="12" w:space="0"/>
              <w:left w:val="nil"/>
              <w:bottom w:val="single" w:color="000000" w:sz="4" w:space="0"/>
              <w:right w:val="nil"/>
              <w:tl2br w:val="nil"/>
            </w:tcBorders>
            <w:shd w:val="clear" w:color="auto" w:fill="FFFFFF"/>
          </w:tcPr>
          <w:p>
            <w:pPr>
              <w:keepNext w:val="0"/>
              <w:keepLines w:val="0"/>
              <w:widowControl w:val="0"/>
              <w:numPr>
                <w:ilvl w:val="0"/>
                <w:numId w:val="0"/>
              </w:numPr>
              <w:suppressLineNumbers w:val="0"/>
              <w:spacing w:before="0" w:beforeAutospacing="0" w:after="0" w:afterAutospacing="0"/>
              <w:ind w:left="0" w:right="0" w:rightChars="0"/>
              <w:jc w:val="center"/>
              <w:rPr>
                <w:rFonts w:hint="default" w:ascii="宋体" w:hAnsi="宋体" w:cs="宋体"/>
                <w:b w:val="0"/>
                <w:color w:val="000000" w:themeColor="text1"/>
                <w:kern w:val="2"/>
                <w:sz w:val="24"/>
                <w:szCs w:val="24"/>
                <w:vertAlign w:val="baseline"/>
                <w:lang w:val="en-US" w:eastAsia="zh-CN" w:bidi="ar"/>
                <w14:textFill>
                  <w14:solidFill>
                    <w14:schemeClr w14:val="tx1"/>
                  </w14:solidFill>
                </w14:textFill>
              </w:rPr>
            </w:pPr>
          </w:p>
        </w:tc>
        <w:tc>
          <w:tcPr>
            <w:tcW w:w="2464" w:type="dxa"/>
            <w:tcBorders>
              <w:top w:val="single" w:color="000000" w:sz="12" w:space="0"/>
              <w:left w:val="nil"/>
              <w:bottom w:val="single" w:color="000000" w:sz="4" w:space="0"/>
              <w:right w:val="nil"/>
            </w:tcBorders>
            <w:shd w:val="clear" w:color="auto" w:fill="FFFFFF"/>
          </w:tcPr>
          <w:p>
            <w:pPr>
              <w:keepNext w:val="0"/>
              <w:keepLines w:val="0"/>
              <w:widowControl w:val="0"/>
              <w:numPr>
                <w:ilvl w:val="0"/>
                <w:numId w:val="0"/>
              </w:numPr>
              <w:suppressLineNumbers w:val="0"/>
              <w:spacing w:before="0" w:beforeAutospacing="0" w:after="0" w:afterAutospacing="0"/>
              <w:ind w:left="0" w:right="0" w:rightChars="0"/>
              <w:jc w:val="center"/>
              <w:rPr>
                <w:rFonts w:hint="default" w:ascii="宋体" w:hAnsi="宋体" w:cs="宋体"/>
                <w:b w:val="0"/>
                <w:color w:val="000000" w:themeColor="text1"/>
                <w:kern w:val="2"/>
                <w:sz w:val="24"/>
                <w:szCs w:val="24"/>
                <w:vertAlign w:val="baseline"/>
                <w:lang w:val="en-US" w:eastAsia="zh-CN" w:bidi="ar"/>
                <w14:textFill>
                  <w14:solidFill>
                    <w14:schemeClr w14:val="tx1"/>
                  </w14:solidFill>
                </w14:textFill>
              </w:rPr>
            </w:pPr>
            <w:r>
              <w:rPr>
                <w:rFonts w:hint="eastAsia" w:ascii="宋体" w:hAnsi="宋体" w:cs="宋体"/>
                <w:b w:val="0"/>
                <w:color w:val="000000" w:themeColor="text1"/>
                <w:kern w:val="2"/>
                <w:sz w:val="24"/>
                <w:szCs w:val="24"/>
                <w:vertAlign w:val="baseline"/>
                <w:lang w:val="en-US" w:eastAsia="zh-CN" w:bidi="ar"/>
                <w14:textFill>
                  <w14:solidFill>
                    <w14:schemeClr w14:val="tx1"/>
                  </w14:solidFill>
                </w14:textFill>
              </w:rPr>
              <w:t>粮食</w:t>
            </w:r>
          </w:p>
        </w:tc>
        <w:tc>
          <w:tcPr>
            <w:tcW w:w="2580" w:type="dxa"/>
            <w:tcBorders>
              <w:top w:val="single" w:color="000000" w:sz="12" w:space="0"/>
              <w:left w:val="nil"/>
              <w:bottom w:val="single" w:color="000000" w:sz="4" w:space="0"/>
              <w:right w:val="nil"/>
            </w:tcBorders>
            <w:shd w:val="clear" w:color="auto" w:fill="FFFFFF"/>
          </w:tcPr>
          <w:p>
            <w:pPr>
              <w:keepNext w:val="0"/>
              <w:keepLines w:val="0"/>
              <w:widowControl w:val="0"/>
              <w:numPr>
                <w:ilvl w:val="0"/>
                <w:numId w:val="0"/>
              </w:numPr>
              <w:suppressLineNumbers w:val="0"/>
              <w:spacing w:before="0" w:beforeAutospacing="0" w:after="0" w:afterAutospacing="0"/>
              <w:ind w:left="0" w:right="0" w:rightChars="0"/>
              <w:jc w:val="center"/>
              <w:rPr>
                <w:rFonts w:hint="default" w:ascii="宋体" w:hAnsi="宋体" w:cs="宋体"/>
                <w:b w:val="0"/>
                <w:color w:val="000000" w:themeColor="text1"/>
                <w:kern w:val="2"/>
                <w:sz w:val="24"/>
                <w:szCs w:val="24"/>
                <w:vertAlign w:val="baseline"/>
                <w:lang w:val="en-US" w:eastAsia="zh-CN" w:bidi="ar"/>
                <w14:textFill>
                  <w14:solidFill>
                    <w14:schemeClr w14:val="tx1"/>
                  </w14:solidFill>
                </w14:textFill>
              </w:rPr>
            </w:pPr>
            <w:r>
              <w:rPr>
                <w:rFonts w:hint="eastAsia" w:ascii="宋体" w:hAnsi="宋体" w:cs="宋体"/>
                <w:b w:val="0"/>
                <w:color w:val="000000" w:themeColor="text1"/>
                <w:kern w:val="2"/>
                <w:sz w:val="24"/>
                <w:szCs w:val="24"/>
                <w:vertAlign w:val="baseline"/>
                <w:lang w:val="en-US" w:eastAsia="zh-CN" w:bidi="ar"/>
                <w14:textFill>
                  <w14:solidFill>
                    <w14:schemeClr w14:val="tx1"/>
                  </w14:solidFill>
                </w14:textFill>
              </w:rPr>
              <w:t>蔬菜</w:t>
            </w:r>
          </w:p>
        </w:tc>
        <w:tc>
          <w:tcPr>
            <w:tcW w:w="2160" w:type="dxa"/>
            <w:tcBorders>
              <w:top w:val="single" w:color="000000" w:sz="12" w:space="0"/>
              <w:left w:val="nil"/>
              <w:bottom w:val="single" w:color="000000" w:sz="4" w:space="0"/>
              <w:right w:val="nil"/>
            </w:tcBorders>
            <w:shd w:val="clear" w:color="auto" w:fill="FFFFFF"/>
          </w:tcPr>
          <w:p>
            <w:pPr>
              <w:keepNext w:val="0"/>
              <w:keepLines w:val="0"/>
              <w:widowControl w:val="0"/>
              <w:numPr>
                <w:ilvl w:val="0"/>
                <w:numId w:val="0"/>
              </w:numPr>
              <w:suppressLineNumbers w:val="0"/>
              <w:spacing w:before="0" w:beforeAutospacing="0" w:after="0" w:afterAutospacing="0"/>
              <w:ind w:left="0" w:right="0" w:rightChars="0"/>
              <w:jc w:val="center"/>
              <w:rPr>
                <w:rFonts w:hint="default" w:ascii="宋体" w:hAnsi="宋体" w:cs="宋体"/>
                <w:b w:val="0"/>
                <w:color w:val="000000" w:themeColor="text1"/>
                <w:kern w:val="2"/>
                <w:sz w:val="24"/>
                <w:szCs w:val="24"/>
                <w:vertAlign w:val="baseline"/>
                <w:lang w:val="en-US" w:eastAsia="zh-CN" w:bidi="ar"/>
                <w14:textFill>
                  <w14:solidFill>
                    <w14:schemeClr w14:val="tx1"/>
                  </w14:solidFill>
                </w14:textFill>
              </w:rPr>
            </w:pPr>
            <w:r>
              <w:rPr>
                <w:rFonts w:hint="eastAsia" w:ascii="宋体" w:hAnsi="宋体" w:cs="宋体"/>
                <w:b w:val="0"/>
                <w:color w:val="000000" w:themeColor="text1"/>
                <w:kern w:val="2"/>
                <w:sz w:val="24"/>
                <w:szCs w:val="24"/>
                <w:vertAlign w:val="baseline"/>
                <w:lang w:val="en-US" w:eastAsia="zh-CN" w:bidi="ar"/>
                <w14:textFill>
                  <w14:solidFill>
                    <w14:schemeClr w14:val="tx1"/>
                  </w14:solidFill>
                </w14:textFill>
              </w:rPr>
              <w:t>食用菌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jc w:val="center"/>
        </w:trPr>
        <w:tc>
          <w:tcPr>
            <w:tcW w:w="1436" w:type="dxa"/>
            <w:tcBorders>
              <w:top w:val="single" w:color="000000" w:sz="4" w:space="0"/>
              <w:left w:val="nil"/>
              <w:bottom w:val="single" w:color="000000" w:sz="12" w:space="0"/>
              <w:right w:val="nil"/>
            </w:tcBorders>
            <w:shd w:val="clear" w:color="auto" w:fill="FFFFFF"/>
            <w:vAlign w:val="top"/>
          </w:tcPr>
          <w:p>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宋体" w:hAnsi="宋体" w:eastAsia="宋体" w:cs="宋体"/>
                <w:b w:val="0"/>
                <w:color w:val="000000" w:themeColor="text1"/>
                <w:kern w:val="2"/>
                <w:sz w:val="24"/>
                <w:szCs w:val="24"/>
                <w:vertAlign w:val="baseline"/>
                <w:lang w:val="en-US" w:eastAsia="zh-CN" w:bidi="ar"/>
                <w14:textFill>
                  <w14:solidFill>
                    <w14:schemeClr w14:val="tx1"/>
                  </w14:solidFill>
                </w14:textFill>
              </w:rPr>
            </w:pPr>
            <w:r>
              <w:rPr>
                <w:rFonts w:hint="eastAsia" w:ascii="宋体" w:hAnsi="宋体" w:cs="宋体"/>
                <w:b w:val="0"/>
                <w:color w:val="000000" w:themeColor="text1"/>
                <w:kern w:val="2"/>
                <w:sz w:val="24"/>
                <w:szCs w:val="24"/>
                <w:vertAlign w:val="baseline"/>
                <w:lang w:val="en-US" w:eastAsia="zh-CN" w:bidi="ar"/>
                <w14:textFill>
                  <w14:solidFill>
                    <w14:schemeClr w14:val="tx1"/>
                  </w14:solidFill>
                </w14:textFill>
              </w:rPr>
              <w:t>利润（元）</w:t>
            </w:r>
          </w:p>
        </w:tc>
        <w:tc>
          <w:tcPr>
            <w:tcW w:w="2464" w:type="dxa"/>
            <w:tcBorders>
              <w:top w:val="single" w:color="000000" w:sz="4" w:space="0"/>
              <w:left w:val="nil"/>
              <w:bottom w:val="single" w:color="000000" w:sz="12" w:space="0"/>
              <w:right w:val="nil"/>
            </w:tcBorders>
            <w:shd w:val="clear" w:color="auto" w:fill="FFFFFF"/>
            <w:vAlign w:val="top"/>
          </w:tcPr>
          <w:p>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宋体" w:hAnsi="宋体" w:eastAsia="宋体" w:cs="宋体"/>
                <w:b w:val="0"/>
                <w:color w:val="000000" w:themeColor="text1"/>
                <w:kern w:val="2"/>
                <w:sz w:val="24"/>
                <w:szCs w:val="24"/>
                <w:vertAlign w:val="baseline"/>
                <w:lang w:val="en-US" w:eastAsia="zh-CN" w:bidi="ar"/>
                <w14:textFill>
                  <w14:solidFill>
                    <w14:schemeClr w14:val="tx1"/>
                  </w14:solidFill>
                </w14:textFill>
              </w:rPr>
            </w:pPr>
            <w:r>
              <w:rPr>
                <w:rFonts w:hint="eastAsia" w:ascii="宋体" w:hAnsi="宋体" w:eastAsia="宋体" w:cs="宋体"/>
                <w:color w:val="000000" w:themeColor="text1"/>
                <w:kern w:val="2"/>
                <w:sz w:val="24"/>
                <w:szCs w:val="24"/>
                <w:lang w:val="en-US" w:eastAsia="zh-CN" w:bidi="ar"/>
                <w14:textFill>
                  <w14:solidFill>
                    <w14:schemeClr w14:val="tx1"/>
                  </w14:solidFill>
                </w14:textFill>
              </w:rPr>
              <w:t>16989247.59</w:t>
            </w:r>
          </w:p>
        </w:tc>
        <w:tc>
          <w:tcPr>
            <w:tcW w:w="2580" w:type="dxa"/>
            <w:tcBorders>
              <w:top w:val="single" w:color="000000" w:sz="4" w:space="0"/>
              <w:left w:val="nil"/>
              <w:bottom w:val="single" w:color="000000" w:sz="12" w:space="0"/>
              <w:right w:val="nil"/>
            </w:tcBorders>
            <w:shd w:val="clear" w:color="auto" w:fill="FFFFFF"/>
            <w:vAlign w:val="top"/>
          </w:tcPr>
          <w:p>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宋体" w:hAnsi="宋体" w:eastAsia="宋体" w:cs="宋体"/>
                <w:b w:val="0"/>
                <w:color w:val="000000" w:themeColor="text1"/>
                <w:kern w:val="2"/>
                <w:sz w:val="24"/>
                <w:szCs w:val="24"/>
                <w:vertAlign w:val="baseline"/>
                <w:lang w:val="en-US" w:eastAsia="zh-CN" w:bidi="ar"/>
                <w14:textFill>
                  <w14:solidFill>
                    <w14:schemeClr w14:val="tx1"/>
                  </w14:solidFill>
                </w14:textFill>
              </w:rPr>
            </w:pPr>
            <w:r>
              <w:rPr>
                <w:rFonts w:hint="eastAsia" w:ascii="宋体" w:hAnsi="宋体" w:eastAsia="宋体" w:cs="宋体"/>
                <w:color w:val="000000" w:themeColor="text1"/>
                <w:kern w:val="2"/>
                <w:sz w:val="24"/>
                <w:szCs w:val="24"/>
                <w:lang w:val="en-US" w:eastAsia="zh-CN" w:bidi="ar"/>
                <w14:textFill>
                  <w14:solidFill>
                    <w14:schemeClr w14:val="tx1"/>
                  </w14:solidFill>
                </w14:textFill>
              </w:rPr>
              <w:t>25911056.11</w:t>
            </w:r>
          </w:p>
        </w:tc>
        <w:tc>
          <w:tcPr>
            <w:tcW w:w="2160" w:type="dxa"/>
            <w:tcBorders>
              <w:top w:val="single" w:color="000000" w:sz="4" w:space="0"/>
              <w:left w:val="nil"/>
              <w:bottom w:val="single" w:color="000000" w:sz="12" w:space="0"/>
              <w:right w:val="nil"/>
            </w:tcBorders>
            <w:shd w:val="clear" w:color="auto" w:fill="FFFFFF"/>
            <w:vAlign w:val="top"/>
          </w:tcPr>
          <w:p>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宋体" w:hAnsi="宋体" w:eastAsia="宋体" w:cs="宋体"/>
                <w:b w:val="0"/>
                <w:color w:val="000000" w:themeColor="text1"/>
                <w:kern w:val="2"/>
                <w:sz w:val="24"/>
                <w:szCs w:val="24"/>
                <w:vertAlign w:val="baseline"/>
                <w:lang w:val="en-US" w:eastAsia="zh-CN" w:bidi="ar"/>
                <w14:textFill>
                  <w14:solidFill>
                    <w14:schemeClr w14:val="tx1"/>
                  </w14:solidFill>
                </w14:textFill>
              </w:rPr>
            </w:pPr>
            <w:r>
              <w:rPr>
                <w:rFonts w:hint="eastAsia" w:ascii="宋体" w:hAnsi="宋体" w:eastAsia="宋体" w:cs="宋体"/>
                <w:color w:val="000000" w:themeColor="text1"/>
                <w:kern w:val="2"/>
                <w:sz w:val="24"/>
                <w:szCs w:val="24"/>
                <w:lang w:val="en-US" w:eastAsia="zh-CN" w:bidi="ar"/>
                <w14:textFill>
                  <w14:solidFill>
                    <w14:schemeClr w14:val="tx1"/>
                  </w14:solidFill>
                </w14:textFill>
              </w:rPr>
              <w:t>7011443.4</w:t>
            </w:r>
          </w:p>
        </w:tc>
      </w:tr>
    </w:tbl>
    <w:p>
      <w:pPr>
        <w:keepNext w:val="0"/>
        <w:keepLines w:val="0"/>
        <w:widowControl w:val="0"/>
        <w:numPr>
          <w:ilvl w:val="0"/>
          <w:numId w:val="0"/>
        </w:numPr>
        <w:suppressLineNumbers w:val="0"/>
        <w:spacing w:before="0" w:beforeAutospacing="0" w:after="0" w:afterAutospacing="0"/>
        <w:ind w:right="0" w:rightChars="0" w:firstLine="480" w:firstLineChars="200"/>
        <w:jc w:val="both"/>
        <w:rPr>
          <w:rFonts w:hint="eastAsia" w:ascii="宋体" w:hAnsi="宋体" w:cs="宋体"/>
          <w:color w:val="000000" w:themeColor="text1"/>
          <w:kern w:val="2"/>
          <w:sz w:val="24"/>
          <w:szCs w:val="24"/>
          <w:lang w:val="en-US" w:eastAsia="zh-CN" w:bidi="ar"/>
          <w14:textFill>
            <w14:solidFill>
              <w14:schemeClr w14:val="tx1"/>
            </w14:solidFill>
          </w14:textFill>
        </w:rPr>
      </w:pPr>
      <w:r>
        <w:rPr>
          <w:rFonts w:hint="eastAsia" w:ascii="宋体" w:hAnsi="宋体" w:cs="宋体"/>
          <w:color w:val="000000" w:themeColor="text1"/>
          <w:kern w:val="2"/>
          <w:sz w:val="24"/>
          <w:szCs w:val="24"/>
          <w:lang w:val="en-US" w:eastAsia="zh-CN" w:bidi="ar"/>
          <w14:textFill>
            <w14:solidFill>
              <w14:schemeClr w14:val="tx1"/>
            </w14:solidFill>
          </w14:textFill>
        </w:rPr>
        <w:t>退火</w:t>
      </w:r>
      <w:r>
        <w:rPr>
          <w:rFonts w:hint="eastAsia" w:ascii="宋体" w:hAnsi="宋体" w:eastAsia="宋体" w:cs="宋体"/>
          <w:color w:val="000000" w:themeColor="text1"/>
          <w:kern w:val="2"/>
          <w:sz w:val="24"/>
          <w:szCs w:val="24"/>
          <w:lang w:val="en-US" w:eastAsia="zh-CN" w:bidi="ar"/>
          <w14:textFill>
            <w14:solidFill>
              <w14:schemeClr w14:val="tx1"/>
            </w14:solidFill>
          </w14:textFill>
        </w:rPr>
        <w:t>算法</w:t>
      </w:r>
      <w:r>
        <w:rPr>
          <w:rFonts w:hint="eastAsia" w:ascii="宋体" w:hAnsi="宋体" w:cs="宋体"/>
          <w:color w:val="000000" w:themeColor="text1"/>
          <w:kern w:val="2"/>
          <w:sz w:val="24"/>
          <w:szCs w:val="24"/>
          <w:lang w:val="en-US" w:eastAsia="zh-CN" w:bidi="ar"/>
          <w14:textFill>
            <w14:solidFill>
              <w14:schemeClr w14:val="tx1"/>
            </w14:solidFill>
          </w14:textFill>
        </w:rPr>
        <w:t>求解各类作物</w:t>
      </w:r>
      <w:r>
        <w:rPr>
          <w:rFonts w:hint="eastAsia" w:ascii="宋体" w:hAnsi="宋体" w:eastAsia="宋体" w:cs="宋体"/>
          <w:color w:val="000000" w:themeColor="text1"/>
          <w:kern w:val="2"/>
          <w:sz w:val="24"/>
          <w:szCs w:val="24"/>
          <w:lang w:val="en-US" w:eastAsia="zh-CN" w:bidi="ar"/>
          <w14:textFill>
            <w14:solidFill>
              <w14:schemeClr w14:val="tx1"/>
            </w14:solidFill>
          </w14:textFill>
        </w:rPr>
        <w:t>总利润</w:t>
      </w:r>
      <w:r>
        <w:rPr>
          <w:rFonts w:hint="eastAsia" w:ascii="宋体" w:hAnsi="宋体" w:cs="宋体"/>
          <w:color w:val="000000" w:themeColor="text1"/>
          <w:kern w:val="2"/>
          <w:sz w:val="24"/>
          <w:szCs w:val="24"/>
          <w:lang w:val="en-US" w:eastAsia="zh-CN" w:bidi="ar"/>
          <w14:textFill>
            <w14:solidFill>
              <w14:schemeClr w14:val="tx1"/>
            </w14:solidFill>
          </w14:textFill>
        </w:rPr>
        <w:t>结果，如下所示：</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6"/>
        <w:gridCol w:w="2464"/>
        <w:gridCol w:w="2580"/>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1436" w:type="dxa"/>
            <w:tcBorders>
              <w:top w:val="single" w:color="000000" w:sz="12" w:space="0"/>
              <w:left w:val="nil"/>
              <w:bottom w:val="single" w:color="000000" w:sz="4" w:space="0"/>
              <w:right w:val="nil"/>
              <w:tl2br w:val="nil"/>
            </w:tcBorders>
            <w:shd w:val="clear" w:color="auto" w:fill="FFFFFF"/>
          </w:tcPr>
          <w:p>
            <w:pPr>
              <w:keepNext w:val="0"/>
              <w:keepLines w:val="0"/>
              <w:widowControl w:val="0"/>
              <w:numPr>
                <w:ilvl w:val="0"/>
                <w:numId w:val="0"/>
              </w:numPr>
              <w:suppressLineNumbers w:val="0"/>
              <w:spacing w:before="0" w:beforeAutospacing="0" w:after="0" w:afterAutospacing="0"/>
              <w:ind w:left="0" w:right="0" w:rightChars="0"/>
              <w:jc w:val="center"/>
              <w:rPr>
                <w:rFonts w:hint="default" w:ascii="宋体" w:hAnsi="宋体" w:cs="宋体"/>
                <w:b w:val="0"/>
                <w:color w:val="000000" w:themeColor="text1"/>
                <w:kern w:val="2"/>
                <w:sz w:val="24"/>
                <w:szCs w:val="24"/>
                <w:vertAlign w:val="baseline"/>
                <w:lang w:val="en-US" w:eastAsia="zh-CN" w:bidi="ar"/>
                <w14:textFill>
                  <w14:solidFill>
                    <w14:schemeClr w14:val="tx1"/>
                  </w14:solidFill>
                </w14:textFill>
              </w:rPr>
            </w:pPr>
          </w:p>
        </w:tc>
        <w:tc>
          <w:tcPr>
            <w:tcW w:w="2464" w:type="dxa"/>
            <w:tcBorders>
              <w:top w:val="single" w:color="000000" w:sz="12" w:space="0"/>
              <w:left w:val="nil"/>
              <w:bottom w:val="single" w:color="000000" w:sz="4" w:space="0"/>
              <w:right w:val="nil"/>
            </w:tcBorders>
            <w:shd w:val="clear" w:color="auto" w:fill="FFFFFF"/>
          </w:tcPr>
          <w:p>
            <w:pPr>
              <w:keepNext w:val="0"/>
              <w:keepLines w:val="0"/>
              <w:widowControl w:val="0"/>
              <w:numPr>
                <w:ilvl w:val="0"/>
                <w:numId w:val="0"/>
              </w:numPr>
              <w:suppressLineNumbers w:val="0"/>
              <w:spacing w:before="0" w:beforeAutospacing="0" w:after="0" w:afterAutospacing="0"/>
              <w:ind w:left="0" w:right="0" w:rightChars="0"/>
              <w:jc w:val="center"/>
              <w:rPr>
                <w:rFonts w:hint="default" w:ascii="宋体" w:hAnsi="宋体" w:cs="宋体"/>
                <w:b w:val="0"/>
                <w:color w:val="000000" w:themeColor="text1"/>
                <w:kern w:val="2"/>
                <w:sz w:val="24"/>
                <w:szCs w:val="24"/>
                <w:vertAlign w:val="baseline"/>
                <w:lang w:val="en-US" w:eastAsia="zh-CN" w:bidi="ar"/>
                <w14:textFill>
                  <w14:solidFill>
                    <w14:schemeClr w14:val="tx1"/>
                  </w14:solidFill>
                </w14:textFill>
              </w:rPr>
            </w:pPr>
            <w:r>
              <w:rPr>
                <w:rFonts w:hint="eastAsia" w:ascii="宋体" w:hAnsi="宋体" w:cs="宋体"/>
                <w:b w:val="0"/>
                <w:color w:val="000000" w:themeColor="text1"/>
                <w:kern w:val="2"/>
                <w:sz w:val="24"/>
                <w:szCs w:val="24"/>
                <w:vertAlign w:val="baseline"/>
                <w:lang w:val="en-US" w:eastAsia="zh-CN" w:bidi="ar"/>
                <w14:textFill>
                  <w14:solidFill>
                    <w14:schemeClr w14:val="tx1"/>
                  </w14:solidFill>
                </w14:textFill>
              </w:rPr>
              <w:t>粮食</w:t>
            </w:r>
          </w:p>
        </w:tc>
        <w:tc>
          <w:tcPr>
            <w:tcW w:w="2580" w:type="dxa"/>
            <w:tcBorders>
              <w:top w:val="single" w:color="000000" w:sz="12" w:space="0"/>
              <w:left w:val="nil"/>
              <w:bottom w:val="single" w:color="000000" w:sz="4" w:space="0"/>
              <w:right w:val="nil"/>
            </w:tcBorders>
            <w:shd w:val="clear" w:color="auto" w:fill="FFFFFF"/>
          </w:tcPr>
          <w:p>
            <w:pPr>
              <w:keepNext w:val="0"/>
              <w:keepLines w:val="0"/>
              <w:widowControl w:val="0"/>
              <w:numPr>
                <w:ilvl w:val="0"/>
                <w:numId w:val="0"/>
              </w:numPr>
              <w:suppressLineNumbers w:val="0"/>
              <w:spacing w:before="0" w:beforeAutospacing="0" w:after="0" w:afterAutospacing="0"/>
              <w:ind w:left="0" w:right="0" w:rightChars="0"/>
              <w:jc w:val="center"/>
              <w:rPr>
                <w:rFonts w:hint="default" w:ascii="宋体" w:hAnsi="宋体" w:cs="宋体"/>
                <w:b w:val="0"/>
                <w:color w:val="000000" w:themeColor="text1"/>
                <w:kern w:val="2"/>
                <w:sz w:val="24"/>
                <w:szCs w:val="24"/>
                <w:vertAlign w:val="baseline"/>
                <w:lang w:val="en-US" w:eastAsia="zh-CN" w:bidi="ar"/>
                <w14:textFill>
                  <w14:solidFill>
                    <w14:schemeClr w14:val="tx1"/>
                  </w14:solidFill>
                </w14:textFill>
              </w:rPr>
            </w:pPr>
            <w:r>
              <w:rPr>
                <w:rFonts w:hint="eastAsia" w:ascii="宋体" w:hAnsi="宋体" w:cs="宋体"/>
                <w:b w:val="0"/>
                <w:color w:val="000000" w:themeColor="text1"/>
                <w:kern w:val="2"/>
                <w:sz w:val="24"/>
                <w:szCs w:val="24"/>
                <w:vertAlign w:val="baseline"/>
                <w:lang w:val="en-US" w:eastAsia="zh-CN" w:bidi="ar"/>
                <w14:textFill>
                  <w14:solidFill>
                    <w14:schemeClr w14:val="tx1"/>
                  </w14:solidFill>
                </w14:textFill>
              </w:rPr>
              <w:t>蔬菜</w:t>
            </w:r>
          </w:p>
        </w:tc>
        <w:tc>
          <w:tcPr>
            <w:tcW w:w="2160" w:type="dxa"/>
            <w:tcBorders>
              <w:top w:val="single" w:color="000000" w:sz="12" w:space="0"/>
              <w:left w:val="nil"/>
              <w:bottom w:val="single" w:color="000000" w:sz="4" w:space="0"/>
              <w:right w:val="nil"/>
            </w:tcBorders>
            <w:shd w:val="clear" w:color="auto" w:fill="FFFFFF"/>
          </w:tcPr>
          <w:p>
            <w:pPr>
              <w:keepNext w:val="0"/>
              <w:keepLines w:val="0"/>
              <w:widowControl w:val="0"/>
              <w:numPr>
                <w:ilvl w:val="0"/>
                <w:numId w:val="0"/>
              </w:numPr>
              <w:suppressLineNumbers w:val="0"/>
              <w:spacing w:before="0" w:beforeAutospacing="0" w:after="0" w:afterAutospacing="0"/>
              <w:ind w:left="0" w:right="0" w:rightChars="0"/>
              <w:jc w:val="center"/>
              <w:rPr>
                <w:rFonts w:hint="default" w:ascii="宋体" w:hAnsi="宋体" w:cs="宋体"/>
                <w:b w:val="0"/>
                <w:color w:val="000000" w:themeColor="text1"/>
                <w:kern w:val="2"/>
                <w:sz w:val="24"/>
                <w:szCs w:val="24"/>
                <w:vertAlign w:val="baseline"/>
                <w:lang w:val="en-US" w:eastAsia="zh-CN" w:bidi="ar"/>
                <w14:textFill>
                  <w14:solidFill>
                    <w14:schemeClr w14:val="tx1"/>
                  </w14:solidFill>
                </w14:textFill>
              </w:rPr>
            </w:pPr>
            <w:r>
              <w:rPr>
                <w:rFonts w:hint="eastAsia" w:ascii="宋体" w:hAnsi="宋体" w:cs="宋体"/>
                <w:b w:val="0"/>
                <w:color w:val="000000" w:themeColor="text1"/>
                <w:kern w:val="2"/>
                <w:sz w:val="24"/>
                <w:szCs w:val="24"/>
                <w:vertAlign w:val="baseline"/>
                <w:lang w:val="en-US" w:eastAsia="zh-CN" w:bidi="ar"/>
                <w14:textFill>
                  <w14:solidFill>
                    <w14:schemeClr w14:val="tx1"/>
                  </w14:solidFill>
                </w14:textFill>
              </w:rPr>
              <w:t>食用菌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jc w:val="center"/>
        </w:trPr>
        <w:tc>
          <w:tcPr>
            <w:tcW w:w="1436" w:type="dxa"/>
            <w:tcBorders>
              <w:top w:val="single" w:color="000000" w:sz="4" w:space="0"/>
              <w:left w:val="nil"/>
              <w:bottom w:val="single" w:color="000000" w:sz="12" w:space="0"/>
              <w:right w:val="nil"/>
            </w:tcBorders>
            <w:shd w:val="clear" w:color="auto" w:fill="FFFFFF"/>
            <w:vAlign w:val="top"/>
          </w:tcPr>
          <w:p>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宋体" w:hAnsi="宋体" w:eastAsia="宋体" w:cs="宋体"/>
                <w:b w:val="0"/>
                <w:color w:val="000000" w:themeColor="text1"/>
                <w:kern w:val="2"/>
                <w:sz w:val="24"/>
                <w:szCs w:val="24"/>
                <w:vertAlign w:val="baseline"/>
                <w:lang w:val="en-US" w:eastAsia="zh-CN" w:bidi="ar"/>
                <w14:textFill>
                  <w14:solidFill>
                    <w14:schemeClr w14:val="tx1"/>
                  </w14:solidFill>
                </w14:textFill>
              </w:rPr>
            </w:pPr>
            <w:r>
              <w:rPr>
                <w:rFonts w:hint="eastAsia" w:ascii="宋体" w:hAnsi="宋体" w:cs="宋体"/>
                <w:b w:val="0"/>
                <w:color w:val="000000" w:themeColor="text1"/>
                <w:kern w:val="2"/>
                <w:sz w:val="24"/>
                <w:szCs w:val="24"/>
                <w:vertAlign w:val="baseline"/>
                <w:lang w:val="en-US" w:eastAsia="zh-CN" w:bidi="ar"/>
                <w14:textFill>
                  <w14:solidFill>
                    <w14:schemeClr w14:val="tx1"/>
                  </w14:solidFill>
                </w14:textFill>
              </w:rPr>
              <w:t>利润（元）</w:t>
            </w:r>
          </w:p>
        </w:tc>
        <w:tc>
          <w:tcPr>
            <w:tcW w:w="2464" w:type="dxa"/>
            <w:tcBorders>
              <w:top w:val="single" w:color="000000" w:sz="4" w:space="0"/>
              <w:left w:val="nil"/>
              <w:bottom w:val="single" w:color="000000" w:sz="12" w:space="0"/>
              <w:right w:val="nil"/>
            </w:tcBorders>
            <w:shd w:val="clear" w:color="auto" w:fill="FFFFFF"/>
            <w:vAlign w:val="top"/>
          </w:tcPr>
          <w:p>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宋体" w:hAnsi="宋体" w:eastAsia="宋体" w:cs="宋体"/>
                <w:b w:val="0"/>
                <w:color w:val="000000" w:themeColor="text1"/>
                <w:kern w:val="2"/>
                <w:sz w:val="24"/>
                <w:szCs w:val="24"/>
                <w:vertAlign w:val="baseline"/>
                <w:lang w:val="en-US" w:eastAsia="zh-CN" w:bidi="ar"/>
                <w14:textFill>
                  <w14:solidFill>
                    <w14:schemeClr w14:val="tx1"/>
                  </w14:solidFill>
                </w14:textFill>
              </w:rPr>
            </w:pPr>
            <w:r>
              <w:rPr>
                <w:rFonts w:hint="eastAsia" w:ascii="宋体" w:hAnsi="宋体" w:eastAsia="宋体" w:cs="宋体"/>
                <w:color w:val="000000" w:themeColor="text1"/>
                <w:kern w:val="2"/>
                <w:sz w:val="24"/>
                <w:szCs w:val="24"/>
                <w:lang w:val="en-US" w:eastAsia="zh-CN" w:bidi="ar"/>
                <w14:textFill>
                  <w14:solidFill>
                    <w14:schemeClr w14:val="tx1"/>
                  </w14:solidFill>
                </w14:textFill>
              </w:rPr>
              <w:t>1</w:t>
            </w:r>
            <w:r>
              <w:rPr>
                <w:rFonts w:hint="eastAsia" w:ascii="宋体" w:hAnsi="宋体" w:cs="宋体"/>
                <w:color w:val="000000" w:themeColor="text1"/>
                <w:kern w:val="2"/>
                <w:sz w:val="24"/>
                <w:szCs w:val="24"/>
                <w:lang w:val="en-US" w:eastAsia="zh-CN" w:bidi="ar"/>
                <w14:textFill>
                  <w14:solidFill>
                    <w14:schemeClr w14:val="tx1"/>
                  </w14:solidFill>
                </w14:textFill>
              </w:rPr>
              <w:t>4156484</w:t>
            </w:r>
            <w:r>
              <w:rPr>
                <w:rFonts w:hint="eastAsia" w:ascii="宋体" w:hAnsi="宋体" w:eastAsia="宋体" w:cs="宋体"/>
                <w:color w:val="000000" w:themeColor="text1"/>
                <w:kern w:val="2"/>
                <w:sz w:val="24"/>
                <w:szCs w:val="24"/>
                <w:lang w:val="en-US" w:eastAsia="zh-CN" w:bidi="ar"/>
                <w14:textFill>
                  <w14:solidFill>
                    <w14:schemeClr w14:val="tx1"/>
                  </w14:solidFill>
                </w14:textFill>
              </w:rPr>
              <w:t>.</w:t>
            </w:r>
            <w:r>
              <w:rPr>
                <w:rFonts w:hint="eastAsia" w:ascii="宋体" w:hAnsi="宋体" w:cs="宋体"/>
                <w:color w:val="000000" w:themeColor="text1"/>
                <w:kern w:val="2"/>
                <w:sz w:val="24"/>
                <w:szCs w:val="24"/>
                <w:lang w:val="en-US" w:eastAsia="zh-CN" w:bidi="ar"/>
                <w14:textFill>
                  <w14:solidFill>
                    <w14:schemeClr w14:val="tx1"/>
                  </w14:solidFill>
                </w14:textFill>
              </w:rPr>
              <w:t>06</w:t>
            </w:r>
          </w:p>
        </w:tc>
        <w:tc>
          <w:tcPr>
            <w:tcW w:w="2580" w:type="dxa"/>
            <w:tcBorders>
              <w:top w:val="single" w:color="000000" w:sz="4" w:space="0"/>
              <w:left w:val="nil"/>
              <w:bottom w:val="single" w:color="000000" w:sz="12" w:space="0"/>
              <w:right w:val="nil"/>
            </w:tcBorders>
            <w:shd w:val="clear" w:color="auto" w:fill="FFFFFF"/>
            <w:vAlign w:val="top"/>
          </w:tcPr>
          <w:p>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宋体" w:hAnsi="宋体" w:eastAsia="宋体" w:cs="宋体"/>
                <w:b w:val="0"/>
                <w:color w:val="000000" w:themeColor="text1"/>
                <w:kern w:val="2"/>
                <w:sz w:val="24"/>
                <w:szCs w:val="24"/>
                <w:vertAlign w:val="baseline"/>
                <w:lang w:val="en-US" w:eastAsia="zh-CN" w:bidi="ar"/>
                <w14:textFill>
                  <w14:solidFill>
                    <w14:schemeClr w14:val="tx1"/>
                  </w14:solidFill>
                </w14:textFill>
              </w:rPr>
            </w:pPr>
            <w:r>
              <w:rPr>
                <w:rFonts w:hint="eastAsia" w:ascii="宋体" w:hAnsi="宋体" w:eastAsia="宋体" w:cs="宋体"/>
                <w:color w:val="000000" w:themeColor="text1"/>
                <w:kern w:val="2"/>
                <w:sz w:val="24"/>
                <w:szCs w:val="24"/>
                <w:lang w:val="en-US" w:eastAsia="zh-CN" w:bidi="ar"/>
                <w14:textFill>
                  <w14:solidFill>
                    <w14:schemeClr w14:val="tx1"/>
                  </w14:solidFill>
                </w14:textFill>
              </w:rPr>
              <w:t>2</w:t>
            </w:r>
            <w:r>
              <w:rPr>
                <w:rFonts w:hint="eastAsia" w:ascii="宋体" w:hAnsi="宋体" w:cs="宋体"/>
                <w:color w:val="000000" w:themeColor="text1"/>
                <w:kern w:val="2"/>
                <w:sz w:val="24"/>
                <w:szCs w:val="24"/>
                <w:lang w:val="en-US" w:eastAsia="zh-CN" w:bidi="ar"/>
                <w14:textFill>
                  <w14:solidFill>
                    <w14:schemeClr w14:val="tx1"/>
                  </w14:solidFill>
                </w14:textFill>
              </w:rPr>
              <w:t>2679123</w:t>
            </w:r>
            <w:r>
              <w:rPr>
                <w:rFonts w:hint="eastAsia" w:ascii="宋体" w:hAnsi="宋体" w:eastAsia="宋体" w:cs="宋体"/>
                <w:color w:val="000000" w:themeColor="text1"/>
                <w:kern w:val="2"/>
                <w:sz w:val="24"/>
                <w:szCs w:val="24"/>
                <w:lang w:val="en-US" w:eastAsia="zh-CN" w:bidi="ar"/>
                <w14:textFill>
                  <w14:solidFill>
                    <w14:schemeClr w14:val="tx1"/>
                  </w14:solidFill>
                </w14:textFill>
              </w:rPr>
              <w:t>.</w:t>
            </w:r>
            <w:r>
              <w:rPr>
                <w:rFonts w:hint="eastAsia" w:ascii="宋体" w:hAnsi="宋体" w:cs="宋体"/>
                <w:color w:val="000000" w:themeColor="text1"/>
                <w:kern w:val="2"/>
                <w:sz w:val="24"/>
                <w:szCs w:val="24"/>
                <w:lang w:val="en-US" w:eastAsia="zh-CN" w:bidi="ar"/>
                <w14:textFill>
                  <w14:solidFill>
                    <w14:schemeClr w14:val="tx1"/>
                  </w14:solidFill>
                </w14:textFill>
              </w:rPr>
              <w:t>14</w:t>
            </w:r>
          </w:p>
        </w:tc>
        <w:tc>
          <w:tcPr>
            <w:tcW w:w="2160" w:type="dxa"/>
            <w:tcBorders>
              <w:top w:val="single" w:color="000000" w:sz="4" w:space="0"/>
              <w:left w:val="nil"/>
              <w:bottom w:val="single" w:color="000000" w:sz="12" w:space="0"/>
              <w:right w:val="nil"/>
            </w:tcBorders>
            <w:shd w:val="clear" w:color="auto" w:fill="FFFFFF"/>
            <w:vAlign w:val="top"/>
          </w:tcPr>
          <w:p>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宋体" w:hAnsi="宋体" w:eastAsia="宋体" w:cs="宋体"/>
                <w:b w:val="0"/>
                <w:color w:val="000000" w:themeColor="text1"/>
                <w:kern w:val="2"/>
                <w:sz w:val="24"/>
                <w:szCs w:val="24"/>
                <w:vertAlign w:val="baseline"/>
                <w:lang w:val="en-US" w:eastAsia="zh-CN" w:bidi="ar"/>
                <w14:textFill>
                  <w14:solidFill>
                    <w14:schemeClr w14:val="tx1"/>
                  </w14:solidFill>
                </w14:textFill>
              </w:rPr>
            </w:pPr>
            <w:r>
              <w:rPr>
                <w:rFonts w:hint="eastAsia" w:ascii="宋体" w:hAnsi="宋体" w:eastAsia="宋体" w:cs="宋体"/>
                <w:color w:val="000000" w:themeColor="text1"/>
                <w:kern w:val="2"/>
                <w:sz w:val="24"/>
                <w:szCs w:val="24"/>
                <w:lang w:val="en-US" w:eastAsia="zh-CN" w:bidi="ar"/>
                <w14:textFill>
                  <w14:solidFill>
                    <w14:schemeClr w14:val="tx1"/>
                  </w14:solidFill>
                </w14:textFill>
              </w:rPr>
              <w:t>7011443.4</w:t>
            </w:r>
          </w:p>
        </w:tc>
      </w:tr>
    </w:tbl>
    <w:p>
      <w:pPr>
        <w:keepNext w:val="0"/>
        <w:keepLines w:val="0"/>
        <w:widowControl w:val="0"/>
        <w:numPr>
          <w:ilvl w:val="0"/>
          <w:numId w:val="0"/>
        </w:numPr>
        <w:suppressLineNumbers w:val="0"/>
        <w:spacing w:before="0" w:beforeAutospacing="0" w:after="0" w:afterAutospacing="0"/>
        <w:ind w:right="0" w:rightChars="0" w:firstLine="480" w:firstLineChars="200"/>
        <w:jc w:val="both"/>
        <w:rPr>
          <w:rFonts w:hint="default" w:ascii="宋体" w:hAnsi="宋体" w:cs="宋体"/>
          <w:color w:val="000000" w:themeColor="text1"/>
          <w:kern w:val="2"/>
          <w:sz w:val="24"/>
          <w:szCs w:val="24"/>
          <w:lang w:val="en-US" w:eastAsia="zh-CN" w:bidi="ar"/>
          <w14:textFill>
            <w14:solidFill>
              <w14:schemeClr w14:val="tx1"/>
            </w14:solidFill>
          </w14:textFill>
        </w:rPr>
      </w:pPr>
      <w:r>
        <w:rPr>
          <w:rFonts w:hint="eastAsia" w:ascii="宋体" w:hAnsi="宋体" w:cs="宋体"/>
          <w:color w:val="000000" w:themeColor="text1"/>
          <w:kern w:val="2"/>
          <w:sz w:val="24"/>
          <w:szCs w:val="24"/>
          <w:lang w:val="en-US" w:eastAsia="zh-CN" w:bidi="ar"/>
          <w14:textFill>
            <w14:solidFill>
              <w14:schemeClr w14:val="tx1"/>
            </w14:solidFill>
          </w14:textFill>
        </w:rPr>
        <w:t>对比可得遗传算法求得的总利润最大，选择遗传算法求解的最优种植方案。</w:t>
      </w:r>
    </w:p>
    <w:p>
      <w:pPr>
        <w:bidi w:val="0"/>
        <w:rPr>
          <w:rFonts w:hint="default" w:ascii="黑体" w:hAnsi="黑体" w:eastAsia="黑体" w:cstheme="majorBidi"/>
          <w:bCs/>
          <w:color w:val="FF0000"/>
          <w:szCs w:val="32"/>
          <w:lang w:val="en-US" w:eastAsia="zh-CN"/>
        </w:rPr>
      </w:pPr>
      <w:r>
        <w:rPr>
          <w:rFonts w:hint="eastAsia"/>
          <w:lang w:val="en-US" w:eastAsia="zh-CN"/>
        </w:rPr>
        <w:t>遗传算法求解下的粮食和蔬菜类作物最大利润七年内变化趋势如图6-3、6-4所示，具体优化方案以粮食作物为例，如图6-5所示。</w:t>
      </w:r>
    </w:p>
    <w:p>
      <w:pPr>
        <w:numPr>
          <w:ilvl w:val="0"/>
          <w:numId w:val="0"/>
        </w:numPr>
        <w:jc w:val="center"/>
        <w:rPr>
          <w:rFonts w:hint="eastAsia" w:ascii="黑体" w:hAnsi="黑体" w:eastAsia="黑体" w:cstheme="majorBidi"/>
          <w:bCs/>
          <w:color w:val="FF0000"/>
          <w:szCs w:val="32"/>
        </w:rPr>
      </w:pPr>
      <w:r>
        <w:rPr>
          <w:rFonts w:hint="eastAsia" w:ascii="黑体" w:hAnsi="黑体" w:eastAsia="黑体" w:cstheme="majorBidi"/>
          <w:bCs/>
          <w:color w:val="FF0000"/>
          <w:szCs w:val="32"/>
        </w:rPr>
        <w:drawing>
          <wp:inline distT="0" distB="0" distL="114300" distR="114300">
            <wp:extent cx="4198620" cy="2192020"/>
            <wp:effectExtent l="0" t="0" r="11430" b="17780"/>
            <wp:docPr id="14" name="图片 14" descr="粮食遗传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粮食遗传算法"/>
                    <pic:cNvPicPr>
                      <a:picLocks noChangeAspect="1"/>
                    </pic:cNvPicPr>
                  </pic:nvPicPr>
                  <pic:blipFill>
                    <a:blip r:embed="rId30"/>
                    <a:srcRect l="352" t="967" r="-352" b="4684"/>
                    <a:stretch>
                      <a:fillRect/>
                    </a:stretch>
                  </pic:blipFill>
                  <pic:spPr>
                    <a:xfrm>
                      <a:off x="0" y="0"/>
                      <a:ext cx="4198620" cy="2192020"/>
                    </a:xfrm>
                    <a:prstGeom prst="rect">
                      <a:avLst/>
                    </a:prstGeom>
                  </pic:spPr>
                </pic:pic>
              </a:graphicData>
            </a:graphic>
          </wp:inline>
        </w:drawing>
      </w:r>
    </w:p>
    <w:p>
      <w:pPr>
        <w:bidi w:val="0"/>
        <w:jc w:val="center"/>
        <w:rPr>
          <w:rFonts w:hint="default"/>
          <w:b/>
          <w:bCs/>
          <w:sz w:val="22"/>
          <w:szCs w:val="22"/>
          <w:lang w:val="en-US" w:eastAsia="zh-CN"/>
        </w:rPr>
      </w:pPr>
      <w:r>
        <w:rPr>
          <w:rFonts w:hint="eastAsia"/>
          <w:b/>
          <w:bCs/>
          <w:sz w:val="22"/>
          <w:szCs w:val="22"/>
          <w:lang w:val="en-US" w:eastAsia="zh-CN"/>
        </w:rPr>
        <w:t>图6-3粮食最大利润变化趋势</w:t>
      </w:r>
    </w:p>
    <w:p>
      <w:pPr>
        <w:numPr>
          <w:ilvl w:val="0"/>
          <w:numId w:val="0"/>
        </w:numPr>
        <w:jc w:val="center"/>
        <w:rPr>
          <w:rFonts w:hint="eastAsia" w:ascii="黑体" w:hAnsi="黑体" w:eastAsia="黑体" w:cstheme="majorBidi"/>
          <w:bCs/>
          <w:color w:val="FF0000"/>
          <w:szCs w:val="32"/>
          <w:lang w:val="en-US" w:eastAsia="zh-CN"/>
        </w:rPr>
      </w:pPr>
      <w:r>
        <w:rPr>
          <w:rFonts w:hint="eastAsia" w:ascii="黑体" w:hAnsi="黑体" w:eastAsia="黑体" w:cstheme="majorBidi"/>
          <w:bCs/>
          <w:color w:val="FF0000"/>
          <w:szCs w:val="32"/>
          <w:lang w:val="en-US" w:eastAsia="zh-CN"/>
        </w:rPr>
        <w:drawing>
          <wp:inline distT="0" distB="0" distL="114300" distR="114300">
            <wp:extent cx="4142740" cy="2259330"/>
            <wp:effectExtent l="0" t="0" r="10160" b="7620"/>
            <wp:docPr id="18" name="图片 18" descr="蔬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蔬菜"/>
                    <pic:cNvPicPr>
                      <a:picLocks noChangeAspect="1"/>
                    </pic:cNvPicPr>
                  </pic:nvPicPr>
                  <pic:blipFill>
                    <a:blip r:embed="rId31"/>
                    <a:srcRect b="5802"/>
                    <a:stretch>
                      <a:fillRect/>
                    </a:stretch>
                  </pic:blipFill>
                  <pic:spPr>
                    <a:xfrm>
                      <a:off x="0" y="0"/>
                      <a:ext cx="4142740" cy="2259330"/>
                    </a:xfrm>
                    <a:prstGeom prst="rect">
                      <a:avLst/>
                    </a:prstGeom>
                  </pic:spPr>
                </pic:pic>
              </a:graphicData>
            </a:graphic>
          </wp:inline>
        </w:drawing>
      </w:r>
    </w:p>
    <w:p>
      <w:pPr>
        <w:bidi w:val="0"/>
        <w:jc w:val="center"/>
        <w:rPr>
          <w:rFonts w:hint="eastAsia"/>
          <w:b/>
          <w:bCs/>
          <w:sz w:val="22"/>
          <w:szCs w:val="22"/>
          <w:lang w:val="en-US" w:eastAsia="zh-CN"/>
        </w:rPr>
      </w:pPr>
      <w:r>
        <w:rPr>
          <w:rFonts w:hint="eastAsia"/>
          <w:b/>
          <w:bCs/>
          <w:sz w:val="22"/>
          <w:szCs w:val="22"/>
          <w:lang w:val="en-US" w:eastAsia="zh-CN"/>
        </w:rPr>
        <w:t>图6-4蔬菜最大利润变化趋势</w:t>
      </w:r>
    </w:p>
    <w:p>
      <w:pPr>
        <w:bidi w:val="0"/>
        <w:jc w:val="center"/>
      </w:pPr>
      <w:r>
        <w:drawing>
          <wp:inline distT="0" distB="0" distL="114300" distR="114300">
            <wp:extent cx="4714875" cy="2545080"/>
            <wp:effectExtent l="0" t="0" r="9525" b="762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2"/>
                    <a:stretch>
                      <a:fillRect/>
                    </a:stretch>
                  </pic:blipFill>
                  <pic:spPr>
                    <a:xfrm>
                      <a:off x="0" y="0"/>
                      <a:ext cx="4714875" cy="2545080"/>
                    </a:xfrm>
                    <a:prstGeom prst="rect">
                      <a:avLst/>
                    </a:prstGeom>
                    <a:noFill/>
                    <a:ln>
                      <a:noFill/>
                    </a:ln>
                  </pic:spPr>
                </pic:pic>
              </a:graphicData>
            </a:graphic>
          </wp:inline>
        </w:drawing>
      </w:r>
    </w:p>
    <w:p>
      <w:pPr>
        <w:bidi w:val="0"/>
        <w:jc w:val="center"/>
        <w:rPr>
          <w:rFonts w:hint="eastAsia" w:ascii="黑体" w:hAnsi="黑体" w:eastAsia="黑体" w:cstheme="majorBidi"/>
          <w:b/>
          <w:bCs/>
          <w:color w:val="FF0000"/>
          <w:sz w:val="22"/>
          <w:szCs w:val="22"/>
          <w:lang w:val="en-US" w:eastAsia="zh-CN"/>
        </w:rPr>
      </w:pPr>
      <w:r>
        <w:rPr>
          <w:rFonts w:hint="eastAsia"/>
          <w:b/>
          <w:bCs/>
          <w:sz w:val="22"/>
          <w:szCs w:val="22"/>
          <w:lang w:val="en-US" w:eastAsia="zh-CN"/>
        </w:rPr>
        <w:t>图6-5粮食作物具体优化方案</w:t>
      </w:r>
    </w:p>
    <w:p>
      <w:pPr>
        <w:pStyle w:val="2"/>
        <w:numPr>
          <w:ilvl w:val="0"/>
          <w:numId w:val="0"/>
        </w:numPr>
        <w:jc w:val="center"/>
        <w:rPr>
          <w:rFonts w:hint="eastAsia"/>
        </w:rPr>
      </w:pPr>
      <w:r>
        <w:rPr>
          <w:rFonts w:hint="eastAsia"/>
          <w:lang w:val="en-US" w:eastAsia="zh-CN"/>
        </w:rPr>
        <w:t>七、</w:t>
      </w:r>
      <w:r>
        <w:rPr>
          <w:rFonts w:hint="eastAsia"/>
        </w:rPr>
        <w:t xml:space="preserve"> 问题二的模型建立与求解</w:t>
      </w:r>
    </w:p>
    <w:p>
      <w:pPr>
        <w:keepNext w:val="0"/>
        <w:keepLines w:val="0"/>
        <w:pageBreakBefore w:val="0"/>
        <w:widowControl w:val="0"/>
        <w:kinsoku/>
        <w:wordWrap/>
        <w:overflowPunct/>
        <w:topLinePunct w:val="0"/>
        <w:autoSpaceDE/>
        <w:autoSpaceDN/>
        <w:bidi w:val="0"/>
        <w:adjustRightInd/>
        <w:snapToGrid/>
        <w:spacing w:before="120" w:after="120"/>
        <w:ind w:left="0" w:leftChars="0" w:firstLine="0" w:firstLineChars="0"/>
        <w:textAlignment w:val="auto"/>
        <w:outlineLvl w:val="1"/>
        <w:rPr>
          <w:rFonts w:hint="eastAsia" w:ascii="黑体" w:hAnsi="黑体" w:eastAsia="黑体" w:cs="黑体"/>
          <w:b w:val="0"/>
          <w:bCs w:val="0"/>
          <w:lang w:val="en-US" w:eastAsia="zh-CN"/>
        </w:rPr>
      </w:pPr>
      <w:r>
        <w:rPr>
          <w:rFonts w:hint="eastAsia" w:ascii="黑体" w:hAnsi="黑体" w:eastAsia="黑体" w:cs="黑体"/>
          <w:b w:val="0"/>
          <w:bCs w:val="0"/>
          <w:lang w:val="en-US" w:eastAsia="zh-CN"/>
        </w:rPr>
        <w:t>7.1 基于先验知识的蒙特卡洛模型建立</w:t>
      </w:r>
    </w:p>
    <w:p>
      <w:pPr>
        <w:ind w:left="0" w:leftChars="0" w:firstLine="480" w:firstLineChars="200"/>
        <w:rPr>
          <w:rFonts w:hint="eastAsia" w:cs="Times New Roman"/>
          <w:color w:val="000000" w:themeColor="text1"/>
          <w:kern w:val="2"/>
          <w:sz w:val="24"/>
          <w:szCs w:val="24"/>
          <w:highlight w:val="none"/>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4"/>
          <w:szCs w:val="24"/>
          <w:highlight w:val="none"/>
          <w:lang w:val="en-US" w:eastAsia="zh-CN" w:bidi="ar-SA"/>
          <w14:textFill>
            <w14:solidFill>
              <w14:schemeClr w14:val="tx1"/>
            </w14:solidFill>
          </w14:textFill>
        </w:rPr>
        <w:t>蒙特卡洛模拟（Monte Carlo simulation）是一种基于随机数生成的数学方法，广泛用于处理复杂系统和计算问题，特别是当问题涉及多个变量且充满不确定性时。其核心思想是通过随机抽样，模拟系统中的不同场景，从而近似求解复杂问题。蒙特卡洛模拟的优势在于它不受问题维度或复杂性的限制，适合用于多变量、多条件下的分析与预测</w:t>
      </w:r>
      <w:r>
        <w:rPr>
          <w:rFonts w:hint="eastAsia" w:cs="Times New Roman"/>
          <w:color w:val="000000" w:themeColor="text1"/>
          <w:kern w:val="2"/>
          <w:sz w:val="24"/>
          <w:szCs w:val="24"/>
          <w:highlight w:val="none"/>
          <w:lang w:val="en-US" w:eastAsia="zh-CN" w:bidi="ar-SA"/>
          <w14:textFill>
            <w14:solidFill>
              <w14:schemeClr w14:val="tx1"/>
            </w14:solidFill>
          </w14:textFill>
        </w:rPr>
        <w:t>。</w:t>
      </w:r>
    </w:p>
    <w:p>
      <w:pPr>
        <w:numPr>
          <w:ilvl w:val="0"/>
          <w:numId w:val="0"/>
        </w:numPr>
        <w:rPr>
          <w:rFonts w:hint="eastAsia" w:ascii="宋体" w:hAnsi="宋体" w:eastAsia="宋体" w:cs="宋体"/>
          <w:sz w:val="24"/>
          <w:szCs w:val="24"/>
          <w:highlight w:val="none"/>
        </w:rPr>
      </w:pPr>
      <w:r>
        <w:rPr>
          <w:rFonts w:hint="eastAsia" w:ascii="宋体" w:hAnsi="宋体" w:eastAsia="宋体" w:cs="宋体"/>
          <w:sz w:val="24"/>
          <w:szCs w:val="24"/>
          <w:highlight w:val="none"/>
        </w:rPr>
        <w:t>蒙特卡洛模拟依赖于随机抽样，可能导致结果出现较大的波动，因此为了提升模拟的准确性和稳定性，模型引入了基于历史数据的先验知识。通过2023年和2024年的数据，明确了小麦和玉米的年均销售增长率为5%至10%，其他作物的波动在±5%以内，亩产量的年波动为±10%，种植成本平均每年增长5%。粮食类作物的销售价格较为稳定，蔬菜类作物每年价格上涨约5%，食用菌价格每年下降1%至5%，其中羊肚菌价格下降幅度为5%。这些先验知识帮助生成更贴近实际的模拟数据，提高了预测的精确度和可信度。</w:t>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textAlignment w:val="auto"/>
        <w:rPr>
          <w:rFonts w:hint="eastAsia" w:ascii="黑体" w:hAnsi="黑体" w:eastAsia="黑体" w:cs="黑体"/>
          <w:b w:val="0"/>
          <w:bCs w:val="0"/>
          <w:color w:val="000000" w:themeColor="text1"/>
          <w:lang w:val="en-US" w:eastAsia="zh-CN"/>
          <w14:textFill>
            <w14:solidFill>
              <w14:schemeClr w14:val="tx1"/>
            </w14:solidFill>
          </w14:textFill>
        </w:rPr>
      </w:pPr>
      <w:r>
        <w:rPr>
          <w:rFonts w:hint="eastAsia" w:ascii="黑体" w:hAnsi="黑体" w:eastAsia="黑体" w:cs="黑体"/>
          <w:b w:val="0"/>
          <w:bCs w:val="0"/>
          <w:color w:val="000000" w:themeColor="text1"/>
          <w:lang w:val="en-US" w:eastAsia="zh-CN"/>
          <w14:textFill>
            <w14:solidFill>
              <w14:schemeClr w14:val="tx1"/>
            </w14:solidFill>
          </w14:textFill>
        </w:rPr>
        <w:t>7.2 自回归移动平均（ARMA）模型建立</w:t>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textAlignment w:val="auto"/>
        <w:rPr>
          <w:rFonts w:hint="eastAsia" w:ascii="黑体" w:hAnsi="黑体" w:eastAsia="黑体" w:cs="黑体"/>
          <w:b w:val="0"/>
          <w:bCs w:val="0"/>
          <w:color w:val="000000" w:themeColor="text1"/>
          <w:lang w:val="en-US" w:eastAsia="zh-CN"/>
          <w14:textFill>
            <w14:solidFill>
              <w14:schemeClr w14:val="tx1"/>
            </w14:solidFill>
          </w14:textFill>
        </w:rPr>
      </w:pPr>
      <w:r>
        <w:rPr>
          <w:rFonts w:hint="eastAsia" w:ascii="黑体" w:hAnsi="黑体" w:eastAsia="黑体" w:cs="黑体"/>
          <w:b w:val="0"/>
          <w:bCs w:val="0"/>
          <w:color w:val="000000" w:themeColor="text1"/>
          <w:lang w:val="en-US" w:eastAsia="zh-CN"/>
          <w14:textFill>
            <w14:solidFill>
              <w14:schemeClr w14:val="tx1"/>
            </w14:solidFill>
          </w14:textFill>
        </w:rPr>
        <w:t>7.2.1 ARMA模型简介</w:t>
      </w:r>
    </w:p>
    <w:p>
      <w:pPr>
        <w:numPr>
          <w:ilvl w:val="0"/>
          <w:numId w:val="0"/>
        </w:numPr>
        <w:ind w:firstLine="480" w:firstLineChars="20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自回归滑动平均模型（ARMA模型）是由自回归模型（AR模型）和移动平均模型（MA模型）组合而成的一种时间序列预测模型。ARMA模型可以表示为ARMA(p,q)，其中p表示自回归项的阶数，q表示移动平均项的阶数。模型形式可以写成</w:t>
      </w:r>
      <w:r>
        <w:rPr>
          <w:rFonts w:hint="eastAsia"/>
          <w:color w:val="000000" w:themeColor="text1"/>
          <w:lang w:val="en-US" w:eastAsia="zh-CN"/>
          <w14:textFill>
            <w14:solidFill>
              <w14:schemeClr w14:val="tx1"/>
            </w14:solidFill>
          </w14:textFill>
        </w:rPr>
        <w:t>7-1所示</w:t>
      </w:r>
      <w:r>
        <w:rPr>
          <w:rFonts w:hint="default"/>
          <w:color w:val="000000" w:themeColor="text1"/>
          <w:lang w:val="en-US" w:eastAsia="zh-CN"/>
          <w14:textFill>
            <w14:solidFill>
              <w14:schemeClr w14:val="tx1"/>
            </w14:solidFill>
          </w14:textFill>
        </w:rPr>
        <w:t>：</w:t>
      </w:r>
    </w:p>
    <w:p>
      <w:pPr>
        <w:numPr>
          <w:ilvl w:val="0"/>
          <w:numId w:val="0"/>
        </w:numPr>
        <w:jc w:val="right"/>
        <w:rPr>
          <w:rFonts w:hint="default" w:ascii="宋体" w:hAnsi="宋体" w:cs="宋体"/>
          <w:i w:val="0"/>
          <w:lang w:val="en-US" w:eastAsia="zh-CN"/>
        </w:rPr>
      </w:pPr>
      <w:r>
        <w:rPr>
          <w:rFonts w:hint="default"/>
          <w:color w:val="000000" w:themeColor="text1"/>
          <w:lang w:val="en-US" w:eastAsia="zh-CN"/>
          <w14:textFill>
            <w14:solidFill>
              <w14:schemeClr w14:val="tx1"/>
            </w14:solidFill>
          </w14:textFill>
        </w:rPr>
        <w:t xml:space="preserve"> </w:t>
      </w:r>
      <m:oMath>
        <m:sSub>
          <m:sSubPr>
            <m:ctrlPr>
              <w:rPr>
                <w:rFonts w:hint="eastAsia" w:ascii="Cambria Math" w:hAnsi="Cambria Math"/>
                <w:color w:val="000000" w:themeColor="text1"/>
                <w:lang w:val="en-US" w:eastAsia="zh-CN"/>
                <w14:textFill>
                  <w14:solidFill>
                    <w14:schemeClr w14:val="tx1"/>
                  </w14:solidFill>
                </w14:textFill>
              </w:rPr>
            </m:ctrlPr>
          </m:sSubPr>
          <m:e>
            <m:r>
              <m:rPr>
                <m:sty m:val="p"/>
              </m:rPr>
              <w:rPr>
                <w:rFonts w:hint="default" w:ascii="Cambria Math" w:hAnsi="Cambria Math"/>
                <w:color w:val="000000" w:themeColor="text1"/>
                <w:lang w:val="en-US" w:eastAsia="zh-CN"/>
                <w14:textFill>
                  <w14:solidFill>
                    <w14:schemeClr w14:val="tx1"/>
                  </w14:solidFill>
                </w14:textFill>
              </w:rPr>
              <m:t>x</m:t>
            </m:r>
            <m:ctrlPr>
              <w:rPr>
                <w:rFonts w:hint="eastAsia" w:ascii="Cambria Math" w:hAnsi="Cambria Math"/>
                <w:color w:val="000000" w:themeColor="text1"/>
                <w:lang w:val="en-US" w:eastAsia="zh-CN"/>
                <w14:textFill>
                  <w14:solidFill>
                    <w14:schemeClr w14:val="tx1"/>
                  </w14:solidFill>
                </w14:textFill>
              </w:rPr>
            </m:ctrlPr>
          </m:e>
          <m:sub>
            <m:r>
              <m:rPr>
                <m:sty m:val="p"/>
              </m:rPr>
              <w:rPr>
                <w:rFonts w:hint="default" w:ascii="Cambria Math" w:hAnsi="Cambria Math"/>
                <w:color w:val="000000" w:themeColor="text1"/>
                <w:lang w:val="en-US" w:eastAsia="zh-CN"/>
                <w14:textFill>
                  <w14:solidFill>
                    <w14:schemeClr w14:val="tx1"/>
                  </w14:solidFill>
                </w14:textFill>
              </w:rPr>
              <m:t>t</m:t>
            </m:r>
            <m:ctrlPr>
              <w:rPr>
                <w:rFonts w:hint="eastAsia" w:ascii="Cambria Math" w:hAnsi="Cambria Math"/>
                <w:color w:val="000000" w:themeColor="text1"/>
                <w:lang w:val="en-US" w:eastAsia="zh-CN"/>
                <w14:textFill>
                  <w14:solidFill>
                    <w14:schemeClr w14:val="tx1"/>
                  </w14:solidFill>
                </w14:textFill>
              </w:rPr>
            </m:ctrlPr>
          </m:sub>
        </m:sSub>
        <m:r>
          <m:rPr>
            <m:sty m:val="p"/>
          </m:rPr>
          <w:rPr>
            <w:rFonts w:hint="default" w:ascii="Cambria Math" w:hAnsi="Cambria Math"/>
            <w:color w:val="000000" w:themeColor="text1"/>
            <w:lang w:val="en-US" w:eastAsia="zh-CN"/>
            <w14:textFill>
              <w14:solidFill>
                <w14:schemeClr w14:val="tx1"/>
              </w14:solidFill>
            </w14:textFill>
          </w:rPr>
          <m:t>=</m:t>
        </m:r>
        <m:sSub>
          <m:sSubPr>
            <m:ctrlPr>
              <w:rPr>
                <w:rFonts w:hint="default" w:ascii="Cambria Math" w:hAnsi="Cambria Math"/>
                <w:color w:val="000000" w:themeColor="text1"/>
                <w:lang w:val="en-US" w:eastAsia="zh-CN"/>
                <w14:textFill>
                  <w14:solidFill>
                    <w14:schemeClr w14:val="tx1"/>
                  </w14:solidFill>
                </w14:textFill>
              </w:rPr>
            </m:ctrlPr>
          </m:sSubPr>
          <m:e>
            <m:r>
              <m:rPr>
                <m:sty m:val="p"/>
              </m:rPr>
              <w:rPr>
                <w:rFonts w:hint="eastAsia" w:ascii="Cambria Math" w:hAnsi="Cambria Math"/>
                <w:color w:val="000000" w:themeColor="text1"/>
                <w:lang w:val="en-US" w:eastAsia="zh-CN"/>
                <w14:textFill>
                  <w14:solidFill>
                    <w14:schemeClr w14:val="tx1"/>
                  </w14:solidFill>
                </w14:textFill>
              </w:rPr>
              <m:t>ϕ</m:t>
            </m:r>
            <m:ctrlPr>
              <w:rPr>
                <w:rFonts w:hint="default" w:ascii="Cambria Math" w:hAnsi="Cambria Math"/>
                <w:color w:val="000000" w:themeColor="text1"/>
                <w:lang w:val="en-US" w:eastAsia="zh-CN"/>
                <w14:textFill>
                  <w14:solidFill>
                    <w14:schemeClr w14:val="tx1"/>
                  </w14:solidFill>
                </w14:textFill>
              </w:rPr>
            </m:ctrlPr>
          </m:e>
          <m:sub>
            <m:r>
              <m:rPr>
                <m:sty m:val="p"/>
              </m:rPr>
              <w:rPr>
                <w:rFonts w:hint="default" w:ascii="Cambria Math" w:hAnsi="Cambria Math"/>
                <w:color w:val="000000" w:themeColor="text1"/>
                <w:lang w:val="en-US" w:eastAsia="zh-CN"/>
                <w14:textFill>
                  <w14:solidFill>
                    <w14:schemeClr w14:val="tx1"/>
                  </w14:solidFill>
                </w14:textFill>
              </w:rPr>
              <m:t>0</m:t>
            </m:r>
            <m:ctrlPr>
              <w:rPr>
                <w:rFonts w:hint="default" w:ascii="Cambria Math" w:hAnsi="Cambria Math"/>
                <w:color w:val="000000" w:themeColor="text1"/>
                <w:lang w:val="en-US" w:eastAsia="zh-CN"/>
                <w14:textFill>
                  <w14:solidFill>
                    <w14:schemeClr w14:val="tx1"/>
                  </w14:solidFill>
                </w14:textFill>
              </w:rPr>
            </m:ctrlPr>
          </m:sub>
        </m:sSub>
        <m:r>
          <m:rPr>
            <m:sty m:val="p"/>
          </m:rPr>
          <w:rPr>
            <w:rFonts w:hint="default" w:ascii="Cambria Math" w:hAnsi="Cambria Math"/>
            <w:color w:val="000000" w:themeColor="text1"/>
            <w:lang w:val="en-US" w:eastAsia="zh-CN"/>
            <w14:textFill>
              <w14:solidFill>
                <w14:schemeClr w14:val="tx1"/>
              </w14:solidFill>
            </w14:textFill>
          </w:rPr>
          <m:t>+</m:t>
        </m:r>
        <m:sSub>
          <m:sSubPr>
            <m:ctrlPr>
              <w:rPr>
                <w:rFonts w:hint="default" w:ascii="Cambria Math" w:hAnsi="Cambria Math"/>
                <w:color w:val="000000" w:themeColor="text1"/>
                <w:lang w:val="en-US" w:eastAsia="zh-CN"/>
                <w14:textFill>
                  <w14:solidFill>
                    <w14:schemeClr w14:val="tx1"/>
                  </w14:solidFill>
                </w14:textFill>
              </w:rPr>
            </m:ctrlPr>
          </m:sSubPr>
          <m:e>
            <m:r>
              <m:rPr>
                <m:sty m:val="p"/>
              </m:rPr>
              <w:rPr>
                <w:rFonts w:hint="eastAsia" w:ascii="Cambria Math" w:hAnsi="Cambria Math"/>
                <w:color w:val="000000" w:themeColor="text1"/>
                <w:lang w:val="en-US" w:eastAsia="zh-CN"/>
                <w14:textFill>
                  <w14:solidFill>
                    <w14:schemeClr w14:val="tx1"/>
                  </w14:solidFill>
                </w14:textFill>
              </w:rPr>
              <m:t>ϕ</m:t>
            </m:r>
            <m:ctrlPr>
              <w:rPr>
                <w:rFonts w:hint="default" w:ascii="Cambria Math" w:hAnsi="Cambria Math"/>
                <w:color w:val="000000" w:themeColor="text1"/>
                <w:lang w:val="en-US" w:eastAsia="zh-CN"/>
                <w14:textFill>
                  <w14:solidFill>
                    <w14:schemeClr w14:val="tx1"/>
                  </w14:solidFill>
                </w14:textFill>
              </w:rPr>
            </m:ctrlPr>
          </m:e>
          <m:sub>
            <m:r>
              <m:rPr>
                <m:sty m:val="p"/>
              </m:rPr>
              <w:rPr>
                <w:rFonts w:hint="default" w:ascii="Cambria Math" w:hAnsi="Cambria Math"/>
                <w:color w:val="000000" w:themeColor="text1"/>
                <w:lang w:val="en-US" w:eastAsia="zh-CN"/>
                <w14:textFill>
                  <w14:solidFill>
                    <w14:schemeClr w14:val="tx1"/>
                  </w14:solidFill>
                </w14:textFill>
              </w:rPr>
              <m:t>1</m:t>
            </m:r>
            <m:ctrlPr>
              <w:rPr>
                <w:rFonts w:hint="default" w:ascii="Cambria Math" w:hAnsi="Cambria Math"/>
                <w:color w:val="000000" w:themeColor="text1"/>
                <w:lang w:val="en-US" w:eastAsia="zh-CN"/>
                <w14:textFill>
                  <w14:solidFill>
                    <w14:schemeClr w14:val="tx1"/>
                  </w14:solidFill>
                </w14:textFill>
              </w:rPr>
            </m:ctrlPr>
          </m:sub>
        </m:sSub>
        <m:sSub>
          <m:sSubPr>
            <m:ctrlPr>
              <w:rPr>
                <w:rFonts w:hint="default" w:ascii="Cambria Math" w:hAnsi="Cambria Math"/>
                <w:color w:val="000000" w:themeColor="text1"/>
                <w:lang w:val="en-US" w:eastAsia="zh-CN"/>
                <w14:textFill>
                  <w14:solidFill>
                    <w14:schemeClr w14:val="tx1"/>
                  </w14:solidFill>
                </w14:textFill>
              </w:rPr>
            </m:ctrlPr>
          </m:sSubPr>
          <m:e>
            <m:r>
              <m:rPr>
                <m:sty m:val="p"/>
              </m:rPr>
              <w:rPr>
                <w:rFonts w:hint="default" w:ascii="Cambria Math" w:hAnsi="Cambria Math"/>
                <w:color w:val="000000" w:themeColor="text1"/>
                <w:lang w:val="en-US" w:eastAsia="zh-CN"/>
                <w14:textFill>
                  <w14:solidFill>
                    <w14:schemeClr w14:val="tx1"/>
                  </w14:solidFill>
                </w14:textFill>
              </w:rPr>
              <m:t>x</m:t>
            </m:r>
            <m:ctrlPr>
              <w:rPr>
                <w:rFonts w:hint="default" w:ascii="Cambria Math" w:hAnsi="Cambria Math"/>
                <w:color w:val="000000" w:themeColor="text1"/>
                <w:lang w:val="en-US" w:eastAsia="zh-CN"/>
                <w14:textFill>
                  <w14:solidFill>
                    <w14:schemeClr w14:val="tx1"/>
                  </w14:solidFill>
                </w14:textFill>
              </w:rPr>
            </m:ctrlPr>
          </m:e>
          <m:sub>
            <m:r>
              <m:rPr>
                <m:sty m:val="p"/>
              </m:rPr>
              <w:rPr>
                <w:rFonts w:hint="default" w:ascii="Cambria Math" w:hAnsi="Cambria Math"/>
                <w:color w:val="000000" w:themeColor="text1"/>
                <w:lang w:val="en-US" w:eastAsia="zh-CN"/>
                <w14:textFill>
                  <w14:solidFill>
                    <w14:schemeClr w14:val="tx1"/>
                  </w14:solidFill>
                </w14:textFill>
              </w:rPr>
              <m:t>t−1</m:t>
            </m:r>
            <m:ctrlPr>
              <w:rPr>
                <w:rFonts w:hint="default" w:ascii="Cambria Math" w:hAnsi="Cambria Math"/>
                <w:color w:val="000000" w:themeColor="text1"/>
                <w:lang w:val="en-US" w:eastAsia="zh-CN"/>
                <w14:textFill>
                  <w14:solidFill>
                    <w14:schemeClr w14:val="tx1"/>
                  </w14:solidFill>
                </w14:textFill>
              </w:rPr>
            </m:ctrlPr>
          </m:sub>
        </m:sSub>
        <m:r>
          <m:rPr>
            <m:sty m:val="p"/>
          </m:rPr>
          <w:rPr>
            <w:rFonts w:hint="eastAsia" w:ascii="Cambria Math" w:hAnsi="Cambria Math"/>
            <w:color w:val="000000" w:themeColor="text1"/>
            <w:lang w:val="en-US" w:eastAsia="zh-CN"/>
            <w14:textFill>
              <w14:solidFill>
                <w14:schemeClr w14:val="tx1"/>
              </w14:solidFill>
            </w14:textFill>
          </w:rPr>
          <m:t>+...+</m:t>
        </m:r>
        <m:sSub>
          <m:sSubPr>
            <m:ctrlPr>
              <w:rPr>
                <w:rFonts w:hint="default" w:ascii="Cambria Math" w:hAnsi="Cambria Math"/>
                <w:color w:val="000000" w:themeColor="text1"/>
                <w:lang w:val="en-US" w:eastAsia="zh-CN"/>
                <w14:textFill>
                  <w14:solidFill>
                    <w14:schemeClr w14:val="tx1"/>
                  </w14:solidFill>
                </w14:textFill>
              </w:rPr>
            </m:ctrlPr>
          </m:sSubPr>
          <m:e>
            <m:r>
              <m:rPr>
                <m:sty m:val="p"/>
              </m:rPr>
              <w:rPr>
                <w:rFonts w:hint="eastAsia" w:ascii="Cambria Math" w:hAnsi="Cambria Math"/>
                <w:color w:val="000000" w:themeColor="text1"/>
                <w:lang w:val="en-US" w:eastAsia="zh-CN"/>
                <w14:textFill>
                  <w14:solidFill>
                    <w14:schemeClr w14:val="tx1"/>
                  </w14:solidFill>
                </w14:textFill>
              </w:rPr>
              <m:t>ϕ</m:t>
            </m:r>
            <m:ctrlPr>
              <w:rPr>
                <w:rFonts w:hint="default" w:ascii="Cambria Math" w:hAnsi="Cambria Math"/>
                <w:color w:val="000000" w:themeColor="text1"/>
                <w:lang w:val="en-US" w:eastAsia="zh-CN"/>
                <w14:textFill>
                  <w14:solidFill>
                    <w14:schemeClr w14:val="tx1"/>
                  </w14:solidFill>
                </w14:textFill>
              </w:rPr>
            </m:ctrlPr>
          </m:e>
          <m:sub>
            <m:r>
              <m:rPr>
                <m:sty m:val="p"/>
              </m:rPr>
              <w:rPr>
                <w:rFonts w:hint="default" w:ascii="Cambria Math" w:hAnsi="Cambria Math"/>
                <w:color w:val="000000" w:themeColor="text1"/>
                <w:lang w:val="en-US" w:eastAsia="zh-CN"/>
                <w14:textFill>
                  <w14:solidFill>
                    <w14:schemeClr w14:val="tx1"/>
                  </w14:solidFill>
                </w14:textFill>
              </w:rPr>
              <m:t>p</m:t>
            </m:r>
            <m:ctrlPr>
              <w:rPr>
                <w:rFonts w:hint="default" w:ascii="Cambria Math" w:hAnsi="Cambria Math"/>
                <w:color w:val="000000" w:themeColor="text1"/>
                <w:lang w:val="en-US" w:eastAsia="zh-CN"/>
                <w14:textFill>
                  <w14:solidFill>
                    <w14:schemeClr w14:val="tx1"/>
                  </w14:solidFill>
                </w14:textFill>
              </w:rPr>
            </m:ctrlPr>
          </m:sub>
        </m:sSub>
        <m:sSub>
          <m:sSubPr>
            <m:ctrlPr>
              <w:rPr>
                <w:rFonts w:hint="default" w:ascii="Cambria Math" w:hAnsi="Cambria Math"/>
                <w:color w:val="000000" w:themeColor="text1"/>
                <w:lang w:val="en-US" w:eastAsia="zh-CN"/>
                <w14:textFill>
                  <w14:solidFill>
                    <w14:schemeClr w14:val="tx1"/>
                  </w14:solidFill>
                </w14:textFill>
              </w:rPr>
            </m:ctrlPr>
          </m:sSubPr>
          <m:e>
            <m:r>
              <m:rPr>
                <m:sty m:val="p"/>
              </m:rPr>
              <w:rPr>
                <w:rFonts w:hint="default" w:ascii="Cambria Math" w:hAnsi="Cambria Math"/>
                <w:color w:val="000000" w:themeColor="text1"/>
                <w:lang w:val="en-US" w:eastAsia="zh-CN"/>
                <w14:textFill>
                  <w14:solidFill>
                    <w14:schemeClr w14:val="tx1"/>
                  </w14:solidFill>
                </w14:textFill>
              </w:rPr>
              <m:t>x</m:t>
            </m:r>
            <m:ctrlPr>
              <w:rPr>
                <w:rFonts w:hint="default" w:ascii="Cambria Math" w:hAnsi="Cambria Math"/>
                <w:color w:val="000000" w:themeColor="text1"/>
                <w:lang w:val="en-US" w:eastAsia="zh-CN"/>
                <w14:textFill>
                  <w14:solidFill>
                    <w14:schemeClr w14:val="tx1"/>
                  </w14:solidFill>
                </w14:textFill>
              </w:rPr>
            </m:ctrlPr>
          </m:e>
          <m:sub>
            <m:r>
              <m:rPr>
                <m:sty m:val="p"/>
              </m:rPr>
              <w:rPr>
                <w:rFonts w:hint="default" w:ascii="Cambria Math" w:hAnsi="Cambria Math"/>
                <w:color w:val="000000" w:themeColor="text1"/>
                <w:lang w:val="en-US" w:eastAsia="zh-CN"/>
                <w14:textFill>
                  <w14:solidFill>
                    <w14:schemeClr w14:val="tx1"/>
                  </w14:solidFill>
                </w14:textFill>
              </w:rPr>
              <m:t>t−p</m:t>
            </m:r>
            <m:ctrlPr>
              <w:rPr>
                <w:rFonts w:hint="default" w:ascii="Cambria Math" w:hAnsi="Cambria Math"/>
                <w:color w:val="000000" w:themeColor="text1"/>
                <w:lang w:val="en-US" w:eastAsia="zh-CN"/>
                <w14:textFill>
                  <w14:solidFill>
                    <w14:schemeClr w14:val="tx1"/>
                  </w14:solidFill>
                </w14:textFill>
              </w:rPr>
            </m:ctrlPr>
          </m:sub>
        </m:sSub>
        <m:r>
          <m:rPr>
            <m:sty m:val="p"/>
          </m:rPr>
          <w:rPr>
            <w:rFonts w:hint="eastAsia" w:ascii="Cambria Math" w:hAnsi="Cambria Math"/>
            <w:color w:val="000000" w:themeColor="text1"/>
            <w:lang w:val="en-US" w:eastAsia="zh-CN"/>
            <w14:textFill>
              <w14:solidFill>
                <w14:schemeClr w14:val="tx1"/>
              </w14:solidFill>
            </w14:textFill>
          </w:rPr>
          <m:t>+</m:t>
        </m:r>
        <m:sSub>
          <m:sSubPr>
            <m:ctrlPr>
              <w:rPr>
                <w:rFonts w:hint="default" w:ascii="Cambria Math" w:hAnsi="Cambria Math"/>
                <w:color w:val="000000" w:themeColor="text1"/>
                <w:lang w:val="en-US" w:eastAsia="zh-CN"/>
                <w14:textFill>
                  <w14:solidFill>
                    <w14:schemeClr w14:val="tx1"/>
                  </w14:solidFill>
                </w14:textFill>
              </w:rPr>
            </m:ctrlPr>
          </m:sSubPr>
          <m:e>
            <m:r>
              <m:rPr>
                <m:sty m:val="p"/>
              </m:rPr>
              <w:rPr>
                <w:rFonts w:hint="eastAsia" w:ascii="Cambria Math" w:hAnsi="Cambria Math"/>
                <w:color w:val="000000" w:themeColor="text1"/>
                <w:lang w:val="en-US" w:eastAsia="zh-CN"/>
                <w14:textFill>
                  <w14:solidFill>
                    <w14:schemeClr w14:val="tx1"/>
                  </w14:solidFill>
                </w14:textFill>
              </w:rPr>
              <m:t>ϵ</m:t>
            </m:r>
            <m:ctrlPr>
              <w:rPr>
                <w:rFonts w:hint="default" w:ascii="Cambria Math" w:hAnsi="Cambria Math"/>
                <w:color w:val="000000" w:themeColor="text1"/>
                <w:lang w:val="en-US" w:eastAsia="zh-CN"/>
                <w14:textFill>
                  <w14:solidFill>
                    <w14:schemeClr w14:val="tx1"/>
                  </w14:solidFill>
                </w14:textFill>
              </w:rPr>
            </m:ctrlPr>
          </m:e>
          <m:sub>
            <m:r>
              <m:rPr>
                <m:sty m:val="p"/>
              </m:rPr>
              <w:rPr>
                <w:rFonts w:hint="default" w:ascii="Cambria Math" w:hAnsi="Cambria Math"/>
                <w:color w:val="000000" w:themeColor="text1"/>
                <w:lang w:val="en-US" w:eastAsia="zh-CN"/>
                <w14:textFill>
                  <w14:solidFill>
                    <w14:schemeClr w14:val="tx1"/>
                  </w14:solidFill>
                </w14:textFill>
              </w:rPr>
              <m:t>t</m:t>
            </m:r>
            <m:ctrlPr>
              <w:rPr>
                <w:rFonts w:hint="default" w:ascii="Cambria Math" w:hAnsi="Cambria Math"/>
                <w:color w:val="000000" w:themeColor="text1"/>
                <w:lang w:val="en-US" w:eastAsia="zh-CN"/>
                <w14:textFill>
                  <w14:solidFill>
                    <w14:schemeClr w14:val="tx1"/>
                  </w14:solidFill>
                </w14:textFill>
              </w:rPr>
            </m:ctrlPr>
          </m:sub>
        </m:sSub>
        <m:r>
          <m:rPr>
            <m:sty m:val="p"/>
          </m:rPr>
          <w:rPr>
            <w:rFonts w:hint="eastAsia" w:ascii="Cambria Math" w:hAnsi="Cambria Math"/>
            <w:color w:val="000000" w:themeColor="text1"/>
            <w:lang w:val="en-US" w:eastAsia="zh-CN"/>
            <w14:textFill>
              <w14:solidFill>
                <w14:schemeClr w14:val="tx1"/>
              </w14:solidFill>
            </w14:textFill>
          </w:rPr>
          <m:t>−</m:t>
        </m:r>
        <m:sSub>
          <m:sSubPr>
            <m:ctrlPr>
              <w:rPr>
                <w:rFonts w:hint="eastAsia" w:ascii="Cambria Math" w:hAnsi="Cambria Math"/>
                <w:color w:val="000000" w:themeColor="text1"/>
                <w:lang w:val="en-US" w:eastAsia="zh-CN"/>
                <w14:textFill>
                  <w14:solidFill>
                    <w14:schemeClr w14:val="tx1"/>
                  </w14:solidFill>
                </w14:textFill>
              </w:rPr>
            </m:ctrlPr>
          </m:sSubPr>
          <m:e>
            <m:r>
              <m:rPr>
                <m:sty m:val="p"/>
              </m:rPr>
              <w:rPr>
                <w:rFonts w:hint="eastAsia" w:ascii="Cambria Math" w:hAnsi="Cambria Math"/>
                <w:color w:val="000000" w:themeColor="text1"/>
                <w:lang w:val="en-US" w:eastAsia="zh-CN"/>
                <w14:textFill>
                  <w14:solidFill>
                    <w14:schemeClr w14:val="tx1"/>
                  </w14:solidFill>
                </w14:textFill>
              </w:rPr>
              <m:t>θ</m:t>
            </m:r>
            <m:ctrlPr>
              <w:rPr>
                <w:rFonts w:hint="eastAsia" w:ascii="Cambria Math" w:hAnsi="Cambria Math"/>
                <w:color w:val="000000" w:themeColor="text1"/>
                <w:lang w:val="en-US" w:eastAsia="zh-CN"/>
                <w14:textFill>
                  <w14:solidFill>
                    <w14:schemeClr w14:val="tx1"/>
                  </w14:solidFill>
                </w14:textFill>
              </w:rPr>
            </m:ctrlPr>
          </m:e>
          <m:sub>
            <m:r>
              <m:rPr>
                <m:sty m:val="p"/>
              </m:rPr>
              <w:rPr>
                <w:rFonts w:hint="default" w:ascii="Cambria Math" w:hAnsi="Cambria Math"/>
                <w:color w:val="000000" w:themeColor="text1"/>
                <w:lang w:val="en-US" w:eastAsia="zh-CN"/>
                <w14:textFill>
                  <w14:solidFill>
                    <w14:schemeClr w14:val="tx1"/>
                  </w14:solidFill>
                </w14:textFill>
              </w:rPr>
              <m:t>1</m:t>
            </m:r>
            <m:ctrlPr>
              <w:rPr>
                <w:rFonts w:hint="eastAsia" w:ascii="Cambria Math" w:hAnsi="Cambria Math"/>
                <w:color w:val="000000" w:themeColor="text1"/>
                <w:lang w:val="en-US" w:eastAsia="zh-CN"/>
                <w14:textFill>
                  <w14:solidFill>
                    <w14:schemeClr w14:val="tx1"/>
                  </w14:solidFill>
                </w14:textFill>
              </w:rPr>
            </m:ctrlPr>
          </m:sub>
        </m:sSub>
        <m:sSub>
          <m:sSubPr>
            <m:ctrlPr>
              <w:rPr>
                <w:rFonts w:hint="eastAsia" w:ascii="Cambria Math" w:hAnsi="Cambria Math"/>
                <w:color w:val="000000" w:themeColor="text1"/>
                <w:lang w:val="en-US" w:eastAsia="zh-CN"/>
                <w14:textFill>
                  <w14:solidFill>
                    <w14:schemeClr w14:val="tx1"/>
                  </w14:solidFill>
                </w14:textFill>
              </w:rPr>
            </m:ctrlPr>
          </m:sSubPr>
          <m:e>
            <m:r>
              <m:rPr>
                <m:sty m:val="p"/>
              </m:rPr>
              <w:rPr>
                <w:rFonts w:hint="eastAsia" w:ascii="Cambria Math" w:hAnsi="Cambria Math"/>
                <w:color w:val="000000" w:themeColor="text1"/>
                <w:lang w:val="en-US" w:eastAsia="zh-CN"/>
                <w14:textFill>
                  <w14:solidFill>
                    <w14:schemeClr w14:val="tx1"/>
                  </w14:solidFill>
                </w14:textFill>
              </w:rPr>
              <m:t>ϵ</m:t>
            </m:r>
            <m:ctrlPr>
              <w:rPr>
                <w:rFonts w:hint="eastAsia" w:ascii="Cambria Math" w:hAnsi="Cambria Math"/>
                <w:color w:val="000000" w:themeColor="text1"/>
                <w:lang w:val="en-US" w:eastAsia="zh-CN"/>
                <w14:textFill>
                  <w14:solidFill>
                    <w14:schemeClr w14:val="tx1"/>
                  </w14:solidFill>
                </w14:textFill>
              </w:rPr>
            </m:ctrlPr>
          </m:e>
          <m:sub>
            <m:r>
              <m:rPr>
                <m:sty m:val="p"/>
              </m:rPr>
              <w:rPr>
                <w:rFonts w:hint="default" w:ascii="Cambria Math" w:hAnsi="Cambria Math"/>
                <w:color w:val="000000" w:themeColor="text1"/>
                <w:lang w:val="en-US" w:eastAsia="zh-CN"/>
                <w14:textFill>
                  <w14:solidFill>
                    <w14:schemeClr w14:val="tx1"/>
                  </w14:solidFill>
                </w14:textFill>
              </w:rPr>
              <m:t>t−1</m:t>
            </m:r>
            <m:ctrlPr>
              <w:rPr>
                <w:rFonts w:hint="eastAsia" w:ascii="Cambria Math" w:hAnsi="Cambria Math"/>
                <w:color w:val="000000" w:themeColor="text1"/>
                <w:lang w:val="en-US" w:eastAsia="zh-CN"/>
                <w14:textFill>
                  <w14:solidFill>
                    <w14:schemeClr w14:val="tx1"/>
                  </w14:solidFill>
                </w14:textFill>
              </w:rPr>
            </m:ctrlPr>
          </m:sub>
        </m:sSub>
        <m:r>
          <m:rPr>
            <m:sty m:val="p"/>
          </m:rPr>
          <w:rPr>
            <w:rFonts w:hint="default" w:ascii="Cambria Math" w:hAnsi="Cambria Math"/>
            <w:color w:val="000000" w:themeColor="text1"/>
            <w:lang w:val="en-US" w:eastAsia="zh-CN"/>
            <w14:textFill>
              <w14:solidFill>
                <w14:schemeClr w14:val="tx1"/>
              </w14:solidFill>
            </w14:textFill>
          </w:rPr>
          <m:t>−...−</m:t>
        </m:r>
        <m:sSub>
          <m:sSubPr>
            <m:ctrlPr>
              <w:rPr>
                <w:rFonts w:hint="default" w:ascii="Cambria Math" w:hAnsi="Cambria Math"/>
                <w:color w:val="000000" w:themeColor="text1"/>
                <w:lang w:val="en-US" w:eastAsia="zh-CN"/>
                <w14:textFill>
                  <w14:solidFill>
                    <w14:schemeClr w14:val="tx1"/>
                  </w14:solidFill>
                </w14:textFill>
              </w:rPr>
            </m:ctrlPr>
          </m:sSubPr>
          <m:e>
            <m:r>
              <m:rPr>
                <m:sty m:val="p"/>
              </m:rPr>
              <w:rPr>
                <w:rFonts w:hint="eastAsia" w:ascii="Cambria Math" w:hAnsi="Cambria Math"/>
                <w:color w:val="000000" w:themeColor="text1"/>
                <w:lang w:val="en-US" w:eastAsia="zh-CN"/>
                <w14:textFill>
                  <w14:solidFill>
                    <w14:schemeClr w14:val="tx1"/>
                  </w14:solidFill>
                </w14:textFill>
              </w:rPr>
              <m:t>θ</m:t>
            </m:r>
            <m:ctrlPr>
              <w:rPr>
                <w:rFonts w:hint="default" w:ascii="Cambria Math" w:hAnsi="Cambria Math"/>
                <w:color w:val="000000" w:themeColor="text1"/>
                <w:lang w:val="en-US" w:eastAsia="zh-CN"/>
                <w14:textFill>
                  <w14:solidFill>
                    <w14:schemeClr w14:val="tx1"/>
                  </w14:solidFill>
                </w14:textFill>
              </w:rPr>
            </m:ctrlPr>
          </m:e>
          <m:sub>
            <m:r>
              <m:rPr>
                <m:sty m:val="p"/>
              </m:rPr>
              <w:rPr>
                <w:rFonts w:hint="default" w:ascii="Cambria Math" w:hAnsi="Cambria Math"/>
                <w:color w:val="000000" w:themeColor="text1"/>
                <w:lang w:val="en-US" w:eastAsia="zh-CN"/>
                <w14:textFill>
                  <w14:solidFill>
                    <w14:schemeClr w14:val="tx1"/>
                  </w14:solidFill>
                </w14:textFill>
              </w:rPr>
              <m:t>q</m:t>
            </m:r>
            <m:ctrlPr>
              <w:rPr>
                <w:rFonts w:hint="default" w:ascii="Cambria Math" w:hAnsi="Cambria Math"/>
                <w:color w:val="000000" w:themeColor="text1"/>
                <w:lang w:val="en-US" w:eastAsia="zh-CN"/>
                <w14:textFill>
                  <w14:solidFill>
                    <w14:schemeClr w14:val="tx1"/>
                  </w14:solidFill>
                </w14:textFill>
              </w:rPr>
            </m:ctrlPr>
          </m:sub>
        </m:sSub>
        <m:sSub>
          <m:sSubPr>
            <m:ctrlPr>
              <w:rPr>
                <w:rFonts w:hint="default" w:ascii="Cambria Math" w:hAnsi="Cambria Math"/>
                <w:color w:val="000000" w:themeColor="text1"/>
                <w:lang w:val="en-US" w:eastAsia="zh-CN"/>
                <w14:textFill>
                  <w14:solidFill>
                    <w14:schemeClr w14:val="tx1"/>
                  </w14:solidFill>
                </w14:textFill>
              </w:rPr>
            </m:ctrlPr>
          </m:sSubPr>
          <m:e>
            <m:r>
              <m:rPr>
                <m:sty m:val="p"/>
              </m:rPr>
              <w:rPr>
                <w:rFonts w:hint="eastAsia" w:ascii="Cambria Math" w:hAnsi="Cambria Math"/>
                <w:color w:val="000000" w:themeColor="text1"/>
                <w:lang w:val="en-US" w:eastAsia="zh-CN"/>
                <w14:textFill>
                  <w14:solidFill>
                    <w14:schemeClr w14:val="tx1"/>
                  </w14:solidFill>
                </w14:textFill>
              </w:rPr>
              <m:t>ϵ</m:t>
            </m:r>
            <m:ctrlPr>
              <w:rPr>
                <w:rFonts w:hint="default" w:ascii="Cambria Math" w:hAnsi="Cambria Math"/>
                <w:color w:val="000000" w:themeColor="text1"/>
                <w:lang w:val="en-US" w:eastAsia="zh-CN"/>
                <w14:textFill>
                  <w14:solidFill>
                    <w14:schemeClr w14:val="tx1"/>
                  </w14:solidFill>
                </w14:textFill>
              </w:rPr>
            </m:ctrlPr>
          </m:e>
          <m:sub>
            <m:r>
              <m:rPr>
                <m:sty m:val="p"/>
              </m:rPr>
              <w:rPr>
                <w:rFonts w:hint="default" w:ascii="Cambria Math" w:hAnsi="Cambria Math"/>
                <w:color w:val="000000" w:themeColor="text1"/>
                <w:lang w:val="en-US" w:eastAsia="zh-CN"/>
                <w14:textFill>
                  <w14:solidFill>
                    <w14:schemeClr w14:val="tx1"/>
                  </w14:solidFill>
                </w14:textFill>
              </w:rPr>
              <m:t>t−q</m:t>
            </m:r>
            <m:ctrlPr>
              <w:rPr>
                <w:rFonts w:hint="default" w:ascii="Cambria Math" w:hAnsi="Cambria Math"/>
                <w:color w:val="000000" w:themeColor="text1"/>
                <w:lang w:val="en-US" w:eastAsia="zh-CN"/>
                <w14:textFill>
                  <w14:solidFill>
                    <w14:schemeClr w14:val="tx1"/>
                  </w14:solidFill>
                </w14:textFill>
              </w:rPr>
            </m:ctrlPr>
          </m:sub>
        </m:sSub>
      </m:oMath>
      <w:r>
        <w:rPr>
          <w:rFonts w:hint="eastAsia"/>
          <w:color w:val="000000" w:themeColor="text1"/>
          <w:lang w:val="en-US" w:eastAsia="zh-CN"/>
          <w14:textFill>
            <w14:solidFill>
              <w14:schemeClr w14:val="tx1"/>
            </w14:solidFill>
          </w14:textFill>
        </w:rPr>
        <w:t xml:space="preserve">       </w:t>
      </w:r>
      <w:r>
        <w:rPr>
          <w:rFonts w:hint="eastAsia" w:ascii="宋体" w:hAnsi="宋体" w:cs="宋体"/>
          <w:i w:val="0"/>
          <w:lang w:val="en-US" w:eastAsia="zh-CN"/>
        </w:rPr>
        <w:t>（7-1）</w:t>
      </w:r>
    </w:p>
    <w:p>
      <w:pPr>
        <w:numPr>
          <w:ilvl w:val="0"/>
          <w:numId w:val="0"/>
        </w:numPr>
        <w:ind w:firstLine="480" w:firstLineChars="20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其中</w:t>
      </w:r>
      <w:r>
        <w:rPr>
          <w:rFonts w:hint="eastAsia"/>
          <w:color w:val="000000" w:themeColor="text1"/>
          <w:lang w:val="en-US" w:eastAsia="zh-CN"/>
          <w14:textFill>
            <w14:solidFill>
              <w14:schemeClr w14:val="tx1"/>
            </w14:solidFill>
          </w14:textFill>
        </w:rPr>
        <w:t>，</w:t>
      </w:r>
      <m:oMath>
        <m:sSub>
          <m:sSubPr>
            <m:ctrlPr>
              <w:rPr>
                <w:rFonts w:hint="eastAsia" w:ascii="Cambria Math" w:hAnsi="Cambria Math"/>
                <w:color w:val="000000" w:themeColor="text1"/>
                <w:lang w:val="en-US" w:eastAsia="zh-CN"/>
                <w14:textFill>
                  <w14:solidFill>
                    <w14:schemeClr w14:val="tx1"/>
                  </w14:solidFill>
                </w14:textFill>
              </w:rPr>
            </m:ctrlPr>
          </m:sSubPr>
          <m:e>
            <m:r>
              <m:rPr>
                <m:sty m:val="p"/>
              </m:rPr>
              <w:rPr>
                <w:rFonts w:hint="default" w:ascii="Cambria Math" w:hAnsi="Cambria Math"/>
                <w:color w:val="000000" w:themeColor="text1"/>
                <w:lang w:val="en-US" w:eastAsia="zh-CN"/>
                <w14:textFill>
                  <w14:solidFill>
                    <w14:schemeClr w14:val="tx1"/>
                  </w14:solidFill>
                </w14:textFill>
              </w:rPr>
              <m:t>x</m:t>
            </m:r>
            <m:ctrlPr>
              <w:rPr>
                <w:rFonts w:hint="eastAsia" w:ascii="Cambria Math" w:hAnsi="Cambria Math"/>
                <w:color w:val="000000" w:themeColor="text1"/>
                <w:lang w:val="en-US" w:eastAsia="zh-CN"/>
                <w14:textFill>
                  <w14:solidFill>
                    <w14:schemeClr w14:val="tx1"/>
                  </w14:solidFill>
                </w14:textFill>
              </w:rPr>
            </m:ctrlPr>
          </m:e>
          <m:sub>
            <m:r>
              <m:rPr>
                <m:sty m:val="p"/>
              </m:rPr>
              <w:rPr>
                <w:rFonts w:hint="default" w:ascii="Cambria Math" w:hAnsi="Cambria Math"/>
                <w:color w:val="000000" w:themeColor="text1"/>
                <w:lang w:val="en-US" w:eastAsia="zh-CN"/>
                <w14:textFill>
                  <w14:solidFill>
                    <w14:schemeClr w14:val="tx1"/>
                  </w14:solidFill>
                </w14:textFill>
              </w:rPr>
              <m:t>t</m:t>
            </m:r>
            <m:ctrlPr>
              <w:rPr>
                <w:rFonts w:hint="eastAsia" w:ascii="Cambria Math" w:hAnsi="Cambria Math"/>
                <w:color w:val="000000" w:themeColor="text1"/>
                <w:lang w:val="en-US" w:eastAsia="zh-CN"/>
                <w14:textFill>
                  <w14:solidFill>
                    <w14:schemeClr w14:val="tx1"/>
                  </w14:solidFill>
                </w14:textFill>
              </w:rPr>
            </m:ctrlPr>
          </m:sub>
        </m:sSub>
      </m:oMath>
      <w:r>
        <w:rPr>
          <w:rFonts w:hint="default"/>
          <w:color w:val="000000" w:themeColor="text1"/>
          <w:lang w:val="en-US" w:eastAsia="zh-CN"/>
          <w14:textFill>
            <w14:solidFill>
              <w14:schemeClr w14:val="tx1"/>
            </w14:solidFill>
          </w14:textFill>
        </w:rPr>
        <w:t>是时间序列数据，</w:t>
      </w:r>
      <m:oMath>
        <m:sSub>
          <m:sSubPr>
            <m:ctrlPr>
              <w:rPr>
                <w:rFonts w:hint="default" w:ascii="Cambria Math" w:hAnsi="Cambria Math"/>
                <w:color w:val="000000" w:themeColor="text1"/>
                <w:lang w:val="en-US" w:eastAsia="zh-CN"/>
                <w14:textFill>
                  <w14:solidFill>
                    <w14:schemeClr w14:val="tx1"/>
                  </w14:solidFill>
                </w14:textFill>
              </w:rPr>
            </m:ctrlPr>
          </m:sSubPr>
          <m:e>
            <m:r>
              <m:rPr>
                <m:sty m:val="p"/>
              </m:rPr>
              <w:rPr>
                <w:rFonts w:hint="eastAsia" w:ascii="Cambria Math" w:hAnsi="Cambria Math"/>
                <w:color w:val="000000" w:themeColor="text1"/>
                <w:lang w:val="en-US" w:eastAsia="zh-CN"/>
                <w14:textFill>
                  <w14:solidFill>
                    <w14:schemeClr w14:val="tx1"/>
                  </w14:solidFill>
                </w14:textFill>
              </w:rPr>
              <m:t>ϕ</m:t>
            </m:r>
            <m:ctrlPr>
              <w:rPr>
                <w:rFonts w:hint="default" w:ascii="Cambria Math" w:hAnsi="Cambria Math"/>
                <w:color w:val="000000" w:themeColor="text1"/>
                <w:lang w:val="en-US" w:eastAsia="zh-CN"/>
                <w14:textFill>
                  <w14:solidFill>
                    <w14:schemeClr w14:val="tx1"/>
                  </w14:solidFill>
                </w14:textFill>
              </w:rPr>
            </m:ctrlPr>
          </m:e>
          <m:sub>
            <m:r>
              <m:rPr>
                <m:sty m:val="p"/>
              </m:rPr>
              <w:rPr>
                <w:rFonts w:hint="default" w:ascii="Cambria Math" w:hAnsi="Cambria Math"/>
                <w:color w:val="000000" w:themeColor="text1"/>
                <w:lang w:val="en-US" w:eastAsia="zh-CN"/>
                <w14:textFill>
                  <w14:solidFill>
                    <w14:schemeClr w14:val="tx1"/>
                  </w14:solidFill>
                </w14:textFill>
              </w:rPr>
              <m:t>0</m:t>
            </m:r>
            <m:ctrlPr>
              <w:rPr>
                <w:rFonts w:hint="default" w:ascii="Cambria Math" w:hAnsi="Cambria Math"/>
                <w:color w:val="000000" w:themeColor="text1"/>
                <w:lang w:val="en-US" w:eastAsia="zh-CN"/>
                <w14:textFill>
                  <w14:solidFill>
                    <w14:schemeClr w14:val="tx1"/>
                  </w14:solidFill>
                </w14:textFill>
              </w:rPr>
            </m:ctrlPr>
          </m:sub>
        </m:sSub>
      </m:oMath>
      <w:r>
        <w:rPr>
          <w:rFonts w:hint="eastAsia"/>
          <w:color w:val="000000" w:themeColor="text1"/>
          <w:lang w:val="en-US" w:eastAsia="zh-CN"/>
          <w14:textFill>
            <w14:solidFill>
              <w14:schemeClr w14:val="tx1"/>
            </w14:solidFill>
          </w14:textFill>
        </w:rPr>
        <w:t>,</w:t>
      </w:r>
      <m:oMath>
        <m:sSub>
          <m:sSubPr>
            <m:ctrlPr>
              <w:rPr>
                <w:rFonts w:hint="default" w:ascii="Cambria Math" w:hAnsi="Cambria Math"/>
                <w:color w:val="000000" w:themeColor="text1"/>
                <w:lang w:val="en-US" w:eastAsia="zh-CN"/>
                <w14:textFill>
                  <w14:solidFill>
                    <w14:schemeClr w14:val="tx1"/>
                  </w14:solidFill>
                </w14:textFill>
              </w:rPr>
            </m:ctrlPr>
          </m:sSubPr>
          <m:e>
            <m:r>
              <m:rPr>
                <m:sty m:val="p"/>
              </m:rPr>
              <w:rPr>
                <w:rFonts w:hint="eastAsia" w:ascii="Cambria Math" w:hAnsi="Cambria Math"/>
                <w:color w:val="000000" w:themeColor="text1"/>
                <w:lang w:val="en-US" w:eastAsia="zh-CN"/>
                <w14:textFill>
                  <w14:solidFill>
                    <w14:schemeClr w14:val="tx1"/>
                  </w14:solidFill>
                </w14:textFill>
              </w:rPr>
              <m:t>ϕ</m:t>
            </m:r>
            <m:ctrlPr>
              <w:rPr>
                <w:rFonts w:hint="default" w:ascii="Cambria Math" w:hAnsi="Cambria Math"/>
                <w:color w:val="000000" w:themeColor="text1"/>
                <w:lang w:val="en-US" w:eastAsia="zh-CN"/>
                <w14:textFill>
                  <w14:solidFill>
                    <w14:schemeClr w14:val="tx1"/>
                  </w14:solidFill>
                </w14:textFill>
              </w:rPr>
            </m:ctrlPr>
          </m:e>
          <m:sub>
            <m:r>
              <m:rPr>
                <m:sty m:val="p"/>
              </m:rPr>
              <w:rPr>
                <w:rFonts w:hint="default" w:ascii="Cambria Math" w:hAnsi="Cambria Math"/>
                <w:color w:val="000000" w:themeColor="text1"/>
                <w:lang w:val="en-US" w:eastAsia="zh-CN"/>
                <w14:textFill>
                  <w14:solidFill>
                    <w14:schemeClr w14:val="tx1"/>
                  </w14:solidFill>
                </w14:textFill>
              </w:rPr>
              <m:t>1</m:t>
            </m:r>
            <m:ctrlPr>
              <w:rPr>
                <w:rFonts w:hint="default" w:ascii="Cambria Math" w:hAnsi="Cambria Math"/>
                <w:color w:val="000000" w:themeColor="text1"/>
                <w:lang w:val="en-US" w:eastAsia="zh-CN"/>
                <w14:textFill>
                  <w14:solidFill>
                    <w14:schemeClr w14:val="tx1"/>
                  </w14:solidFill>
                </w14:textFill>
              </w:rPr>
            </m:ctrlPr>
          </m:sub>
        </m:sSub>
      </m:oMath>
      <w:r>
        <w:rPr>
          <w:rFonts w:hint="eastAsia"/>
          <w:color w:val="000000" w:themeColor="text1"/>
          <w:lang w:val="en-US" w:eastAsia="zh-CN"/>
          <w14:textFill>
            <w14:solidFill>
              <w14:schemeClr w14:val="tx1"/>
            </w14:solidFill>
          </w14:textFill>
        </w:rPr>
        <w:t>,...,</w:t>
      </w:r>
      <m:oMath>
        <m:sSub>
          <m:sSubPr>
            <m:ctrlPr>
              <w:rPr>
                <w:rFonts w:hint="default" w:ascii="Cambria Math" w:hAnsi="Cambria Math"/>
                <w:color w:val="000000" w:themeColor="text1"/>
                <w:lang w:val="en-US" w:eastAsia="zh-CN"/>
                <w14:textFill>
                  <w14:solidFill>
                    <w14:schemeClr w14:val="tx1"/>
                  </w14:solidFill>
                </w14:textFill>
              </w:rPr>
            </m:ctrlPr>
          </m:sSubPr>
          <m:e>
            <m:r>
              <m:rPr>
                <m:sty m:val="p"/>
              </m:rPr>
              <w:rPr>
                <w:rFonts w:hint="eastAsia" w:ascii="Cambria Math" w:hAnsi="Cambria Math"/>
                <w:color w:val="000000" w:themeColor="text1"/>
                <w:lang w:val="en-US" w:eastAsia="zh-CN"/>
                <w14:textFill>
                  <w14:solidFill>
                    <w14:schemeClr w14:val="tx1"/>
                  </w14:solidFill>
                </w14:textFill>
              </w:rPr>
              <m:t>ϕ</m:t>
            </m:r>
            <m:ctrlPr>
              <w:rPr>
                <w:rFonts w:hint="default" w:ascii="Cambria Math" w:hAnsi="Cambria Math"/>
                <w:color w:val="000000" w:themeColor="text1"/>
                <w:lang w:val="en-US" w:eastAsia="zh-CN"/>
                <w14:textFill>
                  <w14:solidFill>
                    <w14:schemeClr w14:val="tx1"/>
                  </w14:solidFill>
                </w14:textFill>
              </w:rPr>
            </m:ctrlPr>
          </m:e>
          <m:sub>
            <m:r>
              <m:rPr>
                <m:sty m:val="p"/>
              </m:rPr>
              <w:rPr>
                <w:rFonts w:hint="default" w:ascii="Cambria Math" w:hAnsi="Cambria Math"/>
                <w:color w:val="000000" w:themeColor="text1"/>
                <w:lang w:val="en-US" w:eastAsia="zh-CN"/>
                <w14:textFill>
                  <w14:solidFill>
                    <w14:schemeClr w14:val="tx1"/>
                  </w14:solidFill>
                </w14:textFill>
              </w:rPr>
              <m:t>p</m:t>
            </m:r>
            <m:ctrlPr>
              <w:rPr>
                <w:rFonts w:hint="default" w:ascii="Cambria Math" w:hAnsi="Cambria Math"/>
                <w:color w:val="000000" w:themeColor="text1"/>
                <w:lang w:val="en-US" w:eastAsia="zh-CN"/>
                <w14:textFill>
                  <w14:solidFill>
                    <w14:schemeClr w14:val="tx1"/>
                  </w14:solidFill>
                </w14:textFill>
              </w:rPr>
            </m:ctrlPr>
          </m:sub>
        </m:sSub>
      </m:oMath>
      <w:r>
        <w:rPr>
          <w:rFonts w:hint="default"/>
          <w:color w:val="000000" w:themeColor="text1"/>
          <w:lang w:val="en-US" w:eastAsia="zh-CN"/>
          <w14:textFill>
            <w14:solidFill>
              <w14:schemeClr w14:val="tx1"/>
            </w14:solidFill>
          </w14:textFill>
        </w:rPr>
        <w:t>是自回归系数，</w:t>
      </w:r>
      <m:oMath>
        <m:sSub>
          <m:sSubPr>
            <m:ctrlPr>
              <w:rPr>
                <w:rFonts w:hint="eastAsia" w:ascii="Cambria Math" w:hAnsi="Cambria Math"/>
                <w:color w:val="000000" w:themeColor="text1"/>
                <w:lang w:val="en-US" w:eastAsia="zh-CN"/>
                <w14:textFill>
                  <w14:solidFill>
                    <w14:schemeClr w14:val="tx1"/>
                  </w14:solidFill>
                </w14:textFill>
              </w:rPr>
            </m:ctrlPr>
          </m:sSubPr>
          <m:e>
            <m:r>
              <m:rPr>
                <m:sty m:val="p"/>
              </m:rPr>
              <w:rPr>
                <w:rFonts w:hint="eastAsia" w:ascii="Cambria Math" w:hAnsi="Cambria Math"/>
                <w:color w:val="000000" w:themeColor="text1"/>
                <w:lang w:val="en-US" w:eastAsia="zh-CN"/>
                <w14:textFill>
                  <w14:solidFill>
                    <w14:schemeClr w14:val="tx1"/>
                  </w14:solidFill>
                </w14:textFill>
              </w:rPr>
              <m:t>θ</m:t>
            </m:r>
            <m:ctrlPr>
              <w:rPr>
                <w:rFonts w:hint="eastAsia" w:ascii="Cambria Math" w:hAnsi="Cambria Math"/>
                <w:color w:val="000000" w:themeColor="text1"/>
                <w:lang w:val="en-US" w:eastAsia="zh-CN"/>
                <w14:textFill>
                  <w14:solidFill>
                    <w14:schemeClr w14:val="tx1"/>
                  </w14:solidFill>
                </w14:textFill>
              </w:rPr>
            </m:ctrlPr>
          </m:e>
          <m:sub>
            <m:r>
              <m:rPr>
                <m:sty m:val="p"/>
              </m:rPr>
              <w:rPr>
                <w:rFonts w:hint="default" w:ascii="Cambria Math" w:hAnsi="Cambria Math"/>
                <w:color w:val="000000" w:themeColor="text1"/>
                <w:lang w:val="en-US" w:eastAsia="zh-CN"/>
                <w14:textFill>
                  <w14:solidFill>
                    <w14:schemeClr w14:val="tx1"/>
                  </w14:solidFill>
                </w14:textFill>
              </w:rPr>
              <m:t>1</m:t>
            </m:r>
            <m:ctrlPr>
              <w:rPr>
                <w:rFonts w:hint="eastAsia" w:ascii="Cambria Math" w:hAnsi="Cambria Math"/>
                <w:color w:val="000000" w:themeColor="text1"/>
                <w:lang w:val="en-US" w:eastAsia="zh-CN"/>
                <w14:textFill>
                  <w14:solidFill>
                    <w14:schemeClr w14:val="tx1"/>
                  </w14:solidFill>
                </w14:textFill>
              </w:rPr>
            </m:ctrlPr>
          </m:sub>
        </m:sSub>
      </m:oMath>
      <w:r>
        <w:rPr>
          <w:rFonts w:hint="eastAsia"/>
          <w:color w:val="000000" w:themeColor="text1"/>
          <w:lang w:val="en-US" w:eastAsia="zh-CN"/>
          <w14:textFill>
            <w14:solidFill>
              <w14:schemeClr w14:val="tx1"/>
            </w14:solidFill>
          </w14:textFill>
        </w:rPr>
        <w:t>,</w:t>
      </w:r>
      <m:oMath>
        <m:sSub>
          <m:sSubPr>
            <m:ctrlPr>
              <w:rPr>
                <w:rFonts w:hint="eastAsia" w:ascii="Cambria Math" w:hAnsi="Cambria Math"/>
                <w:color w:val="000000" w:themeColor="text1"/>
                <w:lang w:val="en-US" w:eastAsia="zh-CN"/>
                <w14:textFill>
                  <w14:solidFill>
                    <w14:schemeClr w14:val="tx1"/>
                  </w14:solidFill>
                </w14:textFill>
              </w:rPr>
            </m:ctrlPr>
          </m:sSubPr>
          <m:e>
            <m:r>
              <m:rPr>
                <m:sty m:val="p"/>
              </m:rPr>
              <w:rPr>
                <w:rFonts w:hint="eastAsia" w:ascii="Cambria Math" w:hAnsi="Cambria Math"/>
                <w:color w:val="000000" w:themeColor="text1"/>
                <w:lang w:val="en-US" w:eastAsia="zh-CN"/>
                <w14:textFill>
                  <w14:solidFill>
                    <w14:schemeClr w14:val="tx1"/>
                  </w14:solidFill>
                </w14:textFill>
              </w:rPr>
              <m:t>θ</m:t>
            </m:r>
            <m:ctrlPr>
              <w:rPr>
                <w:rFonts w:hint="eastAsia" w:ascii="Cambria Math" w:hAnsi="Cambria Math"/>
                <w:color w:val="000000" w:themeColor="text1"/>
                <w:lang w:val="en-US" w:eastAsia="zh-CN"/>
                <w14:textFill>
                  <w14:solidFill>
                    <w14:schemeClr w14:val="tx1"/>
                  </w14:solidFill>
                </w14:textFill>
              </w:rPr>
            </m:ctrlPr>
          </m:e>
          <m:sub>
            <m:r>
              <m:rPr>
                <m:sty m:val="p"/>
              </m:rPr>
              <w:rPr>
                <w:rFonts w:hint="default" w:ascii="Cambria Math" w:hAnsi="Cambria Math"/>
                <w:color w:val="000000" w:themeColor="text1"/>
                <w:lang w:val="en-US" w:eastAsia="zh-CN"/>
                <w14:textFill>
                  <w14:solidFill>
                    <w14:schemeClr w14:val="tx1"/>
                  </w14:solidFill>
                </w14:textFill>
              </w:rPr>
              <m:t>2</m:t>
            </m:r>
            <m:ctrlPr>
              <w:rPr>
                <w:rFonts w:hint="eastAsia" w:ascii="Cambria Math" w:hAnsi="Cambria Math"/>
                <w:color w:val="000000" w:themeColor="text1"/>
                <w:lang w:val="en-US" w:eastAsia="zh-CN"/>
                <w14:textFill>
                  <w14:solidFill>
                    <w14:schemeClr w14:val="tx1"/>
                  </w14:solidFill>
                </w14:textFill>
              </w:rPr>
            </m:ctrlPr>
          </m:sub>
        </m:sSub>
      </m:oMath>
      <w:r>
        <w:rPr>
          <w:rFonts w:hint="eastAsia"/>
          <w:color w:val="000000" w:themeColor="text1"/>
          <w:lang w:val="en-US" w:eastAsia="zh-CN"/>
          <w14:textFill>
            <w14:solidFill>
              <w14:schemeClr w14:val="tx1"/>
            </w14:solidFill>
          </w14:textFill>
        </w:rPr>
        <w:t>,...,</w:t>
      </w:r>
      <m:oMath>
        <m:sSub>
          <m:sSubPr>
            <m:ctrlPr>
              <w:rPr>
                <w:rFonts w:hint="eastAsia" w:ascii="Cambria Math" w:hAnsi="Cambria Math"/>
                <w:color w:val="000000" w:themeColor="text1"/>
                <w:lang w:val="en-US" w:eastAsia="zh-CN"/>
                <w14:textFill>
                  <w14:solidFill>
                    <w14:schemeClr w14:val="tx1"/>
                  </w14:solidFill>
                </w14:textFill>
              </w:rPr>
            </m:ctrlPr>
          </m:sSubPr>
          <m:e>
            <m:r>
              <m:rPr>
                <m:sty m:val="p"/>
              </m:rPr>
              <w:rPr>
                <w:rFonts w:hint="eastAsia" w:ascii="Cambria Math" w:hAnsi="Cambria Math"/>
                <w:color w:val="000000" w:themeColor="text1"/>
                <w:lang w:val="en-US" w:eastAsia="zh-CN"/>
                <w14:textFill>
                  <w14:solidFill>
                    <w14:schemeClr w14:val="tx1"/>
                  </w14:solidFill>
                </w14:textFill>
              </w:rPr>
              <m:t>θ</m:t>
            </m:r>
            <m:ctrlPr>
              <w:rPr>
                <w:rFonts w:hint="eastAsia" w:ascii="Cambria Math" w:hAnsi="Cambria Math"/>
                <w:color w:val="000000" w:themeColor="text1"/>
                <w:lang w:val="en-US" w:eastAsia="zh-CN"/>
                <w14:textFill>
                  <w14:solidFill>
                    <w14:schemeClr w14:val="tx1"/>
                  </w14:solidFill>
                </w14:textFill>
              </w:rPr>
            </m:ctrlPr>
          </m:e>
          <m:sub>
            <m:r>
              <m:rPr>
                <m:sty m:val="p"/>
              </m:rPr>
              <w:rPr>
                <w:rFonts w:hint="default" w:ascii="Cambria Math" w:hAnsi="Cambria Math"/>
                <w:color w:val="000000" w:themeColor="text1"/>
                <w:lang w:val="en-US" w:eastAsia="zh-CN"/>
                <w14:textFill>
                  <w14:solidFill>
                    <w14:schemeClr w14:val="tx1"/>
                  </w14:solidFill>
                </w14:textFill>
              </w:rPr>
              <m:t>q</m:t>
            </m:r>
            <m:ctrlPr>
              <w:rPr>
                <w:rFonts w:hint="eastAsia" w:ascii="Cambria Math" w:hAnsi="Cambria Math"/>
                <w:color w:val="000000" w:themeColor="text1"/>
                <w:lang w:val="en-US" w:eastAsia="zh-CN"/>
                <w14:textFill>
                  <w14:solidFill>
                    <w14:schemeClr w14:val="tx1"/>
                  </w14:solidFill>
                </w14:textFill>
              </w:rPr>
            </m:ctrlPr>
          </m:sub>
        </m:sSub>
      </m:oMath>
      <w:r>
        <w:rPr>
          <w:rFonts w:hint="default"/>
          <w:color w:val="000000" w:themeColor="text1"/>
          <w:lang w:val="en-US" w:eastAsia="zh-CN"/>
          <w14:textFill>
            <w14:solidFill>
              <w14:schemeClr w14:val="tx1"/>
            </w14:solidFill>
          </w14:textFill>
        </w:rPr>
        <w:t>是移动平均系数</w:t>
      </w:r>
      <w:r>
        <w:rPr>
          <w:rFonts w:hint="eastAsia"/>
          <w:color w:val="000000" w:themeColor="text1"/>
          <w:lang w:val="en-US" w:eastAsia="zh-CN"/>
          <w14:textFill>
            <w14:solidFill>
              <w14:schemeClr w14:val="tx1"/>
            </w14:solidFill>
          </w14:textFill>
        </w:rPr>
        <w:t>，</w:t>
      </w:r>
      <m:oMath>
        <m:sSub>
          <m:sSubPr>
            <m:ctrlPr>
              <w:rPr>
                <w:rFonts w:hint="default" w:ascii="Cambria Math" w:hAnsi="Cambria Math"/>
                <w:color w:val="000000" w:themeColor="text1"/>
                <w:lang w:val="en-US" w:eastAsia="zh-CN"/>
                <w14:textFill>
                  <w14:solidFill>
                    <w14:schemeClr w14:val="tx1"/>
                  </w14:solidFill>
                </w14:textFill>
              </w:rPr>
            </m:ctrlPr>
          </m:sSubPr>
          <m:e>
            <m:r>
              <m:rPr>
                <m:sty m:val="p"/>
              </m:rPr>
              <w:rPr>
                <w:rFonts w:hint="eastAsia" w:ascii="Cambria Math" w:hAnsi="Cambria Math"/>
                <w:color w:val="000000" w:themeColor="text1"/>
                <w:lang w:val="en-US" w:eastAsia="zh-CN"/>
                <w14:textFill>
                  <w14:solidFill>
                    <w14:schemeClr w14:val="tx1"/>
                  </w14:solidFill>
                </w14:textFill>
              </w:rPr>
              <m:t>ϵ</m:t>
            </m:r>
            <m:ctrlPr>
              <w:rPr>
                <w:rFonts w:hint="default" w:ascii="Cambria Math" w:hAnsi="Cambria Math"/>
                <w:color w:val="000000" w:themeColor="text1"/>
                <w:lang w:val="en-US" w:eastAsia="zh-CN"/>
                <w14:textFill>
                  <w14:solidFill>
                    <w14:schemeClr w14:val="tx1"/>
                  </w14:solidFill>
                </w14:textFill>
              </w:rPr>
            </m:ctrlPr>
          </m:e>
          <m:sub>
            <m:r>
              <m:rPr>
                <m:sty m:val="p"/>
              </m:rPr>
              <w:rPr>
                <w:rFonts w:hint="default" w:ascii="Cambria Math" w:hAnsi="Cambria Math"/>
                <w:color w:val="000000" w:themeColor="text1"/>
                <w:lang w:val="en-US" w:eastAsia="zh-CN"/>
                <w14:textFill>
                  <w14:solidFill>
                    <w14:schemeClr w14:val="tx1"/>
                  </w14:solidFill>
                </w14:textFill>
              </w:rPr>
              <m:t>t</m:t>
            </m:r>
            <m:ctrlPr>
              <w:rPr>
                <w:rFonts w:hint="default" w:ascii="Cambria Math" w:hAnsi="Cambria Math"/>
                <w:color w:val="000000" w:themeColor="text1"/>
                <w:lang w:val="en-US" w:eastAsia="zh-CN"/>
                <w14:textFill>
                  <w14:solidFill>
                    <w14:schemeClr w14:val="tx1"/>
                  </w14:solidFill>
                </w14:textFill>
              </w:rPr>
            </m:ctrlPr>
          </m:sub>
        </m:sSub>
      </m:oMath>
      <w:r>
        <w:rPr>
          <w:rFonts w:hint="default"/>
          <w:color w:val="000000" w:themeColor="text1"/>
          <w:lang w:val="en-US" w:eastAsia="zh-CN"/>
          <w14:textFill>
            <w14:solidFill>
              <w14:schemeClr w14:val="tx1"/>
            </w14:solidFill>
          </w14:textFill>
        </w:rPr>
        <w:t>是误差项。</w:t>
      </w:r>
    </w:p>
    <w:p>
      <w:pPr>
        <w:numPr>
          <w:ilvl w:val="0"/>
          <w:numId w:val="0"/>
        </w:numPr>
        <w:ind w:firstLine="480" w:firstLineChars="20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ARMA模型的关键在于识别条件、模型阶数的确定以及参数的估计。识别条件通常依赖于时间序列的自相关系数和偏自相关系数的截尾行为。模型阶数可以通过信息准则如AIC（赤池信息准则）或BIC（贝叶斯信息准则）来确定，这些准则旨在平衡模型复杂度和拟合优度。参数估计通过最大似然估计来实现。</w:t>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textAlignment w:val="auto"/>
        <w:rPr>
          <w:rFonts w:hint="eastAsia" w:ascii="黑体" w:hAnsi="黑体" w:eastAsia="黑体" w:cs="黑体"/>
          <w:b w:val="0"/>
          <w:bCs w:val="0"/>
          <w:color w:val="000000" w:themeColor="text1"/>
          <w:lang w:val="en-US" w:eastAsia="zh-CN"/>
          <w14:textFill>
            <w14:solidFill>
              <w14:schemeClr w14:val="tx1"/>
            </w14:solidFill>
          </w14:textFill>
        </w:rPr>
      </w:pPr>
      <w:r>
        <w:rPr>
          <w:rFonts w:hint="eastAsia" w:ascii="黑体" w:hAnsi="黑体" w:eastAsia="黑体" w:cs="黑体"/>
          <w:b w:val="0"/>
          <w:bCs w:val="0"/>
          <w:color w:val="000000" w:themeColor="text1"/>
          <w:lang w:val="en-US" w:eastAsia="zh-CN"/>
          <w14:textFill>
            <w14:solidFill>
              <w14:schemeClr w14:val="tx1"/>
            </w14:solidFill>
          </w14:textFill>
        </w:rPr>
        <w:t>7.2.2 ARMA模型的不足与改进</w:t>
      </w:r>
    </w:p>
    <w:p>
      <w:pPr>
        <w:numPr>
          <w:ilvl w:val="0"/>
          <w:numId w:val="0"/>
        </w:numPr>
        <w:ind w:firstLine="466"/>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ARMA模型的精度高度依赖于所使用的时间序列长度。若仅使用2023年的数据，时间序列长度过短，可能导致模型对未来预测的置信度较低，容易出现过拟合或偏差。</w:t>
      </w:r>
      <w:r>
        <w:rPr>
          <w:rFonts w:hint="eastAsia"/>
          <w:color w:val="000000" w:themeColor="text1"/>
          <w:lang w:val="en-US" w:eastAsia="zh-CN"/>
          <w14:textFill>
            <w14:solidFill>
              <w14:schemeClr w14:val="tx1"/>
            </w14:solidFill>
          </w14:textFill>
        </w:rPr>
        <w:t>可将6.1节处理得到的2023~2025年作为历史数据，再使用ARMA模型预测得到2026~2030年关键参数数据。</w:t>
      </w:r>
    </w:p>
    <w:p>
      <w:pPr>
        <w:numPr>
          <w:ilvl w:val="0"/>
          <w:numId w:val="0"/>
        </w:numPr>
        <w:ind w:firstLine="466"/>
        <w:rPr>
          <w:rFonts w:hint="default"/>
          <w:color w:val="000000" w:themeColor="text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before="120" w:after="120"/>
        <w:textAlignment w:val="auto"/>
        <w:rPr>
          <w:rFonts w:hint="eastAsia" w:ascii="黑体" w:hAnsi="黑体" w:eastAsia="黑体" w:cs="黑体"/>
          <w:b w:val="0"/>
          <w:bCs w:val="0"/>
        </w:rPr>
      </w:pPr>
      <w:r>
        <w:rPr>
          <w:rFonts w:hint="eastAsia" w:ascii="黑体" w:hAnsi="黑体" w:eastAsia="黑体" w:cs="黑体"/>
          <w:b w:val="0"/>
          <w:bCs w:val="0"/>
          <w:lang w:val="en-US" w:eastAsia="zh-CN"/>
        </w:rPr>
        <w:t>7.3 结合蒙特卡洛模型和ARMA模型的优势</w:t>
      </w:r>
    </w:p>
    <w:p>
      <w:pPr>
        <w:pStyle w:val="13"/>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ind w:firstLine="482" w:firstLineChars="200"/>
        <w:textAlignment w:val="auto"/>
      </w:pPr>
      <w:r>
        <w:rPr>
          <w:rStyle w:val="18"/>
          <w:rFonts w:hint="eastAsia"/>
          <w:lang w:eastAsia="zh-CN"/>
        </w:rPr>
        <w:t>（</w:t>
      </w:r>
      <w:r>
        <w:rPr>
          <w:rStyle w:val="18"/>
          <w:rFonts w:hint="eastAsia"/>
          <w:lang w:val="en-US" w:eastAsia="zh-CN"/>
        </w:rPr>
        <w:t>1</w:t>
      </w:r>
      <w:r>
        <w:rPr>
          <w:rStyle w:val="18"/>
          <w:rFonts w:hint="eastAsia"/>
          <w:lang w:eastAsia="zh-CN"/>
        </w:rPr>
        <w:t>）</w:t>
      </w:r>
      <w:r>
        <w:rPr>
          <w:rStyle w:val="18"/>
        </w:rPr>
        <w:t>避免单独采用蒙特卡洛导致的随机性过大</w:t>
      </w:r>
      <w:r>
        <w:t xml:space="preserve"> </w:t>
      </w:r>
    </w:p>
    <w:p>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firstLine="480" w:firstLineChars="200"/>
        <w:textAlignment w:val="auto"/>
      </w:pPr>
      <w:r>
        <w:t>蒙特卡洛模拟依赖随机抽样来生成结果，可能导致结果具有较大波动性，甚至产生不可预期的极端值。通过将蒙特卡洛与ARMA模型结合，后者能够通过时间序列数据提供规律性的趋势和波动信息，减少蒙特卡洛模型中因过度随机性导致的结果偏差，从而使整个系统的模拟更加稳定。</w:t>
      </w:r>
    </w:p>
    <w:p>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firstLine="482" w:firstLineChars="200"/>
        <w:textAlignment w:val="auto"/>
        <w:rPr>
          <w:rStyle w:val="18"/>
          <w:rFonts w:hint="eastAsia"/>
          <w:lang w:eastAsia="zh-CN"/>
        </w:rPr>
      </w:pPr>
      <w:r>
        <w:rPr>
          <w:rStyle w:val="18"/>
          <w:rFonts w:hint="eastAsia"/>
          <w:lang w:eastAsia="zh-CN"/>
        </w:rPr>
        <w:t>（</w:t>
      </w:r>
      <w:r>
        <w:rPr>
          <w:rStyle w:val="18"/>
          <w:rFonts w:hint="eastAsia"/>
          <w:lang w:val="en-US" w:eastAsia="zh-CN"/>
        </w:rPr>
        <w:t>2</w:t>
      </w:r>
      <w:r>
        <w:rPr>
          <w:rStyle w:val="18"/>
          <w:rFonts w:hint="eastAsia"/>
          <w:lang w:eastAsia="zh-CN"/>
        </w:rPr>
        <w:t>）引入先验知识保证2023~2025年蒙特卡洛模型生成数据的高效性和质量性</w:t>
      </w:r>
    </w:p>
    <w:p>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firstLine="480" w:firstLineChars="200"/>
        <w:textAlignment w:val="auto"/>
      </w:pPr>
      <w:r>
        <w:t>蒙特卡洛模型的随机性可以通过引入先验知识来得到优化，确保</w:t>
      </w:r>
      <w:r>
        <w:rPr>
          <w:rFonts w:hint="eastAsia"/>
          <w:lang w:val="en-US" w:eastAsia="zh-CN"/>
        </w:rPr>
        <w:t>2024~2025</w:t>
      </w:r>
      <w:r>
        <w:t>的数据更具真实性和代表性，从而在模拟过程中生成更高效且准确的数据，提高整体模拟的可信度。</w:t>
      </w:r>
    </w:p>
    <w:p>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firstLine="482" w:firstLineChars="200"/>
        <w:textAlignment w:val="auto"/>
        <w:rPr>
          <w:rStyle w:val="18"/>
          <w:rFonts w:hint="eastAsia"/>
          <w:lang w:eastAsia="zh-CN"/>
        </w:rPr>
      </w:pPr>
      <w:r>
        <w:rPr>
          <w:rStyle w:val="18"/>
          <w:rFonts w:hint="eastAsia"/>
          <w:lang w:eastAsia="zh-CN"/>
        </w:rPr>
        <w:t>（</w:t>
      </w:r>
      <w:r>
        <w:rPr>
          <w:rStyle w:val="18"/>
          <w:rFonts w:hint="eastAsia"/>
          <w:lang w:val="en-US" w:eastAsia="zh-CN"/>
        </w:rPr>
        <w:t>3</w:t>
      </w:r>
      <w:r>
        <w:rPr>
          <w:rStyle w:val="18"/>
          <w:rFonts w:hint="eastAsia"/>
          <w:lang w:eastAsia="zh-CN"/>
        </w:rPr>
        <w:t>）避免仅使用2023年数据导致ARMA置信度偏低问题</w:t>
      </w:r>
    </w:p>
    <w:p>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firstLine="480" w:firstLineChars="200"/>
        <w:textAlignment w:val="auto"/>
        <w:rPr>
          <w:rFonts w:hint="eastAsia" w:eastAsia="宋体"/>
          <w:lang w:eastAsia="zh-CN"/>
        </w:rPr>
      </w:pPr>
      <w:r>
        <w:t>ARMA模型的有效性依赖于时间序列的长度，单独使用2023年的数据会导致数据过于有限，容易产生过拟合或预测不准确的情况。通过结合蒙特卡洛模型生成</w:t>
      </w:r>
      <w:r>
        <w:rPr>
          <w:rFonts w:hint="eastAsia"/>
          <w:lang w:eastAsia="zh-CN"/>
        </w:rPr>
        <w:t>的</w:t>
      </w:r>
      <w:r>
        <w:t>2023~2025年多年度数据，ARMA模型可以利用更长的时间序列数据进行</w:t>
      </w:r>
      <w:r>
        <w:rPr>
          <w:rFonts w:ascii="宋体" w:hAnsi="宋体" w:eastAsia="宋体" w:cs="宋体"/>
          <w:sz w:val="24"/>
          <w:szCs w:val="24"/>
        </w:rPr>
        <w:t>预测，增强其置信度和稳定性，减少由单一数据点引起的偏差</w:t>
      </w:r>
      <w:r>
        <w:rPr>
          <w:rFonts w:hint="eastAsia" w:ascii="宋体" w:hAnsi="宋体" w:eastAsia="宋体" w:cs="宋体"/>
          <w:sz w:val="24"/>
          <w:szCs w:val="24"/>
          <w:lang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before="120" w:after="120"/>
        <w:ind w:left="0" w:firstLine="0" w:firstLineChars="0"/>
        <w:textAlignment w:val="auto"/>
        <w:rPr>
          <w:rFonts w:hint="eastAsia" w:ascii="黑体" w:hAnsi="黑体" w:eastAsia="黑体" w:cstheme="majorBidi"/>
          <w:bCs/>
          <w:szCs w:val="32"/>
        </w:rPr>
      </w:pPr>
      <w:r>
        <w:rPr>
          <w:rFonts w:hint="eastAsia" w:ascii="黑体" w:hAnsi="黑体" w:eastAsia="黑体" w:cstheme="majorBidi"/>
          <w:bCs/>
          <w:szCs w:val="32"/>
          <w:lang w:val="en-US" w:eastAsia="zh-CN"/>
        </w:rPr>
        <w:t>7.4目标函数构建</w:t>
      </w:r>
    </w:p>
    <w:p>
      <w:pPr>
        <w:keepNext w:val="0"/>
        <w:keepLines w:val="0"/>
        <w:pageBreakBefore w:val="0"/>
        <w:widowControl w:val="0"/>
        <w:numPr>
          <w:ilvl w:val="-1"/>
          <w:numId w:val="0"/>
        </w:numPr>
        <w:kinsoku/>
        <w:wordWrap/>
        <w:overflowPunct/>
        <w:topLinePunct w:val="0"/>
        <w:autoSpaceDE/>
        <w:autoSpaceDN/>
        <w:bidi w:val="0"/>
        <w:adjustRightInd/>
        <w:snapToGrid/>
        <w:spacing w:line="195" w:lineRule="auto"/>
        <w:ind w:left="0" w:right="17" w:firstLine="492" w:firstLineChars="200"/>
        <w:textAlignment w:val="auto"/>
        <w:rPr>
          <w:rFonts w:hint="eastAsia" w:ascii="宋体" w:hAnsi="宋体" w:eastAsia="宋体" w:cs="宋体"/>
          <w:bCs w:val="0"/>
          <w:color w:val="000000" w:themeColor="text1"/>
          <w:spacing w:val="3"/>
          <w:szCs w:val="24"/>
          <w:lang w:val="en-US" w:eastAsia="zh-CN"/>
          <w14:textFill>
            <w14:solidFill>
              <w14:schemeClr w14:val="tx1"/>
            </w14:solidFill>
          </w14:textFill>
        </w:rPr>
      </w:pPr>
      <w:r>
        <w:rPr>
          <w:rFonts w:hint="default" w:ascii="宋体" w:hAnsi="宋体" w:eastAsia="宋体" w:cs="宋体"/>
          <w:bCs w:val="0"/>
          <w:color w:val="000000" w:themeColor="text1"/>
          <w:spacing w:val="3"/>
          <w:kern w:val="2"/>
          <w:sz w:val="24"/>
          <w:szCs w:val="24"/>
          <w:lang w:val="en-US" w:eastAsia="en-US" w:bidi="ar-SA"/>
          <w14:textFill>
            <w14:solidFill>
              <w14:schemeClr w14:val="tx1"/>
            </w14:solidFill>
          </w14:textFill>
        </w:rPr>
        <w:t>1、</w:t>
      </w:r>
      <w:r>
        <w:rPr>
          <w:rFonts w:hint="eastAsia" w:ascii="宋体" w:hAnsi="宋体" w:cs="宋体"/>
          <w:bCs w:val="0"/>
          <w:color w:val="000000" w:themeColor="text1"/>
          <w:spacing w:val="3"/>
          <w:kern w:val="2"/>
          <w:sz w:val="24"/>
          <w:szCs w:val="24"/>
          <w:lang w:val="en-US" w:eastAsia="zh-CN" w:bidi="ar-SA"/>
          <w14:textFill>
            <w14:solidFill>
              <w14:schemeClr w14:val="tx1"/>
            </w14:solidFill>
          </w14:textFill>
        </w:rPr>
        <w:t>在6.2.2中所述全局约束条件不变的基础上进行</w:t>
      </w:r>
      <w:r>
        <w:rPr>
          <w:rFonts w:hint="default" w:ascii="宋体" w:hAnsi="宋体" w:eastAsia="宋体" w:cs="宋体"/>
          <w:bCs w:val="0"/>
          <w:color w:val="000000" w:themeColor="text1"/>
          <w:spacing w:val="3"/>
          <w:szCs w:val="24"/>
          <w:lang w:val="en-US" w:eastAsia="en-US"/>
          <w14:textFill>
            <w14:solidFill>
              <w14:schemeClr w14:val="tx1"/>
            </w14:solidFill>
          </w14:textFill>
        </w:rPr>
        <w:t>约束条件</w:t>
      </w:r>
      <w:r>
        <w:rPr>
          <w:rFonts w:hint="eastAsia" w:ascii="宋体" w:hAnsi="宋体" w:cs="宋体"/>
          <w:bCs w:val="0"/>
          <w:color w:val="000000" w:themeColor="text1"/>
          <w:spacing w:val="3"/>
          <w:szCs w:val="24"/>
          <w:lang w:val="en-US" w:eastAsia="zh-CN"/>
          <w14:textFill>
            <w14:solidFill>
              <w14:schemeClr w14:val="tx1"/>
            </w14:solidFill>
          </w14:textFill>
        </w:rPr>
        <w:t>调整</w:t>
      </w:r>
    </w:p>
    <w:p>
      <w:pPr>
        <w:keepNext w:val="0"/>
        <w:keepLines w:val="0"/>
        <w:pageBreakBefore w:val="0"/>
        <w:widowControl w:val="0"/>
        <w:kinsoku/>
        <w:wordWrap/>
        <w:overflowPunct/>
        <w:topLinePunct w:val="0"/>
        <w:autoSpaceDE/>
        <w:autoSpaceDN/>
        <w:bidi w:val="0"/>
        <w:adjustRightInd/>
        <w:snapToGrid/>
        <w:spacing w:line="195" w:lineRule="auto"/>
        <w:ind w:left="0" w:leftChars="0" w:right="17" w:firstLine="492" w:firstLineChars="200"/>
        <w:jc w:val="both"/>
        <w:textAlignment w:val="auto"/>
        <w:rPr>
          <w:rFonts w:ascii="宋体" w:hAnsi="宋体" w:eastAsia="宋体" w:cs="宋体"/>
          <w:color w:val="000000" w:themeColor="text1"/>
          <w:spacing w:val="3"/>
          <w:kern w:val="2"/>
          <w:sz w:val="24"/>
          <w:szCs w:val="24"/>
          <w:lang w:val="en-US" w:eastAsia="en-US" w:bidi="ar-SA"/>
          <w14:textFill>
            <w14:solidFill>
              <w14:schemeClr w14:val="tx1"/>
            </w14:solidFill>
          </w14:textFill>
        </w:rPr>
      </w:pPr>
      <w:r>
        <w:rPr>
          <w:rFonts w:hint="eastAsia" w:ascii="宋体" w:hAnsi="宋体" w:eastAsia="宋体" w:cs="宋体"/>
          <w:color w:val="000000" w:themeColor="text1"/>
          <w:spacing w:val="3"/>
          <w:kern w:val="2"/>
          <w:sz w:val="24"/>
          <w:szCs w:val="24"/>
          <w:lang w:val="en-US" w:eastAsia="zh-CN" w:bidi="ar-SA"/>
          <w14:textFill>
            <w14:solidFill>
              <w14:schemeClr w14:val="tx1"/>
            </w14:solidFill>
          </w14:textFill>
        </w:rPr>
        <w:t>（1）</w:t>
      </w:r>
      <w:r>
        <w:rPr>
          <w:rFonts w:ascii="宋体" w:hAnsi="宋体" w:eastAsia="宋体" w:cs="宋体"/>
          <w:color w:val="000000" w:themeColor="text1"/>
          <w:spacing w:val="3"/>
          <w:kern w:val="2"/>
          <w:sz w:val="24"/>
          <w:szCs w:val="24"/>
          <w:lang w:val="en-US" w:eastAsia="en-US" w:bidi="ar-SA"/>
          <w14:textFill>
            <w14:solidFill>
              <w14:schemeClr w14:val="tx1"/>
            </w14:solidFill>
          </w14:textFill>
        </w:rPr>
        <w:t>销售量调整</w:t>
      </w:r>
    </w:p>
    <w:p>
      <w:pPr>
        <w:keepNext w:val="0"/>
        <w:keepLines w:val="0"/>
        <w:pageBreakBefore w:val="0"/>
        <w:widowControl w:val="0"/>
        <w:numPr>
          <w:ilvl w:val="-1"/>
          <w:numId w:val="0"/>
        </w:numPr>
        <w:kinsoku/>
        <w:wordWrap/>
        <w:overflowPunct/>
        <w:topLinePunct w:val="0"/>
        <w:autoSpaceDE/>
        <w:autoSpaceDN/>
        <w:bidi w:val="0"/>
        <w:adjustRightInd/>
        <w:snapToGrid/>
        <w:spacing w:line="195" w:lineRule="auto"/>
        <w:ind w:left="0" w:right="17" w:firstLine="492" w:firstLineChars="200"/>
        <w:textAlignment w:val="auto"/>
        <w:rPr>
          <w:rFonts w:hint="eastAsia" w:ascii="宋体" w:hAnsi="宋体" w:eastAsia="宋体" w:cs="宋体"/>
          <w:bCs w:val="0"/>
          <w:color w:val="000000" w:themeColor="text1"/>
          <w:spacing w:val="3"/>
          <w:szCs w:val="24"/>
          <w:lang w:val="en-US" w:eastAsia="zh-CN"/>
          <w14:textFill>
            <w14:solidFill>
              <w14:schemeClr w14:val="tx1"/>
            </w14:solidFill>
          </w14:textFill>
        </w:rPr>
      </w:pPr>
      <w:r>
        <w:rPr>
          <w:rFonts w:hint="default" w:ascii="宋体" w:hAnsi="宋体" w:eastAsia="宋体" w:cs="宋体"/>
          <w:bCs w:val="0"/>
          <w:color w:val="000000" w:themeColor="text1"/>
          <w:spacing w:val="3"/>
          <w:szCs w:val="24"/>
          <w:lang w:val="en-US" w:eastAsia="en-US"/>
          <w14:textFill>
            <w14:solidFill>
              <w14:schemeClr w14:val="tx1"/>
            </w14:solidFill>
          </w14:textFill>
        </w:rPr>
        <w:t>对于粮食类作物（小麦、玉米）销售量每年增长5%</w:t>
      </w:r>
      <w:r>
        <w:rPr>
          <w:rFonts w:hint="eastAsia" w:ascii="宋体" w:hAnsi="宋体" w:eastAsia="宋体" w:cs="宋体"/>
          <w:bCs w:val="0"/>
          <w:color w:val="000000" w:themeColor="text1"/>
          <w:spacing w:val="3"/>
          <w:szCs w:val="24"/>
          <w:lang w:val="en-US" w:eastAsia="zh-CN"/>
          <w14:textFill>
            <w14:solidFill>
              <w14:schemeClr w14:val="tx1"/>
            </w14:solidFill>
          </w14:textFill>
        </w:rPr>
        <w:t>到</w:t>
      </w:r>
      <w:r>
        <w:rPr>
          <w:rFonts w:hint="default" w:ascii="宋体" w:hAnsi="宋体" w:eastAsia="宋体" w:cs="宋体"/>
          <w:bCs w:val="0"/>
          <w:color w:val="000000" w:themeColor="text1"/>
          <w:spacing w:val="3"/>
          <w:szCs w:val="24"/>
          <w:lang w:val="en-US" w:eastAsia="en-US"/>
          <w14:textFill>
            <w14:solidFill>
              <w14:schemeClr w14:val="tx1"/>
            </w14:solidFill>
          </w14:textFill>
        </w:rPr>
        <w:t>10%</w:t>
      </w:r>
      <w:r>
        <w:rPr>
          <w:rFonts w:hint="eastAsia" w:ascii="宋体" w:hAnsi="宋体" w:eastAsia="宋体" w:cs="宋体"/>
          <w:bCs w:val="0"/>
          <w:color w:val="000000" w:themeColor="text1"/>
          <w:spacing w:val="3"/>
          <w:szCs w:val="24"/>
          <w:lang w:val="en-US" w:eastAsia="zh-CN"/>
          <w14:textFill>
            <w14:solidFill>
              <w14:schemeClr w14:val="tx1"/>
            </w14:solidFill>
          </w14:textFill>
        </w:rPr>
        <w:t>：</w:t>
      </w:r>
    </w:p>
    <w:p>
      <w:pPr>
        <w:keepNext w:val="0"/>
        <w:keepLines w:val="0"/>
        <w:pageBreakBefore w:val="0"/>
        <w:widowControl w:val="0"/>
        <w:numPr>
          <w:ilvl w:val="-1"/>
          <w:numId w:val="0"/>
        </w:numPr>
        <w:kinsoku/>
        <w:wordWrap/>
        <w:overflowPunct/>
        <w:topLinePunct w:val="0"/>
        <w:autoSpaceDE/>
        <w:autoSpaceDN/>
        <w:bidi w:val="0"/>
        <w:adjustRightInd/>
        <w:snapToGrid/>
        <w:spacing w:line="195" w:lineRule="auto"/>
        <w:ind w:left="0" w:right="17" w:firstLine="480" w:firstLineChars="200"/>
        <w:jc w:val="right"/>
        <w:textAlignment w:val="auto"/>
        <w:rPr>
          <w:rFonts w:hint="eastAsia" w:ascii="宋体" w:hAnsi="宋体" w:eastAsia="宋体" w:cs="宋体"/>
          <w:bCs w:val="0"/>
          <w:color w:val="000000" w:themeColor="text1"/>
          <w:spacing w:val="3"/>
          <w:szCs w:val="24"/>
          <w:lang w:val="en-US" w:eastAsia="zh-CN"/>
          <w14:textFill>
            <w14:solidFill>
              <w14:schemeClr w14:val="tx1"/>
            </w14:solidFill>
          </w14:textFill>
        </w:rPr>
      </w:pPr>
      <m:oMath>
        <m:sSub>
          <m:sSubPr>
            <m:ctrlPr>
              <w:rPr>
                <w:rFonts w:ascii="Cambria Math" w:hAnsi="Cambria Math"/>
                <w:i/>
                <w:color w:val="000000" w:themeColor="text1"/>
                <w:lang w:val="en-US"/>
                <w14:textFill>
                  <w14:solidFill>
                    <w14:schemeClr w14:val="tx1"/>
                  </w14:solidFill>
                </w14:textFill>
              </w:rPr>
            </m:ctrlPr>
          </m:sSubPr>
          <m:e>
            <m:sSub>
              <m:sSubPr>
                <m:ctrlPr>
                  <w:rPr>
                    <w:rFonts w:ascii="Cambria Math" w:hAnsi="Cambria Math"/>
                    <w:i/>
                    <w:color w:val="000000" w:themeColor="text1"/>
                    <w:lang w:val="en-US"/>
                    <w14:textFill>
                      <w14:solidFill>
                        <w14:schemeClr w14:val="tx1"/>
                      </w14:solidFill>
                    </w14:textFill>
                  </w:rPr>
                </m:ctrlPr>
              </m:sSubPr>
              <m:e>
                <m:r>
                  <m:rPr/>
                  <w:rPr>
                    <w:rFonts w:hint="default" w:ascii="Cambria Math" w:hAnsi="Cambria Math"/>
                    <w:color w:val="000000" w:themeColor="text1"/>
                    <w:lang w:val="en-US" w:eastAsia="zh-CN"/>
                    <w14:textFill>
                      <w14:solidFill>
                        <w14:schemeClr w14:val="tx1"/>
                      </w14:solidFill>
                    </w14:textFill>
                  </w:rPr>
                  <m:t>E</m:t>
                </m:r>
                <m:ctrlPr>
                  <w:rPr>
                    <w:rFonts w:ascii="Cambria Math" w:hAnsi="Cambria Math"/>
                    <w:i/>
                    <w:color w:val="000000" w:themeColor="text1"/>
                    <w:lang w:val="en-US"/>
                    <w14:textFill>
                      <w14:solidFill>
                        <w14:schemeClr w14:val="tx1"/>
                      </w14:solidFill>
                    </w14:textFill>
                  </w:rPr>
                </m:ctrlPr>
              </m:e>
              <m:sub>
                <m:r>
                  <m:rPr/>
                  <w:rPr>
                    <w:rFonts w:hint="default" w:ascii="Cambria Math" w:hAnsi="Cambria Math"/>
                    <w:color w:val="000000" w:themeColor="text1"/>
                    <w:lang w:val="en-US" w:eastAsia="zh-CN"/>
                    <w14:textFill>
                      <w14:solidFill>
                        <w14:schemeClr w14:val="tx1"/>
                      </w14:solidFill>
                    </w14:textFill>
                  </w:rPr>
                  <m:t>i,j,t</m:t>
                </m:r>
                <m:ctrlPr>
                  <w:rPr>
                    <w:rFonts w:ascii="Cambria Math" w:hAnsi="Cambria Math"/>
                    <w:i/>
                    <w:color w:val="000000" w:themeColor="text1"/>
                    <w:lang w:val="en-US"/>
                    <w14:textFill>
                      <w14:solidFill>
                        <w14:schemeClr w14:val="tx1"/>
                      </w14:solidFill>
                    </w14:textFill>
                  </w:rPr>
                </m:ctrlPr>
              </m:sub>
            </m:sSub>
            <m:r>
              <m:rPr/>
              <w:rPr>
                <w:rFonts w:hint="default" w:ascii="Cambria Math" w:hAnsi="Cambria Math"/>
                <w:color w:val="000000" w:themeColor="text1"/>
                <w:lang w:val="en-US" w:eastAsia="zh-CN"/>
                <w14:textFill>
                  <w14:solidFill>
                    <w14:schemeClr w14:val="tx1"/>
                  </w14:solidFill>
                </w14:textFill>
              </w:rPr>
              <m:t>=E</m:t>
            </m:r>
            <m:ctrlPr>
              <w:rPr>
                <w:rFonts w:ascii="Cambria Math" w:hAnsi="Cambria Math"/>
                <w:i/>
                <w:color w:val="000000" w:themeColor="text1"/>
                <w:lang w:val="en-US"/>
                <w14:textFill>
                  <w14:solidFill>
                    <w14:schemeClr w14:val="tx1"/>
                  </w14:solidFill>
                </w14:textFill>
              </w:rPr>
            </m:ctrlPr>
          </m:e>
          <m:sub>
            <m:r>
              <m:rPr/>
              <w:rPr>
                <w:rFonts w:hint="default" w:ascii="Cambria Math" w:hAnsi="Cambria Math"/>
                <w:color w:val="000000" w:themeColor="text1"/>
                <w:lang w:val="en-US" w:eastAsia="zh-CN"/>
                <w14:textFill>
                  <w14:solidFill>
                    <w14:schemeClr w14:val="tx1"/>
                  </w14:solidFill>
                </w14:textFill>
              </w:rPr>
              <m:t>i,j</m:t>
            </m:r>
            <m:ctrlPr>
              <w:rPr>
                <w:rFonts w:ascii="Cambria Math" w:hAnsi="Cambria Math"/>
                <w:i/>
                <w:color w:val="000000" w:themeColor="text1"/>
                <w:lang w:val="en-US"/>
                <w14:textFill>
                  <w14:solidFill>
                    <w14:schemeClr w14:val="tx1"/>
                  </w14:solidFill>
                </w14:textFill>
              </w:rPr>
            </m:ctrlPr>
          </m:sub>
        </m:sSub>
        <m:sSup>
          <m:sSupPr>
            <m:ctrlPr>
              <w:rPr>
                <w:rFonts w:hint="default" w:ascii="Cambria Math" w:hAnsi="Cambria Math" w:eastAsia="宋体" w:cs="宋体"/>
                <w:bCs w:val="0"/>
                <w:color w:val="000000" w:themeColor="text1"/>
                <w:spacing w:val="3"/>
                <w:szCs w:val="24"/>
                <w:lang w:val="en-US" w:eastAsia="zh-CN"/>
                <w14:textFill>
                  <w14:solidFill>
                    <w14:schemeClr w14:val="tx1"/>
                  </w14:solidFill>
                </w14:textFill>
              </w:rPr>
            </m:ctrlPr>
          </m:sSupPr>
          <m:e>
            <m:r>
              <m:rPr>
                <m:sty m:val="p"/>
              </m:rPr>
              <w:rPr>
                <w:rFonts w:hint="default" w:ascii="Cambria Math" w:hAnsi="Cambria Math" w:eastAsia="宋体" w:cs="宋体"/>
                <w:color w:val="000000" w:themeColor="text1"/>
                <w:spacing w:val="3"/>
                <w:szCs w:val="24"/>
                <w:lang w:val="en-US" w:eastAsia="zh-CN"/>
                <w14:textFill>
                  <w14:solidFill>
                    <w14:schemeClr w14:val="tx1"/>
                  </w14:solidFill>
                </w14:textFill>
              </w:rPr>
              <m:t>(1+u)</m:t>
            </m:r>
            <m:ctrlPr>
              <w:rPr>
                <w:rFonts w:hint="default" w:ascii="Cambria Math" w:hAnsi="Cambria Math" w:eastAsia="宋体" w:cs="宋体"/>
                <w:bCs w:val="0"/>
                <w:color w:val="000000" w:themeColor="text1"/>
                <w:spacing w:val="3"/>
                <w:szCs w:val="24"/>
                <w:lang w:val="en-US" w:eastAsia="zh-CN"/>
                <w14:textFill>
                  <w14:solidFill>
                    <w14:schemeClr w14:val="tx1"/>
                  </w14:solidFill>
                </w14:textFill>
              </w:rPr>
            </m:ctrlPr>
          </m:e>
          <m:sup>
            <m:r>
              <m:rPr>
                <m:sty m:val="p"/>
              </m:rPr>
              <w:rPr>
                <w:rFonts w:hint="default" w:ascii="Cambria Math" w:hAnsi="Cambria Math" w:eastAsia="宋体" w:cs="宋体"/>
                <w:color w:val="000000" w:themeColor="text1"/>
                <w:spacing w:val="3"/>
                <w:szCs w:val="24"/>
                <w:lang w:val="en-US" w:eastAsia="zh-CN"/>
                <w14:textFill>
                  <w14:solidFill>
                    <w14:schemeClr w14:val="tx1"/>
                  </w14:solidFill>
                </w14:textFill>
              </w:rPr>
              <m:t>t</m:t>
            </m:r>
            <m:ctrlPr>
              <w:rPr>
                <w:rFonts w:hint="default" w:ascii="Cambria Math" w:hAnsi="Cambria Math" w:eastAsia="宋体" w:cs="宋体"/>
                <w:bCs w:val="0"/>
                <w:color w:val="000000" w:themeColor="text1"/>
                <w:spacing w:val="3"/>
                <w:szCs w:val="24"/>
                <w:lang w:val="en-US" w:eastAsia="zh-CN"/>
                <w14:textFill>
                  <w14:solidFill>
                    <w14:schemeClr w14:val="tx1"/>
                  </w14:solidFill>
                </w14:textFill>
              </w:rPr>
            </m:ctrlPr>
          </m:sup>
        </m:sSup>
        <m:r>
          <m:rPr>
            <m:sty m:val="p"/>
          </m:rPr>
          <w:rPr>
            <w:rFonts w:hint="default" w:ascii="Cambria Math" w:hAnsi="Cambria Math" w:eastAsia="宋体" w:cs="宋体"/>
            <w:color w:val="000000" w:themeColor="text1"/>
            <w:spacing w:val="3"/>
            <w:szCs w:val="24"/>
            <w:lang w:val="en-US" w:eastAsia="zh-CN"/>
            <w14:textFill>
              <w14:solidFill>
                <w14:schemeClr w14:val="tx1"/>
              </w14:solidFill>
            </w14:textFill>
          </w:rPr>
          <m:t xml:space="preserve"> ,u∈[0.05,0.10],j∈[1,16]</m:t>
        </m:r>
      </m:oMath>
      <w:r>
        <w:rPr>
          <w:rFonts w:hint="eastAsia" w:ascii="宋体" w:hAnsi="宋体" w:eastAsia="宋体" w:cs="宋体"/>
          <w:bCs w:val="0"/>
          <w:color w:val="000000" w:themeColor="text1"/>
          <w:spacing w:val="3"/>
          <w:szCs w:val="24"/>
          <w:lang w:val="en-US" w:eastAsia="zh-CN"/>
          <w14:textFill>
            <w14:solidFill>
              <w14:schemeClr w14:val="tx1"/>
            </w14:solidFill>
          </w14:textFill>
        </w:rPr>
        <w:t xml:space="preserve">        </w:t>
      </w:r>
      <w:r>
        <w:rPr>
          <w:rFonts w:hint="eastAsia" w:ascii="宋体" w:hAnsi="宋体" w:cs="宋体"/>
          <w:bCs w:val="0"/>
          <w:color w:val="000000" w:themeColor="text1"/>
          <w:spacing w:val="3"/>
          <w:szCs w:val="24"/>
          <w:lang w:val="en-US" w:eastAsia="zh-CN"/>
          <w14:textFill>
            <w14:solidFill>
              <w14:schemeClr w14:val="tx1"/>
            </w14:solidFill>
          </w14:textFill>
        </w:rPr>
        <w:t>（7-2）</w:t>
      </w:r>
    </w:p>
    <w:p>
      <w:pPr>
        <w:keepNext w:val="0"/>
        <w:keepLines w:val="0"/>
        <w:pageBreakBefore w:val="0"/>
        <w:widowControl w:val="0"/>
        <w:numPr>
          <w:ilvl w:val="-1"/>
          <w:numId w:val="0"/>
        </w:numPr>
        <w:kinsoku/>
        <w:wordWrap/>
        <w:overflowPunct/>
        <w:topLinePunct w:val="0"/>
        <w:autoSpaceDE/>
        <w:autoSpaceDN/>
        <w:bidi w:val="0"/>
        <w:adjustRightInd/>
        <w:snapToGrid/>
        <w:spacing w:line="195" w:lineRule="auto"/>
        <w:ind w:left="0" w:right="17" w:firstLine="492" w:firstLineChars="200"/>
        <w:textAlignment w:val="auto"/>
        <w:rPr>
          <w:rFonts w:hint="eastAsia" w:ascii="宋体" w:hAnsi="宋体" w:eastAsia="宋体" w:cs="宋体"/>
          <w:bCs w:val="0"/>
          <w:color w:val="000000" w:themeColor="text1"/>
          <w:spacing w:val="3"/>
          <w:szCs w:val="24"/>
          <w:lang w:val="en-US" w:eastAsia="zh-CN"/>
          <w14:textFill>
            <w14:solidFill>
              <w14:schemeClr w14:val="tx1"/>
            </w14:solidFill>
          </w14:textFill>
        </w:rPr>
      </w:pPr>
      <w:r>
        <w:rPr>
          <w:rFonts w:hint="eastAsia" w:ascii="宋体" w:hAnsi="宋体" w:eastAsia="宋体" w:cs="宋体"/>
          <w:bCs w:val="0"/>
          <w:color w:val="000000" w:themeColor="text1"/>
          <w:spacing w:val="3"/>
          <w:szCs w:val="24"/>
          <w:lang w:val="en-US" w:eastAsia="zh-CN"/>
          <w14:textFill>
            <w14:solidFill>
              <w14:schemeClr w14:val="tx1"/>
            </w14:solidFill>
          </w14:textFill>
        </w:rPr>
        <w:t>对于其他作物波动大约5%：</w:t>
      </w:r>
    </w:p>
    <w:p>
      <w:pPr>
        <w:keepNext w:val="0"/>
        <w:keepLines w:val="0"/>
        <w:pageBreakBefore w:val="0"/>
        <w:widowControl w:val="0"/>
        <w:numPr>
          <w:ilvl w:val="-1"/>
          <w:numId w:val="0"/>
        </w:numPr>
        <w:kinsoku/>
        <w:wordWrap/>
        <w:overflowPunct/>
        <w:topLinePunct w:val="0"/>
        <w:autoSpaceDE/>
        <w:autoSpaceDN/>
        <w:bidi w:val="0"/>
        <w:adjustRightInd/>
        <w:snapToGrid/>
        <w:spacing w:line="195" w:lineRule="auto"/>
        <w:ind w:left="0" w:right="17" w:firstLine="492" w:firstLineChars="200"/>
        <w:jc w:val="right"/>
        <w:textAlignment w:val="auto"/>
        <w:rPr>
          <w:rFonts w:hint="eastAsia" w:ascii="宋体" w:hAnsi="宋体" w:eastAsia="宋体" w:cs="宋体"/>
          <w:bCs w:val="0"/>
          <w:color w:val="000000" w:themeColor="text1"/>
          <w:spacing w:val="3"/>
          <w:szCs w:val="24"/>
          <w:lang w:val="en-US" w:eastAsia="zh-CN"/>
          <w14:textFill>
            <w14:solidFill>
              <w14:schemeClr w14:val="tx1"/>
            </w14:solidFill>
          </w14:textFill>
        </w:rPr>
      </w:pPr>
      <m:oMath>
        <m:sSub>
          <m:sSubPr>
            <m:ctrlPr>
              <w:rPr>
                <w:rFonts w:hint="eastAsia" w:ascii="Cambria Math" w:hAnsi="Cambria Math" w:eastAsia="宋体" w:cs="宋体"/>
                <w:bCs w:val="0"/>
                <w:color w:val="000000" w:themeColor="text1"/>
                <w:spacing w:val="3"/>
                <w:szCs w:val="24"/>
                <w:lang w:val="en-US" w:eastAsia="zh-CN"/>
                <w14:textFill>
                  <w14:solidFill>
                    <w14:schemeClr w14:val="tx1"/>
                  </w14:solidFill>
                </w14:textFill>
              </w:rPr>
            </m:ctrlPr>
          </m:sSubPr>
          <m:e>
            <m:sSub>
              <m:sSubPr>
                <m:ctrlPr>
                  <w:rPr>
                    <w:rFonts w:hint="eastAsia" w:ascii="Cambria Math" w:hAnsi="Cambria Math" w:eastAsia="宋体" w:cs="宋体"/>
                    <w:bCs w:val="0"/>
                    <w:color w:val="000000" w:themeColor="text1"/>
                    <w:spacing w:val="3"/>
                    <w:szCs w:val="24"/>
                    <w:lang w:val="en-US" w:eastAsia="zh-CN"/>
                    <w14:textFill>
                      <w14:solidFill>
                        <w14:schemeClr w14:val="tx1"/>
                      </w14:solidFill>
                    </w14:textFill>
                  </w:rPr>
                </m:ctrlPr>
              </m:sSubPr>
              <m:e>
                <m:r>
                  <m:rPr>
                    <m:sty m:val="p"/>
                  </m:rPr>
                  <w:rPr>
                    <w:rFonts w:hint="eastAsia" w:ascii="Cambria Math" w:hAnsi="Cambria Math" w:eastAsia="宋体" w:cs="宋体"/>
                    <w:color w:val="000000" w:themeColor="text1"/>
                    <w:spacing w:val="3"/>
                    <w:szCs w:val="24"/>
                    <w:lang w:val="en-US" w:eastAsia="zh-CN"/>
                    <w14:textFill>
                      <w14:solidFill>
                        <w14:schemeClr w14:val="tx1"/>
                      </w14:solidFill>
                    </w14:textFill>
                  </w:rPr>
                  <m:t>E</m:t>
                </m:r>
                <m:ctrlPr>
                  <w:rPr>
                    <w:rFonts w:hint="eastAsia" w:ascii="Cambria Math" w:hAnsi="Cambria Math" w:eastAsia="宋体" w:cs="宋体"/>
                    <w:bCs w:val="0"/>
                    <w:color w:val="000000" w:themeColor="text1"/>
                    <w:spacing w:val="3"/>
                    <w:szCs w:val="24"/>
                    <w:lang w:val="en-US" w:eastAsia="zh-CN"/>
                    <w14:textFill>
                      <w14:solidFill>
                        <w14:schemeClr w14:val="tx1"/>
                      </w14:solidFill>
                    </w14:textFill>
                  </w:rPr>
                </m:ctrlPr>
              </m:e>
              <m:sub>
                <m:r>
                  <m:rPr>
                    <m:sty m:val="p"/>
                  </m:rPr>
                  <w:rPr>
                    <w:rFonts w:hint="eastAsia" w:ascii="Cambria Math" w:hAnsi="Cambria Math" w:eastAsia="宋体" w:cs="宋体"/>
                    <w:color w:val="000000" w:themeColor="text1"/>
                    <w:spacing w:val="3"/>
                    <w:szCs w:val="24"/>
                    <w:lang w:val="en-US" w:eastAsia="zh-CN"/>
                    <w14:textFill>
                      <w14:solidFill>
                        <w14:schemeClr w14:val="tx1"/>
                      </w14:solidFill>
                    </w14:textFill>
                  </w:rPr>
                  <m:t>i,j,t</m:t>
                </m:r>
                <m:ctrlPr>
                  <w:rPr>
                    <w:rFonts w:hint="eastAsia" w:ascii="Cambria Math" w:hAnsi="Cambria Math" w:eastAsia="宋体" w:cs="宋体"/>
                    <w:bCs w:val="0"/>
                    <w:color w:val="000000" w:themeColor="text1"/>
                    <w:spacing w:val="3"/>
                    <w:szCs w:val="24"/>
                    <w:lang w:val="en-US" w:eastAsia="zh-CN"/>
                    <w14:textFill>
                      <w14:solidFill>
                        <w14:schemeClr w14:val="tx1"/>
                      </w14:solidFill>
                    </w14:textFill>
                  </w:rPr>
                </m:ctrlPr>
              </m:sub>
            </m:sSub>
            <m:r>
              <m:rPr>
                <m:sty m:val="p"/>
              </m:rPr>
              <w:rPr>
                <w:rFonts w:hint="eastAsia" w:ascii="Cambria Math" w:hAnsi="Cambria Math" w:eastAsia="宋体" w:cs="宋体"/>
                <w:color w:val="000000" w:themeColor="text1"/>
                <w:spacing w:val="3"/>
                <w:szCs w:val="24"/>
                <w:lang w:val="en-US" w:eastAsia="zh-CN"/>
                <w14:textFill>
                  <w14:solidFill>
                    <w14:schemeClr w14:val="tx1"/>
                  </w14:solidFill>
                </w14:textFill>
              </w:rPr>
              <m:t>=E</m:t>
            </m:r>
            <m:ctrlPr>
              <w:rPr>
                <w:rFonts w:hint="eastAsia" w:ascii="Cambria Math" w:hAnsi="Cambria Math" w:eastAsia="宋体" w:cs="宋体"/>
                <w:bCs w:val="0"/>
                <w:color w:val="000000" w:themeColor="text1"/>
                <w:spacing w:val="3"/>
                <w:szCs w:val="24"/>
                <w:lang w:val="en-US" w:eastAsia="zh-CN"/>
                <w14:textFill>
                  <w14:solidFill>
                    <w14:schemeClr w14:val="tx1"/>
                  </w14:solidFill>
                </w14:textFill>
              </w:rPr>
            </m:ctrlPr>
          </m:e>
          <m:sub>
            <m:r>
              <m:rPr>
                <m:sty m:val="p"/>
              </m:rPr>
              <w:rPr>
                <w:rFonts w:hint="eastAsia" w:ascii="Cambria Math" w:hAnsi="Cambria Math" w:eastAsia="宋体" w:cs="宋体"/>
                <w:color w:val="000000" w:themeColor="text1"/>
                <w:spacing w:val="3"/>
                <w:szCs w:val="24"/>
                <w:lang w:val="en-US" w:eastAsia="zh-CN"/>
                <w14:textFill>
                  <w14:solidFill>
                    <w14:schemeClr w14:val="tx1"/>
                  </w14:solidFill>
                </w14:textFill>
              </w:rPr>
              <m:t>i,j</m:t>
            </m:r>
            <m:ctrlPr>
              <w:rPr>
                <w:rFonts w:hint="eastAsia" w:ascii="Cambria Math" w:hAnsi="Cambria Math" w:eastAsia="宋体" w:cs="宋体"/>
                <w:bCs w:val="0"/>
                <w:color w:val="000000" w:themeColor="text1"/>
                <w:spacing w:val="3"/>
                <w:szCs w:val="24"/>
                <w:lang w:val="en-US" w:eastAsia="zh-CN"/>
                <w14:textFill>
                  <w14:solidFill>
                    <w14:schemeClr w14:val="tx1"/>
                  </w14:solidFill>
                </w14:textFill>
              </w:rPr>
            </m:ctrlPr>
          </m:sub>
        </m:sSub>
        <m:r>
          <m:rPr>
            <m:sty m:val="p"/>
          </m:rPr>
          <w:rPr>
            <w:rFonts w:hint="eastAsia" w:ascii="Cambria Math" w:hAnsi="Cambria Math" w:eastAsia="宋体" w:cs="宋体"/>
            <w:color w:val="000000" w:themeColor="text1"/>
            <w:spacing w:val="3"/>
            <w:szCs w:val="24"/>
            <w:lang w:val="en-US" w:eastAsia="zh-CN"/>
            <w14:textFill>
              <w14:solidFill>
                <w14:schemeClr w14:val="tx1"/>
              </w14:solidFill>
            </w14:textFill>
          </w:rPr>
          <m:t>(1+u),u∈[−0.05,0.05],j∈[17,41]</m:t>
        </m:r>
      </m:oMath>
      <w:r>
        <w:rPr>
          <w:rFonts w:hint="eastAsia" w:ascii="宋体" w:hAnsi="宋体" w:eastAsia="宋体" w:cs="宋体"/>
          <w:bCs w:val="0"/>
          <w:color w:val="000000" w:themeColor="text1"/>
          <w:spacing w:val="3"/>
          <w:szCs w:val="24"/>
          <w:lang w:val="en-US" w:eastAsia="zh-CN"/>
          <w14:textFill>
            <w14:solidFill>
              <w14:schemeClr w14:val="tx1"/>
            </w14:solidFill>
          </w14:textFill>
        </w:rPr>
        <w:t xml:space="preserve">      （</w:t>
      </w:r>
      <w:r>
        <w:rPr>
          <w:rFonts w:hint="eastAsia" w:ascii="宋体" w:hAnsi="宋体" w:cs="宋体"/>
          <w:bCs w:val="0"/>
          <w:color w:val="000000" w:themeColor="text1"/>
          <w:spacing w:val="3"/>
          <w:szCs w:val="24"/>
          <w:lang w:val="en-US" w:eastAsia="zh-CN"/>
          <w14:textFill>
            <w14:solidFill>
              <w14:schemeClr w14:val="tx1"/>
            </w14:solidFill>
          </w14:textFill>
        </w:rPr>
        <w:t>7-3</w:t>
      </w:r>
      <w:r>
        <w:rPr>
          <w:rFonts w:hint="eastAsia" w:ascii="宋体" w:hAnsi="宋体" w:eastAsia="宋体" w:cs="宋体"/>
          <w:bCs w:val="0"/>
          <w:color w:val="000000" w:themeColor="text1"/>
          <w:spacing w:val="3"/>
          <w:szCs w:val="24"/>
          <w:lang w:val="en-US" w:eastAsia="zh-CN"/>
          <w14:textFill>
            <w14:solidFill>
              <w14:schemeClr w14:val="tx1"/>
            </w14:solidFill>
          </w14:textFill>
        </w:rPr>
        <w:t>）</w:t>
      </w:r>
    </w:p>
    <w:p>
      <w:pPr>
        <w:keepNext w:val="0"/>
        <w:keepLines w:val="0"/>
        <w:pageBreakBefore w:val="0"/>
        <w:widowControl w:val="0"/>
        <w:numPr>
          <w:ilvl w:val="-1"/>
          <w:numId w:val="0"/>
        </w:numPr>
        <w:kinsoku/>
        <w:wordWrap/>
        <w:overflowPunct/>
        <w:topLinePunct w:val="0"/>
        <w:autoSpaceDE/>
        <w:autoSpaceDN/>
        <w:bidi w:val="0"/>
        <w:adjustRightInd/>
        <w:snapToGrid/>
        <w:spacing w:line="195" w:lineRule="auto"/>
        <w:ind w:left="0" w:right="17" w:firstLine="492" w:firstLineChars="200"/>
        <w:textAlignment w:val="auto"/>
        <w:rPr>
          <w:rFonts w:hint="default" w:ascii="宋体" w:hAnsi="宋体" w:eastAsia="宋体" w:cs="宋体"/>
          <w:bCs w:val="0"/>
          <w:color w:val="000000" w:themeColor="text1"/>
          <w:spacing w:val="3"/>
          <w:szCs w:val="24"/>
          <w:lang w:val="en-US" w:eastAsia="en-US"/>
          <w14:textFill>
            <w14:solidFill>
              <w14:schemeClr w14:val="tx1"/>
            </w14:solidFill>
          </w14:textFill>
        </w:rPr>
      </w:pPr>
      <w:r>
        <w:rPr>
          <w:rFonts w:hint="default" w:ascii="宋体" w:hAnsi="宋体" w:eastAsia="宋体" w:cs="宋体"/>
          <w:bCs w:val="0"/>
          <w:color w:val="000000" w:themeColor="text1"/>
          <w:spacing w:val="3"/>
          <w:szCs w:val="24"/>
          <w:lang w:val="en-US" w:eastAsia="en-US"/>
          <w14:textFill>
            <w14:solidFill>
              <w14:schemeClr w14:val="tx1"/>
            </w14:solidFill>
          </w14:textFill>
        </w:rPr>
        <w:t>（2）亩产量调整</w:t>
      </w:r>
      <w:r>
        <w:rPr>
          <w:rFonts w:hint="eastAsia" w:ascii="宋体" w:hAnsi="宋体" w:eastAsia="宋体" w:cs="宋体"/>
          <w:bCs w:val="0"/>
          <w:color w:val="000000" w:themeColor="text1"/>
          <w:spacing w:val="3"/>
          <w:szCs w:val="24"/>
          <w:lang w:val="en-US" w:eastAsia="zh-CN"/>
          <w14:textFill>
            <w14:solidFill>
              <w14:schemeClr w14:val="tx1"/>
            </w14:solidFill>
          </w14:textFill>
        </w:rPr>
        <w:t>：</w:t>
      </w:r>
      <w:r>
        <w:rPr>
          <w:rFonts w:hint="default" w:ascii="宋体" w:hAnsi="宋体" w:eastAsia="宋体" w:cs="宋体"/>
          <w:bCs w:val="0"/>
          <w:color w:val="000000" w:themeColor="text1"/>
          <w:spacing w:val="3"/>
          <w:szCs w:val="24"/>
          <w:lang w:val="en-US" w:eastAsia="en-US"/>
          <w14:textFill>
            <w14:solidFill>
              <w14:schemeClr w14:val="tx1"/>
            </w14:solidFill>
          </w14:textFill>
        </w:rPr>
        <w:t>所有作物的亩产量每年波动10%以内</w:t>
      </w:r>
    </w:p>
    <w:p>
      <w:pPr>
        <w:keepNext w:val="0"/>
        <w:keepLines w:val="0"/>
        <w:pageBreakBefore w:val="0"/>
        <w:widowControl w:val="0"/>
        <w:numPr>
          <w:ilvl w:val="-1"/>
          <w:numId w:val="0"/>
        </w:numPr>
        <w:kinsoku/>
        <w:wordWrap/>
        <w:overflowPunct/>
        <w:topLinePunct w:val="0"/>
        <w:autoSpaceDE/>
        <w:autoSpaceDN/>
        <w:bidi w:val="0"/>
        <w:adjustRightInd/>
        <w:snapToGrid/>
        <w:spacing w:line="195" w:lineRule="auto"/>
        <w:ind w:left="0" w:right="17" w:firstLine="492" w:firstLineChars="200"/>
        <w:jc w:val="right"/>
        <w:textAlignment w:val="auto"/>
        <w:rPr>
          <w:rFonts w:hint="eastAsia" w:ascii="宋体" w:hAnsi="宋体" w:eastAsia="宋体" w:cs="宋体"/>
          <w:bCs w:val="0"/>
          <w:color w:val="000000" w:themeColor="text1"/>
          <w:spacing w:val="3"/>
          <w:szCs w:val="24"/>
          <w:lang w:val="en-US" w:eastAsia="zh-CN"/>
          <w14:textFill>
            <w14:solidFill>
              <w14:schemeClr w14:val="tx1"/>
            </w14:solidFill>
          </w14:textFill>
        </w:rPr>
      </w:pPr>
      <m:oMath>
        <m:sSub>
          <m:sSubPr>
            <m:ctrlPr>
              <w:rPr>
                <w:rFonts w:hint="default" w:ascii="Cambria Math" w:hAnsi="Cambria Math" w:eastAsia="宋体" w:cs="宋体"/>
                <w:bCs w:val="0"/>
                <w:color w:val="000000" w:themeColor="text1"/>
                <w:spacing w:val="3"/>
                <w:szCs w:val="24"/>
                <w:lang w:val="en-US" w:eastAsia="en-US"/>
                <w14:textFill>
                  <w14:solidFill>
                    <w14:schemeClr w14:val="tx1"/>
                  </w14:solidFill>
                </w14:textFill>
              </w:rPr>
            </m:ctrlPr>
          </m:sSubPr>
          <m:e>
            <m:r>
              <m:rPr>
                <m:sty m:val="p"/>
              </m:rPr>
              <w:rPr>
                <w:rFonts w:hint="default" w:ascii="Cambria Math" w:hAnsi="Cambria Math" w:eastAsia="宋体" w:cs="宋体"/>
                <w:color w:val="000000" w:themeColor="text1"/>
                <w:spacing w:val="3"/>
                <w:szCs w:val="24"/>
                <w:lang w:val="en-US" w:eastAsia="en-US"/>
                <w14:textFill>
                  <w14:solidFill>
                    <w14:schemeClr w14:val="tx1"/>
                  </w14:solidFill>
                </w14:textFill>
              </w:rPr>
              <m:t>Y</m:t>
            </m:r>
            <m:ctrlPr>
              <w:rPr>
                <w:rFonts w:hint="default" w:ascii="Cambria Math" w:hAnsi="Cambria Math" w:eastAsia="宋体" w:cs="宋体"/>
                <w:bCs w:val="0"/>
                <w:color w:val="000000" w:themeColor="text1"/>
                <w:spacing w:val="3"/>
                <w:szCs w:val="24"/>
                <w:lang w:val="en-US" w:eastAsia="en-US"/>
                <w14:textFill>
                  <w14:solidFill>
                    <w14:schemeClr w14:val="tx1"/>
                  </w14:solidFill>
                </w14:textFill>
              </w:rPr>
            </m:ctrlPr>
          </m:e>
          <m:sub>
            <m:r>
              <m:rPr>
                <m:sty m:val="p"/>
              </m:rPr>
              <w:rPr>
                <w:rFonts w:hint="default" w:ascii="Cambria Math" w:hAnsi="Cambria Math" w:eastAsia="宋体" w:cs="宋体"/>
                <w:color w:val="000000" w:themeColor="text1"/>
                <w:spacing w:val="3"/>
                <w:szCs w:val="24"/>
                <w:lang w:val="en-US" w:eastAsia="en-US"/>
                <w14:textFill>
                  <w14:solidFill>
                    <w14:schemeClr w14:val="tx1"/>
                  </w14:solidFill>
                </w14:textFill>
              </w:rPr>
              <m:t>i,j,t</m:t>
            </m:r>
            <m:ctrlPr>
              <w:rPr>
                <w:rFonts w:hint="default" w:ascii="Cambria Math" w:hAnsi="Cambria Math" w:eastAsia="宋体" w:cs="宋体"/>
                <w:bCs w:val="0"/>
                <w:color w:val="000000" w:themeColor="text1"/>
                <w:spacing w:val="3"/>
                <w:szCs w:val="24"/>
                <w:lang w:val="en-US" w:eastAsia="en-US"/>
                <w14:textFill>
                  <w14:solidFill>
                    <w14:schemeClr w14:val="tx1"/>
                  </w14:solidFill>
                </w14:textFill>
              </w:rPr>
            </m:ctrlPr>
          </m:sub>
        </m:sSub>
        <m:r>
          <m:rPr>
            <m:sty m:val="p"/>
          </m:rPr>
          <w:rPr>
            <w:rFonts w:hint="default" w:ascii="Cambria Math" w:hAnsi="Cambria Math" w:eastAsia="宋体" w:cs="宋体"/>
            <w:color w:val="000000" w:themeColor="text1"/>
            <w:spacing w:val="3"/>
            <w:szCs w:val="24"/>
            <w:lang w:val="en-US" w:eastAsia="en-US"/>
            <w14:textFill>
              <w14:solidFill>
                <w14:schemeClr w14:val="tx1"/>
              </w14:solidFill>
            </w14:textFill>
          </w:rPr>
          <m:t>=</m:t>
        </m:r>
        <m:sSub>
          <m:sSubPr>
            <m:ctrlPr>
              <w:rPr>
                <w:rFonts w:hint="default" w:ascii="Cambria Math" w:hAnsi="Cambria Math" w:eastAsia="宋体" w:cs="宋体"/>
                <w:bCs w:val="0"/>
                <w:color w:val="000000" w:themeColor="text1"/>
                <w:spacing w:val="3"/>
                <w:szCs w:val="24"/>
                <w:lang w:val="en-US" w:eastAsia="en-US"/>
                <w14:textFill>
                  <w14:solidFill>
                    <w14:schemeClr w14:val="tx1"/>
                  </w14:solidFill>
                </w14:textFill>
              </w:rPr>
            </m:ctrlPr>
          </m:sSubPr>
          <m:e>
            <m:r>
              <m:rPr>
                <m:sty m:val="p"/>
              </m:rPr>
              <w:rPr>
                <w:rFonts w:hint="default" w:ascii="Cambria Math" w:hAnsi="Cambria Math" w:eastAsia="宋体" w:cs="宋体"/>
                <w:color w:val="000000" w:themeColor="text1"/>
                <w:spacing w:val="3"/>
                <w:szCs w:val="24"/>
                <w:lang w:val="en-US" w:eastAsia="en-US"/>
                <w14:textFill>
                  <w14:solidFill>
                    <w14:schemeClr w14:val="tx1"/>
                  </w14:solidFill>
                </w14:textFill>
              </w:rPr>
              <m:t>Y</m:t>
            </m:r>
            <m:ctrlPr>
              <w:rPr>
                <w:rFonts w:hint="default" w:ascii="Cambria Math" w:hAnsi="Cambria Math" w:eastAsia="宋体" w:cs="宋体"/>
                <w:bCs w:val="0"/>
                <w:color w:val="000000" w:themeColor="text1"/>
                <w:spacing w:val="3"/>
                <w:szCs w:val="24"/>
                <w:lang w:val="en-US" w:eastAsia="en-US"/>
                <w14:textFill>
                  <w14:solidFill>
                    <w14:schemeClr w14:val="tx1"/>
                  </w14:solidFill>
                </w14:textFill>
              </w:rPr>
            </m:ctrlPr>
          </m:e>
          <m:sub>
            <m:r>
              <m:rPr>
                <m:sty m:val="p"/>
              </m:rPr>
              <w:rPr>
                <w:rFonts w:hint="default" w:ascii="Cambria Math" w:hAnsi="Cambria Math" w:eastAsia="宋体" w:cs="宋体"/>
                <w:color w:val="000000" w:themeColor="text1"/>
                <w:spacing w:val="3"/>
                <w:szCs w:val="24"/>
                <w:lang w:val="en-US" w:eastAsia="en-US"/>
                <w14:textFill>
                  <w14:solidFill>
                    <w14:schemeClr w14:val="tx1"/>
                  </w14:solidFill>
                </w14:textFill>
              </w:rPr>
              <m:t>i,j,</m:t>
            </m:r>
            <m:sSub>
              <m:sSubPr>
                <m:ctrlPr>
                  <w:rPr>
                    <w:rFonts w:hint="default" w:ascii="Cambria Math" w:hAnsi="Cambria Math" w:eastAsia="宋体" w:cs="宋体"/>
                    <w:bCs w:val="0"/>
                    <w:color w:val="000000" w:themeColor="text1"/>
                    <w:spacing w:val="3"/>
                    <w:szCs w:val="24"/>
                    <w:lang w:val="en-US" w:eastAsia="en-US"/>
                    <w14:textFill>
                      <w14:solidFill>
                        <w14:schemeClr w14:val="tx1"/>
                      </w14:solidFill>
                    </w14:textFill>
                  </w:rPr>
                </m:ctrlPr>
              </m:sSubPr>
              <m:e>
                <m:r>
                  <m:rPr>
                    <m:sty m:val="p"/>
                  </m:rPr>
                  <w:rPr>
                    <w:rFonts w:hint="default" w:ascii="Cambria Math" w:hAnsi="Cambria Math" w:eastAsia="宋体" w:cs="宋体"/>
                    <w:color w:val="000000" w:themeColor="text1"/>
                    <w:spacing w:val="3"/>
                    <w:szCs w:val="24"/>
                    <w:lang w:val="en-US" w:eastAsia="en-US"/>
                    <w14:textFill>
                      <w14:solidFill>
                        <w14:schemeClr w14:val="tx1"/>
                      </w14:solidFill>
                    </w14:textFill>
                  </w:rPr>
                  <m:t>t</m:t>
                </m:r>
                <m:ctrlPr>
                  <w:rPr>
                    <w:rFonts w:hint="default" w:ascii="Cambria Math" w:hAnsi="Cambria Math" w:eastAsia="宋体" w:cs="宋体"/>
                    <w:bCs w:val="0"/>
                    <w:color w:val="000000" w:themeColor="text1"/>
                    <w:spacing w:val="3"/>
                    <w:szCs w:val="24"/>
                    <w:lang w:val="en-US" w:eastAsia="en-US"/>
                    <w14:textFill>
                      <w14:solidFill>
                        <w14:schemeClr w14:val="tx1"/>
                      </w14:solidFill>
                    </w14:textFill>
                  </w:rPr>
                </m:ctrlPr>
              </m:e>
              <m:sub>
                <m:r>
                  <m:rPr>
                    <m:sty m:val="p"/>
                  </m:rPr>
                  <w:rPr>
                    <w:rFonts w:hint="default" w:ascii="Cambria Math" w:hAnsi="Cambria Math" w:eastAsia="宋体" w:cs="宋体"/>
                    <w:color w:val="000000" w:themeColor="text1"/>
                    <w:spacing w:val="3"/>
                    <w:szCs w:val="24"/>
                    <w:lang w:val="en-US" w:eastAsia="en-US"/>
                    <w14:textFill>
                      <w14:solidFill>
                        <w14:schemeClr w14:val="tx1"/>
                      </w14:solidFill>
                    </w14:textFill>
                  </w:rPr>
                  <m:t>o</m:t>
                </m:r>
                <m:ctrlPr>
                  <w:rPr>
                    <w:rFonts w:hint="default" w:ascii="Cambria Math" w:hAnsi="Cambria Math" w:eastAsia="宋体" w:cs="宋体"/>
                    <w:bCs w:val="0"/>
                    <w:color w:val="000000" w:themeColor="text1"/>
                    <w:spacing w:val="3"/>
                    <w:szCs w:val="24"/>
                    <w:lang w:val="en-US" w:eastAsia="en-US"/>
                    <w14:textFill>
                      <w14:solidFill>
                        <w14:schemeClr w14:val="tx1"/>
                      </w14:solidFill>
                    </w14:textFill>
                  </w:rPr>
                </m:ctrlPr>
              </m:sub>
            </m:sSub>
            <m:ctrlPr>
              <w:rPr>
                <w:rFonts w:hint="default" w:ascii="Cambria Math" w:hAnsi="Cambria Math" w:eastAsia="宋体" w:cs="宋体"/>
                <w:bCs w:val="0"/>
                <w:color w:val="000000" w:themeColor="text1"/>
                <w:spacing w:val="3"/>
                <w:szCs w:val="24"/>
                <w:lang w:val="en-US" w:eastAsia="en-US"/>
                <w14:textFill>
                  <w14:solidFill>
                    <w14:schemeClr w14:val="tx1"/>
                  </w14:solidFill>
                </w14:textFill>
              </w:rPr>
            </m:ctrlPr>
          </m:sub>
        </m:sSub>
        <m:r>
          <m:rPr>
            <m:sty m:val="p"/>
          </m:rPr>
          <w:rPr>
            <w:rFonts w:hint="default" w:ascii="Cambria Math" w:hAnsi="Cambria Math" w:eastAsia="宋体" w:cs="宋体"/>
            <w:color w:val="000000" w:themeColor="text1"/>
            <w:spacing w:val="3"/>
            <w:szCs w:val="24"/>
            <w:lang w:val="en-US" w:eastAsia="en-US"/>
            <w14:textFill>
              <w14:solidFill>
                <w14:schemeClr w14:val="tx1"/>
              </w14:solidFill>
            </w14:textFill>
          </w:rPr>
          <m:t>(1+u),u∈[−0.05,0.05]</m:t>
        </m:r>
      </m:oMath>
      <w:r>
        <w:rPr>
          <w:rFonts w:hint="eastAsia" w:ascii="宋体" w:hAnsi="宋体" w:eastAsia="宋体" w:cs="宋体"/>
          <w:bCs w:val="0"/>
          <w:color w:val="000000" w:themeColor="text1"/>
          <w:spacing w:val="3"/>
          <w:szCs w:val="24"/>
          <w:lang w:val="en-US" w:eastAsia="zh-CN"/>
          <w14:textFill>
            <w14:solidFill>
              <w14:schemeClr w14:val="tx1"/>
            </w14:solidFill>
          </w14:textFill>
        </w:rPr>
        <w:t xml:space="preserve">          （</w:t>
      </w:r>
      <w:r>
        <w:rPr>
          <w:rFonts w:hint="eastAsia" w:ascii="宋体" w:hAnsi="宋体" w:cs="宋体"/>
          <w:bCs w:val="0"/>
          <w:color w:val="000000" w:themeColor="text1"/>
          <w:spacing w:val="3"/>
          <w:szCs w:val="24"/>
          <w:lang w:val="en-US" w:eastAsia="zh-CN"/>
          <w14:textFill>
            <w14:solidFill>
              <w14:schemeClr w14:val="tx1"/>
            </w14:solidFill>
          </w14:textFill>
        </w:rPr>
        <w:t>7-4</w:t>
      </w:r>
      <w:r>
        <w:rPr>
          <w:rFonts w:hint="eastAsia" w:ascii="宋体" w:hAnsi="宋体" w:eastAsia="宋体" w:cs="宋体"/>
          <w:bCs w:val="0"/>
          <w:color w:val="000000" w:themeColor="text1"/>
          <w:spacing w:val="3"/>
          <w:szCs w:val="24"/>
          <w:lang w:val="en-US" w:eastAsia="zh-CN"/>
          <w14:textFill>
            <w14:solidFill>
              <w14:schemeClr w14:val="tx1"/>
            </w14:solidFill>
          </w14:textFill>
        </w:rPr>
        <w:t>）</w:t>
      </w:r>
    </w:p>
    <w:p>
      <w:pPr>
        <w:keepNext w:val="0"/>
        <w:keepLines w:val="0"/>
        <w:pageBreakBefore w:val="0"/>
        <w:widowControl w:val="0"/>
        <w:numPr>
          <w:ilvl w:val="-1"/>
          <w:numId w:val="0"/>
        </w:numPr>
        <w:kinsoku/>
        <w:wordWrap/>
        <w:overflowPunct/>
        <w:topLinePunct w:val="0"/>
        <w:autoSpaceDE/>
        <w:autoSpaceDN/>
        <w:bidi w:val="0"/>
        <w:adjustRightInd/>
        <w:snapToGrid/>
        <w:spacing w:line="195" w:lineRule="auto"/>
        <w:ind w:left="0" w:right="17" w:firstLine="492" w:firstLineChars="200"/>
        <w:textAlignment w:val="auto"/>
        <w:rPr>
          <w:rFonts w:hint="default" w:ascii="宋体" w:hAnsi="宋体" w:eastAsia="宋体" w:cs="宋体"/>
          <w:bCs w:val="0"/>
          <w:color w:val="000000" w:themeColor="text1"/>
          <w:spacing w:val="3"/>
          <w:szCs w:val="24"/>
          <w:lang w:val="en-US" w:eastAsia="en-US"/>
          <w14:textFill>
            <w14:solidFill>
              <w14:schemeClr w14:val="tx1"/>
            </w14:solidFill>
          </w14:textFill>
        </w:rPr>
      </w:pPr>
      <w:r>
        <w:rPr>
          <w:rFonts w:hint="eastAsia" w:ascii="宋体" w:hAnsi="宋体" w:eastAsia="宋体" w:cs="宋体"/>
          <w:bCs w:val="0"/>
          <w:color w:val="000000" w:themeColor="text1"/>
          <w:spacing w:val="3"/>
          <w:szCs w:val="24"/>
          <w:lang w:val="en-US" w:eastAsia="zh-CN"/>
          <w14:textFill>
            <w14:solidFill>
              <w14:schemeClr w14:val="tx1"/>
            </w14:solidFill>
          </w14:textFill>
        </w:rPr>
        <w:t>（3）</w:t>
      </w:r>
      <w:r>
        <w:rPr>
          <w:rFonts w:hint="default" w:ascii="宋体" w:hAnsi="宋体" w:eastAsia="宋体" w:cs="宋体"/>
          <w:bCs w:val="0"/>
          <w:color w:val="000000" w:themeColor="text1"/>
          <w:spacing w:val="3"/>
          <w:szCs w:val="24"/>
          <w:lang w:val="en-US" w:eastAsia="en-US"/>
          <w14:textFill>
            <w14:solidFill>
              <w14:schemeClr w14:val="tx1"/>
            </w14:solidFill>
          </w14:textFill>
        </w:rPr>
        <w:t>种植成本每年增长5%</w:t>
      </w:r>
    </w:p>
    <w:p>
      <w:pPr>
        <w:keepNext w:val="0"/>
        <w:keepLines w:val="0"/>
        <w:pageBreakBefore w:val="0"/>
        <w:widowControl w:val="0"/>
        <w:numPr>
          <w:ilvl w:val="-1"/>
          <w:numId w:val="0"/>
        </w:numPr>
        <w:kinsoku/>
        <w:wordWrap/>
        <w:overflowPunct/>
        <w:topLinePunct w:val="0"/>
        <w:autoSpaceDE/>
        <w:autoSpaceDN/>
        <w:bidi w:val="0"/>
        <w:adjustRightInd/>
        <w:snapToGrid/>
        <w:spacing w:line="195" w:lineRule="auto"/>
        <w:ind w:left="0" w:right="17" w:firstLine="492" w:firstLineChars="200"/>
        <w:jc w:val="right"/>
        <w:textAlignment w:val="auto"/>
        <w:rPr>
          <w:rFonts w:hint="eastAsia" w:ascii="宋体" w:hAnsi="宋体" w:eastAsia="宋体" w:cs="宋体"/>
          <w:bCs w:val="0"/>
          <w:color w:val="000000" w:themeColor="text1"/>
          <w:spacing w:val="3"/>
          <w:szCs w:val="24"/>
          <w:lang w:val="en-US" w:eastAsia="zh-CN"/>
          <w14:textFill>
            <w14:solidFill>
              <w14:schemeClr w14:val="tx1"/>
            </w14:solidFill>
          </w14:textFill>
        </w:rPr>
      </w:pPr>
      <m:oMath>
        <m:sSub>
          <m:sSubPr>
            <m:ctrlPr>
              <w:rPr>
                <w:rFonts w:hint="default" w:ascii="Cambria Math" w:hAnsi="Cambria Math" w:eastAsia="宋体" w:cs="宋体"/>
                <w:bCs w:val="0"/>
                <w:color w:val="000000" w:themeColor="text1"/>
                <w:spacing w:val="3"/>
                <w:szCs w:val="24"/>
                <w:lang w:val="en-US" w:eastAsia="en-US"/>
                <w14:textFill>
                  <w14:solidFill>
                    <w14:schemeClr w14:val="tx1"/>
                  </w14:solidFill>
                </w14:textFill>
              </w:rPr>
            </m:ctrlPr>
          </m:sSubPr>
          <m:e>
            <m:r>
              <m:rPr>
                <m:sty m:val="p"/>
              </m:rPr>
              <w:rPr>
                <w:rFonts w:hint="default" w:ascii="Cambria Math" w:hAnsi="Cambria Math" w:eastAsia="宋体" w:cs="宋体"/>
                <w:color w:val="000000" w:themeColor="text1"/>
                <w:spacing w:val="3"/>
                <w:szCs w:val="24"/>
                <w:lang w:val="en-US" w:eastAsia="en-US"/>
                <w14:textFill>
                  <w14:solidFill>
                    <w14:schemeClr w14:val="tx1"/>
                  </w14:solidFill>
                </w14:textFill>
              </w:rPr>
              <m:t>Co</m:t>
            </m:r>
            <m:ctrlPr>
              <w:rPr>
                <w:rFonts w:hint="default" w:ascii="Cambria Math" w:hAnsi="Cambria Math" w:eastAsia="宋体" w:cs="宋体"/>
                <w:bCs w:val="0"/>
                <w:color w:val="000000" w:themeColor="text1"/>
                <w:spacing w:val="3"/>
                <w:szCs w:val="24"/>
                <w:lang w:val="en-US" w:eastAsia="en-US"/>
                <w14:textFill>
                  <w14:solidFill>
                    <w14:schemeClr w14:val="tx1"/>
                  </w14:solidFill>
                </w14:textFill>
              </w:rPr>
            </m:ctrlPr>
          </m:e>
          <m:sub>
            <m:r>
              <m:rPr>
                <m:sty m:val="p"/>
              </m:rPr>
              <w:rPr>
                <w:rFonts w:hint="default" w:ascii="Cambria Math" w:hAnsi="Cambria Math" w:eastAsia="宋体" w:cs="宋体"/>
                <w:color w:val="000000" w:themeColor="text1"/>
                <w:spacing w:val="3"/>
                <w:szCs w:val="24"/>
                <w:lang w:val="en-US" w:eastAsia="en-US"/>
                <w14:textFill>
                  <w14:solidFill>
                    <w14:schemeClr w14:val="tx1"/>
                  </w14:solidFill>
                </w14:textFill>
              </w:rPr>
              <m:t>i,j,t</m:t>
            </m:r>
            <m:ctrlPr>
              <w:rPr>
                <w:rFonts w:hint="default" w:ascii="Cambria Math" w:hAnsi="Cambria Math" w:eastAsia="宋体" w:cs="宋体"/>
                <w:bCs w:val="0"/>
                <w:color w:val="000000" w:themeColor="text1"/>
                <w:spacing w:val="3"/>
                <w:szCs w:val="24"/>
                <w:lang w:val="en-US" w:eastAsia="en-US"/>
                <w14:textFill>
                  <w14:solidFill>
                    <w14:schemeClr w14:val="tx1"/>
                  </w14:solidFill>
                </w14:textFill>
              </w:rPr>
            </m:ctrlPr>
          </m:sub>
        </m:sSub>
        <m:r>
          <m:rPr>
            <m:sty m:val="p"/>
          </m:rPr>
          <w:rPr>
            <w:rFonts w:hint="default" w:ascii="Cambria Math" w:hAnsi="Cambria Math" w:eastAsia="宋体" w:cs="宋体"/>
            <w:color w:val="000000" w:themeColor="text1"/>
            <w:spacing w:val="3"/>
            <w:szCs w:val="24"/>
            <w:lang w:val="en-US" w:eastAsia="en-US"/>
            <w14:textFill>
              <w14:solidFill>
                <w14:schemeClr w14:val="tx1"/>
              </w14:solidFill>
            </w14:textFill>
          </w:rPr>
          <m:t>=</m:t>
        </m:r>
        <m:sSub>
          <m:sSubPr>
            <m:ctrlPr>
              <w:rPr>
                <w:rFonts w:hint="default" w:ascii="Cambria Math" w:hAnsi="Cambria Math" w:eastAsia="宋体" w:cs="宋体"/>
                <w:bCs w:val="0"/>
                <w:color w:val="000000" w:themeColor="text1"/>
                <w:spacing w:val="3"/>
                <w:szCs w:val="24"/>
                <w:lang w:val="en-US" w:eastAsia="en-US"/>
                <w14:textFill>
                  <w14:solidFill>
                    <w14:schemeClr w14:val="tx1"/>
                  </w14:solidFill>
                </w14:textFill>
              </w:rPr>
            </m:ctrlPr>
          </m:sSubPr>
          <m:e>
            <m:r>
              <m:rPr>
                <m:sty m:val="p"/>
              </m:rPr>
              <w:rPr>
                <w:rFonts w:hint="default" w:ascii="Cambria Math" w:hAnsi="Cambria Math" w:eastAsia="宋体" w:cs="宋体"/>
                <w:color w:val="000000" w:themeColor="text1"/>
                <w:spacing w:val="3"/>
                <w:szCs w:val="24"/>
                <w:lang w:val="en-US" w:eastAsia="en-US"/>
                <w14:textFill>
                  <w14:solidFill>
                    <w14:schemeClr w14:val="tx1"/>
                  </w14:solidFill>
                </w14:textFill>
              </w:rPr>
              <m:t>Co</m:t>
            </m:r>
            <m:ctrlPr>
              <w:rPr>
                <w:rFonts w:hint="default" w:ascii="Cambria Math" w:hAnsi="Cambria Math" w:eastAsia="宋体" w:cs="宋体"/>
                <w:bCs w:val="0"/>
                <w:color w:val="000000" w:themeColor="text1"/>
                <w:spacing w:val="3"/>
                <w:szCs w:val="24"/>
                <w:lang w:val="en-US" w:eastAsia="en-US"/>
                <w14:textFill>
                  <w14:solidFill>
                    <w14:schemeClr w14:val="tx1"/>
                  </w14:solidFill>
                </w14:textFill>
              </w:rPr>
            </m:ctrlPr>
          </m:e>
          <m:sub>
            <m:r>
              <m:rPr>
                <m:sty m:val="p"/>
              </m:rPr>
              <w:rPr>
                <w:rFonts w:hint="default" w:ascii="Cambria Math" w:hAnsi="Cambria Math" w:eastAsia="宋体" w:cs="宋体"/>
                <w:color w:val="000000" w:themeColor="text1"/>
                <w:spacing w:val="3"/>
                <w:szCs w:val="24"/>
                <w:lang w:val="en-US" w:eastAsia="en-US"/>
                <w14:textFill>
                  <w14:solidFill>
                    <w14:schemeClr w14:val="tx1"/>
                  </w14:solidFill>
                </w14:textFill>
              </w:rPr>
              <m:t>i,j,</m:t>
            </m:r>
            <m:sSub>
              <m:sSubPr>
                <m:ctrlPr>
                  <w:rPr>
                    <w:rFonts w:hint="default" w:ascii="Cambria Math" w:hAnsi="Cambria Math" w:eastAsia="宋体" w:cs="宋体"/>
                    <w:bCs w:val="0"/>
                    <w:color w:val="000000" w:themeColor="text1"/>
                    <w:spacing w:val="3"/>
                    <w:szCs w:val="24"/>
                    <w:lang w:val="en-US" w:eastAsia="en-US"/>
                    <w14:textFill>
                      <w14:solidFill>
                        <w14:schemeClr w14:val="tx1"/>
                      </w14:solidFill>
                    </w14:textFill>
                  </w:rPr>
                </m:ctrlPr>
              </m:sSubPr>
              <m:e>
                <m:r>
                  <m:rPr>
                    <m:sty m:val="p"/>
                  </m:rPr>
                  <w:rPr>
                    <w:rFonts w:hint="default" w:ascii="Cambria Math" w:hAnsi="Cambria Math" w:eastAsia="宋体" w:cs="宋体"/>
                    <w:color w:val="000000" w:themeColor="text1"/>
                    <w:spacing w:val="3"/>
                    <w:szCs w:val="24"/>
                    <w:lang w:val="en-US" w:eastAsia="en-US"/>
                    <w14:textFill>
                      <w14:solidFill>
                        <w14:schemeClr w14:val="tx1"/>
                      </w14:solidFill>
                    </w14:textFill>
                  </w:rPr>
                  <m:t>t</m:t>
                </m:r>
                <m:ctrlPr>
                  <w:rPr>
                    <w:rFonts w:hint="default" w:ascii="Cambria Math" w:hAnsi="Cambria Math" w:eastAsia="宋体" w:cs="宋体"/>
                    <w:bCs w:val="0"/>
                    <w:color w:val="000000" w:themeColor="text1"/>
                    <w:spacing w:val="3"/>
                    <w:szCs w:val="24"/>
                    <w:lang w:val="en-US" w:eastAsia="en-US"/>
                    <w14:textFill>
                      <w14:solidFill>
                        <w14:schemeClr w14:val="tx1"/>
                      </w14:solidFill>
                    </w14:textFill>
                  </w:rPr>
                </m:ctrlPr>
              </m:e>
              <m:sub>
                <m:r>
                  <m:rPr>
                    <m:sty m:val="p"/>
                  </m:rPr>
                  <w:rPr>
                    <w:rFonts w:hint="default" w:ascii="Cambria Math" w:hAnsi="Cambria Math" w:eastAsia="宋体" w:cs="宋体"/>
                    <w:color w:val="000000" w:themeColor="text1"/>
                    <w:spacing w:val="3"/>
                    <w:szCs w:val="24"/>
                    <w:lang w:val="en-US" w:eastAsia="en-US"/>
                    <w14:textFill>
                      <w14:solidFill>
                        <w14:schemeClr w14:val="tx1"/>
                      </w14:solidFill>
                    </w14:textFill>
                  </w:rPr>
                  <m:t>0</m:t>
                </m:r>
                <m:ctrlPr>
                  <w:rPr>
                    <w:rFonts w:hint="default" w:ascii="Cambria Math" w:hAnsi="Cambria Math" w:eastAsia="宋体" w:cs="宋体"/>
                    <w:bCs w:val="0"/>
                    <w:color w:val="000000" w:themeColor="text1"/>
                    <w:spacing w:val="3"/>
                    <w:szCs w:val="24"/>
                    <w:lang w:val="en-US" w:eastAsia="en-US"/>
                    <w14:textFill>
                      <w14:solidFill>
                        <w14:schemeClr w14:val="tx1"/>
                      </w14:solidFill>
                    </w14:textFill>
                  </w:rPr>
                </m:ctrlPr>
              </m:sub>
            </m:sSub>
            <m:ctrlPr>
              <w:rPr>
                <w:rFonts w:hint="default" w:ascii="Cambria Math" w:hAnsi="Cambria Math" w:eastAsia="宋体" w:cs="宋体"/>
                <w:bCs w:val="0"/>
                <w:color w:val="000000" w:themeColor="text1"/>
                <w:spacing w:val="3"/>
                <w:szCs w:val="24"/>
                <w:lang w:val="en-US" w:eastAsia="en-US"/>
                <w14:textFill>
                  <w14:solidFill>
                    <w14:schemeClr w14:val="tx1"/>
                  </w14:solidFill>
                </w14:textFill>
              </w:rPr>
            </m:ctrlPr>
          </m:sub>
        </m:sSub>
        <m:sSup>
          <m:sSupPr>
            <m:ctrlPr>
              <w:rPr>
                <w:rFonts w:hint="default" w:ascii="Cambria Math" w:hAnsi="Cambria Math" w:eastAsia="宋体" w:cs="宋体"/>
                <w:bCs w:val="0"/>
                <w:color w:val="000000" w:themeColor="text1"/>
                <w:spacing w:val="3"/>
                <w:szCs w:val="24"/>
                <w:lang w:val="en-US" w:eastAsia="en-US"/>
                <w14:textFill>
                  <w14:solidFill>
                    <w14:schemeClr w14:val="tx1"/>
                  </w14:solidFill>
                </w14:textFill>
              </w:rPr>
            </m:ctrlPr>
          </m:sSupPr>
          <m:e>
            <m:r>
              <m:rPr>
                <m:sty m:val="p"/>
              </m:rPr>
              <w:rPr>
                <w:rFonts w:hint="default" w:ascii="Cambria Math" w:hAnsi="Cambria Math" w:eastAsia="宋体" w:cs="宋体"/>
                <w:color w:val="000000" w:themeColor="text1"/>
                <w:spacing w:val="3"/>
                <w:szCs w:val="24"/>
                <w:lang w:val="en-US" w:eastAsia="en-US"/>
                <w14:textFill>
                  <w14:solidFill>
                    <w14:schemeClr w14:val="tx1"/>
                  </w14:solidFill>
                </w14:textFill>
              </w:rPr>
              <m:t>(1+0.05)</m:t>
            </m:r>
            <m:ctrlPr>
              <w:rPr>
                <w:rFonts w:hint="default" w:ascii="Cambria Math" w:hAnsi="Cambria Math" w:eastAsia="宋体" w:cs="宋体"/>
                <w:bCs w:val="0"/>
                <w:color w:val="000000" w:themeColor="text1"/>
                <w:spacing w:val="3"/>
                <w:szCs w:val="24"/>
                <w:lang w:val="en-US" w:eastAsia="en-US"/>
                <w14:textFill>
                  <w14:solidFill>
                    <w14:schemeClr w14:val="tx1"/>
                  </w14:solidFill>
                </w14:textFill>
              </w:rPr>
            </m:ctrlPr>
          </m:e>
          <m:sup>
            <m:r>
              <m:rPr>
                <m:sty m:val="p"/>
              </m:rPr>
              <w:rPr>
                <w:rFonts w:hint="default" w:ascii="Cambria Math" w:hAnsi="Cambria Math" w:eastAsia="宋体" w:cs="宋体"/>
                <w:color w:val="000000" w:themeColor="text1"/>
                <w:spacing w:val="3"/>
                <w:szCs w:val="24"/>
                <w:lang w:val="en-US" w:eastAsia="en-US"/>
                <w14:textFill>
                  <w14:solidFill>
                    <w14:schemeClr w14:val="tx1"/>
                  </w14:solidFill>
                </w14:textFill>
              </w:rPr>
              <m:t>t</m:t>
            </m:r>
            <m:ctrlPr>
              <w:rPr>
                <w:rFonts w:hint="default" w:ascii="Cambria Math" w:hAnsi="Cambria Math" w:eastAsia="宋体" w:cs="宋体"/>
                <w:bCs w:val="0"/>
                <w:color w:val="000000" w:themeColor="text1"/>
                <w:spacing w:val="3"/>
                <w:szCs w:val="24"/>
                <w:lang w:val="en-US" w:eastAsia="en-US"/>
                <w14:textFill>
                  <w14:solidFill>
                    <w14:schemeClr w14:val="tx1"/>
                  </w14:solidFill>
                </w14:textFill>
              </w:rPr>
            </m:ctrlPr>
          </m:sup>
        </m:sSup>
      </m:oMath>
      <w:r>
        <w:rPr>
          <w:rFonts w:hint="eastAsia" w:ascii="宋体" w:hAnsi="宋体" w:eastAsia="宋体" w:cs="宋体"/>
          <w:bCs w:val="0"/>
          <w:color w:val="000000" w:themeColor="text1"/>
          <w:spacing w:val="3"/>
          <w:szCs w:val="24"/>
          <w:lang w:val="en-US" w:eastAsia="zh-CN"/>
          <w14:textFill>
            <w14:solidFill>
              <w14:schemeClr w14:val="tx1"/>
            </w14:solidFill>
          </w14:textFill>
        </w:rPr>
        <w:t xml:space="preserve">                 （</w:t>
      </w:r>
      <w:r>
        <w:rPr>
          <w:rFonts w:hint="eastAsia" w:ascii="宋体" w:hAnsi="宋体" w:cs="宋体"/>
          <w:bCs w:val="0"/>
          <w:color w:val="000000" w:themeColor="text1"/>
          <w:spacing w:val="3"/>
          <w:szCs w:val="24"/>
          <w:lang w:val="en-US" w:eastAsia="zh-CN"/>
          <w14:textFill>
            <w14:solidFill>
              <w14:schemeClr w14:val="tx1"/>
            </w14:solidFill>
          </w14:textFill>
        </w:rPr>
        <w:t>7-5</w:t>
      </w:r>
      <w:r>
        <w:rPr>
          <w:rFonts w:hint="eastAsia" w:ascii="宋体" w:hAnsi="宋体" w:eastAsia="宋体" w:cs="宋体"/>
          <w:bCs w:val="0"/>
          <w:color w:val="000000" w:themeColor="text1"/>
          <w:spacing w:val="3"/>
          <w:szCs w:val="24"/>
          <w:lang w:val="en-US" w:eastAsia="zh-CN"/>
          <w14:textFill>
            <w14:solidFill>
              <w14:schemeClr w14:val="tx1"/>
            </w14:solidFill>
          </w14:textFill>
        </w:rPr>
        <w:t>）</w:t>
      </w:r>
    </w:p>
    <w:p>
      <w:pPr>
        <w:keepNext w:val="0"/>
        <w:keepLines w:val="0"/>
        <w:pageBreakBefore w:val="0"/>
        <w:widowControl w:val="0"/>
        <w:numPr>
          <w:ilvl w:val="-1"/>
          <w:numId w:val="0"/>
        </w:numPr>
        <w:kinsoku/>
        <w:wordWrap/>
        <w:overflowPunct/>
        <w:topLinePunct w:val="0"/>
        <w:autoSpaceDE/>
        <w:autoSpaceDN/>
        <w:bidi w:val="0"/>
        <w:adjustRightInd/>
        <w:snapToGrid/>
        <w:spacing w:line="195" w:lineRule="auto"/>
        <w:ind w:left="0" w:right="17" w:firstLine="492" w:firstLineChars="200"/>
        <w:textAlignment w:val="auto"/>
        <w:rPr>
          <w:rFonts w:hint="default" w:ascii="宋体" w:hAnsi="Cambria Math" w:eastAsia="宋体" w:cs="宋体"/>
          <w:color w:val="000000" w:themeColor="text1"/>
          <w:spacing w:val="-3"/>
          <w:kern w:val="2"/>
          <w:sz w:val="24"/>
          <w:szCs w:val="24"/>
          <w:lang w:val="en-US" w:eastAsia="en-US" w:bidi="ar-SA"/>
          <w14:textFill>
            <w14:solidFill>
              <w14:schemeClr w14:val="tx1"/>
            </w14:solidFill>
          </w14:textFill>
        </w:rPr>
      </w:pPr>
      <w:r>
        <w:rPr>
          <w:rFonts w:hint="eastAsia" w:ascii="宋体" w:hAnsi="宋体" w:eastAsia="宋体" w:cs="宋体"/>
          <w:bCs w:val="0"/>
          <w:color w:val="000000" w:themeColor="text1"/>
          <w:spacing w:val="3"/>
          <w:szCs w:val="24"/>
          <w:lang w:val="en-US" w:eastAsia="zh-CN"/>
          <w14:textFill>
            <w14:solidFill>
              <w14:schemeClr w14:val="tx1"/>
            </w14:solidFill>
          </w14:textFill>
        </w:rPr>
        <w:t>（4）</w:t>
      </w:r>
      <w:r>
        <w:rPr>
          <w:rFonts w:hint="default" w:ascii="宋体" w:hAnsi="宋体" w:eastAsia="宋体" w:cs="宋体"/>
          <w:bCs w:val="0"/>
          <w:color w:val="000000" w:themeColor="text1"/>
          <w:spacing w:val="3"/>
          <w:szCs w:val="24"/>
          <w:lang w:val="en-US" w:eastAsia="en-US"/>
          <w14:textFill>
            <w14:solidFill>
              <w14:schemeClr w14:val="tx1"/>
            </w14:solidFill>
          </w14:textFill>
        </w:rPr>
        <w:t>蔬菜类作物价格每年上涨</w:t>
      </w:r>
      <w:r>
        <w:rPr>
          <w:rFonts w:hint="default" w:ascii="宋体" w:hAnsi="Cambria Math" w:eastAsia="宋体" w:cs="宋体"/>
          <w:color w:val="000000" w:themeColor="text1"/>
          <w:spacing w:val="-3"/>
          <w:kern w:val="2"/>
          <w:sz w:val="24"/>
          <w:szCs w:val="24"/>
          <w:lang w:val="en-US" w:eastAsia="en-US" w:bidi="ar-SA"/>
          <w14:textFill>
            <w14:solidFill>
              <w14:schemeClr w14:val="tx1"/>
            </w14:solidFill>
          </w14:textFill>
        </w:rPr>
        <w:t>5%</w:t>
      </w:r>
      <w:r>
        <w:rPr>
          <w:rFonts w:hint="eastAsia" w:ascii="宋体" w:hAnsi="Cambria Math" w:eastAsia="宋体" w:cs="宋体"/>
          <w:color w:val="000000" w:themeColor="text1"/>
          <w:spacing w:val="-3"/>
          <w:kern w:val="2"/>
          <w:sz w:val="24"/>
          <w:szCs w:val="24"/>
          <w:lang w:val="en-US" w:eastAsia="zh-CN" w:bidi="ar-SA"/>
          <w14:textFill>
            <w14:solidFill>
              <w14:schemeClr w14:val="tx1"/>
            </w14:solidFill>
          </w14:textFill>
        </w:rPr>
        <w:t>，如</w:t>
      </w:r>
      <w:r>
        <w:rPr>
          <w:rFonts w:hint="eastAsia" w:ascii="宋体" w:hAnsi="Cambria Math" w:cs="宋体"/>
          <w:color w:val="000000" w:themeColor="text1"/>
          <w:spacing w:val="-3"/>
          <w:kern w:val="2"/>
          <w:sz w:val="24"/>
          <w:szCs w:val="24"/>
          <w:lang w:val="en-US" w:eastAsia="zh-CN" w:bidi="ar-SA"/>
          <w14:textFill>
            <w14:solidFill>
              <w14:schemeClr w14:val="tx1"/>
            </w14:solidFill>
          </w14:textFill>
        </w:rPr>
        <w:t>7-6</w:t>
      </w:r>
      <w:r>
        <w:rPr>
          <w:rFonts w:hint="eastAsia" w:ascii="宋体" w:hAnsi="Cambria Math" w:eastAsia="宋体" w:cs="宋体"/>
          <w:color w:val="000000" w:themeColor="text1"/>
          <w:spacing w:val="-3"/>
          <w:kern w:val="2"/>
          <w:sz w:val="24"/>
          <w:szCs w:val="24"/>
          <w:lang w:val="en-US" w:eastAsia="zh-CN" w:bidi="ar-SA"/>
          <w14:textFill>
            <w14:solidFill>
              <w14:schemeClr w14:val="tx1"/>
            </w14:solidFill>
          </w14:textFill>
        </w:rPr>
        <w:t>所示；</w:t>
      </w:r>
      <w:r>
        <w:rPr>
          <w:rFonts w:hint="default" w:ascii="宋体" w:hAnsi="Cambria Math" w:eastAsia="宋体" w:cs="宋体"/>
          <w:color w:val="000000" w:themeColor="text1"/>
          <w:spacing w:val="-3"/>
          <w:kern w:val="2"/>
          <w:sz w:val="24"/>
          <w:szCs w:val="24"/>
          <w:lang w:val="en-US" w:eastAsia="en-US" w:bidi="ar-SA"/>
          <w14:textFill>
            <w14:solidFill>
              <w14:schemeClr w14:val="tx1"/>
            </w14:solidFill>
          </w14:textFill>
        </w:rPr>
        <w:t>而羊肚菌的价格每年下降5%，</w:t>
      </w:r>
      <w:r>
        <w:rPr>
          <w:rFonts w:hint="eastAsia" w:ascii="宋体" w:hAnsi="Cambria Math" w:eastAsia="宋体" w:cs="宋体"/>
          <w:color w:val="000000" w:themeColor="text1"/>
          <w:spacing w:val="-3"/>
          <w:kern w:val="2"/>
          <w:sz w:val="24"/>
          <w:szCs w:val="24"/>
          <w:lang w:val="en-US" w:eastAsia="zh-CN" w:bidi="ar-SA"/>
          <w14:textFill>
            <w14:solidFill>
              <w14:schemeClr w14:val="tx1"/>
            </w14:solidFill>
          </w14:textFill>
        </w:rPr>
        <w:t>如</w:t>
      </w:r>
      <w:r>
        <w:rPr>
          <w:rFonts w:hint="eastAsia" w:ascii="宋体" w:hAnsi="Cambria Math" w:cs="宋体"/>
          <w:color w:val="000000" w:themeColor="text1"/>
          <w:spacing w:val="-3"/>
          <w:kern w:val="2"/>
          <w:sz w:val="24"/>
          <w:szCs w:val="24"/>
          <w:lang w:val="en-US" w:eastAsia="zh-CN" w:bidi="ar-SA"/>
          <w14:textFill>
            <w14:solidFill>
              <w14:schemeClr w14:val="tx1"/>
            </w14:solidFill>
          </w14:textFill>
        </w:rPr>
        <w:t>7-7</w:t>
      </w:r>
      <w:r>
        <w:rPr>
          <w:rFonts w:hint="eastAsia" w:ascii="宋体" w:hAnsi="Cambria Math" w:eastAsia="宋体" w:cs="宋体"/>
          <w:color w:val="000000" w:themeColor="text1"/>
          <w:spacing w:val="-3"/>
          <w:kern w:val="2"/>
          <w:sz w:val="24"/>
          <w:szCs w:val="24"/>
          <w:lang w:val="en-US" w:eastAsia="zh-CN" w:bidi="ar-SA"/>
          <w14:textFill>
            <w14:solidFill>
              <w14:schemeClr w14:val="tx1"/>
            </w14:solidFill>
          </w14:textFill>
        </w:rPr>
        <w:t>所示；</w:t>
      </w:r>
      <w:r>
        <w:rPr>
          <w:rFonts w:hint="default" w:ascii="宋体" w:hAnsi="Cambria Math" w:eastAsia="宋体" w:cs="宋体"/>
          <w:color w:val="000000" w:themeColor="text1"/>
          <w:spacing w:val="-3"/>
          <w:kern w:val="2"/>
          <w:sz w:val="24"/>
          <w:szCs w:val="24"/>
          <w:lang w:val="en-US" w:eastAsia="en-US" w:bidi="ar-SA"/>
          <w14:textFill>
            <w14:solidFill>
              <w14:schemeClr w14:val="tx1"/>
            </w14:solidFill>
          </w14:textFill>
        </w:rPr>
        <w:t>其他食用菌类作物价格每年下降1%至5%</w:t>
      </w:r>
      <w:r>
        <w:rPr>
          <w:rFonts w:hint="eastAsia" w:ascii="宋体" w:hAnsi="Cambria Math" w:eastAsia="宋体" w:cs="宋体"/>
          <w:color w:val="000000" w:themeColor="text1"/>
          <w:spacing w:val="-3"/>
          <w:kern w:val="2"/>
          <w:sz w:val="24"/>
          <w:szCs w:val="24"/>
          <w:lang w:val="en-US" w:eastAsia="zh-CN" w:bidi="ar-SA"/>
          <w14:textFill>
            <w14:solidFill>
              <w14:schemeClr w14:val="tx1"/>
            </w14:solidFill>
          </w14:textFill>
        </w:rPr>
        <w:t>，如</w:t>
      </w:r>
      <w:r>
        <w:rPr>
          <w:rFonts w:hint="eastAsia" w:ascii="宋体" w:hAnsi="Cambria Math" w:cs="宋体"/>
          <w:color w:val="000000" w:themeColor="text1"/>
          <w:spacing w:val="-3"/>
          <w:kern w:val="2"/>
          <w:sz w:val="24"/>
          <w:szCs w:val="24"/>
          <w:lang w:val="en-US" w:eastAsia="zh-CN" w:bidi="ar-SA"/>
          <w14:textFill>
            <w14:solidFill>
              <w14:schemeClr w14:val="tx1"/>
            </w14:solidFill>
          </w14:textFill>
        </w:rPr>
        <w:t>7-8</w:t>
      </w:r>
      <w:r>
        <w:rPr>
          <w:rFonts w:hint="eastAsia" w:ascii="宋体" w:hAnsi="Cambria Math" w:eastAsia="宋体" w:cs="宋体"/>
          <w:color w:val="000000" w:themeColor="text1"/>
          <w:spacing w:val="-3"/>
          <w:kern w:val="2"/>
          <w:sz w:val="24"/>
          <w:szCs w:val="24"/>
          <w:lang w:val="en-US" w:eastAsia="zh-CN" w:bidi="ar-SA"/>
          <w14:textFill>
            <w14:solidFill>
              <w14:schemeClr w14:val="tx1"/>
            </w14:solidFill>
          </w14:textFill>
        </w:rPr>
        <w:t>所示</w:t>
      </w:r>
      <w:r>
        <w:rPr>
          <w:rFonts w:hint="default" w:ascii="宋体" w:hAnsi="Cambria Math" w:eastAsia="宋体" w:cs="宋体"/>
          <w:color w:val="000000" w:themeColor="text1"/>
          <w:spacing w:val="-3"/>
          <w:kern w:val="2"/>
          <w:sz w:val="24"/>
          <w:szCs w:val="24"/>
          <w:lang w:val="en-US" w:eastAsia="en-US" w:bidi="ar-SA"/>
          <w14:textFill>
            <w14:solidFill>
              <w14:schemeClr w14:val="tx1"/>
            </w14:solidFill>
          </w14:textFill>
        </w:rPr>
        <w:t>。</w:t>
      </w:r>
    </w:p>
    <w:p>
      <w:pPr>
        <w:widowControl w:val="0"/>
        <w:numPr>
          <w:ilvl w:val="0"/>
          <w:numId w:val="0"/>
        </w:numPr>
        <w:spacing w:before="1" w:line="189" w:lineRule="auto"/>
        <w:ind w:firstLine="468" w:firstLineChars="200"/>
        <w:jc w:val="right"/>
        <w:rPr>
          <w:rFonts w:hint="default" w:ascii="宋体" w:hAnsi="Cambria Math" w:eastAsia="宋体" w:cs="宋体"/>
          <w:color w:val="000000" w:themeColor="text1"/>
          <w:spacing w:val="-3"/>
          <w:kern w:val="2"/>
          <w:sz w:val="24"/>
          <w:szCs w:val="24"/>
          <w:lang w:val="en-US" w:eastAsia="en-US" w:bidi="ar-SA"/>
          <w14:textFill>
            <w14:solidFill>
              <w14:schemeClr w14:val="tx1"/>
            </w14:solidFill>
          </w14:textFill>
        </w:rPr>
      </w:pPr>
      <m:oMath>
        <m:sSub>
          <m:sSubPr>
            <m:ctrlPr>
              <w:rPr>
                <w:rFonts w:ascii="Cambria Math" w:hAnsi="Cambria Math" w:cs="宋体"/>
                <w:i w:val="0"/>
                <w:color w:val="000000" w:themeColor="text1"/>
                <w:spacing w:val="-3"/>
                <w:kern w:val="2"/>
                <w:sz w:val="24"/>
                <w:szCs w:val="24"/>
                <w:lang w:val="en-US" w:eastAsia="en-US" w:bidi="ar-SA"/>
                <w14:textFill>
                  <w14:solidFill>
                    <w14:schemeClr w14:val="tx1"/>
                  </w14:solidFill>
                </w14:textFill>
              </w:rPr>
            </m:ctrlPr>
          </m:sSubPr>
          <m:e>
            <m:r>
              <m:rPr>
                <m:sty m:val="p"/>
              </m:rPr>
              <w:rPr>
                <w:rFonts w:hint="default" w:ascii="Cambria Math" w:hAnsi="Cambria Math" w:cs="宋体"/>
                <w:color w:val="000000" w:themeColor="text1"/>
                <w:spacing w:val="-3"/>
                <w:kern w:val="2"/>
                <w:sz w:val="24"/>
                <w:szCs w:val="24"/>
                <w:lang w:val="en-US" w:eastAsia="en-US" w:bidi="ar-SA"/>
                <w14:textFill>
                  <w14:solidFill>
                    <w14:schemeClr w14:val="tx1"/>
                  </w14:solidFill>
                </w14:textFill>
              </w:rPr>
              <m:t>Pr</m:t>
            </m:r>
            <m:ctrlPr>
              <w:rPr>
                <w:rFonts w:ascii="Cambria Math" w:hAnsi="Cambria Math" w:cs="宋体"/>
                <w:i w:val="0"/>
                <w:color w:val="000000" w:themeColor="text1"/>
                <w:spacing w:val="-3"/>
                <w:kern w:val="2"/>
                <w:sz w:val="24"/>
                <w:szCs w:val="24"/>
                <w:lang w:val="en-US" w:eastAsia="en-US" w:bidi="ar-SA"/>
                <w14:textFill>
                  <w14:solidFill>
                    <w14:schemeClr w14:val="tx1"/>
                  </w14:solidFill>
                </w14:textFill>
              </w:rPr>
            </m:ctrlPr>
          </m:e>
          <m:sub>
            <m:r>
              <m:rPr>
                <m:sty m:val="p"/>
              </m:rPr>
              <w:rPr>
                <w:rFonts w:hint="default" w:ascii="Cambria Math" w:hAnsi="Cambria Math" w:cs="宋体"/>
                <w:color w:val="000000" w:themeColor="text1"/>
                <w:spacing w:val="-3"/>
                <w:kern w:val="2"/>
                <w:sz w:val="24"/>
                <w:szCs w:val="24"/>
                <w:lang w:val="en-US" w:eastAsia="en-US" w:bidi="ar-SA"/>
                <w14:textFill>
                  <w14:solidFill>
                    <w14:schemeClr w14:val="tx1"/>
                  </w14:solidFill>
                </w14:textFill>
              </w:rPr>
              <m:t>j,t</m:t>
            </m:r>
            <m:ctrlPr>
              <w:rPr>
                <w:rFonts w:ascii="Cambria Math" w:hAnsi="Cambria Math" w:cs="宋体"/>
                <w:i w:val="0"/>
                <w:color w:val="000000" w:themeColor="text1"/>
                <w:spacing w:val="-3"/>
                <w:kern w:val="2"/>
                <w:sz w:val="24"/>
                <w:szCs w:val="24"/>
                <w:lang w:val="en-US" w:eastAsia="en-US" w:bidi="ar-SA"/>
                <w14:textFill>
                  <w14:solidFill>
                    <w14:schemeClr w14:val="tx1"/>
                  </w14:solidFill>
                </w14:textFill>
              </w:rPr>
            </m:ctrlPr>
          </m:sub>
        </m:sSub>
        <m:r>
          <m:rPr>
            <m:sty m:val="p"/>
          </m:rPr>
          <w:rPr>
            <w:rFonts w:hint="default" w:ascii="Cambria Math" w:hAnsi="Cambria Math" w:cs="宋体"/>
            <w:color w:val="000000" w:themeColor="text1"/>
            <w:spacing w:val="-3"/>
            <w:kern w:val="2"/>
            <w:sz w:val="24"/>
            <w:szCs w:val="24"/>
            <w:lang w:val="en-US" w:eastAsia="en-US" w:bidi="ar-SA"/>
            <w14:textFill>
              <w14:solidFill>
                <w14:schemeClr w14:val="tx1"/>
              </w14:solidFill>
            </w14:textFill>
          </w:rPr>
          <m:t>=</m:t>
        </m:r>
        <m:sSub>
          <m:sSubPr>
            <m:ctrlPr>
              <w:rPr>
                <w:rFonts w:hint="default" w:ascii="Cambria Math" w:hAnsi="Cambria Math" w:cs="宋体"/>
                <w:i w:val="0"/>
                <w:color w:val="000000" w:themeColor="text1"/>
                <w:spacing w:val="-3"/>
                <w:kern w:val="2"/>
                <w:sz w:val="24"/>
                <w:szCs w:val="24"/>
                <w:lang w:val="en-US" w:eastAsia="en-US" w:bidi="ar-SA"/>
                <w14:textFill>
                  <w14:solidFill>
                    <w14:schemeClr w14:val="tx1"/>
                  </w14:solidFill>
                </w14:textFill>
              </w:rPr>
            </m:ctrlPr>
          </m:sSubPr>
          <m:e>
            <m:r>
              <m:rPr>
                <m:sty m:val="p"/>
              </m:rPr>
              <w:rPr>
                <w:rFonts w:hint="default" w:ascii="Cambria Math" w:hAnsi="Cambria Math" w:cs="宋体"/>
                <w:color w:val="000000" w:themeColor="text1"/>
                <w:spacing w:val="-3"/>
                <w:kern w:val="2"/>
                <w:sz w:val="24"/>
                <w:szCs w:val="24"/>
                <w:lang w:val="en-US" w:eastAsia="en-US" w:bidi="ar-SA"/>
                <w14:textFill>
                  <w14:solidFill>
                    <w14:schemeClr w14:val="tx1"/>
                  </w14:solidFill>
                </w14:textFill>
              </w:rPr>
              <m:t>Pr</m:t>
            </m:r>
            <m:ctrlPr>
              <w:rPr>
                <w:rFonts w:hint="default" w:ascii="Cambria Math" w:hAnsi="Cambria Math" w:cs="宋体"/>
                <w:i w:val="0"/>
                <w:color w:val="000000" w:themeColor="text1"/>
                <w:spacing w:val="-3"/>
                <w:kern w:val="2"/>
                <w:sz w:val="24"/>
                <w:szCs w:val="24"/>
                <w:lang w:val="en-US" w:eastAsia="en-US" w:bidi="ar-SA"/>
                <w14:textFill>
                  <w14:solidFill>
                    <w14:schemeClr w14:val="tx1"/>
                  </w14:solidFill>
                </w14:textFill>
              </w:rPr>
            </m:ctrlPr>
          </m:e>
          <m:sub>
            <m:r>
              <m:rPr>
                <m:sty m:val="p"/>
              </m:rPr>
              <w:rPr>
                <w:rFonts w:hint="default" w:ascii="Cambria Math" w:hAnsi="Cambria Math" w:cs="宋体"/>
                <w:color w:val="000000" w:themeColor="text1"/>
                <w:spacing w:val="-3"/>
                <w:kern w:val="2"/>
                <w:sz w:val="24"/>
                <w:szCs w:val="24"/>
                <w:lang w:val="en-US" w:eastAsia="en-US" w:bidi="ar-SA"/>
                <w14:textFill>
                  <w14:solidFill>
                    <w14:schemeClr w14:val="tx1"/>
                  </w14:solidFill>
                </w14:textFill>
              </w:rPr>
              <m:t>j,</m:t>
            </m:r>
            <m:sSub>
              <m:sSubPr>
                <m:ctrlPr>
                  <w:rPr>
                    <w:rFonts w:hint="default" w:ascii="Cambria Math" w:hAnsi="Cambria Math" w:cs="宋体"/>
                    <w:i w:val="0"/>
                    <w:color w:val="000000" w:themeColor="text1"/>
                    <w:spacing w:val="-3"/>
                    <w:kern w:val="2"/>
                    <w:sz w:val="24"/>
                    <w:szCs w:val="24"/>
                    <w:lang w:val="en-US" w:eastAsia="en-US" w:bidi="ar-SA"/>
                    <w14:textFill>
                      <w14:solidFill>
                        <w14:schemeClr w14:val="tx1"/>
                      </w14:solidFill>
                    </w14:textFill>
                  </w:rPr>
                </m:ctrlPr>
              </m:sSubPr>
              <m:e>
                <m:r>
                  <m:rPr>
                    <m:sty m:val="p"/>
                  </m:rPr>
                  <w:rPr>
                    <w:rFonts w:hint="default" w:ascii="Cambria Math" w:hAnsi="Cambria Math" w:cs="宋体"/>
                    <w:color w:val="000000" w:themeColor="text1"/>
                    <w:spacing w:val="-3"/>
                    <w:kern w:val="2"/>
                    <w:sz w:val="24"/>
                    <w:szCs w:val="24"/>
                    <w:lang w:val="en-US" w:eastAsia="en-US" w:bidi="ar-SA"/>
                    <w14:textFill>
                      <w14:solidFill>
                        <w14:schemeClr w14:val="tx1"/>
                      </w14:solidFill>
                    </w14:textFill>
                  </w:rPr>
                  <m:t>t</m:t>
                </m:r>
                <m:ctrlPr>
                  <w:rPr>
                    <w:rFonts w:hint="default" w:ascii="Cambria Math" w:hAnsi="Cambria Math" w:cs="宋体"/>
                    <w:i w:val="0"/>
                    <w:color w:val="000000" w:themeColor="text1"/>
                    <w:spacing w:val="-3"/>
                    <w:kern w:val="2"/>
                    <w:sz w:val="24"/>
                    <w:szCs w:val="24"/>
                    <w:lang w:val="en-US" w:eastAsia="en-US" w:bidi="ar-SA"/>
                    <w14:textFill>
                      <w14:solidFill>
                        <w14:schemeClr w14:val="tx1"/>
                      </w14:solidFill>
                    </w14:textFill>
                  </w:rPr>
                </m:ctrlPr>
              </m:e>
              <m:sub>
                <m:r>
                  <m:rPr>
                    <m:sty m:val="p"/>
                  </m:rPr>
                  <w:rPr>
                    <w:rFonts w:hint="default" w:ascii="Cambria Math" w:hAnsi="Cambria Math" w:cs="宋体"/>
                    <w:color w:val="000000" w:themeColor="text1"/>
                    <w:spacing w:val="-3"/>
                    <w:kern w:val="2"/>
                    <w:sz w:val="24"/>
                    <w:szCs w:val="24"/>
                    <w:lang w:val="en-US" w:eastAsia="en-US" w:bidi="ar-SA"/>
                    <w14:textFill>
                      <w14:solidFill>
                        <w14:schemeClr w14:val="tx1"/>
                      </w14:solidFill>
                    </w14:textFill>
                  </w:rPr>
                  <m:t>0</m:t>
                </m:r>
                <m:ctrlPr>
                  <w:rPr>
                    <w:rFonts w:hint="default" w:ascii="Cambria Math" w:hAnsi="Cambria Math" w:cs="宋体"/>
                    <w:i w:val="0"/>
                    <w:color w:val="000000" w:themeColor="text1"/>
                    <w:spacing w:val="-3"/>
                    <w:kern w:val="2"/>
                    <w:sz w:val="24"/>
                    <w:szCs w:val="24"/>
                    <w:lang w:val="en-US" w:eastAsia="en-US" w:bidi="ar-SA"/>
                    <w14:textFill>
                      <w14:solidFill>
                        <w14:schemeClr w14:val="tx1"/>
                      </w14:solidFill>
                    </w14:textFill>
                  </w:rPr>
                </m:ctrlPr>
              </m:sub>
            </m:sSub>
            <m:ctrlPr>
              <w:rPr>
                <w:rFonts w:hint="default" w:ascii="Cambria Math" w:hAnsi="Cambria Math" w:cs="宋体"/>
                <w:i w:val="0"/>
                <w:color w:val="000000" w:themeColor="text1"/>
                <w:spacing w:val="-3"/>
                <w:kern w:val="2"/>
                <w:sz w:val="24"/>
                <w:szCs w:val="24"/>
                <w:lang w:val="en-US" w:eastAsia="en-US" w:bidi="ar-SA"/>
                <w14:textFill>
                  <w14:solidFill>
                    <w14:schemeClr w14:val="tx1"/>
                  </w14:solidFill>
                </w14:textFill>
              </w:rPr>
            </m:ctrlPr>
          </m:sub>
        </m:sSub>
        <m:sSup>
          <m:sSupPr>
            <m:ctrlPr>
              <w:rPr>
                <w:rFonts w:hint="default" w:ascii="Cambria Math" w:hAnsi="Cambria Math" w:cs="宋体"/>
                <w:i w:val="0"/>
                <w:color w:val="000000" w:themeColor="text1"/>
                <w:spacing w:val="-3"/>
                <w:lang w:val="en-US" w:eastAsia="en-US"/>
                <w14:textFill>
                  <w14:solidFill>
                    <w14:schemeClr w14:val="tx1"/>
                  </w14:solidFill>
                </w14:textFill>
              </w:rPr>
            </m:ctrlPr>
          </m:sSupPr>
          <m:e>
            <m:r>
              <m:rPr>
                <m:sty m:val="p"/>
              </m:rPr>
              <w:rPr>
                <w:rFonts w:hint="default" w:ascii="Cambria Math" w:hAnsi="Cambria Math" w:cs="宋体"/>
                <w:color w:val="000000" w:themeColor="text1"/>
                <w:spacing w:val="-3"/>
                <w:lang w:val="en-US" w:eastAsia="en-US"/>
                <w14:textFill>
                  <w14:solidFill>
                    <w14:schemeClr w14:val="tx1"/>
                  </w14:solidFill>
                </w14:textFill>
              </w:rPr>
              <m:t>(1+0.05)</m:t>
            </m:r>
            <m:ctrlPr>
              <w:rPr>
                <w:rFonts w:hint="default" w:ascii="Cambria Math" w:hAnsi="Cambria Math" w:cs="宋体"/>
                <w:i w:val="0"/>
                <w:color w:val="000000" w:themeColor="text1"/>
                <w:spacing w:val="-3"/>
                <w:lang w:val="en-US" w:eastAsia="en-US"/>
                <w14:textFill>
                  <w14:solidFill>
                    <w14:schemeClr w14:val="tx1"/>
                  </w14:solidFill>
                </w14:textFill>
              </w:rPr>
            </m:ctrlPr>
          </m:e>
          <m:sup>
            <m:r>
              <m:rPr>
                <m:sty m:val="p"/>
              </m:rPr>
              <w:rPr>
                <w:rFonts w:hint="default" w:ascii="Cambria Math" w:hAnsi="Cambria Math" w:cs="宋体"/>
                <w:color w:val="000000" w:themeColor="text1"/>
                <w:spacing w:val="-3"/>
                <w:lang w:val="en-US" w:eastAsia="en-US"/>
                <w14:textFill>
                  <w14:solidFill>
                    <w14:schemeClr w14:val="tx1"/>
                  </w14:solidFill>
                </w14:textFill>
              </w:rPr>
              <m:t>t</m:t>
            </m:r>
            <m:ctrlPr>
              <w:rPr>
                <w:rFonts w:hint="default" w:ascii="Cambria Math" w:hAnsi="Cambria Math" w:cs="宋体"/>
                <w:i w:val="0"/>
                <w:color w:val="000000" w:themeColor="text1"/>
                <w:spacing w:val="-3"/>
                <w:lang w:val="en-US" w:eastAsia="en-US"/>
                <w14:textFill>
                  <w14:solidFill>
                    <w14:schemeClr w14:val="tx1"/>
                  </w14:solidFill>
                </w14:textFill>
              </w:rPr>
            </m:ctrlPr>
          </m:sup>
        </m:sSup>
        <m:r>
          <m:rPr>
            <m:sty m:val="p"/>
          </m:rPr>
          <w:rPr>
            <w:rFonts w:hint="default" w:ascii="Cambria Math" w:hAnsi="Cambria Math" w:cs="宋体"/>
            <w:color w:val="000000" w:themeColor="text1"/>
            <w:spacing w:val="-3"/>
            <w:lang w:val="en-US" w:eastAsia="en-US"/>
            <w14:textFill>
              <w14:solidFill>
                <w14:schemeClr w14:val="tx1"/>
              </w14:solidFill>
            </w14:textFill>
          </w:rPr>
          <m:t>,j∈[17,37]</m:t>
        </m:r>
      </m:oMath>
      <w:r>
        <w:rPr>
          <w:rFonts w:hint="eastAsia" w:hAnsi="Cambria Math" w:eastAsia="宋体" w:cs="宋体"/>
          <w:i w:val="0"/>
          <w:color w:val="000000" w:themeColor="text1"/>
          <w:spacing w:val="-3"/>
          <w:kern w:val="2"/>
          <w:sz w:val="24"/>
          <w:szCs w:val="24"/>
          <w:lang w:val="en-US" w:eastAsia="zh-CN" w:bidi="ar-SA"/>
          <w14:textFill>
            <w14:solidFill>
              <w14:schemeClr w14:val="tx1"/>
            </w14:solidFill>
          </w14:textFill>
        </w:rPr>
        <w:t xml:space="preserve"> </w:t>
      </w:r>
      <w:r>
        <w:rPr>
          <w:rFonts w:hint="eastAsia" w:hAnsi="Cambria Math" w:cs="宋体"/>
          <w:i w:val="0"/>
          <w:color w:val="000000" w:themeColor="text1"/>
          <w:spacing w:val="-3"/>
          <w:kern w:val="2"/>
          <w:sz w:val="24"/>
          <w:szCs w:val="24"/>
          <w:lang w:val="en-US" w:eastAsia="zh-CN" w:bidi="ar-SA"/>
          <w14:textFill>
            <w14:solidFill>
              <w14:schemeClr w14:val="tx1"/>
            </w14:solidFill>
          </w14:textFill>
        </w:rPr>
        <w:t xml:space="preserve"> </w:t>
      </w:r>
      <w:r>
        <w:rPr>
          <w:rFonts w:hint="eastAsia" w:hAnsi="Cambria Math" w:eastAsia="宋体" w:cs="宋体"/>
          <w:i w:val="0"/>
          <w:color w:val="000000" w:themeColor="text1"/>
          <w:spacing w:val="-3"/>
          <w:kern w:val="2"/>
          <w:sz w:val="24"/>
          <w:szCs w:val="24"/>
          <w:lang w:val="en-US" w:eastAsia="zh-CN" w:bidi="ar-SA"/>
          <w14:textFill>
            <w14:solidFill>
              <w14:schemeClr w14:val="tx1"/>
            </w14:solidFill>
          </w14:textFill>
        </w:rPr>
        <w:t xml:space="preserve"> </w:t>
      </w:r>
      <w:r>
        <w:rPr>
          <w:rFonts w:hint="eastAsia" w:hAnsi="Cambria Math" w:cs="宋体"/>
          <w:i w:val="0"/>
          <w:color w:val="000000" w:themeColor="text1"/>
          <w:spacing w:val="-3"/>
          <w:kern w:val="2"/>
          <w:sz w:val="24"/>
          <w:szCs w:val="24"/>
          <w:lang w:val="en-US" w:eastAsia="zh-CN" w:bidi="ar-SA"/>
          <w14:textFill>
            <w14:solidFill>
              <w14:schemeClr w14:val="tx1"/>
            </w14:solidFill>
          </w14:textFill>
        </w:rPr>
        <w:t xml:space="preserve"> </w:t>
      </w:r>
      <w:r>
        <w:rPr>
          <w:rFonts w:hint="eastAsia" w:hAnsi="Cambria Math" w:eastAsia="宋体" w:cs="宋体"/>
          <w:i w:val="0"/>
          <w:color w:val="000000" w:themeColor="text1"/>
          <w:spacing w:val="-3"/>
          <w:kern w:val="2"/>
          <w:sz w:val="24"/>
          <w:szCs w:val="24"/>
          <w:lang w:val="en-US" w:eastAsia="zh-CN" w:bidi="ar-SA"/>
          <w14:textFill>
            <w14:solidFill>
              <w14:schemeClr w14:val="tx1"/>
            </w14:solidFill>
          </w14:textFill>
        </w:rPr>
        <w:t xml:space="preserve">  </w:t>
      </w:r>
      <w:r>
        <w:rPr>
          <w:rFonts w:hint="eastAsia" w:hAnsi="Cambria Math" w:cs="宋体"/>
          <w:i w:val="0"/>
          <w:color w:val="000000" w:themeColor="text1"/>
          <w:spacing w:val="-3"/>
          <w:kern w:val="2"/>
          <w:sz w:val="24"/>
          <w:szCs w:val="24"/>
          <w:lang w:val="en-US" w:eastAsia="zh-CN" w:bidi="ar-SA"/>
          <w14:textFill>
            <w14:solidFill>
              <w14:schemeClr w14:val="tx1"/>
            </w14:solidFill>
          </w14:textFill>
        </w:rPr>
        <w:t xml:space="preserve"> </w:t>
      </w:r>
      <w:r>
        <w:rPr>
          <w:rFonts w:hint="eastAsia" w:hAnsi="Cambria Math" w:eastAsia="宋体" w:cs="宋体"/>
          <w:i w:val="0"/>
          <w:color w:val="000000" w:themeColor="text1"/>
          <w:spacing w:val="-3"/>
          <w:kern w:val="2"/>
          <w:sz w:val="24"/>
          <w:szCs w:val="24"/>
          <w:lang w:val="en-US" w:eastAsia="zh-CN" w:bidi="ar-SA"/>
          <w14:textFill>
            <w14:solidFill>
              <w14:schemeClr w14:val="tx1"/>
            </w14:solidFill>
          </w14:textFill>
        </w:rPr>
        <w:t xml:space="preserve">       </w:t>
      </w:r>
      <w:r>
        <w:rPr>
          <w:rFonts w:hint="eastAsia" w:ascii="宋体" w:hAnsi="宋体" w:eastAsia="宋体" w:cs="宋体"/>
          <w:i w:val="0"/>
          <w:color w:val="000000" w:themeColor="text1"/>
          <w:spacing w:val="-3"/>
          <w:kern w:val="2"/>
          <w:sz w:val="24"/>
          <w:szCs w:val="24"/>
          <w:lang w:val="en-US" w:eastAsia="zh-CN" w:bidi="ar-SA"/>
          <w14:textFill>
            <w14:solidFill>
              <w14:schemeClr w14:val="tx1"/>
            </w14:solidFill>
          </w14:textFill>
        </w:rPr>
        <w:t>（</w:t>
      </w:r>
      <w:r>
        <w:rPr>
          <w:rFonts w:hint="eastAsia" w:ascii="宋体" w:hAnsi="宋体" w:cs="宋体"/>
          <w:i w:val="0"/>
          <w:color w:val="000000" w:themeColor="text1"/>
          <w:spacing w:val="-3"/>
          <w:kern w:val="2"/>
          <w:sz w:val="24"/>
          <w:szCs w:val="24"/>
          <w:lang w:val="en-US" w:eastAsia="zh-CN" w:bidi="ar-SA"/>
          <w14:textFill>
            <w14:solidFill>
              <w14:schemeClr w14:val="tx1"/>
            </w14:solidFill>
          </w14:textFill>
        </w:rPr>
        <w:t>7-6</w:t>
      </w:r>
      <w:r>
        <w:rPr>
          <w:rFonts w:hint="eastAsia" w:ascii="宋体" w:hAnsi="宋体" w:eastAsia="宋体" w:cs="宋体"/>
          <w:i w:val="0"/>
          <w:color w:val="000000" w:themeColor="text1"/>
          <w:spacing w:val="-3"/>
          <w:kern w:val="2"/>
          <w:sz w:val="24"/>
          <w:szCs w:val="24"/>
          <w:lang w:val="en-US" w:eastAsia="zh-CN" w:bidi="ar-SA"/>
          <w14:textFill>
            <w14:solidFill>
              <w14:schemeClr w14:val="tx1"/>
            </w14:solidFill>
          </w14:textFill>
        </w:rPr>
        <w:t>）</w:t>
      </w:r>
    </w:p>
    <w:p>
      <w:pPr>
        <w:widowControl w:val="0"/>
        <w:numPr>
          <w:ilvl w:val="0"/>
          <w:numId w:val="0"/>
        </w:numPr>
        <w:spacing w:before="1" w:line="189" w:lineRule="auto"/>
        <w:ind w:firstLine="468" w:firstLineChars="200"/>
        <w:jc w:val="right"/>
        <w:rPr>
          <w:rFonts w:hint="default" w:ascii="宋体" w:hAnsi="Cambria Math" w:eastAsia="宋体" w:cs="宋体"/>
          <w:color w:val="000000" w:themeColor="text1"/>
          <w:spacing w:val="-3"/>
          <w:kern w:val="2"/>
          <w:sz w:val="24"/>
          <w:szCs w:val="24"/>
          <w:lang w:val="en-US" w:eastAsia="en-US" w:bidi="ar-SA"/>
          <w14:textFill>
            <w14:solidFill>
              <w14:schemeClr w14:val="tx1"/>
            </w14:solidFill>
          </w14:textFill>
        </w:rPr>
      </w:pPr>
      <m:oMath>
        <m:sSub>
          <m:sSubPr>
            <m:ctrlPr>
              <w:rPr>
                <w:rFonts w:ascii="Cambria Math" w:hAnsi="Cambria Math" w:cs="宋体"/>
                <w:i w:val="0"/>
                <w:color w:val="000000" w:themeColor="text1"/>
                <w:spacing w:val="-3"/>
                <w:kern w:val="2"/>
                <w:sz w:val="24"/>
                <w:szCs w:val="24"/>
                <w:lang w:val="en-US" w:eastAsia="en-US" w:bidi="ar-SA"/>
                <w14:textFill>
                  <w14:solidFill>
                    <w14:schemeClr w14:val="tx1"/>
                  </w14:solidFill>
                </w14:textFill>
              </w:rPr>
            </m:ctrlPr>
          </m:sSubPr>
          <m:e>
            <m:r>
              <m:rPr>
                <m:sty m:val="p"/>
              </m:rPr>
              <w:rPr>
                <w:rFonts w:hint="default" w:ascii="Cambria Math" w:hAnsi="Cambria Math" w:cs="宋体"/>
                <w:color w:val="000000" w:themeColor="text1"/>
                <w:spacing w:val="-3"/>
                <w:kern w:val="2"/>
                <w:sz w:val="24"/>
                <w:szCs w:val="24"/>
                <w:lang w:val="en-US" w:eastAsia="en-US" w:bidi="ar-SA"/>
                <w14:textFill>
                  <w14:solidFill>
                    <w14:schemeClr w14:val="tx1"/>
                  </w14:solidFill>
                </w14:textFill>
              </w:rPr>
              <m:t>Pr</m:t>
            </m:r>
            <m:ctrlPr>
              <w:rPr>
                <w:rFonts w:ascii="Cambria Math" w:hAnsi="Cambria Math" w:cs="宋体"/>
                <w:i w:val="0"/>
                <w:color w:val="000000" w:themeColor="text1"/>
                <w:spacing w:val="-3"/>
                <w:kern w:val="2"/>
                <w:sz w:val="24"/>
                <w:szCs w:val="24"/>
                <w:lang w:val="en-US" w:eastAsia="en-US" w:bidi="ar-SA"/>
                <w14:textFill>
                  <w14:solidFill>
                    <w14:schemeClr w14:val="tx1"/>
                  </w14:solidFill>
                </w14:textFill>
              </w:rPr>
            </m:ctrlPr>
          </m:e>
          <m:sub>
            <m:r>
              <m:rPr>
                <m:sty m:val="p"/>
              </m:rPr>
              <w:rPr>
                <w:rFonts w:hint="default" w:ascii="Cambria Math" w:hAnsi="Cambria Math" w:cs="宋体"/>
                <w:color w:val="000000" w:themeColor="text1"/>
                <w:spacing w:val="-3"/>
                <w:kern w:val="2"/>
                <w:sz w:val="24"/>
                <w:szCs w:val="24"/>
                <w:lang w:val="en-US" w:eastAsia="en-US" w:bidi="ar-SA"/>
                <w14:textFill>
                  <w14:solidFill>
                    <w14:schemeClr w14:val="tx1"/>
                  </w14:solidFill>
                </w14:textFill>
              </w:rPr>
              <m:t>j,t</m:t>
            </m:r>
            <m:ctrlPr>
              <w:rPr>
                <w:rFonts w:ascii="Cambria Math" w:hAnsi="Cambria Math" w:cs="宋体"/>
                <w:i w:val="0"/>
                <w:color w:val="000000" w:themeColor="text1"/>
                <w:spacing w:val="-3"/>
                <w:kern w:val="2"/>
                <w:sz w:val="24"/>
                <w:szCs w:val="24"/>
                <w:lang w:val="en-US" w:eastAsia="en-US" w:bidi="ar-SA"/>
                <w14:textFill>
                  <w14:solidFill>
                    <w14:schemeClr w14:val="tx1"/>
                  </w14:solidFill>
                </w14:textFill>
              </w:rPr>
            </m:ctrlPr>
          </m:sub>
        </m:sSub>
        <m:r>
          <m:rPr>
            <m:sty m:val="p"/>
          </m:rPr>
          <w:rPr>
            <w:rFonts w:hint="default" w:ascii="Cambria Math" w:hAnsi="Cambria Math" w:cs="宋体"/>
            <w:color w:val="000000" w:themeColor="text1"/>
            <w:spacing w:val="-3"/>
            <w:kern w:val="2"/>
            <w:sz w:val="24"/>
            <w:szCs w:val="24"/>
            <w:lang w:val="en-US" w:eastAsia="en-US" w:bidi="ar-SA"/>
            <w14:textFill>
              <w14:solidFill>
                <w14:schemeClr w14:val="tx1"/>
              </w14:solidFill>
            </w14:textFill>
          </w:rPr>
          <m:t>=</m:t>
        </m:r>
        <m:sSub>
          <m:sSubPr>
            <m:ctrlPr>
              <w:rPr>
                <w:rFonts w:hint="default" w:ascii="Cambria Math" w:hAnsi="Cambria Math" w:cs="宋体"/>
                <w:i w:val="0"/>
                <w:color w:val="000000" w:themeColor="text1"/>
                <w:spacing w:val="-3"/>
                <w:kern w:val="2"/>
                <w:sz w:val="24"/>
                <w:szCs w:val="24"/>
                <w:lang w:val="en-US" w:eastAsia="en-US" w:bidi="ar-SA"/>
                <w14:textFill>
                  <w14:solidFill>
                    <w14:schemeClr w14:val="tx1"/>
                  </w14:solidFill>
                </w14:textFill>
              </w:rPr>
            </m:ctrlPr>
          </m:sSubPr>
          <m:e>
            <m:r>
              <m:rPr>
                <m:sty m:val="p"/>
              </m:rPr>
              <w:rPr>
                <w:rFonts w:hint="default" w:ascii="Cambria Math" w:hAnsi="Cambria Math" w:cs="宋体"/>
                <w:color w:val="000000" w:themeColor="text1"/>
                <w:spacing w:val="-3"/>
                <w:kern w:val="2"/>
                <w:sz w:val="24"/>
                <w:szCs w:val="24"/>
                <w:lang w:val="en-US" w:eastAsia="en-US" w:bidi="ar-SA"/>
                <w14:textFill>
                  <w14:solidFill>
                    <w14:schemeClr w14:val="tx1"/>
                  </w14:solidFill>
                </w14:textFill>
              </w:rPr>
              <m:t>Pr</m:t>
            </m:r>
            <m:ctrlPr>
              <w:rPr>
                <w:rFonts w:hint="default" w:ascii="Cambria Math" w:hAnsi="Cambria Math" w:cs="宋体"/>
                <w:i w:val="0"/>
                <w:color w:val="000000" w:themeColor="text1"/>
                <w:spacing w:val="-3"/>
                <w:kern w:val="2"/>
                <w:sz w:val="24"/>
                <w:szCs w:val="24"/>
                <w:lang w:val="en-US" w:eastAsia="en-US" w:bidi="ar-SA"/>
                <w14:textFill>
                  <w14:solidFill>
                    <w14:schemeClr w14:val="tx1"/>
                  </w14:solidFill>
                </w14:textFill>
              </w:rPr>
            </m:ctrlPr>
          </m:e>
          <m:sub>
            <m:r>
              <m:rPr>
                <m:sty m:val="p"/>
              </m:rPr>
              <w:rPr>
                <w:rFonts w:hint="default" w:ascii="Cambria Math" w:hAnsi="Cambria Math" w:cs="宋体"/>
                <w:color w:val="000000" w:themeColor="text1"/>
                <w:spacing w:val="-3"/>
                <w:kern w:val="2"/>
                <w:sz w:val="24"/>
                <w:szCs w:val="24"/>
                <w:lang w:val="en-US" w:eastAsia="en-US" w:bidi="ar-SA"/>
                <w14:textFill>
                  <w14:solidFill>
                    <w14:schemeClr w14:val="tx1"/>
                  </w14:solidFill>
                </w14:textFill>
              </w:rPr>
              <m:t>j,</m:t>
            </m:r>
            <m:sSub>
              <m:sSubPr>
                <m:ctrlPr>
                  <w:rPr>
                    <w:rFonts w:hint="default" w:ascii="Cambria Math" w:hAnsi="Cambria Math" w:cs="宋体"/>
                    <w:i w:val="0"/>
                    <w:color w:val="000000" w:themeColor="text1"/>
                    <w:spacing w:val="-3"/>
                    <w:kern w:val="2"/>
                    <w:sz w:val="24"/>
                    <w:szCs w:val="24"/>
                    <w:lang w:val="en-US" w:eastAsia="en-US" w:bidi="ar-SA"/>
                    <w14:textFill>
                      <w14:solidFill>
                        <w14:schemeClr w14:val="tx1"/>
                      </w14:solidFill>
                    </w14:textFill>
                  </w:rPr>
                </m:ctrlPr>
              </m:sSubPr>
              <m:e>
                <m:r>
                  <m:rPr>
                    <m:sty m:val="p"/>
                  </m:rPr>
                  <w:rPr>
                    <w:rFonts w:hint="default" w:ascii="Cambria Math" w:hAnsi="Cambria Math" w:cs="宋体"/>
                    <w:color w:val="000000" w:themeColor="text1"/>
                    <w:spacing w:val="-3"/>
                    <w:kern w:val="2"/>
                    <w:sz w:val="24"/>
                    <w:szCs w:val="24"/>
                    <w:lang w:val="en-US" w:eastAsia="en-US" w:bidi="ar-SA"/>
                    <w14:textFill>
                      <w14:solidFill>
                        <w14:schemeClr w14:val="tx1"/>
                      </w14:solidFill>
                    </w14:textFill>
                  </w:rPr>
                  <m:t>t</m:t>
                </m:r>
                <m:ctrlPr>
                  <w:rPr>
                    <w:rFonts w:hint="default" w:ascii="Cambria Math" w:hAnsi="Cambria Math" w:cs="宋体"/>
                    <w:i w:val="0"/>
                    <w:color w:val="000000" w:themeColor="text1"/>
                    <w:spacing w:val="-3"/>
                    <w:kern w:val="2"/>
                    <w:sz w:val="24"/>
                    <w:szCs w:val="24"/>
                    <w:lang w:val="en-US" w:eastAsia="en-US" w:bidi="ar-SA"/>
                    <w14:textFill>
                      <w14:solidFill>
                        <w14:schemeClr w14:val="tx1"/>
                      </w14:solidFill>
                    </w14:textFill>
                  </w:rPr>
                </m:ctrlPr>
              </m:e>
              <m:sub>
                <m:r>
                  <m:rPr>
                    <m:sty m:val="p"/>
                  </m:rPr>
                  <w:rPr>
                    <w:rFonts w:hint="default" w:ascii="Cambria Math" w:hAnsi="Cambria Math" w:cs="宋体"/>
                    <w:color w:val="000000" w:themeColor="text1"/>
                    <w:spacing w:val="-3"/>
                    <w:kern w:val="2"/>
                    <w:sz w:val="24"/>
                    <w:szCs w:val="24"/>
                    <w:lang w:val="en-US" w:eastAsia="en-US" w:bidi="ar-SA"/>
                    <w14:textFill>
                      <w14:solidFill>
                        <w14:schemeClr w14:val="tx1"/>
                      </w14:solidFill>
                    </w14:textFill>
                  </w:rPr>
                  <m:t>0</m:t>
                </m:r>
                <m:ctrlPr>
                  <w:rPr>
                    <w:rFonts w:hint="default" w:ascii="Cambria Math" w:hAnsi="Cambria Math" w:cs="宋体"/>
                    <w:i w:val="0"/>
                    <w:color w:val="000000" w:themeColor="text1"/>
                    <w:spacing w:val="-3"/>
                    <w:kern w:val="2"/>
                    <w:sz w:val="24"/>
                    <w:szCs w:val="24"/>
                    <w:lang w:val="en-US" w:eastAsia="en-US" w:bidi="ar-SA"/>
                    <w14:textFill>
                      <w14:solidFill>
                        <w14:schemeClr w14:val="tx1"/>
                      </w14:solidFill>
                    </w14:textFill>
                  </w:rPr>
                </m:ctrlPr>
              </m:sub>
            </m:sSub>
            <m:ctrlPr>
              <w:rPr>
                <w:rFonts w:hint="default" w:ascii="Cambria Math" w:hAnsi="Cambria Math" w:cs="宋体"/>
                <w:i w:val="0"/>
                <w:color w:val="000000" w:themeColor="text1"/>
                <w:spacing w:val="-3"/>
                <w:kern w:val="2"/>
                <w:sz w:val="24"/>
                <w:szCs w:val="24"/>
                <w:lang w:val="en-US" w:eastAsia="en-US" w:bidi="ar-SA"/>
                <w14:textFill>
                  <w14:solidFill>
                    <w14:schemeClr w14:val="tx1"/>
                  </w14:solidFill>
                </w14:textFill>
              </w:rPr>
            </m:ctrlPr>
          </m:sub>
        </m:sSub>
        <m:sSup>
          <m:sSupPr>
            <m:ctrlPr>
              <w:rPr>
                <w:rFonts w:hint="default" w:ascii="Cambria Math" w:hAnsi="Cambria Math" w:cs="宋体"/>
                <w:i w:val="0"/>
                <w:color w:val="000000" w:themeColor="text1"/>
                <w:spacing w:val="-3"/>
                <w:lang w:val="en-US" w:eastAsia="en-US"/>
                <w14:textFill>
                  <w14:solidFill>
                    <w14:schemeClr w14:val="tx1"/>
                  </w14:solidFill>
                </w14:textFill>
              </w:rPr>
            </m:ctrlPr>
          </m:sSupPr>
          <m:e>
            <m:r>
              <m:rPr>
                <m:sty m:val="p"/>
              </m:rPr>
              <w:rPr>
                <w:rFonts w:hint="default" w:ascii="Cambria Math" w:hAnsi="Cambria Math" w:cs="宋体"/>
                <w:color w:val="000000" w:themeColor="text1"/>
                <w:spacing w:val="-3"/>
                <w:lang w:val="en-US" w:eastAsia="en-US"/>
                <w14:textFill>
                  <w14:solidFill>
                    <w14:schemeClr w14:val="tx1"/>
                  </w14:solidFill>
                </w14:textFill>
              </w:rPr>
              <m:t>(1−u)</m:t>
            </m:r>
            <m:ctrlPr>
              <w:rPr>
                <w:rFonts w:hint="default" w:ascii="Cambria Math" w:hAnsi="Cambria Math" w:cs="宋体"/>
                <w:i w:val="0"/>
                <w:color w:val="000000" w:themeColor="text1"/>
                <w:spacing w:val="-3"/>
                <w:lang w:val="en-US" w:eastAsia="en-US"/>
                <w14:textFill>
                  <w14:solidFill>
                    <w14:schemeClr w14:val="tx1"/>
                  </w14:solidFill>
                </w14:textFill>
              </w:rPr>
            </m:ctrlPr>
          </m:e>
          <m:sup>
            <m:r>
              <m:rPr>
                <m:sty m:val="p"/>
              </m:rPr>
              <w:rPr>
                <w:rFonts w:hint="default" w:ascii="Cambria Math" w:hAnsi="Cambria Math" w:cs="宋体"/>
                <w:color w:val="000000" w:themeColor="text1"/>
                <w:spacing w:val="-3"/>
                <w:lang w:val="en-US" w:eastAsia="en-US"/>
                <w14:textFill>
                  <w14:solidFill>
                    <w14:schemeClr w14:val="tx1"/>
                  </w14:solidFill>
                </w14:textFill>
              </w:rPr>
              <m:t>t</m:t>
            </m:r>
            <m:ctrlPr>
              <w:rPr>
                <w:rFonts w:hint="default" w:ascii="Cambria Math" w:hAnsi="Cambria Math" w:cs="宋体"/>
                <w:i w:val="0"/>
                <w:color w:val="000000" w:themeColor="text1"/>
                <w:spacing w:val="-3"/>
                <w:lang w:val="en-US" w:eastAsia="en-US"/>
                <w14:textFill>
                  <w14:solidFill>
                    <w14:schemeClr w14:val="tx1"/>
                  </w14:solidFill>
                </w14:textFill>
              </w:rPr>
            </m:ctrlPr>
          </m:sup>
        </m:sSup>
        <m:r>
          <m:rPr>
            <m:sty m:val="p"/>
          </m:rPr>
          <w:rPr>
            <w:rFonts w:hint="default" w:ascii="Cambria Math" w:hAnsi="Cambria Math" w:cs="宋体"/>
            <w:color w:val="000000" w:themeColor="text1"/>
            <w:spacing w:val="-3"/>
            <w:lang w:val="en-US" w:eastAsia="en-US"/>
            <w14:textFill>
              <w14:solidFill>
                <w14:schemeClr w14:val="tx1"/>
              </w14:solidFill>
            </w14:textFill>
          </w:rPr>
          <m:t>,u</m:t>
        </m:r>
        <m:r>
          <m:rPr>
            <m:sty m:val="p"/>
          </m:rPr>
          <w:rPr>
            <w:rFonts w:ascii="Cambria Math" w:hAnsi="Cambria Math" w:cs="宋体"/>
            <w:color w:val="000000" w:themeColor="text1"/>
            <w:spacing w:val="-3"/>
            <w:lang w:val="en-US" w:eastAsia="en-US"/>
            <w14:textFill>
              <w14:solidFill>
                <w14:schemeClr w14:val="tx1"/>
              </w14:solidFill>
            </w14:textFill>
          </w:rPr>
          <m:t>∈</m:t>
        </m:r>
        <m:r>
          <m:rPr>
            <m:sty m:val="p"/>
          </m:rPr>
          <w:rPr>
            <w:rFonts w:hint="default" w:ascii="Cambria Math" w:hAnsi="Cambria Math" w:cs="宋体"/>
            <w:color w:val="000000" w:themeColor="text1"/>
            <w:spacing w:val="-3"/>
            <w:lang w:val="en-US" w:eastAsia="en-US"/>
            <w14:textFill>
              <w14:solidFill>
                <w14:schemeClr w14:val="tx1"/>
              </w14:solidFill>
            </w14:textFill>
          </w:rPr>
          <m:t>[0.01,0.05],j∈[38,40]</m:t>
        </m:r>
      </m:oMath>
      <w:r>
        <w:rPr>
          <w:rFonts w:hint="eastAsia" w:hAnsi="Cambria Math" w:eastAsia="宋体" w:cs="宋体"/>
          <w:i w:val="0"/>
          <w:color w:val="000000" w:themeColor="text1"/>
          <w:spacing w:val="-3"/>
          <w:kern w:val="2"/>
          <w:sz w:val="24"/>
          <w:szCs w:val="24"/>
          <w:lang w:val="en-US" w:eastAsia="zh-CN" w:bidi="ar-SA"/>
          <w14:textFill>
            <w14:solidFill>
              <w14:schemeClr w14:val="tx1"/>
            </w14:solidFill>
          </w14:textFill>
        </w:rPr>
        <w:t xml:space="preserve">  </w:t>
      </w:r>
      <w:r>
        <w:rPr>
          <w:rFonts w:hint="eastAsia" w:hAnsi="Cambria Math" w:cs="宋体"/>
          <w:i w:val="0"/>
          <w:color w:val="000000" w:themeColor="text1"/>
          <w:spacing w:val="-3"/>
          <w:kern w:val="2"/>
          <w:sz w:val="24"/>
          <w:szCs w:val="24"/>
          <w:lang w:val="en-US" w:eastAsia="zh-CN" w:bidi="ar-SA"/>
          <w14:textFill>
            <w14:solidFill>
              <w14:schemeClr w14:val="tx1"/>
            </w14:solidFill>
          </w14:textFill>
        </w:rPr>
        <w:t xml:space="preserve">  </w:t>
      </w:r>
      <w:r>
        <w:rPr>
          <w:rFonts w:hint="eastAsia" w:hAnsi="Cambria Math" w:eastAsia="宋体" w:cs="宋体"/>
          <w:i w:val="0"/>
          <w:color w:val="000000" w:themeColor="text1"/>
          <w:spacing w:val="-3"/>
          <w:kern w:val="2"/>
          <w:sz w:val="24"/>
          <w:szCs w:val="24"/>
          <w:lang w:val="en-US" w:eastAsia="zh-CN" w:bidi="ar-SA"/>
          <w14:textFill>
            <w14:solidFill>
              <w14:schemeClr w14:val="tx1"/>
            </w14:solidFill>
          </w14:textFill>
        </w:rPr>
        <w:t xml:space="preserve">  </w:t>
      </w:r>
      <w:r>
        <w:rPr>
          <w:rFonts w:hint="eastAsia" w:hAnsi="Cambria Math" w:cs="宋体"/>
          <w:i w:val="0"/>
          <w:color w:val="000000" w:themeColor="text1"/>
          <w:spacing w:val="-3"/>
          <w:kern w:val="2"/>
          <w:sz w:val="24"/>
          <w:szCs w:val="24"/>
          <w:lang w:val="en-US" w:eastAsia="zh-CN" w:bidi="ar-SA"/>
          <w14:textFill>
            <w14:solidFill>
              <w14:schemeClr w14:val="tx1"/>
            </w14:solidFill>
          </w14:textFill>
        </w:rPr>
        <w:t xml:space="preserve">   </w:t>
      </w:r>
      <w:r>
        <w:rPr>
          <w:rFonts w:hint="eastAsia" w:ascii="宋体" w:hAnsi="宋体" w:cs="宋体"/>
          <w:i w:val="0"/>
          <w:color w:val="000000" w:themeColor="text1"/>
          <w:spacing w:val="-3"/>
          <w:kern w:val="2"/>
          <w:sz w:val="24"/>
          <w:szCs w:val="24"/>
          <w:lang w:val="en-US" w:eastAsia="zh-CN" w:bidi="ar-SA"/>
          <w14:textFill>
            <w14:solidFill>
              <w14:schemeClr w14:val="tx1"/>
            </w14:solidFill>
          </w14:textFill>
        </w:rPr>
        <w:t>（7-7）</w:t>
      </w:r>
    </w:p>
    <w:p>
      <w:pPr>
        <w:numPr>
          <w:ilvl w:val="-1"/>
          <w:numId w:val="0"/>
        </w:numPr>
        <w:spacing w:before="1" w:line="189" w:lineRule="auto"/>
        <w:ind w:left="0" w:firstLine="468" w:firstLineChars="200"/>
        <w:jc w:val="right"/>
        <w:rPr>
          <w:rFonts w:hint="eastAsia" w:ascii="宋体" w:hAnsi="宋体" w:cs="宋体"/>
          <w:i w:val="0"/>
          <w:color w:val="000000" w:themeColor="text1"/>
          <w:spacing w:val="-3"/>
          <w:kern w:val="2"/>
          <w:sz w:val="24"/>
          <w:szCs w:val="24"/>
          <w:lang w:val="en-US" w:eastAsia="zh-CN" w:bidi="ar-SA"/>
          <w14:textFill>
            <w14:solidFill>
              <w14:schemeClr w14:val="tx1"/>
            </w14:solidFill>
          </w14:textFill>
        </w:rPr>
      </w:pPr>
      <m:oMath>
        <m:sSub>
          <m:sSubPr>
            <m:ctrlPr>
              <w:rPr>
                <w:rFonts w:ascii="Cambria Math" w:hAnsi="Cambria Math" w:cs="宋体"/>
                <w:i w:val="0"/>
                <w:color w:val="000000" w:themeColor="text1"/>
                <w:spacing w:val="-3"/>
                <w:kern w:val="2"/>
                <w:sz w:val="24"/>
                <w:szCs w:val="24"/>
                <w:lang w:val="en-US" w:eastAsia="en-US" w:bidi="ar-SA"/>
                <w14:textFill>
                  <w14:solidFill>
                    <w14:schemeClr w14:val="tx1"/>
                  </w14:solidFill>
                </w14:textFill>
              </w:rPr>
            </m:ctrlPr>
          </m:sSubPr>
          <m:e>
            <m:r>
              <m:rPr>
                <m:sty m:val="p"/>
              </m:rPr>
              <w:rPr>
                <w:rFonts w:hint="default" w:ascii="Cambria Math" w:hAnsi="Cambria Math" w:cs="宋体"/>
                <w:color w:val="000000" w:themeColor="text1"/>
                <w:spacing w:val="-3"/>
                <w:kern w:val="2"/>
                <w:sz w:val="24"/>
                <w:szCs w:val="24"/>
                <w:lang w:val="en-US" w:eastAsia="en-US" w:bidi="ar-SA"/>
                <w14:textFill>
                  <w14:solidFill>
                    <w14:schemeClr w14:val="tx1"/>
                  </w14:solidFill>
                </w14:textFill>
              </w:rPr>
              <m:t>Pr</m:t>
            </m:r>
            <m:ctrlPr>
              <w:rPr>
                <w:rFonts w:ascii="Cambria Math" w:hAnsi="Cambria Math" w:cs="宋体"/>
                <w:i w:val="0"/>
                <w:color w:val="000000" w:themeColor="text1"/>
                <w:spacing w:val="-3"/>
                <w:kern w:val="2"/>
                <w:sz w:val="24"/>
                <w:szCs w:val="24"/>
                <w:lang w:val="en-US" w:eastAsia="en-US" w:bidi="ar-SA"/>
                <w14:textFill>
                  <w14:solidFill>
                    <w14:schemeClr w14:val="tx1"/>
                  </w14:solidFill>
                </w14:textFill>
              </w:rPr>
            </m:ctrlPr>
          </m:e>
          <m:sub>
            <m:r>
              <m:rPr>
                <m:sty m:val="p"/>
              </m:rPr>
              <w:rPr>
                <w:rFonts w:hint="default" w:ascii="Cambria Math" w:hAnsi="Cambria Math" w:cs="宋体"/>
                <w:color w:val="000000" w:themeColor="text1"/>
                <w:spacing w:val="-3"/>
                <w:kern w:val="2"/>
                <w:sz w:val="24"/>
                <w:szCs w:val="24"/>
                <w:lang w:val="en-US" w:eastAsia="en-US" w:bidi="ar-SA"/>
                <w14:textFill>
                  <w14:solidFill>
                    <w14:schemeClr w14:val="tx1"/>
                  </w14:solidFill>
                </w14:textFill>
              </w:rPr>
              <m:t>41,t</m:t>
            </m:r>
            <m:ctrlPr>
              <w:rPr>
                <w:rFonts w:ascii="Cambria Math" w:hAnsi="Cambria Math" w:cs="宋体"/>
                <w:i w:val="0"/>
                <w:color w:val="000000" w:themeColor="text1"/>
                <w:spacing w:val="-3"/>
                <w:kern w:val="2"/>
                <w:sz w:val="24"/>
                <w:szCs w:val="24"/>
                <w:lang w:val="en-US" w:eastAsia="en-US" w:bidi="ar-SA"/>
                <w14:textFill>
                  <w14:solidFill>
                    <w14:schemeClr w14:val="tx1"/>
                  </w14:solidFill>
                </w14:textFill>
              </w:rPr>
            </m:ctrlPr>
          </m:sub>
        </m:sSub>
        <m:r>
          <m:rPr>
            <m:sty m:val="p"/>
          </m:rPr>
          <w:rPr>
            <w:rFonts w:hint="default" w:ascii="Cambria Math" w:hAnsi="Cambria Math" w:cs="宋体"/>
            <w:color w:val="000000" w:themeColor="text1"/>
            <w:spacing w:val="-3"/>
            <w:kern w:val="2"/>
            <w:sz w:val="24"/>
            <w:szCs w:val="24"/>
            <w:lang w:val="en-US" w:eastAsia="en-US" w:bidi="ar-SA"/>
            <w14:textFill>
              <w14:solidFill>
                <w14:schemeClr w14:val="tx1"/>
              </w14:solidFill>
            </w14:textFill>
          </w:rPr>
          <m:t>=</m:t>
        </m:r>
        <m:sSub>
          <m:sSubPr>
            <m:ctrlPr>
              <w:rPr>
                <w:rFonts w:hint="default" w:ascii="Cambria Math" w:hAnsi="Cambria Math" w:cs="宋体"/>
                <w:i w:val="0"/>
                <w:color w:val="000000" w:themeColor="text1"/>
                <w:spacing w:val="-3"/>
                <w:kern w:val="2"/>
                <w:sz w:val="24"/>
                <w:szCs w:val="24"/>
                <w:lang w:val="en-US" w:eastAsia="en-US" w:bidi="ar-SA"/>
                <w14:textFill>
                  <w14:solidFill>
                    <w14:schemeClr w14:val="tx1"/>
                  </w14:solidFill>
                </w14:textFill>
              </w:rPr>
            </m:ctrlPr>
          </m:sSubPr>
          <m:e>
            <m:r>
              <m:rPr>
                <m:sty m:val="p"/>
              </m:rPr>
              <w:rPr>
                <w:rFonts w:hint="default" w:ascii="Cambria Math" w:hAnsi="Cambria Math" w:cs="宋体"/>
                <w:color w:val="000000" w:themeColor="text1"/>
                <w:spacing w:val="-3"/>
                <w:kern w:val="2"/>
                <w:sz w:val="24"/>
                <w:szCs w:val="24"/>
                <w:lang w:val="en-US" w:eastAsia="en-US" w:bidi="ar-SA"/>
                <w14:textFill>
                  <w14:solidFill>
                    <w14:schemeClr w14:val="tx1"/>
                  </w14:solidFill>
                </w14:textFill>
              </w:rPr>
              <m:t>Pr</m:t>
            </m:r>
            <m:ctrlPr>
              <w:rPr>
                <w:rFonts w:hint="default" w:ascii="Cambria Math" w:hAnsi="Cambria Math" w:cs="宋体"/>
                <w:i w:val="0"/>
                <w:color w:val="000000" w:themeColor="text1"/>
                <w:spacing w:val="-3"/>
                <w:kern w:val="2"/>
                <w:sz w:val="24"/>
                <w:szCs w:val="24"/>
                <w:lang w:val="en-US" w:eastAsia="en-US" w:bidi="ar-SA"/>
                <w14:textFill>
                  <w14:solidFill>
                    <w14:schemeClr w14:val="tx1"/>
                  </w14:solidFill>
                </w14:textFill>
              </w:rPr>
            </m:ctrlPr>
          </m:e>
          <m:sub>
            <m:r>
              <m:rPr>
                <m:sty m:val="p"/>
              </m:rPr>
              <w:rPr>
                <w:rFonts w:hint="default" w:ascii="Cambria Math" w:hAnsi="Cambria Math" w:cs="宋体"/>
                <w:color w:val="000000" w:themeColor="text1"/>
                <w:spacing w:val="-3"/>
                <w:kern w:val="2"/>
                <w:sz w:val="24"/>
                <w:szCs w:val="24"/>
                <w:lang w:val="en-US" w:eastAsia="en-US" w:bidi="ar-SA"/>
                <w14:textFill>
                  <w14:solidFill>
                    <w14:schemeClr w14:val="tx1"/>
                  </w14:solidFill>
                </w14:textFill>
              </w:rPr>
              <m:t>41,</m:t>
            </m:r>
            <m:sSub>
              <m:sSubPr>
                <m:ctrlPr>
                  <w:rPr>
                    <w:rFonts w:hint="default" w:ascii="Cambria Math" w:hAnsi="Cambria Math" w:cs="宋体"/>
                    <w:i w:val="0"/>
                    <w:color w:val="000000" w:themeColor="text1"/>
                    <w:spacing w:val="-3"/>
                    <w:kern w:val="2"/>
                    <w:sz w:val="24"/>
                    <w:szCs w:val="24"/>
                    <w:lang w:val="en-US" w:eastAsia="en-US" w:bidi="ar-SA"/>
                    <w14:textFill>
                      <w14:solidFill>
                        <w14:schemeClr w14:val="tx1"/>
                      </w14:solidFill>
                    </w14:textFill>
                  </w:rPr>
                </m:ctrlPr>
              </m:sSubPr>
              <m:e>
                <m:r>
                  <m:rPr>
                    <m:sty m:val="p"/>
                  </m:rPr>
                  <w:rPr>
                    <w:rFonts w:hint="default" w:ascii="Cambria Math" w:hAnsi="Cambria Math" w:cs="宋体"/>
                    <w:color w:val="000000" w:themeColor="text1"/>
                    <w:spacing w:val="-3"/>
                    <w:kern w:val="2"/>
                    <w:sz w:val="24"/>
                    <w:szCs w:val="24"/>
                    <w:lang w:val="en-US" w:eastAsia="en-US" w:bidi="ar-SA"/>
                    <w14:textFill>
                      <w14:solidFill>
                        <w14:schemeClr w14:val="tx1"/>
                      </w14:solidFill>
                    </w14:textFill>
                  </w:rPr>
                  <m:t>t</m:t>
                </m:r>
                <m:ctrlPr>
                  <w:rPr>
                    <w:rFonts w:hint="default" w:ascii="Cambria Math" w:hAnsi="Cambria Math" w:cs="宋体"/>
                    <w:i w:val="0"/>
                    <w:color w:val="000000" w:themeColor="text1"/>
                    <w:spacing w:val="-3"/>
                    <w:kern w:val="2"/>
                    <w:sz w:val="24"/>
                    <w:szCs w:val="24"/>
                    <w:lang w:val="en-US" w:eastAsia="en-US" w:bidi="ar-SA"/>
                    <w14:textFill>
                      <w14:solidFill>
                        <w14:schemeClr w14:val="tx1"/>
                      </w14:solidFill>
                    </w14:textFill>
                  </w:rPr>
                </m:ctrlPr>
              </m:e>
              <m:sub>
                <m:r>
                  <m:rPr>
                    <m:sty m:val="p"/>
                  </m:rPr>
                  <w:rPr>
                    <w:rFonts w:hint="default" w:ascii="Cambria Math" w:hAnsi="Cambria Math" w:cs="宋体"/>
                    <w:color w:val="000000" w:themeColor="text1"/>
                    <w:spacing w:val="-3"/>
                    <w:kern w:val="2"/>
                    <w:sz w:val="24"/>
                    <w:szCs w:val="24"/>
                    <w:lang w:val="en-US" w:eastAsia="en-US" w:bidi="ar-SA"/>
                    <w14:textFill>
                      <w14:solidFill>
                        <w14:schemeClr w14:val="tx1"/>
                      </w14:solidFill>
                    </w14:textFill>
                  </w:rPr>
                  <m:t>0</m:t>
                </m:r>
                <m:ctrlPr>
                  <w:rPr>
                    <w:rFonts w:hint="default" w:ascii="Cambria Math" w:hAnsi="Cambria Math" w:cs="宋体"/>
                    <w:i w:val="0"/>
                    <w:color w:val="000000" w:themeColor="text1"/>
                    <w:spacing w:val="-3"/>
                    <w:kern w:val="2"/>
                    <w:sz w:val="24"/>
                    <w:szCs w:val="24"/>
                    <w:lang w:val="en-US" w:eastAsia="en-US" w:bidi="ar-SA"/>
                    <w14:textFill>
                      <w14:solidFill>
                        <w14:schemeClr w14:val="tx1"/>
                      </w14:solidFill>
                    </w14:textFill>
                  </w:rPr>
                </m:ctrlPr>
              </m:sub>
            </m:sSub>
            <m:ctrlPr>
              <w:rPr>
                <w:rFonts w:hint="default" w:ascii="Cambria Math" w:hAnsi="Cambria Math" w:cs="宋体"/>
                <w:i w:val="0"/>
                <w:color w:val="000000" w:themeColor="text1"/>
                <w:spacing w:val="-3"/>
                <w:kern w:val="2"/>
                <w:sz w:val="24"/>
                <w:szCs w:val="24"/>
                <w:lang w:val="en-US" w:eastAsia="en-US" w:bidi="ar-SA"/>
                <w14:textFill>
                  <w14:solidFill>
                    <w14:schemeClr w14:val="tx1"/>
                  </w14:solidFill>
                </w14:textFill>
              </w:rPr>
            </m:ctrlPr>
          </m:sub>
        </m:sSub>
        <m:sSup>
          <m:sSupPr>
            <m:ctrlPr>
              <w:rPr>
                <w:rFonts w:hint="default" w:ascii="Cambria Math" w:hAnsi="Cambria Math" w:cs="宋体"/>
                <w:i w:val="0"/>
                <w:color w:val="000000" w:themeColor="text1"/>
                <w:spacing w:val="-3"/>
                <w:lang w:val="en-US" w:eastAsia="en-US"/>
                <w14:textFill>
                  <w14:solidFill>
                    <w14:schemeClr w14:val="tx1"/>
                  </w14:solidFill>
                </w14:textFill>
              </w:rPr>
            </m:ctrlPr>
          </m:sSupPr>
          <m:e>
            <m:r>
              <m:rPr>
                <m:sty m:val="p"/>
              </m:rPr>
              <w:rPr>
                <w:rFonts w:hint="default" w:ascii="Cambria Math" w:hAnsi="Cambria Math" w:cs="宋体"/>
                <w:color w:val="000000" w:themeColor="text1"/>
                <w:spacing w:val="-3"/>
                <w:lang w:val="en-US" w:eastAsia="en-US"/>
                <w14:textFill>
                  <w14:solidFill>
                    <w14:schemeClr w14:val="tx1"/>
                  </w14:solidFill>
                </w14:textFill>
              </w:rPr>
              <m:t>(1−0.05)</m:t>
            </m:r>
            <m:ctrlPr>
              <w:rPr>
                <w:rFonts w:hint="default" w:ascii="Cambria Math" w:hAnsi="Cambria Math" w:cs="宋体"/>
                <w:i w:val="0"/>
                <w:color w:val="000000" w:themeColor="text1"/>
                <w:spacing w:val="-3"/>
                <w:lang w:val="en-US" w:eastAsia="en-US"/>
                <w14:textFill>
                  <w14:solidFill>
                    <w14:schemeClr w14:val="tx1"/>
                  </w14:solidFill>
                </w14:textFill>
              </w:rPr>
            </m:ctrlPr>
          </m:e>
          <m:sup>
            <m:r>
              <m:rPr>
                <m:sty m:val="p"/>
              </m:rPr>
              <w:rPr>
                <w:rFonts w:hint="default" w:ascii="Cambria Math" w:hAnsi="Cambria Math" w:cs="宋体"/>
                <w:color w:val="000000" w:themeColor="text1"/>
                <w:spacing w:val="-3"/>
                <w:lang w:val="en-US" w:eastAsia="en-US"/>
                <w14:textFill>
                  <w14:solidFill>
                    <w14:schemeClr w14:val="tx1"/>
                  </w14:solidFill>
                </w14:textFill>
              </w:rPr>
              <m:t>t</m:t>
            </m:r>
            <m:ctrlPr>
              <w:rPr>
                <w:rFonts w:hint="default" w:ascii="Cambria Math" w:hAnsi="Cambria Math" w:cs="宋体"/>
                <w:i w:val="0"/>
                <w:color w:val="000000" w:themeColor="text1"/>
                <w:spacing w:val="-3"/>
                <w:lang w:val="en-US" w:eastAsia="en-US"/>
                <w14:textFill>
                  <w14:solidFill>
                    <w14:schemeClr w14:val="tx1"/>
                  </w14:solidFill>
                </w14:textFill>
              </w:rPr>
            </m:ctrlPr>
          </m:sup>
        </m:sSup>
      </m:oMath>
      <w:r>
        <w:rPr>
          <w:rFonts w:hint="eastAsia" w:hAnsi="Cambria Math" w:eastAsia="宋体" w:cs="宋体"/>
          <w:i w:val="0"/>
          <w:color w:val="000000" w:themeColor="text1"/>
          <w:spacing w:val="-3"/>
          <w:kern w:val="2"/>
          <w:sz w:val="24"/>
          <w:szCs w:val="24"/>
          <w:lang w:val="en-US" w:eastAsia="zh-CN" w:bidi="ar-SA"/>
          <w14:textFill>
            <w14:solidFill>
              <w14:schemeClr w14:val="tx1"/>
            </w14:solidFill>
          </w14:textFill>
        </w:rPr>
        <w:t xml:space="preserve">         </w:t>
      </w:r>
      <w:r>
        <w:rPr>
          <w:rFonts w:hint="eastAsia" w:hAnsi="Cambria Math" w:cs="宋体"/>
          <w:i w:val="0"/>
          <w:color w:val="000000" w:themeColor="text1"/>
          <w:spacing w:val="-3"/>
          <w:kern w:val="2"/>
          <w:sz w:val="24"/>
          <w:szCs w:val="24"/>
          <w:lang w:val="en-US" w:eastAsia="zh-CN" w:bidi="ar-SA"/>
          <w14:textFill>
            <w14:solidFill>
              <w14:schemeClr w14:val="tx1"/>
            </w14:solidFill>
          </w14:textFill>
        </w:rPr>
        <w:t xml:space="preserve"> </w:t>
      </w:r>
      <w:r>
        <w:rPr>
          <w:rFonts w:hint="eastAsia" w:hAnsi="Cambria Math" w:eastAsia="宋体" w:cs="宋体"/>
          <w:i w:val="0"/>
          <w:color w:val="000000" w:themeColor="text1"/>
          <w:spacing w:val="-3"/>
          <w:kern w:val="2"/>
          <w:sz w:val="24"/>
          <w:szCs w:val="24"/>
          <w:lang w:val="en-US" w:eastAsia="zh-CN" w:bidi="ar-SA"/>
          <w14:textFill>
            <w14:solidFill>
              <w14:schemeClr w14:val="tx1"/>
            </w14:solidFill>
          </w14:textFill>
        </w:rPr>
        <w:t xml:space="preserve">    </w:t>
      </w:r>
      <w:r>
        <w:rPr>
          <w:rFonts w:hint="eastAsia" w:hAnsi="Cambria Math" w:cs="宋体"/>
          <w:i w:val="0"/>
          <w:color w:val="000000" w:themeColor="text1"/>
          <w:spacing w:val="-3"/>
          <w:kern w:val="2"/>
          <w:sz w:val="24"/>
          <w:szCs w:val="24"/>
          <w:lang w:val="en-US" w:eastAsia="zh-CN" w:bidi="ar-SA"/>
          <w14:textFill>
            <w14:solidFill>
              <w14:schemeClr w14:val="tx1"/>
            </w14:solidFill>
          </w14:textFill>
        </w:rPr>
        <w:t xml:space="preserve">  </w:t>
      </w:r>
      <w:r>
        <w:rPr>
          <w:rFonts w:hint="eastAsia" w:hAnsi="Cambria Math" w:eastAsia="宋体" w:cs="宋体"/>
          <w:i w:val="0"/>
          <w:color w:val="000000" w:themeColor="text1"/>
          <w:spacing w:val="-3"/>
          <w:kern w:val="2"/>
          <w:sz w:val="24"/>
          <w:szCs w:val="24"/>
          <w:lang w:val="en-US" w:eastAsia="zh-CN" w:bidi="ar-SA"/>
          <w14:textFill>
            <w14:solidFill>
              <w14:schemeClr w14:val="tx1"/>
            </w14:solidFill>
          </w14:textFill>
        </w:rPr>
        <w:t xml:space="preserve">   （</w:t>
      </w:r>
      <w:r>
        <w:rPr>
          <w:rFonts w:hint="eastAsia" w:ascii="宋体" w:hAnsi="宋体" w:cs="宋体"/>
          <w:i w:val="0"/>
          <w:color w:val="000000" w:themeColor="text1"/>
          <w:spacing w:val="-3"/>
          <w:kern w:val="2"/>
          <w:sz w:val="24"/>
          <w:szCs w:val="24"/>
          <w:lang w:val="en-US" w:eastAsia="zh-CN" w:bidi="ar-SA"/>
          <w14:textFill>
            <w14:solidFill>
              <w14:schemeClr w14:val="tx1"/>
            </w14:solidFill>
          </w14:textFill>
        </w:rPr>
        <w:t>7-8）</w:t>
      </w:r>
    </w:p>
    <w:p>
      <w:pPr>
        <w:keepNext w:val="0"/>
        <w:keepLines w:val="0"/>
        <w:widowControl w:val="0"/>
        <w:numPr>
          <w:ilvl w:val="0"/>
          <w:numId w:val="4"/>
        </w:numPr>
        <w:suppressLineNumbers w:val="0"/>
        <w:spacing w:before="0" w:beforeAutospacing="0" w:after="0" w:afterAutospacing="0"/>
        <w:ind w:left="0" w:leftChars="0" w:right="0" w:rightChars="0" w:firstLine="420" w:firstLineChars="0"/>
        <w:jc w:val="both"/>
        <w:rPr>
          <w:rFonts w:hint="eastAsia" w:ascii="宋体" w:hAnsi="宋体" w:eastAsia="宋体" w:cs="宋体"/>
          <w:color w:val="000000" w:themeColor="text1"/>
          <w:kern w:val="2"/>
          <w:sz w:val="24"/>
          <w:szCs w:val="24"/>
          <w:lang w:val="en-US" w:eastAsia="zh-CN" w:bidi="ar"/>
          <w14:textFill>
            <w14:solidFill>
              <w14:schemeClr w14:val="tx1"/>
            </w14:solidFill>
          </w14:textFill>
        </w:rPr>
      </w:pPr>
      <w:r>
        <w:rPr>
          <w:rFonts w:hint="eastAsia" w:ascii="宋体" w:hAnsi="宋体" w:eastAsia="宋体" w:cs="宋体"/>
          <w:color w:val="000000" w:themeColor="text1"/>
          <w:kern w:val="2"/>
          <w:sz w:val="24"/>
          <w:szCs w:val="24"/>
          <w:lang w:val="en-US" w:eastAsia="zh-CN" w:bidi="ar"/>
          <w14:textFill>
            <w14:solidFill>
              <w14:schemeClr w14:val="tx1"/>
            </w14:solidFill>
          </w14:textFill>
        </w:rPr>
        <w:t>优化目标：最大化种植总收益，最小化环境影响</w:t>
      </w:r>
      <w:r>
        <w:rPr>
          <w:rFonts w:hint="eastAsia" w:ascii="宋体" w:hAnsi="宋体" w:cs="宋体"/>
          <w:color w:val="000000" w:themeColor="text1"/>
          <w:kern w:val="2"/>
          <w:sz w:val="24"/>
          <w:szCs w:val="24"/>
          <w:lang w:val="en-US" w:eastAsia="zh-CN" w:bidi="ar"/>
          <w14:textFill>
            <w14:solidFill>
              <w14:schemeClr w14:val="tx1"/>
            </w14:solidFill>
          </w14:textFill>
        </w:rPr>
        <w:t>，即公式7-9所示。</w:t>
      </w:r>
    </w:p>
    <w:p>
      <w:pPr>
        <w:keepNext w:val="0"/>
        <w:keepLines w:val="0"/>
        <w:widowControl w:val="0"/>
        <w:numPr>
          <w:ilvl w:val="0"/>
          <w:numId w:val="0"/>
        </w:numPr>
        <w:suppressLineNumbers w:val="0"/>
        <w:spacing w:before="0" w:beforeAutospacing="0" w:after="0" w:afterAutospacing="0"/>
        <w:ind w:left="420" w:leftChars="0" w:right="0" w:rightChars="0"/>
        <w:jc w:val="center"/>
        <w:rPr>
          <w:rFonts w:hint="eastAsia" w:ascii="宋体" w:hAnsi="宋体" w:eastAsia="宋体" w:cs="宋体"/>
          <w:color w:val="000000" w:themeColor="text1"/>
          <w:kern w:val="2"/>
          <w:sz w:val="24"/>
          <w:szCs w:val="24"/>
          <w:lang w:val="en-US" w:eastAsia="zh-CN" w:bidi="ar"/>
          <w14:textFill>
            <w14:solidFill>
              <w14:schemeClr w14:val="tx1"/>
            </w14:solidFill>
          </w14:textFill>
        </w:rPr>
      </w:pPr>
      <m:oMathPara>
        <m:oMath>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Pf</m:t>
              </m:r>
              <m:ctrlPr>
                <w:rPr>
                  <w:rFonts w:hint="default" w:ascii="Cambria Math" w:hAnsi="Cambria Math" w:cs="Cambria Math"/>
                  <w:i/>
                  <w:lang w:val="en-US" w:eastAsia="zh-CN"/>
                </w:rPr>
              </m:ctrlPr>
            </m:e>
            <m:sub>
              <m:r>
                <m:rPr/>
                <w:rPr>
                  <w:rFonts w:hint="default" w:ascii="Cambria Math" w:hAnsi="Cambria Math" w:cs="Cambria Math"/>
                  <w:lang w:val="en-US" w:eastAsia="zh-CN"/>
                </w:rPr>
                <m:t>i,</m:t>
              </m:r>
              <m:r>
                <m:rPr>
                  <m:sty m:val="p"/>
                </m:rPr>
                <w:rPr>
                  <w:rFonts w:hint="eastAsia" w:ascii="Times New Roman" w:hAnsi="Cambria Math" w:eastAsia="宋体" w:cs="Cambria Math"/>
                  <w:lang w:val="en-US" w:eastAsia="zh-CN"/>
                </w:rPr>
                <m:t>j</m:t>
              </m:r>
              <m:r>
                <m:rPr>
                  <m:sty m:val="p"/>
                </m:rPr>
                <w:rPr>
                  <w:rFonts w:hint="default" w:ascii="Times New Roman" w:hAnsi="Cambria Math" w:eastAsia="宋体" w:cs="Cambria Math"/>
                  <w:lang w:val="en-US" w:eastAsia="zh-CN"/>
                </w:rPr>
                <m:t>’</m:t>
              </m:r>
              <m:r>
                <m:rPr/>
                <w:rPr>
                  <w:rFonts w:hint="default" w:ascii="Cambria Math" w:hAnsi="Cambria Math" w:cs="Cambria Math"/>
                  <w:lang w:val="en-US" w:eastAsia="zh-CN"/>
                </w:rPr>
                <m:t>,t</m:t>
              </m:r>
              <m:ctrlPr>
                <w:rPr>
                  <w:rFonts w:hint="default" w:ascii="Cambria Math" w:hAnsi="Cambria Math" w:cs="Cambria Math"/>
                  <w:i/>
                  <w:lang w:val="en-US" w:eastAsia="zh-CN"/>
                </w:rPr>
              </m:ctrlPr>
            </m:sub>
          </m:sSub>
          <m:r>
            <m:rPr/>
            <w:rPr>
              <w:rFonts w:hint="default" w:ascii="Cambria Math" w:hAnsi="Cambria Math" w:cs="Cambria Math"/>
              <w:lang w:val="en-US" w:eastAsia="zh-CN"/>
            </w:rPr>
            <m:t>=min(</m:t>
          </m:r>
          <m:sSub>
            <m:sSubPr>
              <m:ctrlPr>
                <w:rPr>
                  <w:rFonts w:ascii="Cambria Math" w:hAnsi="Cambria Math" w:cs="Cambria Math"/>
                  <w:i/>
                  <w:lang w:val="en-US"/>
                </w:rPr>
              </m:ctrlPr>
            </m:sSubPr>
            <m:e>
              <m:r>
                <m:rPr/>
                <w:rPr>
                  <w:rFonts w:hint="default" w:ascii="Cambria Math" w:hAnsi="Cambria Math" w:cs="Cambria Math"/>
                  <w:lang w:val="en-US" w:eastAsia="zh-CN"/>
                </w:rPr>
                <m:t>r</m:t>
              </m:r>
              <m:r>
                <m:rPr/>
                <w:rPr>
                  <w:rFonts w:ascii="Cambria Math" w:hAnsi="Cambria Math" w:cs="Cambria Math"/>
                  <w:lang w:val="en-US"/>
                </w:rPr>
                <m:t>×</m:t>
              </m:r>
              <m:r>
                <m:rPr/>
                <w:rPr>
                  <w:rFonts w:hint="default" w:ascii="Cambria Math" w:hAnsi="Cambria Math" w:cs="Cambria Math"/>
                  <w:lang w:val="en-US" w:eastAsia="zh-CN"/>
                </w:rPr>
                <m:t>Y</m:t>
              </m:r>
              <m:ctrlPr>
                <w:rPr>
                  <w:rFonts w:ascii="Cambria Math" w:hAnsi="Cambria Math" w:cs="Cambria Math"/>
                  <w:i/>
                  <w:lang w:val="en-US"/>
                </w:rPr>
              </m:ctrlPr>
            </m:e>
            <m:sub>
              <m:r>
                <m:rPr/>
                <w:rPr>
                  <w:rFonts w:hint="default" w:ascii="Cambria Math" w:hAnsi="Cambria Math" w:cs="Cambria Math"/>
                  <w:lang w:val="en-US" w:eastAsia="zh-CN"/>
                </w:rPr>
                <m:t>i,j'</m:t>
              </m:r>
              <m:ctrlPr>
                <w:rPr>
                  <w:rFonts w:ascii="Cambria Math" w:hAnsi="Cambria Math" w:cs="Cambria Math"/>
                  <w:i/>
                  <w:lang w:val="en-US"/>
                </w:rPr>
              </m:ctrlPr>
            </m:sub>
          </m:sSub>
          <m:r>
            <m:rPr/>
            <w:rPr>
              <w:rFonts w:ascii="Cambria Math" w:hAnsi="Cambria Math" w:cs="Cambria Math"/>
              <w:lang w:val="en-US"/>
            </w:rPr>
            <m:t>×</m:t>
          </m:r>
          <m:sSub>
            <m:sSubPr>
              <m:ctrlPr>
                <w:rPr>
                  <w:rFonts w:ascii="Cambria Math" w:hAnsi="Cambria Math" w:cs="Cambria Math"/>
                  <w:i/>
                  <w:lang w:val="en-US"/>
                </w:rPr>
              </m:ctrlPr>
            </m:sSubPr>
            <m:e>
              <m:r>
                <m:rPr/>
                <w:rPr>
                  <w:rFonts w:hint="default" w:ascii="Cambria Math" w:hAnsi="Cambria Math" w:cs="Cambria Math"/>
                  <w:lang w:val="en-US" w:eastAsia="zh-CN"/>
                </w:rPr>
                <m:t>A</m:t>
              </m:r>
              <m:ctrlPr>
                <w:rPr>
                  <w:rFonts w:ascii="Cambria Math" w:hAnsi="Cambria Math" w:cs="Cambria Math"/>
                  <w:i/>
                  <w:lang w:val="en-US"/>
                </w:rPr>
              </m:ctrlPr>
            </m:e>
            <m:sub>
              <m:r>
                <m:rPr/>
                <w:rPr>
                  <w:rFonts w:hint="default" w:ascii="Cambria Math" w:hAnsi="Cambria Math" w:cs="Cambria Math"/>
                  <w:lang w:val="en-US" w:eastAsia="zh-CN"/>
                </w:rPr>
                <m:t>t,i,j'</m:t>
              </m:r>
              <m:ctrlPr>
                <w:rPr>
                  <w:rFonts w:ascii="Cambria Math" w:hAnsi="Cambria Math" w:cs="Cambria Math"/>
                  <w:i/>
                  <w:lang w:val="en-US"/>
                </w:rPr>
              </m:ctrlPr>
            </m:sub>
          </m:sSub>
          <m:r>
            <m:rPr/>
            <w:rPr>
              <w:rFonts w:hint="default" w:ascii="Cambria Math" w:hAnsi="Cambria Math" w:cs="Cambria Math"/>
              <w:lang w:val="en-US" w:eastAsia="zh-CN"/>
            </w:rPr>
            <m:t>,</m:t>
          </m:r>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E</m:t>
              </m:r>
              <m:ctrlPr>
                <w:rPr>
                  <w:rFonts w:hint="default" w:ascii="Cambria Math" w:hAnsi="Cambria Math" w:cs="Cambria Math"/>
                  <w:i/>
                  <w:lang w:val="en-US" w:eastAsia="zh-CN"/>
                </w:rPr>
              </m:ctrlPr>
            </m:e>
            <m:sub>
              <m:r>
                <m:rPr/>
                <w:rPr>
                  <w:rFonts w:hint="default" w:ascii="Cambria Math" w:hAnsi="Cambria Math" w:cs="Cambria Math"/>
                  <w:lang w:val="en-US" w:eastAsia="zh-CN"/>
                </w:rPr>
                <m:t>i,j',t</m:t>
              </m:r>
              <m:ctrlPr>
                <w:rPr>
                  <w:rFonts w:hint="default" w:ascii="Cambria Math" w:hAnsi="Cambria Math" w:cs="Cambria Math"/>
                  <w:i/>
                  <w:lang w:val="en-US" w:eastAsia="zh-CN"/>
                </w:rPr>
              </m:ctrlPr>
            </m:sub>
          </m:sSub>
          <m:r>
            <m:rPr/>
            <w:rPr>
              <w:rFonts w:hint="default" w:ascii="Cambria Math" w:hAnsi="Cambria Math" w:cs="Cambria Math"/>
              <w:lang w:val="en-US" w:eastAsia="zh-CN"/>
            </w:rPr>
            <m:t>)</m:t>
          </m:r>
          <m:r>
            <m:rPr/>
            <w:rPr>
              <w:rFonts w:ascii="Cambria Math" w:hAnsi="Cambria Math" w:cs="Cambria Math"/>
              <w:lang w:val="en-US"/>
            </w:rPr>
            <m:t>×</m:t>
          </m:r>
          <m:sSub>
            <m:sSubPr>
              <m:ctrlPr>
                <w:rPr>
                  <w:rFonts w:ascii="Cambria Math" w:hAnsi="Cambria Math" w:cs="Cambria Math"/>
                  <w:i/>
                  <w:lang w:val="en-US"/>
                </w:rPr>
              </m:ctrlPr>
            </m:sSubPr>
            <m:e>
              <m:r>
                <m:rPr/>
                <w:rPr>
                  <w:rFonts w:hint="default" w:ascii="Cambria Math" w:hAnsi="Cambria Math" w:cs="Cambria Math"/>
                  <w:lang w:val="en-US" w:eastAsia="zh-CN"/>
                </w:rPr>
                <m:t>Pr</m:t>
              </m:r>
              <m:ctrlPr>
                <w:rPr>
                  <w:rFonts w:ascii="Cambria Math" w:hAnsi="Cambria Math" w:cs="Cambria Math"/>
                  <w:i/>
                  <w:lang w:val="en-US"/>
                </w:rPr>
              </m:ctrlPr>
            </m:e>
            <m:sub>
              <m:r>
                <m:rPr/>
                <w:rPr>
                  <w:rFonts w:hint="default" w:ascii="Cambria Math" w:hAnsi="Cambria Math" w:cs="Cambria Math"/>
                  <w:lang w:val="en-US" w:eastAsia="zh-CN"/>
                </w:rPr>
                <m:t>j'</m:t>
              </m:r>
              <m:ctrlPr>
                <w:rPr>
                  <w:rFonts w:ascii="Cambria Math" w:hAnsi="Cambria Math" w:cs="Cambria Math"/>
                  <w:i/>
                  <w:lang w:val="en-US"/>
                </w:rPr>
              </m:ctrlPr>
            </m:sub>
          </m:sSub>
          <m:r>
            <m:rPr/>
            <w:rPr>
              <w:rFonts w:ascii="Cambria Math" w:hAnsi="Cambria Math" w:cs="Cambria Math"/>
              <w:lang w:val="en-US"/>
            </w:rPr>
            <m:t>−</m:t>
          </m:r>
          <m:sSub>
            <m:sSubPr>
              <m:ctrlPr>
                <w:rPr>
                  <w:rFonts w:ascii="Cambria Math" w:hAnsi="Cambria Math" w:cs="Cambria Math"/>
                  <w:i/>
                  <w:lang w:val="en-US"/>
                </w:rPr>
              </m:ctrlPr>
            </m:sSubPr>
            <m:e>
              <m:r>
                <m:rPr/>
                <w:rPr>
                  <w:rFonts w:hint="default" w:ascii="Cambria Math" w:hAnsi="Cambria Math" w:cs="Cambria Math"/>
                  <w:lang w:val="en-US" w:eastAsia="zh-CN"/>
                </w:rPr>
                <m:t>Co</m:t>
              </m:r>
              <m:ctrlPr>
                <w:rPr>
                  <w:rFonts w:ascii="Cambria Math" w:hAnsi="Cambria Math" w:cs="Cambria Math"/>
                  <w:i/>
                  <w:lang w:val="en-US"/>
                </w:rPr>
              </m:ctrlPr>
            </m:e>
            <m:sub>
              <m:r>
                <m:rPr/>
                <w:rPr>
                  <w:rFonts w:hint="default" w:ascii="Cambria Math" w:hAnsi="Cambria Math" w:cs="Cambria Math"/>
                  <w:lang w:val="en-US" w:eastAsia="zh-CN"/>
                </w:rPr>
                <m:t>i,j'</m:t>
              </m:r>
              <m:ctrlPr>
                <w:rPr>
                  <w:rFonts w:ascii="Cambria Math" w:hAnsi="Cambria Math" w:cs="Cambria Math"/>
                  <w:i/>
                  <w:lang w:val="en-US"/>
                </w:rPr>
              </m:ctrlPr>
            </m:sub>
          </m:sSub>
          <m:r>
            <m:rPr/>
            <w:rPr>
              <w:rFonts w:ascii="Cambria Math" w:hAnsi="Cambria Math" w:cs="Cambria Math"/>
              <w:lang w:val="en-US"/>
            </w:rPr>
            <m:t>×</m:t>
          </m:r>
          <m:sSub>
            <m:sSubPr>
              <m:ctrlPr>
                <w:rPr>
                  <w:rFonts w:ascii="Cambria Math" w:hAnsi="Cambria Math" w:cs="Cambria Math"/>
                  <w:i/>
                  <w:lang w:val="en-US"/>
                </w:rPr>
              </m:ctrlPr>
            </m:sSubPr>
            <m:e>
              <m:r>
                <m:rPr/>
                <w:rPr>
                  <w:rFonts w:hint="default" w:ascii="Cambria Math" w:hAnsi="Cambria Math" w:cs="Cambria Math"/>
                  <w:lang w:val="en-US" w:eastAsia="zh-CN"/>
                </w:rPr>
                <m:t>A</m:t>
              </m:r>
              <m:ctrlPr>
                <w:rPr>
                  <w:rFonts w:ascii="Cambria Math" w:hAnsi="Cambria Math" w:cs="Cambria Math"/>
                  <w:i/>
                  <w:lang w:val="en-US"/>
                </w:rPr>
              </m:ctrlPr>
            </m:e>
            <m:sub>
              <m:r>
                <m:rPr/>
                <w:rPr>
                  <w:rFonts w:hint="default" w:ascii="Cambria Math" w:hAnsi="Cambria Math" w:cs="Cambria Math"/>
                  <w:lang w:val="en-US" w:eastAsia="zh-CN"/>
                </w:rPr>
                <m:t>t,i,j'</m:t>
              </m:r>
              <m:ctrlPr>
                <w:rPr>
                  <w:rFonts w:ascii="Cambria Math" w:hAnsi="Cambria Math" w:cs="Cambria Math"/>
                  <w:i/>
                  <w:lang w:val="en-US"/>
                </w:rPr>
              </m:ctrlPr>
            </m:sub>
          </m:sSub>
        </m:oMath>
      </m:oMathPara>
    </w:p>
    <w:p>
      <w:pPr>
        <w:keepNext w:val="0"/>
        <w:keepLines w:val="0"/>
        <w:widowControl w:val="0"/>
        <w:numPr>
          <w:ilvl w:val="0"/>
          <w:numId w:val="0"/>
        </w:numPr>
        <w:suppressLineNumbers w:val="0"/>
        <w:spacing w:before="0" w:beforeAutospacing="0" w:after="0" w:afterAutospacing="0"/>
        <w:ind w:leftChars="200" w:right="0" w:rightChars="0"/>
        <w:jc w:val="right"/>
        <w:rPr>
          <w:rFonts w:hint="default"/>
          <w:color w:val="FF0000"/>
          <w:lang w:val="en-US" w:eastAsia="zh-CN"/>
        </w:rPr>
      </w:pPr>
      <m:oMath>
        <m:r>
          <m:rPr>
            <m:sty m:val="p"/>
          </m:rPr>
          <w:rPr>
            <w:rFonts w:hint="eastAsia" w:ascii="Cambria Math" w:hAnsi="Cambria Math" w:cs="宋体"/>
            <w:color w:val="000000" w:themeColor="text1"/>
            <w:lang w:val="en-US" w:eastAsia="zh-CN" w:bidi="ar"/>
            <w14:textFill>
              <w14:solidFill>
                <w14:schemeClr w14:val="tx1"/>
              </w14:solidFill>
            </w14:textFill>
          </w:rPr>
          <m:t>max</m:t>
        </m:r>
        <m:nary>
          <m:naryPr>
            <m:chr m:val="∑"/>
            <m:limLoc m:val="undOvr"/>
            <m:ctrlPr>
              <w:rPr>
                <w:rFonts w:hint="eastAsia" w:ascii="Cambria Math" w:hAnsi="Cambria Math" w:cs="宋体"/>
                <w:i w:val="0"/>
                <w:color w:val="000000" w:themeColor="text1"/>
                <w:lang w:val="en-US" w:bidi="ar"/>
                <w14:textFill>
                  <w14:solidFill>
                    <w14:schemeClr w14:val="tx1"/>
                  </w14:solidFill>
                </w14:textFill>
              </w:rPr>
            </m:ctrlPr>
          </m:naryPr>
          <m:sub>
            <m:r>
              <m:rPr>
                <m:sty m:val="p"/>
              </m:rPr>
              <w:rPr>
                <w:rFonts w:hint="eastAsia" w:ascii="Cambria Math" w:hAnsi="Cambria Math" w:cs="宋体"/>
                <w:color w:val="000000" w:themeColor="text1"/>
                <w:lang w:val="en-US" w:eastAsia="zh-CN" w:bidi="ar"/>
                <w14:textFill>
                  <w14:solidFill>
                    <w14:schemeClr w14:val="tx1"/>
                  </w14:solidFill>
                </w14:textFill>
              </w:rPr>
              <m:t>t=1</m:t>
            </m:r>
            <m:ctrlPr>
              <w:rPr>
                <w:rFonts w:hint="eastAsia" w:ascii="Cambria Math" w:hAnsi="Cambria Math" w:cs="宋体"/>
                <w:i w:val="0"/>
                <w:color w:val="000000" w:themeColor="text1"/>
                <w:lang w:val="en-US" w:bidi="ar"/>
                <w14:textFill>
                  <w14:solidFill>
                    <w14:schemeClr w14:val="tx1"/>
                  </w14:solidFill>
                </w14:textFill>
              </w:rPr>
            </m:ctrlPr>
          </m:sub>
          <m:sup>
            <m:r>
              <m:rPr>
                <m:sty m:val="p"/>
              </m:rPr>
              <w:rPr>
                <w:rFonts w:hint="eastAsia" w:ascii="Cambria Math" w:hAnsi="Cambria Math" w:cs="宋体"/>
                <w:color w:val="000000" w:themeColor="text1"/>
                <w:lang w:val="en-US" w:eastAsia="zh-CN" w:bidi="ar"/>
                <w14:textFill>
                  <w14:solidFill>
                    <w14:schemeClr w14:val="tx1"/>
                  </w14:solidFill>
                </w14:textFill>
              </w:rPr>
              <m:t>T</m:t>
            </m:r>
            <m:ctrlPr>
              <w:rPr>
                <w:rFonts w:hint="eastAsia" w:ascii="Cambria Math" w:hAnsi="Cambria Math" w:cs="宋体"/>
                <w:i w:val="0"/>
                <w:color w:val="000000" w:themeColor="text1"/>
                <w:lang w:val="en-US" w:bidi="ar"/>
                <w14:textFill>
                  <w14:solidFill>
                    <w14:schemeClr w14:val="tx1"/>
                  </w14:solidFill>
                </w14:textFill>
              </w:rPr>
            </m:ctrlPr>
          </m:sup>
          <m:e>
            <m:nary>
              <m:naryPr>
                <m:chr m:val="∑"/>
                <m:limLoc m:val="undOvr"/>
                <m:ctrlPr>
                  <w:rPr>
                    <w:rFonts w:hint="eastAsia" w:ascii="Cambria Math" w:hAnsi="Cambria Math" w:cs="宋体"/>
                    <w:i w:val="0"/>
                    <w:color w:val="000000" w:themeColor="text1"/>
                    <w:lang w:val="en-US" w:bidi="ar"/>
                    <w14:textFill>
                      <w14:solidFill>
                        <w14:schemeClr w14:val="tx1"/>
                      </w14:solidFill>
                    </w14:textFill>
                  </w:rPr>
                </m:ctrlPr>
              </m:naryPr>
              <m:sub>
                <m:r>
                  <m:rPr>
                    <m:sty m:val="p"/>
                  </m:rPr>
                  <w:rPr>
                    <w:rFonts w:hint="eastAsia" w:ascii="Cambria Math" w:hAnsi="Cambria Math" w:cs="宋体"/>
                    <w:color w:val="000000" w:themeColor="text1"/>
                    <w:lang w:val="en-US" w:eastAsia="zh-CN" w:bidi="ar"/>
                    <w14:textFill>
                      <w14:solidFill>
                        <w14:schemeClr w14:val="tx1"/>
                      </w14:solidFill>
                    </w14:textFill>
                  </w:rPr>
                  <m:t>i=1</m:t>
                </m:r>
                <m:ctrlPr>
                  <w:rPr>
                    <w:rFonts w:hint="eastAsia" w:ascii="Cambria Math" w:hAnsi="Cambria Math" w:cs="宋体"/>
                    <w:i w:val="0"/>
                    <w:color w:val="000000" w:themeColor="text1"/>
                    <w:lang w:val="en-US" w:bidi="ar"/>
                    <w14:textFill>
                      <w14:solidFill>
                        <w14:schemeClr w14:val="tx1"/>
                      </w14:solidFill>
                    </w14:textFill>
                  </w:rPr>
                </m:ctrlPr>
              </m:sub>
              <m:sup>
                <m:r>
                  <m:rPr>
                    <m:sty m:val="p"/>
                  </m:rPr>
                  <w:rPr>
                    <w:rFonts w:hint="eastAsia" w:ascii="Cambria Math" w:hAnsi="Cambria Math" w:cs="宋体"/>
                    <w:color w:val="000000" w:themeColor="text1"/>
                    <w:lang w:val="en-US" w:eastAsia="zh-CN" w:bidi="ar"/>
                    <w14:textFill>
                      <w14:solidFill>
                        <w14:schemeClr w14:val="tx1"/>
                      </w14:solidFill>
                    </w14:textFill>
                  </w:rPr>
                  <m:t>n</m:t>
                </m:r>
                <m:ctrlPr>
                  <w:rPr>
                    <w:rFonts w:hint="eastAsia" w:ascii="Cambria Math" w:hAnsi="Cambria Math" w:cs="宋体"/>
                    <w:i w:val="0"/>
                    <w:color w:val="000000" w:themeColor="text1"/>
                    <w:lang w:val="en-US" w:bidi="ar"/>
                    <w14:textFill>
                      <w14:solidFill>
                        <w14:schemeClr w14:val="tx1"/>
                      </w14:solidFill>
                    </w14:textFill>
                  </w:rPr>
                </m:ctrlPr>
              </m:sup>
              <m:e>
                <m:nary>
                  <m:naryPr>
                    <m:chr m:val="∑"/>
                    <m:limLoc m:val="undOvr"/>
                    <m:ctrlPr>
                      <w:rPr>
                        <w:rFonts w:hint="eastAsia" w:ascii="Cambria Math" w:hAnsi="Cambria Math" w:cs="宋体"/>
                        <w:i w:val="0"/>
                        <w:color w:val="000000" w:themeColor="text1"/>
                        <w:lang w:val="en-US" w:bidi="ar"/>
                        <w14:textFill>
                          <w14:solidFill>
                            <w14:schemeClr w14:val="tx1"/>
                          </w14:solidFill>
                        </w14:textFill>
                      </w:rPr>
                    </m:ctrlPr>
                  </m:naryPr>
                  <m:sub>
                    <m:r>
                      <m:rPr>
                        <m:sty m:val="p"/>
                      </m:rPr>
                      <w:rPr>
                        <w:rFonts w:hint="eastAsia" w:ascii="Cambria Math" w:hAnsi="Cambria Math" w:cs="宋体"/>
                        <w:color w:val="000000" w:themeColor="text1"/>
                        <w:lang w:val="en-US" w:eastAsia="zh-CN" w:bidi="ar"/>
                        <w14:textFill>
                          <w14:solidFill>
                            <w14:schemeClr w14:val="tx1"/>
                          </w14:solidFill>
                        </w14:textFill>
                      </w:rPr>
                      <m:t>j=1</m:t>
                    </m:r>
                    <m:ctrlPr>
                      <w:rPr>
                        <w:rFonts w:hint="eastAsia" w:ascii="Cambria Math" w:hAnsi="Cambria Math" w:cs="宋体"/>
                        <w:i w:val="0"/>
                        <w:color w:val="000000" w:themeColor="text1"/>
                        <w:lang w:val="en-US" w:bidi="ar"/>
                        <w14:textFill>
                          <w14:solidFill>
                            <w14:schemeClr w14:val="tx1"/>
                          </w14:solidFill>
                        </w14:textFill>
                      </w:rPr>
                    </m:ctrlPr>
                  </m:sub>
                  <m:sup>
                    <m:r>
                      <m:rPr>
                        <m:sty m:val="p"/>
                      </m:rPr>
                      <w:rPr>
                        <w:rFonts w:hint="eastAsia" w:ascii="Cambria Math" w:hAnsi="Cambria Math" w:cs="宋体"/>
                        <w:color w:val="000000" w:themeColor="text1"/>
                        <w:lang w:val="en-US" w:eastAsia="zh-CN" w:bidi="ar"/>
                        <w14:textFill>
                          <w14:solidFill>
                            <w14:schemeClr w14:val="tx1"/>
                          </w14:solidFill>
                        </w14:textFill>
                      </w:rPr>
                      <m:t>m</m:t>
                    </m:r>
                    <m:ctrlPr>
                      <w:rPr>
                        <w:rFonts w:hint="eastAsia" w:ascii="Cambria Math" w:hAnsi="Cambria Math" w:cs="宋体"/>
                        <w:i w:val="0"/>
                        <w:color w:val="000000" w:themeColor="text1"/>
                        <w:lang w:val="en-US" w:bidi="ar"/>
                        <w14:textFill>
                          <w14:solidFill>
                            <w14:schemeClr w14:val="tx1"/>
                          </w14:solidFill>
                        </w14:textFill>
                      </w:rPr>
                    </m:ctrlPr>
                  </m:sup>
                  <m:e>
                    <m:r>
                      <m:rPr>
                        <m:sty m:val="p"/>
                      </m:rPr>
                      <w:rPr>
                        <w:rFonts w:hint="eastAsia" w:ascii="Cambria Math" w:hAnsi="Cambria Math" w:cs="宋体"/>
                        <w:color w:val="000000" w:themeColor="text1"/>
                        <w:lang w:val="en-US" w:eastAsia="zh-CN" w:bidi="ar"/>
                        <w14:textFill>
                          <w14:solidFill>
                            <w14:schemeClr w14:val="tx1"/>
                          </w14:solidFill>
                        </w14:textFill>
                      </w:rPr>
                      <m:t>[</m:t>
                    </m:r>
                    <m:sSub>
                      <m:sSubPr>
                        <m:ctrlPr>
                          <w:rPr>
                            <w:rFonts w:hint="eastAsia" w:ascii="Cambria Math" w:hAnsi="Cambria Math" w:cs="宋体"/>
                            <w:i w:val="0"/>
                            <w:color w:val="000000" w:themeColor="text1"/>
                            <w:lang w:val="en-US" w:eastAsia="zh-CN" w:bidi="ar"/>
                            <w14:textFill>
                              <w14:solidFill>
                                <w14:schemeClr w14:val="tx1"/>
                              </w14:solidFill>
                            </w14:textFill>
                          </w:rPr>
                        </m:ctrlPr>
                      </m:sSubPr>
                      <m:e>
                        <m:r>
                          <m:rPr>
                            <m:sty m:val="p"/>
                          </m:rPr>
                          <w:rPr>
                            <w:rFonts w:hint="eastAsia" w:ascii="Cambria Math" w:hAnsi="Cambria Math" w:cs="宋体"/>
                            <w:color w:val="000000" w:themeColor="text1"/>
                            <w:lang w:val="en-US" w:eastAsia="zh-CN" w:bidi="ar"/>
                            <w14:textFill>
                              <w14:solidFill>
                                <w14:schemeClr w14:val="tx1"/>
                              </w14:solidFill>
                            </w14:textFill>
                          </w:rPr>
                          <m:t>Pf</m:t>
                        </m:r>
                        <m:ctrlPr>
                          <w:rPr>
                            <w:rFonts w:hint="eastAsia" w:ascii="Cambria Math" w:hAnsi="Cambria Math" w:cs="宋体"/>
                            <w:i w:val="0"/>
                            <w:color w:val="000000" w:themeColor="text1"/>
                            <w:lang w:val="en-US" w:eastAsia="zh-CN" w:bidi="ar"/>
                            <w14:textFill>
                              <w14:solidFill>
                                <w14:schemeClr w14:val="tx1"/>
                              </w14:solidFill>
                            </w14:textFill>
                          </w:rPr>
                        </m:ctrlPr>
                      </m:e>
                      <m:sub>
                        <m:r>
                          <m:rPr>
                            <m:sty m:val="p"/>
                          </m:rPr>
                          <w:rPr>
                            <w:rFonts w:hint="eastAsia" w:ascii="Cambria Math" w:hAnsi="Cambria Math" w:cs="宋体"/>
                            <w:color w:val="000000" w:themeColor="text1"/>
                            <w:lang w:val="en-US" w:eastAsia="zh-CN" w:bidi="ar"/>
                            <w14:textFill>
                              <w14:solidFill>
                                <w14:schemeClr w14:val="tx1"/>
                              </w14:solidFill>
                            </w14:textFill>
                          </w:rPr>
                          <m:t>i,</m:t>
                        </m:r>
                        <m:r>
                          <m:rPr>
                            <m:sty m:val="p"/>
                          </m:rPr>
                          <w:rPr>
                            <w:rFonts w:hint="eastAsia" w:ascii="Cambria Math" w:hAnsi="Cambria Math" w:eastAsia="宋体" w:cs="宋体"/>
                            <w:color w:val="000000" w:themeColor="text1"/>
                            <w:lang w:val="en-US" w:eastAsia="zh-CN" w:bidi="ar"/>
                            <w14:textFill>
                              <w14:solidFill>
                                <w14:schemeClr w14:val="tx1"/>
                              </w14:solidFill>
                            </w14:textFill>
                          </w:rPr>
                          <m:t>j’</m:t>
                        </m:r>
                        <m:r>
                          <m:rPr>
                            <m:sty m:val="p"/>
                          </m:rPr>
                          <w:rPr>
                            <w:rFonts w:hint="eastAsia" w:ascii="Cambria Math" w:hAnsi="Cambria Math" w:cs="宋体"/>
                            <w:color w:val="000000" w:themeColor="text1"/>
                            <w:lang w:val="en-US" w:eastAsia="zh-CN" w:bidi="ar"/>
                            <w14:textFill>
                              <w14:solidFill>
                                <w14:schemeClr w14:val="tx1"/>
                              </w14:solidFill>
                            </w14:textFill>
                          </w:rPr>
                          <m:t>,t</m:t>
                        </m:r>
                        <m:ctrlPr>
                          <w:rPr>
                            <w:rFonts w:hint="eastAsia" w:ascii="Cambria Math" w:hAnsi="Cambria Math" w:cs="宋体"/>
                            <w:i w:val="0"/>
                            <w:color w:val="000000" w:themeColor="text1"/>
                            <w:lang w:val="en-US" w:eastAsia="zh-CN" w:bidi="ar"/>
                            <w14:textFill>
                              <w14:solidFill>
                                <w14:schemeClr w14:val="tx1"/>
                              </w14:solidFill>
                            </w14:textFill>
                          </w:rPr>
                        </m:ctrlPr>
                      </m:sub>
                    </m:sSub>
                    <m:r>
                      <m:rPr>
                        <m:sty m:val="p"/>
                      </m:rPr>
                      <w:rPr>
                        <w:rFonts w:hint="eastAsia" w:ascii="Cambria Math" w:hAnsi="Cambria Math" w:cs="宋体"/>
                        <w:color w:val="000000" w:themeColor="text1"/>
                        <w:lang w:val="en-US" w:eastAsia="zh-CN" w:bidi="ar"/>
                        <w14:textFill>
                          <w14:solidFill>
                            <w14:schemeClr w14:val="tx1"/>
                          </w14:solidFill>
                        </w14:textFill>
                      </w:rPr>
                      <m:t>+</m:t>
                    </m:r>
                    <m:f>
                      <m:fPr>
                        <m:ctrlPr>
                          <w:rPr>
                            <w:rFonts w:hint="eastAsia" w:ascii="Cambria Math" w:hAnsi="Cambria Math" w:cs="宋体"/>
                            <w:i w:val="0"/>
                            <w:color w:val="000000" w:themeColor="text1"/>
                            <w:lang w:val="en-US" w:eastAsia="zh-CN" w:bidi="ar"/>
                            <w14:textFill>
                              <w14:solidFill>
                                <w14:schemeClr w14:val="tx1"/>
                              </w14:solidFill>
                            </w14:textFill>
                          </w:rPr>
                        </m:ctrlPr>
                      </m:fPr>
                      <m:num>
                        <m:r>
                          <m:rPr>
                            <m:sty m:val="p"/>
                          </m:rPr>
                          <w:rPr>
                            <w:rFonts w:hint="eastAsia" w:ascii="Cambria Math" w:hAnsi="Cambria Math" w:cs="宋体"/>
                            <w:color w:val="000000" w:themeColor="text1"/>
                            <w:lang w:val="en-US" w:eastAsia="zh-CN" w:bidi="ar"/>
                            <w14:textFill>
                              <w14:solidFill>
                                <w14:schemeClr w14:val="tx1"/>
                              </w14:solidFill>
                            </w14:textFill>
                          </w:rPr>
                          <m:t>max(0,</m:t>
                        </m:r>
                        <m:sSub>
                          <m:sSubPr>
                            <m:ctrlPr>
                              <w:rPr>
                                <w:rFonts w:hint="eastAsia" w:ascii="Cambria Math" w:hAnsi="Cambria Math" w:cs="宋体"/>
                                <w:i w:val="0"/>
                                <w:color w:val="000000" w:themeColor="text1"/>
                                <w:lang w:val="en-US" w:bidi="ar"/>
                                <w14:textFill>
                                  <w14:solidFill>
                                    <w14:schemeClr w14:val="tx1"/>
                                  </w14:solidFill>
                                </w14:textFill>
                              </w:rPr>
                            </m:ctrlPr>
                          </m:sSubPr>
                          <m:e>
                            <m:r>
                              <m:rPr>
                                <m:sty m:val="p"/>
                              </m:rPr>
                              <w:rPr>
                                <w:rFonts w:hint="eastAsia" w:ascii="Cambria Math" w:hAnsi="Cambria Math" w:cs="宋体"/>
                                <w:color w:val="000000" w:themeColor="text1"/>
                                <w:lang w:val="en-US" w:eastAsia="zh-CN" w:bidi="ar"/>
                                <w14:textFill>
                                  <w14:solidFill>
                                    <w14:schemeClr w14:val="tx1"/>
                                  </w14:solidFill>
                                </w14:textFill>
                              </w:rPr>
                              <m:t>r</m:t>
                            </m:r>
                            <m:r>
                              <m:rPr>
                                <m:sty m:val="p"/>
                              </m:rPr>
                              <w:rPr>
                                <w:rFonts w:hint="eastAsia" w:ascii="Cambria Math" w:hAnsi="Cambria Math" w:cs="宋体"/>
                                <w:color w:val="000000" w:themeColor="text1"/>
                                <w:lang w:val="en-US" w:bidi="ar"/>
                                <w14:textFill>
                                  <w14:solidFill>
                                    <w14:schemeClr w14:val="tx1"/>
                                  </w14:solidFill>
                                </w14:textFill>
                              </w:rPr>
                              <m:t>×</m:t>
                            </m:r>
                            <m:r>
                              <m:rPr>
                                <m:sty m:val="p"/>
                              </m:rPr>
                              <w:rPr>
                                <w:rFonts w:hint="eastAsia" w:ascii="Cambria Math" w:hAnsi="Cambria Math" w:cs="宋体"/>
                                <w:color w:val="000000" w:themeColor="text1"/>
                                <w:lang w:val="en-US" w:eastAsia="zh-CN" w:bidi="ar"/>
                                <w14:textFill>
                                  <w14:solidFill>
                                    <w14:schemeClr w14:val="tx1"/>
                                  </w14:solidFill>
                                </w14:textFill>
                              </w:rPr>
                              <m:t>Y</m:t>
                            </m:r>
                            <m:ctrlPr>
                              <w:rPr>
                                <w:rFonts w:hint="eastAsia" w:ascii="Cambria Math" w:hAnsi="Cambria Math" w:cs="宋体"/>
                                <w:i w:val="0"/>
                                <w:color w:val="000000" w:themeColor="text1"/>
                                <w:lang w:val="en-US" w:bidi="ar"/>
                                <w14:textFill>
                                  <w14:solidFill>
                                    <w14:schemeClr w14:val="tx1"/>
                                  </w14:solidFill>
                                </w14:textFill>
                              </w:rPr>
                            </m:ctrlPr>
                          </m:e>
                          <m:sub>
                            <m:r>
                              <m:rPr>
                                <m:sty m:val="p"/>
                              </m:rPr>
                              <w:rPr>
                                <w:rFonts w:hint="eastAsia" w:ascii="Cambria Math" w:hAnsi="Cambria Math" w:cs="宋体"/>
                                <w:color w:val="000000" w:themeColor="text1"/>
                                <w:lang w:val="en-US" w:eastAsia="zh-CN" w:bidi="ar"/>
                                <w14:textFill>
                                  <w14:solidFill>
                                    <w14:schemeClr w14:val="tx1"/>
                                  </w14:solidFill>
                                </w14:textFill>
                              </w:rPr>
                              <m:t>i,j</m:t>
                            </m:r>
                            <m:ctrlPr>
                              <w:rPr>
                                <w:rFonts w:hint="eastAsia" w:ascii="Cambria Math" w:hAnsi="Cambria Math" w:cs="宋体"/>
                                <w:i w:val="0"/>
                                <w:color w:val="000000" w:themeColor="text1"/>
                                <w:lang w:val="en-US" w:bidi="ar"/>
                                <w14:textFill>
                                  <w14:solidFill>
                                    <w14:schemeClr w14:val="tx1"/>
                                  </w14:solidFill>
                                </w14:textFill>
                              </w:rPr>
                            </m:ctrlPr>
                          </m:sub>
                        </m:sSub>
                        <m:r>
                          <m:rPr>
                            <m:sty m:val="p"/>
                          </m:rPr>
                          <w:rPr>
                            <w:rFonts w:hint="eastAsia" w:ascii="Cambria Math" w:hAnsi="Cambria Math" w:cs="宋体"/>
                            <w:color w:val="000000" w:themeColor="text1"/>
                            <w:lang w:val="en-US" w:bidi="ar"/>
                            <w14:textFill>
                              <w14:solidFill>
                                <w14:schemeClr w14:val="tx1"/>
                              </w14:solidFill>
                            </w14:textFill>
                          </w:rPr>
                          <m:t>×</m:t>
                        </m:r>
                        <m:sSub>
                          <m:sSubPr>
                            <m:ctrlPr>
                              <w:rPr>
                                <w:rFonts w:hint="eastAsia" w:ascii="Cambria Math" w:hAnsi="Cambria Math" w:cs="宋体"/>
                                <w:i w:val="0"/>
                                <w:color w:val="000000" w:themeColor="text1"/>
                                <w:lang w:val="en-US" w:bidi="ar"/>
                                <w14:textFill>
                                  <w14:solidFill>
                                    <w14:schemeClr w14:val="tx1"/>
                                  </w14:solidFill>
                                </w14:textFill>
                              </w:rPr>
                            </m:ctrlPr>
                          </m:sSubPr>
                          <m:e>
                            <m:r>
                              <m:rPr>
                                <m:sty m:val="p"/>
                              </m:rPr>
                              <w:rPr>
                                <w:rFonts w:hint="eastAsia" w:ascii="Cambria Math" w:hAnsi="Cambria Math" w:cs="宋体"/>
                                <w:color w:val="000000" w:themeColor="text1"/>
                                <w:lang w:val="en-US" w:eastAsia="zh-CN" w:bidi="ar"/>
                                <w14:textFill>
                                  <w14:solidFill>
                                    <w14:schemeClr w14:val="tx1"/>
                                  </w14:solidFill>
                                </w14:textFill>
                              </w:rPr>
                              <m:t>A</m:t>
                            </m:r>
                            <m:ctrlPr>
                              <w:rPr>
                                <w:rFonts w:hint="eastAsia" w:ascii="Cambria Math" w:hAnsi="Cambria Math" w:cs="宋体"/>
                                <w:i w:val="0"/>
                                <w:color w:val="000000" w:themeColor="text1"/>
                                <w:lang w:val="en-US" w:bidi="ar"/>
                                <w14:textFill>
                                  <w14:solidFill>
                                    <w14:schemeClr w14:val="tx1"/>
                                  </w14:solidFill>
                                </w14:textFill>
                              </w:rPr>
                            </m:ctrlPr>
                          </m:e>
                          <m:sub>
                            <m:r>
                              <m:rPr>
                                <m:sty m:val="p"/>
                              </m:rPr>
                              <w:rPr>
                                <w:rFonts w:hint="eastAsia" w:ascii="Cambria Math" w:hAnsi="Cambria Math" w:cs="宋体"/>
                                <w:color w:val="000000" w:themeColor="text1"/>
                                <w:lang w:val="en-US" w:eastAsia="zh-CN" w:bidi="ar"/>
                                <w14:textFill>
                                  <w14:solidFill>
                                    <w14:schemeClr w14:val="tx1"/>
                                  </w14:solidFill>
                                </w14:textFill>
                              </w:rPr>
                              <m:t>t,i,j</m:t>
                            </m:r>
                            <m:ctrlPr>
                              <w:rPr>
                                <w:rFonts w:hint="eastAsia" w:ascii="Cambria Math" w:hAnsi="Cambria Math" w:cs="宋体"/>
                                <w:i w:val="0"/>
                                <w:color w:val="000000" w:themeColor="text1"/>
                                <w:lang w:val="en-US" w:bidi="ar"/>
                                <w14:textFill>
                                  <w14:solidFill>
                                    <w14:schemeClr w14:val="tx1"/>
                                  </w14:solidFill>
                                </w14:textFill>
                              </w:rPr>
                            </m:ctrlPr>
                          </m:sub>
                        </m:sSub>
                        <m:r>
                          <m:rPr>
                            <m:sty m:val="p"/>
                          </m:rPr>
                          <w:rPr>
                            <w:rFonts w:hint="eastAsia" w:ascii="Cambria Math" w:hAnsi="Cambria Math" w:cs="宋体"/>
                            <w:color w:val="000000" w:themeColor="text1"/>
                            <w:lang w:val="en-US" w:eastAsia="zh-CN" w:bidi="ar"/>
                            <w14:textFill>
                              <w14:solidFill>
                                <w14:schemeClr w14:val="tx1"/>
                              </w14:solidFill>
                            </w14:textFill>
                          </w:rPr>
                          <m:t>−</m:t>
                        </m:r>
                        <m:sSub>
                          <m:sSubPr>
                            <m:ctrlPr>
                              <w:rPr>
                                <w:rFonts w:hint="eastAsia" w:ascii="Cambria Math" w:hAnsi="Cambria Math" w:cs="宋体"/>
                                <w:i w:val="0"/>
                                <w:color w:val="000000" w:themeColor="text1"/>
                                <w:lang w:val="en-US" w:eastAsia="zh-CN" w:bidi="ar"/>
                                <w14:textFill>
                                  <w14:solidFill>
                                    <w14:schemeClr w14:val="tx1"/>
                                  </w14:solidFill>
                                </w14:textFill>
                              </w:rPr>
                            </m:ctrlPr>
                          </m:sSubPr>
                          <m:e>
                            <m:r>
                              <m:rPr>
                                <m:sty m:val="p"/>
                              </m:rPr>
                              <w:rPr>
                                <w:rFonts w:hint="eastAsia" w:ascii="Cambria Math" w:hAnsi="Cambria Math" w:cs="宋体"/>
                                <w:color w:val="000000" w:themeColor="text1"/>
                                <w:lang w:val="en-US" w:eastAsia="zh-CN" w:bidi="ar"/>
                                <w14:textFill>
                                  <w14:solidFill>
                                    <w14:schemeClr w14:val="tx1"/>
                                  </w14:solidFill>
                                </w14:textFill>
                              </w:rPr>
                              <m:t>E</m:t>
                            </m:r>
                            <m:ctrlPr>
                              <w:rPr>
                                <w:rFonts w:hint="eastAsia" w:ascii="Cambria Math" w:hAnsi="Cambria Math" w:cs="宋体"/>
                                <w:i w:val="0"/>
                                <w:color w:val="000000" w:themeColor="text1"/>
                                <w:lang w:val="en-US" w:eastAsia="zh-CN" w:bidi="ar"/>
                                <w14:textFill>
                                  <w14:solidFill>
                                    <w14:schemeClr w14:val="tx1"/>
                                  </w14:solidFill>
                                </w14:textFill>
                              </w:rPr>
                            </m:ctrlPr>
                          </m:e>
                          <m:sub>
                            <m:r>
                              <m:rPr>
                                <m:sty m:val="p"/>
                              </m:rPr>
                              <w:rPr>
                                <w:rFonts w:hint="eastAsia" w:ascii="Cambria Math" w:hAnsi="Cambria Math" w:cs="宋体"/>
                                <w:color w:val="000000" w:themeColor="text1"/>
                                <w:lang w:val="en-US" w:eastAsia="zh-CN" w:bidi="ar"/>
                                <w14:textFill>
                                  <w14:solidFill>
                                    <w14:schemeClr w14:val="tx1"/>
                                  </w14:solidFill>
                                </w14:textFill>
                              </w:rPr>
                              <m:t>i,j,t</m:t>
                            </m:r>
                            <m:ctrlPr>
                              <w:rPr>
                                <w:rFonts w:hint="eastAsia" w:ascii="Cambria Math" w:hAnsi="Cambria Math" w:cs="宋体"/>
                                <w:i w:val="0"/>
                                <w:color w:val="000000" w:themeColor="text1"/>
                                <w:lang w:val="en-US" w:eastAsia="zh-CN" w:bidi="ar"/>
                                <w14:textFill>
                                  <w14:solidFill>
                                    <w14:schemeClr w14:val="tx1"/>
                                  </w14:solidFill>
                                </w14:textFill>
                              </w:rPr>
                            </m:ctrlPr>
                          </m:sub>
                        </m:sSub>
                        <m:r>
                          <m:rPr>
                            <m:sty m:val="p"/>
                          </m:rPr>
                          <w:rPr>
                            <w:rFonts w:hint="eastAsia" w:ascii="Cambria Math" w:hAnsi="Cambria Math" w:cs="宋体"/>
                            <w:color w:val="000000" w:themeColor="text1"/>
                            <w:lang w:val="en-US" w:eastAsia="zh-CN" w:bidi="ar"/>
                            <w14:textFill>
                              <w14:solidFill>
                                <w14:schemeClr w14:val="tx1"/>
                              </w14:solidFill>
                            </w14:textFill>
                          </w:rPr>
                          <m:t>)</m:t>
                        </m:r>
                        <m:r>
                          <m:rPr>
                            <m:sty m:val="p"/>
                          </m:rPr>
                          <w:rPr>
                            <w:rFonts w:hint="eastAsia" w:ascii="Cambria Math" w:hAnsi="Cambria Math" w:cs="宋体"/>
                            <w:color w:val="000000" w:themeColor="text1"/>
                            <w:lang w:val="en-US" w:bidi="ar"/>
                            <w14:textFill>
                              <w14:solidFill>
                                <w14:schemeClr w14:val="tx1"/>
                              </w14:solidFill>
                            </w14:textFill>
                          </w:rPr>
                          <m:t>×</m:t>
                        </m:r>
                        <m:sSub>
                          <m:sSubPr>
                            <m:ctrlPr>
                              <w:rPr>
                                <w:rFonts w:hint="eastAsia" w:ascii="Cambria Math" w:hAnsi="Cambria Math" w:cs="宋体"/>
                                <w:i w:val="0"/>
                                <w:color w:val="000000" w:themeColor="text1"/>
                                <w:lang w:val="en-US" w:bidi="ar"/>
                                <w14:textFill>
                                  <w14:solidFill>
                                    <w14:schemeClr w14:val="tx1"/>
                                  </w14:solidFill>
                                </w14:textFill>
                              </w:rPr>
                            </m:ctrlPr>
                          </m:sSubPr>
                          <m:e>
                            <m:r>
                              <m:rPr>
                                <m:sty m:val="p"/>
                              </m:rPr>
                              <w:rPr>
                                <w:rFonts w:hint="eastAsia" w:ascii="Cambria Math" w:hAnsi="Cambria Math" w:cs="宋体"/>
                                <w:color w:val="000000" w:themeColor="text1"/>
                                <w:lang w:val="en-US" w:eastAsia="zh-CN" w:bidi="ar"/>
                                <w14:textFill>
                                  <w14:solidFill>
                                    <w14:schemeClr w14:val="tx1"/>
                                  </w14:solidFill>
                                </w14:textFill>
                              </w:rPr>
                              <m:t>Pr</m:t>
                            </m:r>
                            <m:ctrlPr>
                              <w:rPr>
                                <w:rFonts w:hint="eastAsia" w:ascii="Cambria Math" w:hAnsi="Cambria Math" w:cs="宋体"/>
                                <w:i w:val="0"/>
                                <w:color w:val="000000" w:themeColor="text1"/>
                                <w:lang w:val="en-US" w:bidi="ar"/>
                                <w14:textFill>
                                  <w14:solidFill>
                                    <w14:schemeClr w14:val="tx1"/>
                                  </w14:solidFill>
                                </w14:textFill>
                              </w:rPr>
                            </m:ctrlPr>
                          </m:e>
                          <m:sub>
                            <m:r>
                              <m:rPr>
                                <m:sty m:val="p"/>
                              </m:rPr>
                              <w:rPr>
                                <w:rFonts w:hint="eastAsia" w:ascii="Cambria Math" w:hAnsi="Cambria Math" w:cs="宋体"/>
                                <w:color w:val="000000" w:themeColor="text1"/>
                                <w:lang w:val="en-US" w:eastAsia="zh-CN" w:bidi="ar"/>
                                <w14:textFill>
                                  <w14:solidFill>
                                    <w14:schemeClr w14:val="tx1"/>
                                  </w14:solidFill>
                                </w14:textFill>
                              </w:rPr>
                              <m:t>j</m:t>
                            </m:r>
                            <m:ctrlPr>
                              <w:rPr>
                                <w:rFonts w:hint="eastAsia" w:ascii="Cambria Math" w:hAnsi="Cambria Math" w:cs="宋体"/>
                                <w:i w:val="0"/>
                                <w:color w:val="000000" w:themeColor="text1"/>
                                <w:lang w:val="en-US" w:bidi="ar"/>
                                <w14:textFill>
                                  <w14:solidFill>
                                    <w14:schemeClr w14:val="tx1"/>
                                  </w14:solidFill>
                                </w14:textFill>
                              </w:rPr>
                            </m:ctrlPr>
                          </m:sub>
                        </m:sSub>
                        <m:ctrlPr>
                          <w:rPr>
                            <w:rFonts w:hint="eastAsia" w:ascii="Cambria Math" w:hAnsi="Cambria Math" w:cs="宋体"/>
                            <w:i w:val="0"/>
                            <w:color w:val="000000" w:themeColor="text1"/>
                            <w:lang w:val="en-US" w:eastAsia="zh-CN" w:bidi="ar"/>
                            <w14:textFill>
                              <w14:solidFill>
                                <w14:schemeClr w14:val="tx1"/>
                              </w14:solidFill>
                            </w14:textFill>
                          </w:rPr>
                        </m:ctrlPr>
                      </m:num>
                      <m:den>
                        <m:r>
                          <m:rPr>
                            <m:sty m:val="p"/>
                          </m:rPr>
                          <w:rPr>
                            <w:rFonts w:hint="eastAsia" w:ascii="Cambria Math" w:hAnsi="Cambria Math" w:cs="宋体"/>
                            <w:color w:val="000000" w:themeColor="text1"/>
                            <w:lang w:val="en-US" w:eastAsia="zh-CN" w:bidi="ar"/>
                            <w14:textFill>
                              <w14:solidFill>
                                <w14:schemeClr w14:val="tx1"/>
                              </w14:solidFill>
                            </w14:textFill>
                          </w:rPr>
                          <m:t>2</m:t>
                        </m:r>
                        <m:ctrlPr>
                          <w:rPr>
                            <w:rFonts w:hint="eastAsia" w:ascii="Cambria Math" w:hAnsi="Cambria Math" w:cs="宋体"/>
                            <w:i w:val="0"/>
                            <w:color w:val="000000" w:themeColor="text1"/>
                            <w:lang w:val="en-US" w:eastAsia="zh-CN" w:bidi="ar"/>
                            <w14:textFill>
                              <w14:solidFill>
                                <w14:schemeClr w14:val="tx1"/>
                              </w14:solidFill>
                            </w14:textFill>
                          </w:rPr>
                        </m:ctrlPr>
                      </m:den>
                    </m:f>
                    <m:ctrlPr>
                      <w:rPr>
                        <w:rFonts w:hint="eastAsia" w:ascii="Cambria Math" w:hAnsi="Cambria Math" w:cs="宋体"/>
                        <w:i w:val="0"/>
                        <w:color w:val="000000" w:themeColor="text1"/>
                        <w:lang w:val="en-US" w:bidi="ar"/>
                        <w14:textFill>
                          <w14:solidFill>
                            <w14:schemeClr w14:val="tx1"/>
                          </w14:solidFill>
                        </w14:textFill>
                      </w:rPr>
                    </m:ctrlPr>
                  </m:e>
                </m:nary>
                <m:ctrlPr>
                  <w:rPr>
                    <w:rFonts w:hint="eastAsia" w:ascii="Cambria Math" w:hAnsi="Cambria Math" w:cs="宋体"/>
                    <w:i w:val="0"/>
                    <w:color w:val="000000" w:themeColor="text1"/>
                    <w:lang w:val="en-US" w:bidi="ar"/>
                    <w14:textFill>
                      <w14:solidFill>
                        <w14:schemeClr w14:val="tx1"/>
                      </w14:solidFill>
                    </w14:textFill>
                  </w:rPr>
                </m:ctrlPr>
              </m:e>
            </m:nary>
            <m:ctrlPr>
              <w:rPr>
                <w:rFonts w:hint="eastAsia" w:ascii="Cambria Math" w:hAnsi="Cambria Math" w:cs="宋体"/>
                <w:i w:val="0"/>
                <w:color w:val="000000" w:themeColor="text1"/>
                <w:lang w:val="en-US" w:bidi="ar"/>
                <w14:textFill>
                  <w14:solidFill>
                    <w14:schemeClr w14:val="tx1"/>
                  </w14:solidFill>
                </w14:textFill>
              </w:rPr>
            </m:ctrlPr>
          </m:e>
        </m:nary>
      </m:oMath>
      <w:r>
        <w:rPr>
          <w:rFonts w:hint="eastAsia" w:hAnsi="Cambria Math" w:eastAsia="宋体" w:cs="宋体"/>
          <w:i w:val="0"/>
          <w:color w:val="000000" w:themeColor="text1"/>
          <w:lang w:val="en-US" w:eastAsia="zh-CN" w:bidi="ar"/>
          <w14:textFill>
            <w14:solidFill>
              <w14:schemeClr w14:val="tx1"/>
            </w14:solidFill>
          </w14:textFill>
        </w:rPr>
        <w:t>]</w:t>
      </w:r>
      <w:r>
        <w:rPr>
          <w:rFonts w:hint="eastAsia" w:ascii="宋体" w:hAnsi="宋体" w:cs="宋体"/>
          <w:i w:val="0"/>
          <w:color w:val="000000" w:themeColor="text1"/>
          <w:lang w:val="en-US" w:eastAsia="zh-CN" w:bidi="ar"/>
          <w14:textFill>
            <w14:solidFill>
              <w14:schemeClr w14:val="tx1"/>
            </w14:solidFill>
          </w14:textFill>
        </w:rPr>
        <w:t xml:space="preserve">      </w:t>
      </w:r>
      <w:r>
        <w:rPr>
          <w:rFonts w:hint="eastAsia" w:hAnsi="Cambria Math" w:cs="Cambria Math"/>
          <w:i w:val="0"/>
          <w:color w:val="000000" w:themeColor="text1"/>
          <w:lang w:val="en-US" w:eastAsia="zh-CN"/>
          <w14:textFill>
            <w14:solidFill>
              <w14:schemeClr w14:val="tx1"/>
            </w14:solidFill>
          </w14:textFill>
        </w:rPr>
        <w:t xml:space="preserve">  </w:t>
      </w:r>
      <w:r>
        <w:rPr>
          <w:rFonts w:hint="eastAsia" w:ascii="宋体" w:hAnsi="宋体" w:cs="宋体"/>
          <w:i w:val="0"/>
          <w:color w:val="000000" w:themeColor="text1"/>
          <w:spacing w:val="-3"/>
          <w:kern w:val="2"/>
          <w:sz w:val="24"/>
          <w:szCs w:val="24"/>
          <w:lang w:val="en-US" w:eastAsia="zh-CN" w:bidi="ar-SA"/>
          <w14:textFill>
            <w14:solidFill>
              <w14:schemeClr w14:val="tx1"/>
            </w14:solidFill>
          </w14:textFill>
        </w:rPr>
        <w:t>（7-9）</w:t>
      </w:r>
    </w:p>
    <w:p>
      <w:pPr>
        <w:keepNext w:val="0"/>
        <w:keepLines w:val="0"/>
        <w:pageBreakBefore w:val="0"/>
        <w:widowControl w:val="0"/>
        <w:numPr>
          <w:ilvl w:val="-1"/>
          <w:numId w:val="0"/>
        </w:numPr>
        <w:kinsoku/>
        <w:wordWrap/>
        <w:overflowPunct/>
        <w:topLinePunct w:val="0"/>
        <w:autoSpaceDE/>
        <w:autoSpaceDN/>
        <w:bidi w:val="0"/>
        <w:adjustRightInd/>
        <w:snapToGrid/>
        <w:spacing w:before="120" w:after="120"/>
        <w:ind w:left="0" w:firstLine="0" w:firstLineChars="0"/>
        <w:textAlignment w:val="auto"/>
        <w:rPr>
          <w:rFonts w:hint="default" w:ascii="黑体" w:hAnsi="黑体" w:eastAsia="黑体" w:cstheme="majorBidi"/>
          <w:bCs/>
          <w:szCs w:val="32"/>
          <w:lang w:val="en-US" w:eastAsia="zh-CN"/>
        </w:rPr>
      </w:pPr>
      <w:r>
        <w:rPr>
          <w:rFonts w:hint="eastAsia" w:ascii="黑体" w:hAnsi="黑体" w:eastAsia="黑体" w:cstheme="majorBidi"/>
          <w:bCs/>
          <w:szCs w:val="32"/>
          <w:lang w:val="en-US" w:eastAsia="zh-CN"/>
        </w:rPr>
        <w:t>7.5 模型求解结果</w:t>
      </w:r>
    </w:p>
    <w:p>
      <w:pPr>
        <w:keepNext w:val="0"/>
        <w:keepLines w:val="0"/>
        <w:widowControl w:val="0"/>
        <w:suppressLineNumbers w:val="0"/>
        <w:spacing w:before="0" w:beforeAutospacing="0" w:after="0" w:afterAutospacing="0" w:line="300" w:lineRule="auto"/>
        <w:ind w:left="0" w:right="0" w:firstLine="480" w:firstLineChars="200"/>
        <w:jc w:val="both"/>
        <w:rPr>
          <w:rFonts w:hint="eastAsia" w:ascii="宋体" w:hAnsi="宋体" w:eastAsia="宋体" w:cs="宋体"/>
          <w:color w:val="000000"/>
          <w:kern w:val="2"/>
          <w:sz w:val="24"/>
          <w:szCs w:val="24"/>
          <w:lang w:val="en-US" w:eastAsia="zh-CN" w:bidi="ar"/>
        </w:rPr>
      </w:pPr>
      <w:r>
        <w:rPr>
          <w:rFonts w:hint="eastAsia" w:ascii="宋体" w:hAnsi="宋体" w:eastAsia="宋体" w:cs="宋体"/>
          <w:color w:val="000000"/>
          <w:kern w:val="2"/>
          <w:sz w:val="24"/>
          <w:szCs w:val="24"/>
          <w:lang w:val="en-US" w:eastAsia="zh-CN" w:bidi="ar"/>
        </w:rPr>
        <w:t>使用7.3节，结合蒙特卡洛和ARMA的模型，使用遗传算法计算出2024~2030年的农作物统计数据，以</w:t>
      </w:r>
      <w:r>
        <w:rPr>
          <w:rFonts w:hint="eastAsia" w:ascii="宋体" w:hAnsi="宋体" w:cs="宋体"/>
          <w:color w:val="000000"/>
          <w:kern w:val="2"/>
          <w:sz w:val="24"/>
          <w:szCs w:val="24"/>
          <w:lang w:val="en-US" w:eastAsia="zh-CN" w:bidi="ar"/>
        </w:rPr>
        <w:t>刀豆、包菜、白萝卜、黄心菜为例可视化其预测</w:t>
      </w:r>
      <w:r>
        <w:rPr>
          <w:rFonts w:hint="eastAsia" w:ascii="宋体" w:hAnsi="宋体" w:eastAsia="宋体" w:cs="宋体"/>
          <w:color w:val="000000"/>
          <w:kern w:val="2"/>
          <w:sz w:val="24"/>
          <w:szCs w:val="24"/>
          <w:lang w:val="en-US" w:eastAsia="zh-CN" w:bidi="ar"/>
        </w:rPr>
        <w:t>亩产量</w:t>
      </w:r>
      <w:r>
        <w:rPr>
          <w:rFonts w:hint="eastAsia" w:ascii="宋体" w:hAnsi="宋体" w:cs="宋体"/>
          <w:color w:val="000000"/>
          <w:kern w:val="2"/>
          <w:sz w:val="24"/>
          <w:szCs w:val="24"/>
          <w:lang w:val="en-US" w:eastAsia="zh-CN" w:bidi="ar"/>
        </w:rPr>
        <w:t>，</w:t>
      </w:r>
      <w:r>
        <w:rPr>
          <w:rFonts w:hint="eastAsia" w:ascii="宋体" w:hAnsi="宋体" w:eastAsia="宋体" w:cs="宋体"/>
          <w:color w:val="000000"/>
          <w:kern w:val="2"/>
          <w:sz w:val="24"/>
          <w:szCs w:val="24"/>
          <w:lang w:val="en-US" w:eastAsia="zh-CN" w:bidi="ar"/>
        </w:rPr>
        <w:t>如图</w:t>
      </w:r>
      <w:r>
        <w:rPr>
          <w:rFonts w:hint="eastAsia" w:ascii="宋体" w:hAnsi="宋体" w:cs="宋体"/>
          <w:color w:val="000000"/>
          <w:kern w:val="2"/>
          <w:sz w:val="24"/>
          <w:szCs w:val="24"/>
          <w:lang w:val="en-US" w:eastAsia="zh-CN" w:bidi="ar"/>
        </w:rPr>
        <w:t>7-1所示，</w:t>
      </w:r>
      <w:r>
        <w:rPr>
          <w:rFonts w:hint="eastAsia" w:ascii="宋体" w:hAnsi="宋体" w:eastAsia="宋体" w:cs="宋体"/>
          <w:color w:val="000000"/>
          <w:kern w:val="2"/>
          <w:sz w:val="24"/>
          <w:szCs w:val="24"/>
          <w:lang w:val="en-US" w:eastAsia="zh-CN" w:bidi="ar"/>
        </w:rPr>
        <w:t>以</w:t>
      </w:r>
      <w:r>
        <w:rPr>
          <w:rFonts w:hint="eastAsia" w:ascii="宋体" w:hAnsi="宋体" w:cs="宋体"/>
          <w:color w:val="000000"/>
          <w:kern w:val="2"/>
          <w:sz w:val="24"/>
          <w:szCs w:val="24"/>
          <w:lang w:val="en-US" w:eastAsia="zh-CN" w:bidi="ar"/>
        </w:rPr>
        <w:t>芸豆、茄子、辣椒、菜花为例可视化其预测销售价格，如图7-2所示，</w:t>
      </w:r>
      <w:r>
        <w:rPr>
          <w:rFonts w:hint="eastAsia" w:ascii="宋体" w:hAnsi="宋体" w:eastAsia="宋体" w:cs="宋体"/>
          <w:color w:val="000000"/>
          <w:kern w:val="2"/>
          <w:sz w:val="24"/>
          <w:szCs w:val="24"/>
          <w:lang w:val="en-US" w:eastAsia="zh-CN" w:bidi="ar"/>
        </w:rPr>
        <w:t>其他作物及属性预测见附件3中result2。</w:t>
      </w:r>
    </w:p>
    <w:p>
      <w:pPr>
        <w:keepNext w:val="0"/>
        <w:keepLines w:val="0"/>
        <w:widowControl w:val="0"/>
        <w:suppressLineNumbers w:val="0"/>
        <w:spacing w:before="0" w:beforeAutospacing="0" w:after="0" w:afterAutospacing="0" w:line="300" w:lineRule="auto"/>
        <w:ind w:left="0" w:right="0" w:firstLine="480" w:firstLineChars="200"/>
        <w:jc w:val="center"/>
      </w:pPr>
      <w:r>
        <w:drawing>
          <wp:inline distT="0" distB="0" distL="114300" distR="114300">
            <wp:extent cx="2703195" cy="1442720"/>
            <wp:effectExtent l="0" t="0" r="1905" b="508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33"/>
                    <a:stretch>
                      <a:fillRect/>
                    </a:stretch>
                  </pic:blipFill>
                  <pic:spPr>
                    <a:xfrm>
                      <a:off x="0" y="0"/>
                      <a:ext cx="2703195" cy="1442720"/>
                    </a:xfrm>
                    <a:prstGeom prst="rect">
                      <a:avLst/>
                    </a:prstGeom>
                    <a:noFill/>
                    <a:ln>
                      <a:noFill/>
                    </a:ln>
                  </pic:spPr>
                </pic:pic>
              </a:graphicData>
            </a:graphic>
          </wp:inline>
        </w:drawing>
      </w:r>
      <w:r>
        <w:drawing>
          <wp:inline distT="0" distB="0" distL="114300" distR="114300">
            <wp:extent cx="2713990" cy="1438910"/>
            <wp:effectExtent l="0" t="0" r="1397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4"/>
                    <a:stretch>
                      <a:fillRect/>
                    </a:stretch>
                  </pic:blipFill>
                  <pic:spPr>
                    <a:xfrm>
                      <a:off x="0" y="0"/>
                      <a:ext cx="2713990" cy="1438910"/>
                    </a:xfrm>
                    <a:prstGeom prst="rect">
                      <a:avLst/>
                    </a:prstGeom>
                    <a:noFill/>
                    <a:ln>
                      <a:noFill/>
                    </a:ln>
                  </pic:spPr>
                </pic:pic>
              </a:graphicData>
            </a:graphic>
          </wp:inline>
        </w:drawing>
      </w:r>
    </w:p>
    <w:p>
      <w:pPr>
        <w:keepNext w:val="0"/>
        <w:keepLines w:val="0"/>
        <w:widowControl w:val="0"/>
        <w:numPr>
          <w:ilvl w:val="0"/>
          <w:numId w:val="6"/>
        </w:numPr>
        <w:suppressLineNumbers w:val="0"/>
        <w:spacing w:before="0" w:beforeAutospacing="0" w:after="0" w:afterAutospacing="0" w:line="300" w:lineRule="auto"/>
        <w:ind w:left="0" w:right="0" w:firstLine="480" w:firstLineChars="200"/>
        <w:jc w:val="center"/>
        <w:rPr>
          <w:rFonts w:hint="eastAsia"/>
          <w:lang w:val="en-US" w:eastAsia="zh-CN"/>
        </w:rPr>
      </w:pPr>
      <w:r>
        <w:rPr>
          <w:rFonts w:hint="eastAsia"/>
          <w:lang w:val="en-US" w:eastAsia="zh-CN"/>
        </w:rPr>
        <w:t>刀豆                      （b）包菜</w:t>
      </w:r>
    </w:p>
    <w:p>
      <w:pPr>
        <w:keepNext w:val="0"/>
        <w:keepLines w:val="0"/>
        <w:widowControl w:val="0"/>
        <w:numPr>
          <w:ilvl w:val="0"/>
          <w:numId w:val="0"/>
        </w:numPr>
        <w:suppressLineNumbers w:val="0"/>
        <w:spacing w:before="0" w:beforeAutospacing="0" w:after="0" w:afterAutospacing="0" w:line="300" w:lineRule="auto"/>
        <w:ind w:leftChars="200" w:right="0" w:rightChars="0"/>
        <w:jc w:val="both"/>
        <w:rPr>
          <w:rFonts w:hint="eastAsia"/>
          <w:lang w:val="en-US" w:eastAsia="zh-CN"/>
        </w:rPr>
      </w:pPr>
      <w:r>
        <w:drawing>
          <wp:inline distT="0" distB="0" distL="114300" distR="114300">
            <wp:extent cx="2593975" cy="1450975"/>
            <wp:effectExtent l="0" t="0" r="1206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5"/>
                    <a:stretch>
                      <a:fillRect/>
                    </a:stretch>
                  </pic:blipFill>
                  <pic:spPr>
                    <a:xfrm>
                      <a:off x="0" y="0"/>
                      <a:ext cx="2593975" cy="1450975"/>
                    </a:xfrm>
                    <a:prstGeom prst="rect">
                      <a:avLst/>
                    </a:prstGeom>
                    <a:noFill/>
                    <a:ln>
                      <a:noFill/>
                    </a:ln>
                  </pic:spPr>
                </pic:pic>
              </a:graphicData>
            </a:graphic>
          </wp:inline>
        </w:drawing>
      </w:r>
      <w:r>
        <w:drawing>
          <wp:inline distT="0" distB="0" distL="114300" distR="114300">
            <wp:extent cx="2560955" cy="1432560"/>
            <wp:effectExtent l="0" t="0" r="146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6"/>
                    <a:stretch>
                      <a:fillRect/>
                    </a:stretch>
                  </pic:blipFill>
                  <pic:spPr>
                    <a:xfrm>
                      <a:off x="0" y="0"/>
                      <a:ext cx="2560955" cy="1432560"/>
                    </a:xfrm>
                    <a:prstGeom prst="rect">
                      <a:avLst/>
                    </a:prstGeom>
                    <a:noFill/>
                    <a:ln>
                      <a:noFill/>
                    </a:ln>
                  </pic:spPr>
                </pic:pic>
              </a:graphicData>
            </a:graphic>
          </wp:inline>
        </w:drawing>
      </w:r>
    </w:p>
    <w:p>
      <w:pPr>
        <w:keepNext w:val="0"/>
        <w:keepLines w:val="0"/>
        <w:widowControl w:val="0"/>
        <w:numPr>
          <w:ilvl w:val="0"/>
          <w:numId w:val="0"/>
        </w:numPr>
        <w:suppressLineNumbers w:val="0"/>
        <w:spacing w:before="0" w:beforeAutospacing="0" w:after="0" w:afterAutospacing="0" w:line="300" w:lineRule="auto"/>
        <w:ind w:leftChars="200" w:right="0" w:rightChars="0"/>
        <w:jc w:val="center"/>
        <w:rPr>
          <w:rFonts w:hint="default"/>
          <w:lang w:val="en-US" w:eastAsia="zh-CN"/>
        </w:rPr>
      </w:pPr>
      <w:r>
        <w:rPr>
          <w:rFonts w:hint="eastAsia"/>
          <w:lang w:val="en-US" w:eastAsia="zh-CN"/>
        </w:rPr>
        <w:t>（c）白萝卜                   （d）黄心菜</w:t>
      </w:r>
    </w:p>
    <w:p>
      <w:pPr>
        <w:keepNext w:val="0"/>
        <w:keepLines w:val="0"/>
        <w:widowControl w:val="0"/>
        <w:suppressLineNumbers w:val="0"/>
        <w:spacing w:before="0" w:beforeAutospacing="0" w:after="0" w:afterAutospacing="0" w:line="300" w:lineRule="auto"/>
        <w:ind w:left="0" w:right="0" w:firstLine="442" w:firstLineChars="200"/>
        <w:jc w:val="center"/>
        <w:rPr>
          <w:rFonts w:hint="default" w:ascii="宋体" w:hAnsi="宋体" w:cs="宋体"/>
          <w:b/>
          <w:bCs/>
          <w:color w:val="000000"/>
          <w:kern w:val="2"/>
          <w:sz w:val="22"/>
          <w:szCs w:val="22"/>
          <w:lang w:val="en-US" w:eastAsia="zh-CN" w:bidi="ar"/>
        </w:rPr>
      </w:pPr>
      <w:r>
        <w:rPr>
          <w:rFonts w:hint="eastAsia" w:ascii="宋体" w:hAnsi="宋体" w:cs="宋体"/>
          <w:b/>
          <w:bCs/>
          <w:color w:val="000000"/>
          <w:kern w:val="2"/>
          <w:sz w:val="22"/>
          <w:szCs w:val="22"/>
          <w:lang w:val="en-US" w:eastAsia="zh-CN" w:bidi="ar"/>
        </w:rPr>
        <w:t>图7-1 蒙特卡洛和ARMA结合下的亩产量预测</w:t>
      </w:r>
    </w:p>
    <w:p>
      <w:pPr>
        <w:numPr>
          <w:ilvl w:val="0"/>
          <w:numId w:val="0"/>
        </w:numPr>
        <w:ind w:firstLine="420" w:firstLineChars="0"/>
        <w:jc w:val="center"/>
      </w:pPr>
      <w:r>
        <w:drawing>
          <wp:inline distT="0" distB="0" distL="114300" distR="114300">
            <wp:extent cx="2743200" cy="145478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7"/>
                    <a:stretch>
                      <a:fillRect/>
                    </a:stretch>
                  </pic:blipFill>
                  <pic:spPr>
                    <a:xfrm>
                      <a:off x="0" y="0"/>
                      <a:ext cx="2743200" cy="1454785"/>
                    </a:xfrm>
                    <a:prstGeom prst="rect">
                      <a:avLst/>
                    </a:prstGeom>
                    <a:noFill/>
                    <a:ln>
                      <a:noFill/>
                    </a:ln>
                  </pic:spPr>
                </pic:pic>
              </a:graphicData>
            </a:graphic>
          </wp:inline>
        </w:drawing>
      </w:r>
      <w:r>
        <w:drawing>
          <wp:inline distT="0" distB="0" distL="114300" distR="114300">
            <wp:extent cx="2516505" cy="1422400"/>
            <wp:effectExtent l="0" t="0" r="13335" b="1016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38"/>
                    <a:stretch>
                      <a:fillRect/>
                    </a:stretch>
                  </pic:blipFill>
                  <pic:spPr>
                    <a:xfrm>
                      <a:off x="0" y="0"/>
                      <a:ext cx="2516505" cy="1422400"/>
                    </a:xfrm>
                    <a:prstGeom prst="rect">
                      <a:avLst/>
                    </a:prstGeom>
                    <a:noFill/>
                    <a:ln>
                      <a:noFill/>
                    </a:ln>
                  </pic:spPr>
                </pic:pic>
              </a:graphicData>
            </a:graphic>
          </wp:inline>
        </w:drawing>
      </w:r>
    </w:p>
    <w:p>
      <w:pPr>
        <w:numPr>
          <w:ilvl w:val="0"/>
          <w:numId w:val="0"/>
        </w:numPr>
        <w:ind w:firstLine="420" w:firstLineChars="0"/>
        <w:jc w:val="center"/>
        <w:rPr>
          <w:rFonts w:hint="default" w:eastAsia="宋体"/>
          <w:lang w:val="en-US" w:eastAsia="zh-CN"/>
        </w:rPr>
      </w:pPr>
      <w:r>
        <w:rPr>
          <w:rFonts w:hint="eastAsia"/>
          <w:lang w:val="en-US" w:eastAsia="zh-CN"/>
        </w:rPr>
        <w:t>（a）芸豆                     （b）茄子</w:t>
      </w:r>
    </w:p>
    <w:p>
      <w:pPr>
        <w:jc w:val="center"/>
      </w:pPr>
      <w:r>
        <w:drawing>
          <wp:inline distT="0" distB="0" distL="114300" distR="114300">
            <wp:extent cx="2765425" cy="1355090"/>
            <wp:effectExtent l="0" t="0" r="15875" b="1651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39"/>
                    <a:srcRect l="1243" r="-1243"/>
                    <a:stretch>
                      <a:fillRect/>
                    </a:stretch>
                  </pic:blipFill>
                  <pic:spPr>
                    <a:xfrm>
                      <a:off x="0" y="0"/>
                      <a:ext cx="2765425" cy="1355090"/>
                    </a:xfrm>
                    <a:prstGeom prst="rect">
                      <a:avLst/>
                    </a:prstGeom>
                    <a:noFill/>
                    <a:ln>
                      <a:noFill/>
                    </a:ln>
                  </pic:spPr>
                </pic:pic>
              </a:graphicData>
            </a:graphic>
          </wp:inline>
        </w:drawing>
      </w:r>
      <w:r>
        <w:drawing>
          <wp:inline distT="0" distB="0" distL="114300" distR="114300">
            <wp:extent cx="2546350" cy="1319530"/>
            <wp:effectExtent l="0" t="0" r="6350" b="1397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40"/>
                    <a:stretch>
                      <a:fillRect/>
                    </a:stretch>
                  </pic:blipFill>
                  <pic:spPr>
                    <a:xfrm>
                      <a:off x="0" y="0"/>
                      <a:ext cx="2546350" cy="1319530"/>
                    </a:xfrm>
                    <a:prstGeom prst="rect">
                      <a:avLst/>
                    </a:prstGeom>
                    <a:noFill/>
                    <a:ln>
                      <a:noFill/>
                    </a:ln>
                  </pic:spPr>
                </pic:pic>
              </a:graphicData>
            </a:graphic>
          </wp:inline>
        </w:drawing>
      </w:r>
    </w:p>
    <w:p>
      <w:pPr>
        <w:jc w:val="center"/>
        <w:rPr>
          <w:rFonts w:hint="default" w:eastAsia="宋体"/>
          <w:lang w:val="en-US" w:eastAsia="zh-CN"/>
        </w:rPr>
      </w:pPr>
      <w:r>
        <w:rPr>
          <w:rFonts w:hint="eastAsia"/>
          <w:lang w:eastAsia="zh-CN"/>
        </w:rPr>
        <w:t>（</w:t>
      </w:r>
      <w:r>
        <w:rPr>
          <w:rFonts w:hint="eastAsia"/>
          <w:lang w:val="en-US" w:eastAsia="zh-CN"/>
        </w:rPr>
        <w:t>c</w:t>
      </w:r>
      <w:r>
        <w:rPr>
          <w:rFonts w:hint="eastAsia"/>
          <w:lang w:eastAsia="zh-CN"/>
        </w:rPr>
        <w:t>）</w:t>
      </w:r>
      <w:r>
        <w:rPr>
          <w:rFonts w:hint="eastAsia"/>
          <w:lang w:val="en-US" w:eastAsia="zh-CN"/>
        </w:rPr>
        <w:t>辣椒                    （d）菜花</w:t>
      </w:r>
    </w:p>
    <w:p>
      <w:pPr>
        <w:keepNext w:val="0"/>
        <w:keepLines w:val="0"/>
        <w:widowControl w:val="0"/>
        <w:suppressLineNumbers w:val="0"/>
        <w:spacing w:before="0" w:beforeAutospacing="0" w:after="0" w:afterAutospacing="0" w:line="300" w:lineRule="auto"/>
        <w:ind w:left="0" w:right="0" w:firstLine="442" w:firstLineChars="200"/>
        <w:jc w:val="center"/>
        <w:rPr>
          <w:rFonts w:hint="default" w:ascii="宋体" w:hAnsi="宋体" w:cs="宋体"/>
          <w:b/>
          <w:bCs/>
          <w:color w:val="000000"/>
          <w:kern w:val="2"/>
          <w:sz w:val="22"/>
          <w:szCs w:val="22"/>
          <w:lang w:val="en-US" w:eastAsia="zh-CN" w:bidi="ar"/>
        </w:rPr>
      </w:pPr>
      <w:r>
        <w:rPr>
          <w:rFonts w:hint="eastAsia" w:ascii="宋体" w:hAnsi="宋体" w:cs="宋体"/>
          <w:b/>
          <w:bCs/>
          <w:color w:val="000000"/>
          <w:kern w:val="2"/>
          <w:sz w:val="22"/>
          <w:szCs w:val="22"/>
          <w:lang w:val="en-US" w:eastAsia="zh-CN" w:bidi="ar"/>
        </w:rPr>
        <w:t>图7-2 蒙特卡洛和ARMA结合下的销售价格预测</w:t>
      </w:r>
    </w:p>
    <w:p>
      <w:pPr>
        <w:bidi w:val="0"/>
        <w:rPr>
          <w:rFonts w:hint="eastAsia"/>
          <w:lang w:val="en-US" w:eastAsia="zh-CN"/>
        </w:rPr>
      </w:pPr>
      <w:r>
        <w:rPr>
          <w:rFonts w:hint="eastAsia"/>
          <w:lang w:val="en-US" w:eastAsia="zh-CN"/>
        </w:rPr>
        <w:t>为了探究作物产量或销售价格的波动性，并揭示数据的集中趋势与离散程度，利用箱线图来展示数据的分布特征。通过这种方式，我们可以直观地观察到数据的集中区域和分散范围。以刀豆、包菜、白萝卜、黄心菜为例，绘制图7-3来展示这些作物亩产量的波动情况；同样地，以芸豆、茄子、辣椒、菜花为例，绘制图7-4来展示这些作物销售价格的波动情况。</w:t>
      </w:r>
    </w:p>
    <w:p>
      <w:pPr>
        <w:bidi w:val="0"/>
        <w:ind w:left="0" w:leftChars="0" w:firstLine="0" w:firstLineChars="0"/>
        <w:jc w:val="center"/>
        <w:rPr>
          <w:rFonts w:hint="eastAsia"/>
          <w:lang w:val="en-US" w:eastAsia="zh-CN"/>
        </w:rPr>
      </w:pPr>
      <w:r>
        <w:rPr>
          <w:rFonts w:hint="eastAsia"/>
          <w:lang w:val="en-US" w:eastAsia="zh-CN"/>
        </w:rPr>
        <w:drawing>
          <wp:inline distT="0" distB="0" distL="114300" distR="114300">
            <wp:extent cx="3873500" cy="2234565"/>
            <wp:effectExtent l="0" t="0" r="12700" b="5715"/>
            <wp:docPr id="24" name="图片 24" descr="相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相线"/>
                    <pic:cNvPicPr>
                      <a:picLocks noChangeAspect="1"/>
                    </pic:cNvPicPr>
                  </pic:nvPicPr>
                  <pic:blipFill>
                    <a:blip r:embed="rId41"/>
                    <a:srcRect t="17611" r="1598" b="15614"/>
                    <a:stretch>
                      <a:fillRect/>
                    </a:stretch>
                  </pic:blipFill>
                  <pic:spPr>
                    <a:xfrm>
                      <a:off x="0" y="0"/>
                      <a:ext cx="3873500" cy="2234565"/>
                    </a:xfrm>
                    <a:prstGeom prst="rect">
                      <a:avLst/>
                    </a:prstGeom>
                  </pic:spPr>
                </pic:pic>
              </a:graphicData>
            </a:graphic>
          </wp:inline>
        </w:drawing>
      </w:r>
    </w:p>
    <w:p>
      <w:pPr>
        <w:bidi w:val="0"/>
        <w:ind w:left="0" w:leftChars="0" w:firstLine="0" w:firstLineChars="0"/>
        <w:jc w:val="center"/>
        <w:rPr>
          <w:rFonts w:hint="default"/>
          <w:b/>
          <w:bCs/>
          <w:sz w:val="22"/>
          <w:szCs w:val="22"/>
          <w:lang w:val="en-US" w:eastAsia="zh-CN"/>
        </w:rPr>
      </w:pPr>
      <w:r>
        <w:rPr>
          <w:rFonts w:hint="eastAsia"/>
          <w:b/>
          <w:bCs/>
          <w:sz w:val="22"/>
          <w:szCs w:val="22"/>
          <w:lang w:val="en-US" w:eastAsia="zh-CN"/>
        </w:rPr>
        <w:t>图7-3 部分作物</w:t>
      </w:r>
      <w:r>
        <w:rPr>
          <w:rFonts w:hint="eastAsia" w:ascii="宋体" w:hAnsi="宋体" w:eastAsia="宋体" w:cs="宋体"/>
          <w:b/>
          <w:bCs/>
          <w:sz w:val="22"/>
          <w:szCs w:val="22"/>
          <w:lang w:val="en-US" w:eastAsia="zh-CN"/>
        </w:rPr>
        <w:t>亩</w:t>
      </w:r>
      <w:r>
        <w:rPr>
          <w:rFonts w:ascii="宋体" w:hAnsi="宋体" w:eastAsia="宋体" w:cs="宋体"/>
          <w:b/>
          <w:bCs/>
          <w:sz w:val="22"/>
          <w:szCs w:val="22"/>
        </w:rPr>
        <w:t>产量</w:t>
      </w:r>
      <w:r>
        <w:rPr>
          <w:rFonts w:hint="eastAsia" w:ascii="宋体" w:hAnsi="宋体" w:eastAsia="宋体" w:cs="宋体"/>
          <w:b/>
          <w:bCs/>
          <w:sz w:val="22"/>
          <w:szCs w:val="22"/>
          <w:lang w:val="en-US" w:eastAsia="zh-CN"/>
        </w:rPr>
        <w:t>预测</w:t>
      </w:r>
      <w:r>
        <w:rPr>
          <w:rFonts w:ascii="宋体" w:hAnsi="宋体" w:eastAsia="宋体" w:cs="宋体"/>
          <w:b/>
          <w:bCs/>
          <w:sz w:val="22"/>
          <w:szCs w:val="22"/>
        </w:rPr>
        <w:t>箱线图</w:t>
      </w:r>
    </w:p>
    <w:p>
      <w:pPr>
        <w:bidi w:val="0"/>
        <w:ind w:left="0" w:leftChars="0" w:firstLine="0" w:firstLineChars="0"/>
        <w:jc w:val="center"/>
        <w:rPr>
          <w:rFonts w:hint="eastAsia"/>
          <w:lang w:val="en-US" w:eastAsia="zh-CN"/>
        </w:rPr>
      </w:pPr>
      <w:r>
        <w:rPr>
          <w:rFonts w:hint="eastAsia"/>
          <w:lang w:val="en-US" w:eastAsia="zh-CN"/>
        </w:rPr>
        <w:drawing>
          <wp:inline distT="0" distB="0" distL="114300" distR="114300">
            <wp:extent cx="3937000" cy="2310765"/>
            <wp:effectExtent l="0" t="0" r="10160" b="5715"/>
            <wp:docPr id="25" name="图片 25" descr="相线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相线2"/>
                    <pic:cNvPicPr>
                      <a:picLocks noChangeAspect="1"/>
                    </pic:cNvPicPr>
                  </pic:nvPicPr>
                  <pic:blipFill>
                    <a:blip r:embed="rId42"/>
                    <a:srcRect t="16159" r="375" b="15043"/>
                    <a:stretch>
                      <a:fillRect/>
                    </a:stretch>
                  </pic:blipFill>
                  <pic:spPr>
                    <a:xfrm>
                      <a:off x="0" y="0"/>
                      <a:ext cx="3937000" cy="2310765"/>
                    </a:xfrm>
                    <a:prstGeom prst="rect">
                      <a:avLst/>
                    </a:prstGeom>
                  </pic:spPr>
                </pic:pic>
              </a:graphicData>
            </a:graphic>
          </wp:inline>
        </w:drawing>
      </w:r>
    </w:p>
    <w:p>
      <w:pPr>
        <w:bidi w:val="0"/>
        <w:ind w:left="0" w:leftChars="0" w:firstLine="0" w:firstLineChars="0"/>
        <w:jc w:val="center"/>
        <w:rPr>
          <w:rFonts w:hint="eastAsia"/>
          <w:b/>
          <w:bCs/>
          <w:sz w:val="22"/>
          <w:szCs w:val="22"/>
          <w:lang w:val="en-US" w:eastAsia="zh-CN"/>
        </w:rPr>
      </w:pPr>
      <w:r>
        <w:rPr>
          <w:rFonts w:hint="eastAsia"/>
          <w:b/>
          <w:bCs/>
          <w:sz w:val="22"/>
          <w:szCs w:val="22"/>
          <w:lang w:val="en-US" w:eastAsia="zh-CN"/>
        </w:rPr>
        <w:t>图7-4 部分作物销售价格</w:t>
      </w:r>
      <w:r>
        <w:rPr>
          <w:rFonts w:hint="eastAsia" w:ascii="宋体" w:hAnsi="宋体" w:eastAsia="宋体" w:cs="宋体"/>
          <w:b/>
          <w:bCs/>
          <w:sz w:val="22"/>
          <w:szCs w:val="22"/>
          <w:lang w:val="en-US" w:eastAsia="zh-CN"/>
        </w:rPr>
        <w:t>预测</w:t>
      </w:r>
      <w:r>
        <w:rPr>
          <w:rFonts w:ascii="宋体" w:hAnsi="宋体" w:eastAsia="宋体" w:cs="宋体"/>
          <w:b/>
          <w:bCs/>
          <w:sz w:val="22"/>
          <w:szCs w:val="22"/>
        </w:rPr>
        <w:t>箱线图</w:t>
      </w:r>
    </w:p>
    <w:p>
      <w:pPr>
        <w:pStyle w:val="2"/>
        <w:numPr>
          <w:ilvl w:val="0"/>
          <w:numId w:val="7"/>
        </w:numPr>
        <w:ind w:left="425" w:leftChars="0" w:hanging="425" w:firstLineChars="0"/>
        <w:rPr>
          <w:rFonts w:hint="eastAsia"/>
        </w:rPr>
      </w:pPr>
      <w:r>
        <w:rPr>
          <w:rFonts w:hint="eastAsia"/>
        </w:rPr>
        <w:t>问题三模型的建立与求解</w:t>
      </w:r>
    </w:p>
    <w:p>
      <w:pPr>
        <w:numPr>
          <w:ilvl w:val="-1"/>
          <w:numId w:val="0"/>
        </w:numPr>
        <w:ind w:left="0" w:firstLine="0" w:firstLineChars="0"/>
        <w:rPr>
          <w:rFonts w:hint="eastAsia" w:ascii="黑体" w:hAnsi="黑体" w:eastAsia="黑体" w:cstheme="majorBidi"/>
          <w:bCs/>
          <w:szCs w:val="32"/>
          <w:lang w:val="en-US" w:eastAsia="zh-CN"/>
        </w:rPr>
      </w:pPr>
      <w:r>
        <w:rPr>
          <w:rFonts w:hint="eastAsia" w:ascii="黑体" w:hAnsi="黑体" w:eastAsia="黑体" w:cstheme="majorBidi"/>
          <w:bCs/>
          <w:szCs w:val="32"/>
          <w:lang w:val="en-US" w:eastAsia="zh-CN"/>
        </w:rPr>
        <w:t>8.1替代性和互补性描述</w:t>
      </w:r>
    </w:p>
    <w:p>
      <w:pPr>
        <w:numPr>
          <w:ilvl w:val="0"/>
          <w:numId w:val="0"/>
        </w:numPr>
        <w:ind w:firstLine="480" w:firstLineChars="200"/>
        <w:rPr>
          <w:rFonts w:hint="default"/>
          <w:lang w:val="en-US" w:eastAsia="zh-CN"/>
        </w:rPr>
      </w:pPr>
      <w:r>
        <w:rPr>
          <w:rFonts w:hint="eastAsia" w:ascii="Times New Roman" w:hAnsi="Times New Roman" w:eastAsia="宋体" w:cs="Times New Roman"/>
          <w:kern w:val="2"/>
          <w:sz w:val="24"/>
          <w:szCs w:val="24"/>
          <w:lang w:val="en-US" w:eastAsia="zh-CN" w:bidi="ar-SA"/>
        </w:rPr>
        <w:t>1、</w:t>
      </w:r>
      <w:r>
        <w:rPr>
          <w:rFonts w:hint="eastAsia"/>
          <w:lang w:val="en-US" w:eastAsia="zh-CN"/>
        </w:rPr>
        <w:t>张春琴在其著作《农作物种植结构的模糊随机优化模型与方法》中提出，农作物间的替代性和互补性是由多种因素共同决定的，这些因素共同作用于种植决策，促使农户在特定条件下选择最适宜的作物进行种植，因此，农业种植策略是一个复杂的决策过程，需要综合考虑各种经济、生态和实践因素，以实现农业生产的可持续性</w:t>
      </w:r>
      <w:r>
        <w:rPr>
          <w:rFonts w:hint="eastAsia"/>
          <w:vertAlign w:val="superscript"/>
          <w:lang w:val="en-US" w:eastAsia="zh-CN"/>
        </w:rPr>
        <w:fldChar w:fldCharType="begin"/>
      </w:r>
      <w:r>
        <w:rPr>
          <w:rFonts w:hint="eastAsia"/>
          <w:vertAlign w:val="superscript"/>
          <w:lang w:val="en-US" w:eastAsia="zh-CN"/>
        </w:rPr>
        <w:instrText xml:space="preserve"> REF _Ref21082 \r \h </w:instrText>
      </w:r>
      <w:r>
        <w:rPr>
          <w:rFonts w:hint="eastAsia"/>
          <w:vertAlign w:val="superscript"/>
          <w:lang w:val="en-US" w:eastAsia="zh-CN"/>
        </w:rPr>
        <w:fldChar w:fldCharType="separate"/>
      </w:r>
      <w:r>
        <w:rPr>
          <w:rFonts w:hint="eastAsia"/>
          <w:vertAlign w:val="superscript"/>
          <w:lang w:val="en-US" w:eastAsia="zh-CN"/>
        </w:rPr>
        <w:t>[6]</w:t>
      </w:r>
      <w:r>
        <w:rPr>
          <w:rFonts w:hint="eastAsia"/>
          <w:vertAlign w:val="superscript"/>
          <w:lang w:val="en-US" w:eastAsia="zh-CN"/>
        </w:rPr>
        <w:fldChar w:fldCharType="end"/>
      </w:r>
      <w:r>
        <w:rPr>
          <w:rFonts w:hint="eastAsia"/>
          <w:lang w:val="en-US" w:eastAsia="zh-CN"/>
        </w:rPr>
        <w:t>。</w:t>
      </w:r>
    </w:p>
    <w:p>
      <w:pPr>
        <w:numPr>
          <w:ilvl w:val="0"/>
          <w:numId w:val="0"/>
        </w:numPr>
        <w:ind w:firstLine="480" w:firstLineChars="200"/>
        <w:rPr>
          <w:rFonts w:hint="eastAsia"/>
          <w:lang w:val="en-US" w:eastAsia="zh-CN"/>
        </w:rPr>
      </w:pPr>
      <w:r>
        <w:rPr>
          <w:rFonts w:hint="eastAsia"/>
          <w:lang w:val="en-US" w:eastAsia="zh-CN"/>
        </w:rPr>
        <w:t>据附件A*-*2024~2030价格预测表，对各农作物变化趋势进行相关性分析，挖掘替代性、互补性，例如，芸豆与豇豆两者均为豆类作物，价格趋势相反，可能存在一定的替代性，青椒与西红柿：在烹饪中，青椒和西红柿常常一同使用因此，它们的价格变化可能表现出一定的互补性。从表格数据也能看出，两者的价格趋势相近。</w:t>
      </w:r>
    </w:p>
    <w:p>
      <w:pPr>
        <w:numPr>
          <w:ilvl w:val="0"/>
          <w:numId w:val="0"/>
        </w:numPr>
        <w:rPr>
          <w:rFonts w:hint="eastAsia" w:ascii="黑体" w:hAnsi="黑体" w:eastAsia="黑体" w:cs="黑体"/>
          <w:lang w:val="en-US" w:eastAsia="zh-CN"/>
        </w:rPr>
      </w:pPr>
      <w:r>
        <w:rPr>
          <w:rFonts w:hint="eastAsia" w:ascii="黑体" w:hAnsi="黑体" w:eastAsia="黑体" w:cs="黑体"/>
          <w:lang w:val="en-US" w:eastAsia="zh-CN"/>
        </w:rPr>
        <w:t>8.2相关性模型建立</w:t>
      </w:r>
    </w:p>
    <w:p>
      <w:pPr>
        <w:numPr>
          <w:ilvl w:val="0"/>
          <w:numId w:val="0"/>
        </w:numPr>
        <w:ind w:firstLine="480" w:firstLineChars="200"/>
        <w:rPr>
          <w:rFonts w:hint="eastAsia"/>
          <w:lang w:val="en-US" w:eastAsia="zh-CN"/>
        </w:rPr>
      </w:pPr>
      <w:r>
        <w:rPr>
          <w:rFonts w:hint="eastAsia"/>
          <w:lang w:val="en-US" w:eastAsia="zh-CN"/>
        </w:rPr>
        <w:t>相关性分析方法有多种，例如 Spearman 相关性分析、Pearson 相关性分析、Kappa 一致性检验等。由于数据是定量的，因此考虑使用 Spearman 和Pearson 相关性分析。为选择合适方法，首先进行了正态性分布检验。结果显示，预期销售量、销售价格与种植成本不满足正态分布，因此采用 Spearman 相关性分析。</w:t>
      </w:r>
    </w:p>
    <w:p>
      <w:pPr>
        <w:numPr>
          <w:ilvl w:val="0"/>
          <w:numId w:val="0"/>
        </w:numPr>
        <w:ind w:firstLine="482" w:firstLineChars="200"/>
        <w:rPr>
          <w:rFonts w:hint="eastAsia"/>
          <w:lang w:val="en-US" w:eastAsia="zh-CN"/>
        </w:rPr>
      </w:pPr>
      <w:r>
        <w:rPr>
          <w:rFonts w:hint="eastAsia"/>
          <w:b/>
          <w:bCs/>
          <w:lang w:val="en-US" w:eastAsia="zh-CN"/>
        </w:rPr>
        <w:t>Spearman</w:t>
      </w:r>
      <w:r>
        <w:rPr>
          <w:rFonts w:hint="eastAsia"/>
          <w:lang w:val="en-US" w:eastAsia="zh-CN"/>
        </w:rPr>
        <w:t>相关系数的取值范围为 [−1,1]：1表示完全正单调相关：−1 表示完全负单调相关；0表示没有显著的单调关系，计算公式如8-1所示。</w:t>
      </w:r>
    </w:p>
    <w:p>
      <w:pPr>
        <w:jc w:val="right"/>
        <w:rPr>
          <w:rFonts w:hint="default" w:ascii="宋体" w:hAnsi="宋体" w:eastAsia="宋体" w:cs="宋体"/>
          <w:sz w:val="24"/>
          <w:szCs w:val="24"/>
          <w:lang w:val="en-US" w:eastAsia="zh-CN"/>
        </w:rPr>
      </w:pPr>
      <m:oMath>
        <m:r>
          <m:rPr>
            <m:sty m:val="p"/>
          </m:rPr>
          <w:rPr>
            <w:rFonts w:ascii="Cambria Math" w:hAnsi="Cambria Math"/>
            <w:lang w:val="en-US"/>
          </w:rPr>
          <m:t>ρ</m:t>
        </m:r>
        <m:r>
          <m:rPr>
            <m:sty m:val="p"/>
          </m:rPr>
          <w:rPr>
            <w:rFonts w:hint="default" w:ascii="Cambria Math" w:hAnsi="Cambria Math"/>
            <w:lang w:val="en-US" w:eastAsia="zh-CN"/>
          </w:rPr>
          <m:t>=1−</m:t>
        </m:r>
        <m:f>
          <m:fPr>
            <m:ctrlPr>
              <w:rPr>
                <w:rFonts w:hint="default" w:ascii="Cambria Math" w:hAnsi="Cambria Math"/>
                <w:lang w:val="en-US" w:eastAsia="zh-CN"/>
              </w:rPr>
            </m:ctrlPr>
          </m:fPr>
          <m:num>
            <m:r>
              <m:rPr>
                <m:sty m:val="p"/>
              </m:rPr>
              <w:rPr>
                <w:rFonts w:hint="default" w:ascii="Cambria Math" w:hAnsi="Cambria Math"/>
                <w:lang w:val="en-US" w:eastAsia="zh-CN"/>
              </w:rPr>
              <m:t>6</m:t>
            </m:r>
            <m:nary>
              <m:naryPr>
                <m:chr m:val="∑"/>
                <m:limLoc m:val="undOvr"/>
                <m:subHide m:val="1"/>
                <m:supHide m:val="1"/>
                <m:ctrlPr>
                  <w:rPr>
                    <w:rFonts w:hint="default" w:ascii="Cambria Math" w:hAnsi="Cambria Math"/>
                    <w:lang w:val="en-US" w:eastAsia="zh-CN"/>
                  </w:rPr>
                </m:ctrlPr>
              </m:naryPr>
              <m:sub>
                <m:ctrlPr>
                  <w:rPr>
                    <w:rFonts w:hint="default" w:ascii="Cambria Math" w:hAnsi="Cambria Math"/>
                    <w:lang w:val="en-US" w:eastAsia="zh-CN"/>
                  </w:rPr>
                </m:ctrlPr>
              </m:sub>
              <m:sup>
                <m:ctrlPr>
                  <w:rPr>
                    <w:rFonts w:hint="default" w:ascii="Cambria Math" w:hAnsi="Cambria Math"/>
                    <w:lang w:val="en-US" w:eastAsia="zh-CN"/>
                  </w:rPr>
                </m:ctrlPr>
              </m:sup>
              <m:e>
                <m:sSubSup>
                  <m:sSubSupPr>
                    <m:ctrlPr>
                      <w:rPr>
                        <w:rFonts w:hint="default" w:ascii="Cambria Math" w:hAnsi="Cambria Math"/>
                        <w:i/>
                        <w:iCs/>
                        <w:lang w:val="en-US" w:eastAsia="zh-CN"/>
                      </w:rPr>
                    </m:ctrlPr>
                  </m:sSubSupPr>
                  <m:e>
                    <m:r>
                      <m:rPr/>
                      <w:rPr>
                        <w:rFonts w:hint="default" w:ascii="Cambria Math" w:hAnsi="Cambria Math"/>
                        <w:lang w:val="en-US" w:eastAsia="zh-CN"/>
                      </w:rPr>
                      <m:t>d</m:t>
                    </m:r>
                    <m:ctrlPr>
                      <w:rPr>
                        <w:rFonts w:hint="default" w:ascii="Cambria Math" w:hAnsi="Cambria Math"/>
                        <w:i/>
                        <w:iCs/>
                        <w:lang w:val="en-US" w:eastAsia="zh-CN"/>
                      </w:rPr>
                    </m:ctrlPr>
                  </m:e>
                  <m:sub>
                    <m:r>
                      <m:rPr/>
                      <w:rPr>
                        <w:rFonts w:hint="default" w:ascii="Cambria Math" w:hAnsi="Cambria Math"/>
                        <w:lang w:val="en-US" w:eastAsia="zh-CN"/>
                      </w:rPr>
                      <m:t>i</m:t>
                    </m:r>
                    <m:ctrlPr>
                      <w:rPr>
                        <w:rFonts w:hint="default" w:ascii="Cambria Math" w:hAnsi="Cambria Math"/>
                        <w:i/>
                        <w:iCs/>
                        <w:lang w:val="en-US" w:eastAsia="zh-CN"/>
                      </w:rPr>
                    </m:ctrlPr>
                  </m:sub>
                  <m:sup>
                    <m:r>
                      <m:rPr/>
                      <w:rPr>
                        <w:rFonts w:hint="default" w:ascii="Cambria Math" w:hAnsi="Cambria Math"/>
                        <w:lang w:val="en-US" w:eastAsia="zh-CN"/>
                      </w:rPr>
                      <m:t>2</m:t>
                    </m:r>
                    <m:ctrlPr>
                      <w:rPr>
                        <w:rFonts w:hint="default" w:ascii="Cambria Math" w:hAnsi="Cambria Math"/>
                        <w:i/>
                        <w:iCs/>
                        <w:lang w:val="en-US" w:eastAsia="zh-CN"/>
                      </w:rPr>
                    </m:ctrlPr>
                  </m:sup>
                </m:sSubSup>
                <m:ctrlPr>
                  <w:rPr>
                    <w:rFonts w:hint="default" w:ascii="Cambria Math" w:hAnsi="Cambria Math"/>
                    <w:lang w:val="en-US" w:eastAsia="zh-CN"/>
                  </w:rPr>
                </m:ctrlPr>
              </m:e>
            </m:nary>
            <m:ctrlPr>
              <w:rPr>
                <w:rFonts w:hint="default" w:ascii="Cambria Math" w:hAnsi="Cambria Math"/>
                <w:lang w:val="en-US" w:eastAsia="zh-CN"/>
              </w:rPr>
            </m:ctrlPr>
          </m:num>
          <m:den>
            <m:r>
              <m:rPr>
                <m:sty m:val="p"/>
              </m:rPr>
              <w:rPr>
                <w:rFonts w:hint="default" w:ascii="Cambria Math" w:hAnsi="Cambria Math"/>
                <w:lang w:val="en-US" w:eastAsia="zh-CN"/>
              </w:rPr>
              <m:t>n(</m:t>
            </m:r>
            <m:sSup>
              <m:sSupPr>
                <m:ctrlPr>
                  <w:rPr>
                    <w:rFonts w:hint="default" w:ascii="Cambria Math" w:hAnsi="Cambria Math"/>
                    <w:lang w:val="en-US" w:eastAsia="zh-CN"/>
                  </w:rPr>
                </m:ctrlPr>
              </m:sSupPr>
              <m:e>
                <m:r>
                  <m:rPr>
                    <m:sty m:val="p"/>
                  </m:rPr>
                  <w:rPr>
                    <w:rFonts w:hint="default" w:ascii="Cambria Math" w:hAnsi="Cambria Math"/>
                    <w:lang w:val="en-US" w:eastAsia="zh-CN"/>
                  </w:rPr>
                  <m:t>n</m:t>
                </m:r>
                <m:ctrlPr>
                  <w:rPr>
                    <w:rFonts w:hint="default" w:ascii="Cambria Math" w:hAnsi="Cambria Math"/>
                    <w:lang w:val="en-US" w:eastAsia="zh-CN"/>
                  </w:rPr>
                </m:ctrlPr>
              </m:e>
              <m:sup>
                <m:r>
                  <m:rPr>
                    <m:sty m:val="p"/>
                  </m:rPr>
                  <w:rPr>
                    <w:rFonts w:hint="default" w:ascii="Cambria Math" w:hAnsi="Cambria Math"/>
                    <w:lang w:val="en-US" w:eastAsia="zh-CN"/>
                  </w:rPr>
                  <m:t>2</m:t>
                </m:r>
                <m:ctrlPr>
                  <w:rPr>
                    <w:rFonts w:hint="default" w:ascii="Cambria Math" w:hAnsi="Cambria Math"/>
                    <w:lang w:val="en-US" w:eastAsia="zh-CN"/>
                  </w:rPr>
                </m:ctrlPr>
              </m:sup>
            </m:sSup>
            <m:r>
              <m:rPr>
                <m:sty m:val="p"/>
              </m:rPr>
              <w:rPr>
                <w:rFonts w:hint="default" w:ascii="Cambria Math" w:hAnsi="Cambria Math"/>
                <w:lang w:val="en-US" w:eastAsia="zh-CN"/>
              </w:rPr>
              <m:t>−1)</m:t>
            </m:r>
            <m:ctrlPr>
              <w:rPr>
                <w:rFonts w:hint="default" w:ascii="Cambria Math" w:hAnsi="Cambria Math"/>
                <w:lang w:val="en-US" w:eastAsia="zh-CN"/>
              </w:rPr>
            </m:ctrlPr>
          </m:den>
        </m:f>
      </m:oMath>
      <w:r>
        <w:rPr>
          <w:rFonts w:hint="eastAsia" w:hAnsi="Cambria Math"/>
          <w:i w:val="0"/>
          <w:lang w:val="en-US" w:eastAsia="zh-CN"/>
        </w:rPr>
        <w:t xml:space="preserve">                           （8-1）</w:t>
      </w:r>
    </w:p>
    <w:p>
      <w:pPr>
        <w:numPr>
          <w:ilvl w:val="0"/>
          <w:numId w:val="0"/>
        </w:numPr>
        <w:ind w:firstLine="480" w:firstLineChars="200"/>
        <w:rPr>
          <w:rFonts w:hint="eastAsia"/>
          <w:lang w:val="en-US" w:eastAsia="zh-CN"/>
        </w:rPr>
      </w:pPr>
      <w:r>
        <w:rPr>
          <w:rFonts w:hint="eastAsia"/>
          <w:lang w:val="en-US" w:eastAsia="zh-CN"/>
        </w:rPr>
        <w:t>其中，</w:t>
      </w:r>
      <m:oMath>
        <m:sSub>
          <m:sSubPr>
            <m:ctrlPr>
              <w:rPr>
                <w:rFonts w:hint="eastAsia" w:ascii="Cambria Math" w:hAnsi="Cambria Math"/>
                <w:lang w:val="en-US" w:eastAsia="zh-CN"/>
              </w:rPr>
            </m:ctrlPr>
          </m:sSubPr>
          <m:e>
            <m:r>
              <m:rPr>
                <m:sty m:val="p"/>
              </m:rPr>
              <w:rPr>
                <w:rFonts w:hint="default" w:ascii="Cambria Math" w:hAnsi="Cambria Math"/>
                <w:lang w:val="en-US" w:eastAsia="zh-CN"/>
              </w:rPr>
              <m:t>d</m:t>
            </m:r>
            <m:ctrlPr>
              <w:rPr>
                <w:rFonts w:hint="eastAsia" w:ascii="Cambria Math" w:hAnsi="Cambria Math"/>
                <w:lang w:val="en-US" w:eastAsia="zh-CN"/>
              </w:rPr>
            </m:ctrlPr>
          </m:e>
          <m:sub>
            <m:r>
              <m:rPr>
                <m:sty m:val="p"/>
              </m:rPr>
              <w:rPr>
                <w:rFonts w:hint="default" w:ascii="Cambria Math" w:hAnsi="Cambria Math"/>
                <w:lang w:val="en-US" w:eastAsia="zh-CN"/>
              </w:rPr>
              <m:t>i</m:t>
            </m:r>
            <m:ctrlPr>
              <w:rPr>
                <w:rFonts w:hint="eastAsia" w:ascii="Cambria Math" w:hAnsi="Cambria Math"/>
                <w:lang w:val="en-US" w:eastAsia="zh-CN"/>
              </w:rPr>
            </m:ctrlPr>
          </m:sub>
        </m:sSub>
      </m:oMath>
      <w:r>
        <w:rPr>
          <w:rFonts w:hint="eastAsia"/>
          <w:lang w:val="en-US" w:eastAsia="zh-CN"/>
        </w:rPr>
        <w:t>表示两变量的秩次差异，n表示数据样本的数量。</w:t>
      </w:r>
    </w:p>
    <w:p>
      <w:pPr>
        <w:numPr>
          <w:ilvl w:val="0"/>
          <w:numId w:val="0"/>
        </w:numPr>
        <w:ind w:firstLine="480" w:firstLineChars="200"/>
        <w:rPr>
          <w:rFonts w:hint="eastAsia"/>
          <w:lang w:val="en-US" w:eastAsia="zh-CN"/>
        </w:rPr>
      </w:pPr>
      <w:r>
        <w:rPr>
          <w:rFonts w:hint="eastAsia"/>
          <w:lang w:val="en-US" w:eastAsia="zh-CN"/>
        </w:rPr>
        <w:t>创建相关矩阵，其中行和列代表不同的变量。对于每一对变量，使用斯皮尔曼公式计算相关系数将相关矩阵作为输入，使用颜色编码来表示相关性的强度，最终输出可视化结果。</w:t>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textAlignment w:val="auto"/>
        <w:rPr>
          <w:rFonts w:hint="eastAsia" w:ascii="黑体" w:hAnsi="黑体" w:eastAsia="黑体" w:cs="黑体"/>
          <w:lang w:val="en-US" w:eastAsia="zh-CN"/>
        </w:rPr>
      </w:pPr>
      <w:r>
        <w:rPr>
          <w:rFonts w:hint="eastAsia" w:ascii="黑体" w:hAnsi="黑体" w:eastAsia="黑体" w:cs="黑体"/>
          <w:lang w:val="en-US" w:eastAsia="zh-CN"/>
        </w:rPr>
        <w:t>8.3模型求解结果</w:t>
      </w:r>
    </w:p>
    <w:p>
      <w:pPr>
        <w:numPr>
          <w:ilvl w:val="0"/>
          <w:numId w:val="0"/>
        </w:numPr>
        <w:ind w:firstLine="480" w:firstLineChars="200"/>
        <w:rPr>
          <w:rFonts w:hint="default"/>
          <w:lang w:val="en-US" w:eastAsia="zh-CN"/>
        </w:rPr>
      </w:pPr>
      <w:r>
        <w:rPr>
          <w:rFonts w:hint="eastAsia"/>
          <w:lang w:val="en-US" w:eastAsia="zh-CN"/>
        </w:rPr>
        <w:t>求解出含有各个农作物的热力图见附录B，在这里给出5种农作物的结果，如图8-1所示。</w:t>
      </w:r>
    </w:p>
    <w:p>
      <w:pPr>
        <w:numPr>
          <w:ilvl w:val="0"/>
          <w:numId w:val="0"/>
        </w:numPr>
        <w:jc w:val="center"/>
        <w:rPr>
          <w:rFonts w:hint="eastAsia"/>
          <w:lang w:val="en-US" w:eastAsia="zh-CN"/>
        </w:rPr>
      </w:pPr>
      <w:r>
        <w:rPr>
          <w:rFonts w:hint="eastAsia"/>
          <w:lang w:val="en-US" w:eastAsia="zh-CN"/>
        </w:rPr>
        <w:drawing>
          <wp:inline distT="0" distB="0" distL="114300" distR="114300">
            <wp:extent cx="4000500" cy="3068955"/>
            <wp:effectExtent l="0" t="0" r="0" b="17145"/>
            <wp:docPr id="28" name="图片 28" descr="5种农作物热力矩阵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5种农作物热力矩阵图"/>
                    <pic:cNvPicPr>
                      <a:picLocks noChangeAspect="1"/>
                    </pic:cNvPicPr>
                  </pic:nvPicPr>
                  <pic:blipFill>
                    <a:blip r:embed="rId43"/>
                    <a:srcRect t="11348" r="11927" b="4229"/>
                    <a:stretch>
                      <a:fillRect/>
                    </a:stretch>
                  </pic:blipFill>
                  <pic:spPr>
                    <a:xfrm>
                      <a:off x="0" y="0"/>
                      <a:ext cx="4000500" cy="3068955"/>
                    </a:xfrm>
                    <a:prstGeom prst="rect">
                      <a:avLst/>
                    </a:prstGeom>
                  </pic:spPr>
                </pic:pic>
              </a:graphicData>
            </a:graphic>
          </wp:inline>
        </w:drawing>
      </w:r>
    </w:p>
    <w:p>
      <w:pPr>
        <w:numPr>
          <w:ilvl w:val="0"/>
          <w:numId w:val="0"/>
        </w:numPr>
        <w:jc w:val="center"/>
        <w:rPr>
          <w:rFonts w:hint="default"/>
          <w:b/>
          <w:bCs/>
          <w:sz w:val="22"/>
          <w:szCs w:val="22"/>
          <w:lang w:val="en-US" w:eastAsia="zh-CN"/>
        </w:rPr>
      </w:pPr>
      <w:r>
        <w:rPr>
          <w:rFonts w:hint="eastAsia"/>
          <w:b/>
          <w:bCs/>
          <w:sz w:val="22"/>
          <w:szCs w:val="22"/>
          <w:lang w:val="en-US" w:eastAsia="zh-CN"/>
        </w:rPr>
        <w:t>图8-1 5种农作物热力图矩阵</w:t>
      </w:r>
    </w:p>
    <w:p>
      <w:pPr>
        <w:jc w:val="left"/>
        <w:rPr>
          <w:rFonts w:hint="eastAsia"/>
          <w:lang w:val="en-US" w:eastAsia="zh-CN"/>
        </w:rPr>
      </w:pPr>
      <w:r>
        <w:rPr>
          <w:rFonts w:hint="eastAsia"/>
          <w:lang w:val="en-US" w:eastAsia="zh-CN"/>
        </w:rPr>
        <w:t>然而在本题背景下，相关性系数的绝对值大小并直接反映实际的农业逻辑。例如，在农业种植中，即使两种作物的相关性系数非常高（接近1或-1），它们也可能不是完全互补或完全替代的。有时，农民可能会因为管理方便而选择种植某些作物，即使它们在市场上并不是最佳组合。于是以0.97作为阈值，寻找小于0.97的最大正相关性系数和大于-0.97的较大负相关性系数，具体结果间表8-1、8-2。作物之间呈正相关，可互补（</w:t>
      </w:r>
      <m:oMath>
        <m:r>
          <m:rPr>
            <m:sty m:val="p"/>
          </m:rPr>
          <w:rPr>
            <w:rFonts w:hint="default" w:ascii="Cambria Math"/>
            <w:lang w:val="en-US" w:eastAsia="zh-CN"/>
          </w:rPr>
          <m:t>0.97</m:t>
        </m:r>
        <m:r>
          <m:rPr>
            <m:sty m:val="p"/>
          </m:rPr>
          <w:rPr>
            <w:rFonts w:ascii="Cambria Math" w:hAnsi="Cambria Math"/>
            <w:lang w:val="en-US"/>
          </w:rPr>
          <m:t>≤ρ</m:t>
        </m:r>
        <m:r>
          <m:rPr>
            <m:sty m:val="p"/>
          </m:rPr>
          <w:rPr>
            <w:rFonts w:hint="default" w:ascii="Cambria Math" w:hAnsi="Cambria Math" w:cs="Cambria Math"/>
            <w:lang w:val="en-US"/>
          </w:rPr>
          <m:t>≤</m:t>
        </m:r>
        <m:r>
          <m:rPr>
            <m:sty m:val="p"/>
          </m:rPr>
          <w:rPr>
            <w:rFonts w:hint="default" w:ascii="Cambria Math" w:hAnsi="Cambria Math"/>
            <w:lang w:val="en-US" w:eastAsia="zh-CN"/>
          </w:rPr>
          <m:t>1</m:t>
        </m:r>
      </m:oMath>
      <w:r>
        <w:rPr>
          <w:rFonts w:hint="eastAsia"/>
          <w:lang w:val="en-US" w:eastAsia="zh-CN"/>
        </w:rPr>
        <w:t>）的五种农作物热力图，如图8-2所示；作物之间呈负相关（</w:t>
      </w:r>
      <m:oMath>
        <m:r>
          <m:rPr>
            <m:sty m:val="p"/>
          </m:rPr>
          <w:rPr>
            <w:rFonts w:hint="default" w:ascii="Cambria Math"/>
            <w:lang w:val="en-US" w:eastAsia="zh-CN"/>
          </w:rPr>
          <m:t>−0.97</m:t>
        </m:r>
        <m:r>
          <m:rPr>
            <m:sty m:val="p"/>
          </m:rPr>
          <w:rPr>
            <w:rFonts w:ascii="Cambria Math" w:hAnsi="Cambria Math"/>
            <w:lang w:val="en-US"/>
          </w:rPr>
          <m:t>≤ρ</m:t>
        </m:r>
        <m:r>
          <m:rPr>
            <m:sty m:val="p"/>
          </m:rPr>
          <w:rPr>
            <w:rFonts w:hint="default" w:ascii="Cambria Math" w:hAnsi="Cambria Math" w:cs="Cambria Math"/>
            <w:lang w:val="en-US"/>
          </w:rPr>
          <m:t>≤</m:t>
        </m:r>
        <m:r>
          <m:rPr>
            <m:sty m:val="p"/>
          </m:rPr>
          <w:rPr>
            <w:rFonts w:hint="default" w:ascii="Cambria Math" w:hAnsi="Cambria Math" w:cs="Cambria Math"/>
            <w:lang w:val="en-US" w:eastAsia="zh-CN"/>
          </w:rPr>
          <m:t>0</m:t>
        </m:r>
      </m:oMath>
      <w:r>
        <w:rPr>
          <w:rFonts w:hint="eastAsia"/>
          <w:lang w:val="en-US" w:eastAsia="zh-CN"/>
        </w:rPr>
        <w:t>）可进行替代的五种农作物热力图，如图8-3所示。</w:t>
      </w:r>
    </w:p>
    <w:p>
      <w:pPr>
        <w:numPr>
          <w:ilvl w:val="0"/>
          <w:numId w:val="0"/>
        </w:numPr>
        <w:jc w:val="cente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3985895" cy="3119120"/>
            <wp:effectExtent l="0" t="0" r="6985" b="5080"/>
            <wp:docPr id="29" name="图片 29" descr="不超过0.97条件下的5种最相关农作物热力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不超过0.97条件下的5种最相关农作物热力图"/>
                    <pic:cNvPicPr>
                      <a:picLocks noChangeAspect="1"/>
                    </pic:cNvPicPr>
                  </pic:nvPicPr>
                  <pic:blipFill>
                    <a:blip r:embed="rId44"/>
                    <a:srcRect l="9748" t="7755" r="12891" b="3826"/>
                    <a:stretch>
                      <a:fillRect/>
                    </a:stretch>
                  </pic:blipFill>
                  <pic:spPr>
                    <a:xfrm>
                      <a:off x="0" y="0"/>
                      <a:ext cx="3985895" cy="3119120"/>
                    </a:xfrm>
                    <a:prstGeom prst="rect">
                      <a:avLst/>
                    </a:prstGeom>
                  </pic:spPr>
                </pic:pic>
              </a:graphicData>
            </a:graphic>
          </wp:inline>
        </w:drawing>
      </w:r>
    </w:p>
    <w:p>
      <w:pPr>
        <w:numPr>
          <w:ilvl w:val="0"/>
          <w:numId w:val="0"/>
        </w:numPr>
        <w:jc w:val="center"/>
        <w:rPr>
          <w:rFonts w:hint="default"/>
          <w:lang w:val="en-US" w:eastAsia="zh-CN"/>
        </w:rPr>
      </w:pPr>
      <w:r>
        <w:rPr>
          <w:rFonts w:hint="eastAsia"/>
          <w:b/>
          <w:bCs/>
          <w:sz w:val="22"/>
          <w:szCs w:val="22"/>
          <w:lang w:val="en-US" w:eastAsia="zh-CN"/>
        </w:rPr>
        <w:t>图8-2 作物之间呈正相关的五种作物（</w:t>
      </w:r>
      <m:oMath>
        <m:r>
          <m:rPr>
            <m:sty m:val="b"/>
          </m:rPr>
          <w:rPr>
            <w:rFonts w:hint="default" w:ascii="Cambria Math" w:hAnsi="Cambria Math"/>
            <w:sz w:val="22"/>
            <w:szCs w:val="22"/>
            <w:lang w:val="en-US" w:eastAsia="zh-CN"/>
          </w:rPr>
          <m:t>0.97</m:t>
        </m:r>
        <m:r>
          <m:rPr>
            <m:sty m:val="b"/>
          </m:rPr>
          <w:rPr>
            <w:rFonts w:hint="default" w:ascii="Cambria Math" w:hAnsi="Cambria Math"/>
            <w:sz w:val="22"/>
            <w:szCs w:val="22"/>
            <w:lang w:val="en-US"/>
          </w:rPr>
          <m:t>≤ρ</m:t>
        </m:r>
        <m:r>
          <m:rPr>
            <m:sty m:val="b"/>
          </m:rPr>
          <w:rPr>
            <w:rFonts w:hint="default" w:ascii="Cambria Math" w:hAnsi="Cambria Math" w:cs="Cambria Math"/>
            <w:sz w:val="22"/>
            <w:szCs w:val="22"/>
            <w:lang w:val="en-US"/>
          </w:rPr>
          <m:t>≤</m:t>
        </m:r>
        <m:r>
          <m:rPr>
            <m:sty m:val="b"/>
          </m:rPr>
          <w:rPr>
            <w:rFonts w:hint="default" w:ascii="Cambria Math" w:hAnsi="Cambria Math"/>
            <w:sz w:val="22"/>
            <w:szCs w:val="22"/>
            <w:lang w:val="en-US" w:eastAsia="zh-CN"/>
          </w:rPr>
          <m:t>1</m:t>
        </m:r>
      </m:oMath>
      <w:r>
        <w:rPr>
          <w:rFonts w:hint="eastAsia"/>
          <w:b/>
          <w:bCs/>
          <w:sz w:val="22"/>
          <w:szCs w:val="22"/>
          <w:lang w:val="en-US" w:eastAsia="zh-CN"/>
        </w:rPr>
        <w:t>）</w:t>
      </w:r>
    </w:p>
    <w:p>
      <w:pPr>
        <w:numPr>
          <w:ilvl w:val="0"/>
          <w:numId w:val="0"/>
        </w:numPr>
        <w:jc w:val="cente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3725545" cy="3326765"/>
            <wp:effectExtent l="0" t="0" r="8255" b="6985"/>
            <wp:docPr id="20" name="图片 20" descr="大于-0.97条件下的负相关最大的热力图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大于-0.97条件下的负相关最大的热力图矩阵"/>
                    <pic:cNvPicPr>
                      <a:picLocks noChangeAspect="1"/>
                    </pic:cNvPicPr>
                  </pic:nvPicPr>
                  <pic:blipFill>
                    <a:blip r:embed="rId45"/>
                    <a:srcRect l="9191" t="6441" r="10485" b="3925"/>
                    <a:stretch>
                      <a:fillRect/>
                    </a:stretch>
                  </pic:blipFill>
                  <pic:spPr>
                    <a:xfrm>
                      <a:off x="0" y="0"/>
                      <a:ext cx="3725545" cy="332676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64" w:afterLines="50"/>
        <w:jc w:val="center"/>
        <w:textAlignment w:val="auto"/>
        <w:rPr>
          <w:rFonts w:hint="eastAsia"/>
          <w:b/>
          <w:bCs/>
          <w:sz w:val="22"/>
          <w:szCs w:val="22"/>
          <w:lang w:val="en-US" w:eastAsia="zh-CN"/>
        </w:rPr>
      </w:pPr>
      <w:r>
        <w:rPr>
          <w:rFonts w:hint="eastAsia"/>
          <w:b/>
          <w:bCs/>
          <w:sz w:val="22"/>
          <w:szCs w:val="22"/>
          <w:lang w:val="en-US" w:eastAsia="zh-CN"/>
        </w:rPr>
        <w:t>图8-3 作物之间呈负相关（</w:t>
      </w:r>
      <m:oMath>
        <m:r>
          <m:rPr>
            <m:sty m:val="b"/>
          </m:rPr>
          <w:rPr>
            <w:rFonts w:hint="default" w:ascii="Cambria Math" w:hAnsi="Cambria Math"/>
            <w:sz w:val="22"/>
            <w:szCs w:val="22"/>
            <w:lang w:val="en-US" w:eastAsia="zh-CN"/>
          </w:rPr>
          <m:t>−0.97</m:t>
        </m:r>
        <m:r>
          <m:rPr>
            <m:sty m:val="b"/>
          </m:rPr>
          <w:rPr>
            <w:rFonts w:hint="default" w:ascii="Cambria Math" w:hAnsi="Cambria Math"/>
            <w:sz w:val="22"/>
            <w:szCs w:val="22"/>
            <w:lang w:val="en-US"/>
          </w:rPr>
          <m:t>≤ρ</m:t>
        </m:r>
        <m:r>
          <m:rPr>
            <m:sty m:val="b"/>
          </m:rPr>
          <w:rPr>
            <w:rFonts w:hint="default" w:ascii="Cambria Math" w:hAnsi="Cambria Math" w:cs="Cambria Math"/>
            <w:sz w:val="22"/>
            <w:szCs w:val="22"/>
            <w:lang w:val="en-US"/>
          </w:rPr>
          <m:t>≤</m:t>
        </m:r>
        <m:r>
          <m:rPr>
            <m:sty m:val="b"/>
          </m:rPr>
          <w:rPr>
            <w:rFonts w:hint="default" w:ascii="Cambria Math" w:hAnsi="Cambria Math" w:cs="Cambria Math"/>
            <w:sz w:val="22"/>
            <w:szCs w:val="22"/>
            <w:lang w:val="en-US" w:eastAsia="zh-CN"/>
          </w:rPr>
          <m:t>0</m:t>
        </m:r>
      </m:oMath>
      <w:r>
        <w:rPr>
          <w:rFonts w:hint="eastAsia"/>
          <w:b/>
          <w:bCs/>
          <w:sz w:val="22"/>
          <w:szCs w:val="22"/>
          <w:lang w:val="en-US" w:eastAsia="zh-CN"/>
        </w:rPr>
        <w:t>）的五种农作物热力图</w:t>
      </w:r>
    </w:p>
    <w:p>
      <w:pPr>
        <w:jc w:val="center"/>
        <w:rPr>
          <w:rFonts w:hint="default" w:eastAsia="宋体"/>
          <w:b/>
          <w:bCs/>
          <w:sz w:val="22"/>
          <w:szCs w:val="22"/>
          <w:lang w:val="en-US" w:eastAsia="zh-CN"/>
        </w:rPr>
      </w:pPr>
      <w:r>
        <w:rPr>
          <w:rFonts w:hint="eastAsia"/>
          <w:b/>
          <w:bCs/>
          <w:sz w:val="22"/>
          <w:szCs w:val="22"/>
          <w:lang w:val="en-US" w:eastAsia="zh-CN"/>
        </w:rPr>
        <w:t>表8-1正相关性最高的5对农作物</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6"/>
        <w:gridCol w:w="1787"/>
        <w:gridCol w:w="3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exact"/>
          <w:jc w:val="center"/>
        </w:trPr>
        <w:tc>
          <w:tcPr>
            <w:tcW w:w="1916" w:type="dxa"/>
            <w:tcBorders>
              <w:top w:val="single" w:color="000000" w:sz="12" w:space="0"/>
              <w:left w:val="nil"/>
              <w:bottom w:val="single" w:color="000000" w:sz="4" w:space="0"/>
              <w:right w:val="nil"/>
              <w:tl2br w:val="nil"/>
            </w:tcBorders>
            <w:shd w:val="clear" w:color="auto" w:fill="FFFFFF"/>
            <w:noWrap w:val="0"/>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20" w:beforeAutospacing="0" w:after="120" w:afterAutospacing="0" w:line="240" w:lineRule="auto"/>
              <w:ind w:left="0" w:right="0"/>
              <w:jc w:val="center"/>
              <w:textAlignment w:val="auto"/>
              <w:outlineLvl w:val="9"/>
              <w:rPr>
                <w:rFonts w:hint="default" w:ascii="黑体" w:hAnsi="黑体" w:eastAsia="黑体" w:cs="黑体"/>
                <w:b w:val="0"/>
                <w:color w:val="000000"/>
                <w:sz w:val="20"/>
                <w:szCs w:val="20"/>
                <w:vertAlign w:val="baseline"/>
                <w:lang w:val="en-US" w:eastAsia="zh-CN"/>
              </w:rPr>
            </w:pPr>
            <w:r>
              <w:rPr>
                <w:rFonts w:hint="eastAsia" w:ascii="黑体" w:hAnsi="黑体" w:eastAsia="黑体" w:cs="黑体"/>
                <w:b w:val="0"/>
                <w:color w:val="000000"/>
                <w:sz w:val="20"/>
                <w:szCs w:val="20"/>
                <w:vertAlign w:val="baseline"/>
                <w:lang w:val="en-US" w:eastAsia="zh-CN"/>
              </w:rPr>
              <w:t>作物1</w:t>
            </w:r>
          </w:p>
        </w:tc>
        <w:tc>
          <w:tcPr>
            <w:tcW w:w="1787" w:type="dxa"/>
            <w:tcBorders>
              <w:top w:val="single" w:color="000000" w:sz="12" w:space="0"/>
              <w:left w:val="nil"/>
              <w:bottom w:val="single" w:color="000000" w:sz="4" w:space="0"/>
              <w:right w:val="nil"/>
            </w:tcBorders>
            <w:shd w:val="clear" w:color="auto" w:fill="FFFFFF"/>
            <w:noWrap w:val="0"/>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20" w:beforeAutospacing="0" w:after="120" w:afterAutospacing="0" w:line="240" w:lineRule="auto"/>
              <w:ind w:left="0" w:right="0"/>
              <w:jc w:val="center"/>
              <w:textAlignment w:val="auto"/>
              <w:outlineLvl w:val="9"/>
              <w:rPr>
                <w:rFonts w:hint="default" w:ascii="黑体" w:hAnsi="黑体" w:eastAsia="黑体" w:cs="黑体"/>
                <w:b w:val="0"/>
                <w:color w:val="000000"/>
                <w:sz w:val="20"/>
                <w:szCs w:val="20"/>
                <w:vertAlign w:val="baseline"/>
                <w:lang w:val="en-US" w:eastAsia="zh-CN"/>
              </w:rPr>
            </w:pPr>
            <w:r>
              <w:rPr>
                <w:rFonts w:hint="eastAsia" w:ascii="黑体" w:hAnsi="黑体" w:eastAsia="黑体" w:cs="黑体"/>
                <w:b w:val="0"/>
                <w:color w:val="000000"/>
                <w:sz w:val="20"/>
                <w:szCs w:val="20"/>
                <w:vertAlign w:val="baseline"/>
                <w:lang w:val="en-US" w:eastAsia="zh-CN"/>
              </w:rPr>
              <w:t>作物2</w:t>
            </w:r>
          </w:p>
        </w:tc>
        <w:tc>
          <w:tcPr>
            <w:tcW w:w="3796" w:type="dxa"/>
            <w:tcBorders>
              <w:top w:val="single" w:color="000000" w:sz="12" w:space="0"/>
              <w:left w:val="nil"/>
              <w:bottom w:val="single" w:color="000000" w:sz="4" w:space="0"/>
              <w:right w:val="nil"/>
            </w:tcBorders>
            <w:shd w:val="clear" w:color="auto" w:fill="FFFFFF"/>
            <w:noWrap w:val="0"/>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20" w:beforeAutospacing="0" w:after="120" w:afterAutospacing="0" w:line="240" w:lineRule="auto"/>
              <w:ind w:left="0" w:right="0"/>
              <w:jc w:val="center"/>
              <w:textAlignment w:val="auto"/>
              <w:outlineLvl w:val="9"/>
              <w:rPr>
                <w:rFonts w:hint="default" w:ascii="黑体" w:hAnsi="黑体" w:eastAsia="黑体" w:cs="黑体"/>
                <w:b w:val="0"/>
                <w:color w:val="000000"/>
                <w:sz w:val="20"/>
                <w:szCs w:val="20"/>
                <w:vertAlign w:val="baseline"/>
                <w:lang w:val="en-US" w:eastAsia="zh-CN"/>
              </w:rPr>
            </w:pPr>
            <w:r>
              <w:rPr>
                <w:rFonts w:hint="eastAsia" w:ascii="黑体" w:hAnsi="黑体" w:eastAsia="黑体" w:cs="黑体"/>
                <w:b w:val="0"/>
                <w:color w:val="000000"/>
                <w:sz w:val="20"/>
                <w:szCs w:val="20"/>
                <w:vertAlign w:val="baseline"/>
                <w:lang w:val="en-US" w:eastAsia="zh-CN"/>
              </w:rPr>
              <w:t>相关性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exact"/>
          <w:jc w:val="center"/>
        </w:trPr>
        <w:tc>
          <w:tcPr>
            <w:tcW w:w="1916" w:type="dxa"/>
            <w:tcBorders>
              <w:top w:val="single" w:color="000000" w:sz="4" w:space="0"/>
              <w:left w:val="nil"/>
              <w:bottom w:val="nil"/>
              <w:right w:val="nil"/>
            </w:tcBorders>
            <w:shd w:val="clear" w:color="auto" w:fill="FFFFFF"/>
            <w:noWrap w:val="0"/>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20" w:beforeAutospacing="0" w:after="120" w:afterAutospacing="0" w:line="240" w:lineRule="auto"/>
              <w:ind w:left="0" w:right="0"/>
              <w:jc w:val="center"/>
              <w:textAlignment w:val="auto"/>
              <w:outlineLvl w:val="9"/>
              <w:rPr>
                <w:rFonts w:hint="default" w:ascii="黑体" w:hAnsi="黑体" w:eastAsia="黑体" w:cs="黑体"/>
                <w:b w:val="0"/>
                <w:color w:val="000000"/>
                <w:sz w:val="20"/>
                <w:szCs w:val="20"/>
                <w:vertAlign w:val="baseline"/>
                <w:lang w:val="en-US" w:eastAsia="zh-CN"/>
              </w:rPr>
            </w:pPr>
            <w:r>
              <w:rPr>
                <w:rFonts w:hint="eastAsia" w:ascii="黑体" w:hAnsi="黑体" w:eastAsia="黑体" w:cs="黑体"/>
                <w:b w:val="0"/>
                <w:color w:val="000000"/>
                <w:sz w:val="20"/>
                <w:szCs w:val="20"/>
                <w:vertAlign w:val="baseline"/>
                <w:lang w:val="en-US" w:eastAsia="zh-CN"/>
              </w:rPr>
              <w:t>空心菜</w:t>
            </w:r>
          </w:p>
        </w:tc>
        <w:tc>
          <w:tcPr>
            <w:tcW w:w="1787" w:type="dxa"/>
            <w:tcBorders>
              <w:top w:val="single" w:color="000000" w:sz="4" w:space="0"/>
              <w:left w:val="nil"/>
              <w:bottom w:val="nil"/>
              <w:right w:val="nil"/>
            </w:tcBorders>
            <w:shd w:val="clear" w:color="auto" w:fill="FFFFFF"/>
            <w:noWrap w:val="0"/>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20" w:beforeAutospacing="0" w:after="120" w:afterAutospacing="0" w:line="240" w:lineRule="auto"/>
              <w:ind w:left="0" w:right="0"/>
              <w:jc w:val="center"/>
              <w:textAlignment w:val="auto"/>
              <w:outlineLvl w:val="9"/>
              <w:rPr>
                <w:rFonts w:hint="default" w:ascii="黑体" w:hAnsi="黑体" w:eastAsia="黑体" w:cs="黑体"/>
                <w:b w:val="0"/>
                <w:color w:val="000000"/>
                <w:sz w:val="20"/>
                <w:szCs w:val="20"/>
                <w:vertAlign w:val="baseline"/>
                <w:lang w:val="en-US" w:eastAsia="zh-CN"/>
              </w:rPr>
            </w:pPr>
            <w:r>
              <w:rPr>
                <w:rFonts w:hint="eastAsia" w:ascii="黑体" w:hAnsi="黑体" w:eastAsia="黑体" w:cs="黑体"/>
                <w:b w:val="0"/>
                <w:color w:val="000000"/>
                <w:sz w:val="20"/>
                <w:szCs w:val="20"/>
                <w:vertAlign w:val="baseline"/>
                <w:lang w:val="en-US" w:eastAsia="zh-CN"/>
              </w:rPr>
              <w:t>羊肚菌</w:t>
            </w:r>
          </w:p>
        </w:tc>
        <w:tc>
          <w:tcPr>
            <w:tcW w:w="3796" w:type="dxa"/>
            <w:tcBorders>
              <w:top w:val="single" w:color="000000" w:sz="4" w:space="0"/>
              <w:left w:val="nil"/>
              <w:bottom w:val="nil"/>
              <w:right w:val="nil"/>
            </w:tcBorders>
            <w:shd w:val="clear" w:color="auto" w:fill="FFFFFF"/>
            <w:noWrap w:val="0"/>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20" w:beforeAutospacing="0" w:after="120" w:afterAutospacing="0" w:line="240" w:lineRule="auto"/>
              <w:ind w:left="0" w:right="0"/>
              <w:jc w:val="center"/>
              <w:textAlignment w:val="auto"/>
              <w:outlineLvl w:val="9"/>
              <w:rPr>
                <w:rFonts w:hint="default" w:ascii="黑体" w:hAnsi="黑体" w:eastAsia="黑体" w:cs="黑体"/>
                <w:b w:val="0"/>
                <w:color w:val="000000"/>
                <w:sz w:val="20"/>
                <w:szCs w:val="20"/>
                <w:vertAlign w:val="baseline"/>
                <w:lang w:val="en-US" w:eastAsia="zh-CN"/>
              </w:rPr>
            </w:pPr>
            <w:r>
              <w:rPr>
                <w:rFonts w:hint="eastAsia" w:ascii="黑体" w:hAnsi="黑体" w:eastAsia="黑体" w:cs="黑体"/>
                <w:b w:val="0"/>
                <w:color w:val="000000"/>
                <w:sz w:val="20"/>
                <w:szCs w:val="20"/>
                <w:vertAlign w:val="baseline"/>
                <w:lang w:val="en-US" w:eastAsia="zh-CN"/>
              </w:rPr>
              <w:t>0.9697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exact"/>
          <w:jc w:val="center"/>
        </w:trPr>
        <w:tc>
          <w:tcPr>
            <w:tcW w:w="1916" w:type="dxa"/>
            <w:tcBorders>
              <w:top w:val="nil"/>
              <w:left w:val="nil"/>
              <w:bottom w:val="nil"/>
              <w:right w:val="nil"/>
            </w:tcBorders>
            <w:shd w:val="clear" w:color="auto" w:fill="FFFFFF"/>
            <w:noWrap w:val="0"/>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20" w:beforeAutospacing="0" w:after="120" w:afterAutospacing="0" w:line="240" w:lineRule="auto"/>
              <w:ind w:left="0" w:right="0"/>
              <w:jc w:val="center"/>
              <w:textAlignment w:val="auto"/>
              <w:outlineLvl w:val="9"/>
              <w:rPr>
                <w:rFonts w:hint="default" w:ascii="黑体" w:hAnsi="黑体" w:eastAsia="黑体" w:cs="黑体"/>
                <w:b w:val="0"/>
                <w:color w:val="000000"/>
                <w:sz w:val="20"/>
                <w:szCs w:val="20"/>
                <w:vertAlign w:val="baseline"/>
                <w:lang w:val="en-US" w:eastAsia="zh-CN"/>
              </w:rPr>
            </w:pPr>
            <w:r>
              <w:rPr>
                <w:rFonts w:hint="eastAsia" w:ascii="黑体" w:hAnsi="黑体" w:eastAsia="黑体" w:cs="黑体"/>
                <w:b w:val="0"/>
                <w:color w:val="000000"/>
                <w:sz w:val="20"/>
                <w:szCs w:val="20"/>
                <w:vertAlign w:val="baseline"/>
                <w:lang w:val="en-US" w:eastAsia="zh-CN"/>
              </w:rPr>
              <w:t>高粱</w:t>
            </w:r>
          </w:p>
        </w:tc>
        <w:tc>
          <w:tcPr>
            <w:tcW w:w="1787" w:type="dxa"/>
            <w:tcBorders>
              <w:top w:val="nil"/>
              <w:left w:val="nil"/>
              <w:bottom w:val="nil"/>
              <w:right w:val="nil"/>
            </w:tcBorders>
            <w:shd w:val="clear" w:color="auto" w:fill="FFFFFF"/>
            <w:noWrap w:val="0"/>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20" w:beforeAutospacing="0" w:after="120" w:afterAutospacing="0" w:line="240" w:lineRule="auto"/>
              <w:ind w:left="0" w:right="0"/>
              <w:jc w:val="center"/>
              <w:textAlignment w:val="auto"/>
              <w:outlineLvl w:val="9"/>
              <w:rPr>
                <w:rFonts w:hint="default" w:ascii="黑体" w:hAnsi="黑体" w:eastAsia="黑体" w:cs="黑体"/>
                <w:b w:val="0"/>
                <w:color w:val="000000"/>
                <w:sz w:val="20"/>
                <w:szCs w:val="20"/>
                <w:vertAlign w:val="baseline"/>
                <w:lang w:val="en-US" w:eastAsia="zh-CN"/>
              </w:rPr>
            </w:pPr>
            <w:r>
              <w:rPr>
                <w:rFonts w:hint="eastAsia" w:ascii="黑体" w:hAnsi="黑体" w:eastAsia="黑体" w:cs="黑体"/>
                <w:b w:val="0"/>
                <w:color w:val="000000"/>
                <w:sz w:val="20"/>
                <w:szCs w:val="20"/>
                <w:vertAlign w:val="baseline"/>
                <w:lang w:val="en-US" w:eastAsia="zh-CN"/>
              </w:rPr>
              <w:t>西红柿</w:t>
            </w:r>
          </w:p>
        </w:tc>
        <w:tc>
          <w:tcPr>
            <w:tcW w:w="3796" w:type="dxa"/>
            <w:tcBorders>
              <w:top w:val="nil"/>
              <w:left w:val="nil"/>
              <w:bottom w:val="nil"/>
              <w:right w:val="nil"/>
            </w:tcBorders>
            <w:shd w:val="clear" w:color="auto" w:fill="FFFFFF"/>
            <w:noWrap w:val="0"/>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20" w:beforeAutospacing="0" w:after="120" w:afterAutospacing="0" w:line="240" w:lineRule="auto"/>
              <w:ind w:left="0" w:right="0"/>
              <w:jc w:val="center"/>
              <w:textAlignment w:val="auto"/>
              <w:outlineLvl w:val="9"/>
              <w:rPr>
                <w:rFonts w:hint="default" w:ascii="黑体" w:hAnsi="黑体" w:eastAsia="黑体" w:cs="黑体"/>
                <w:b w:val="0"/>
                <w:color w:val="000000"/>
                <w:sz w:val="20"/>
                <w:szCs w:val="20"/>
                <w:vertAlign w:val="baseline"/>
                <w:lang w:val="en-US" w:eastAsia="zh-CN"/>
              </w:rPr>
            </w:pPr>
            <w:r>
              <w:rPr>
                <w:rFonts w:hint="eastAsia" w:ascii="黑体" w:hAnsi="黑体" w:eastAsia="黑体" w:cs="黑体"/>
                <w:b w:val="0"/>
                <w:color w:val="000000"/>
                <w:sz w:val="20"/>
                <w:szCs w:val="20"/>
                <w:vertAlign w:val="baseline"/>
                <w:lang w:val="en-US" w:eastAsia="zh-CN"/>
              </w:rPr>
              <w:t>0.9696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exact"/>
          <w:jc w:val="center"/>
        </w:trPr>
        <w:tc>
          <w:tcPr>
            <w:tcW w:w="1916" w:type="dxa"/>
            <w:tcBorders>
              <w:top w:val="nil"/>
              <w:left w:val="nil"/>
              <w:bottom w:val="single" w:color="000000" w:sz="12" w:space="0"/>
              <w:right w:val="nil"/>
            </w:tcBorders>
            <w:shd w:val="clear" w:color="auto" w:fill="FFFFFF"/>
            <w:noWrap w:val="0"/>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20" w:beforeAutospacing="0" w:after="120" w:afterAutospacing="0" w:line="240" w:lineRule="auto"/>
              <w:ind w:left="0" w:right="0"/>
              <w:jc w:val="center"/>
              <w:textAlignment w:val="auto"/>
              <w:outlineLvl w:val="9"/>
              <w:rPr>
                <w:rFonts w:hint="default" w:ascii="黑体" w:hAnsi="黑体" w:eastAsia="黑体" w:cs="黑体"/>
                <w:b w:val="0"/>
                <w:color w:val="000000"/>
                <w:sz w:val="20"/>
                <w:szCs w:val="20"/>
                <w:vertAlign w:val="baseline"/>
                <w:lang w:val="en-US" w:eastAsia="zh-CN"/>
              </w:rPr>
            </w:pPr>
            <w:r>
              <w:rPr>
                <w:rFonts w:hint="eastAsia" w:ascii="黑体" w:hAnsi="黑体" w:eastAsia="黑体" w:cs="黑体"/>
                <w:b w:val="0"/>
                <w:color w:val="000000"/>
                <w:sz w:val="20"/>
                <w:szCs w:val="20"/>
                <w:vertAlign w:val="baseline"/>
                <w:lang w:val="en-US" w:eastAsia="zh-CN"/>
              </w:rPr>
              <w:t>空心菜</w:t>
            </w:r>
          </w:p>
        </w:tc>
        <w:tc>
          <w:tcPr>
            <w:tcW w:w="1787" w:type="dxa"/>
            <w:tcBorders>
              <w:top w:val="nil"/>
              <w:left w:val="nil"/>
              <w:bottom w:val="single" w:color="000000" w:sz="12" w:space="0"/>
              <w:right w:val="nil"/>
            </w:tcBorders>
            <w:shd w:val="clear" w:color="auto" w:fill="FFFFFF"/>
            <w:noWrap w:val="0"/>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20" w:beforeAutospacing="0" w:after="120" w:afterAutospacing="0" w:line="240" w:lineRule="auto"/>
              <w:ind w:left="0" w:right="0"/>
              <w:jc w:val="center"/>
              <w:textAlignment w:val="auto"/>
              <w:outlineLvl w:val="9"/>
              <w:rPr>
                <w:rFonts w:hint="default" w:ascii="黑体" w:hAnsi="黑体" w:eastAsia="黑体" w:cs="黑体"/>
                <w:b w:val="0"/>
                <w:color w:val="000000"/>
                <w:sz w:val="20"/>
                <w:szCs w:val="20"/>
                <w:vertAlign w:val="baseline"/>
                <w:lang w:val="en-US" w:eastAsia="zh-CN"/>
              </w:rPr>
            </w:pPr>
            <w:r>
              <w:rPr>
                <w:rFonts w:hint="eastAsia" w:ascii="黑体" w:hAnsi="黑体" w:eastAsia="黑体" w:cs="黑体"/>
                <w:b w:val="0"/>
                <w:color w:val="000000"/>
                <w:sz w:val="20"/>
                <w:szCs w:val="20"/>
                <w:vertAlign w:val="baseline"/>
                <w:lang w:val="en-US" w:eastAsia="zh-CN"/>
              </w:rPr>
              <w:t>豇豆</w:t>
            </w:r>
          </w:p>
        </w:tc>
        <w:tc>
          <w:tcPr>
            <w:tcW w:w="3796" w:type="dxa"/>
            <w:tcBorders>
              <w:top w:val="nil"/>
              <w:left w:val="nil"/>
              <w:bottom w:val="single" w:color="000000" w:sz="12" w:space="0"/>
              <w:right w:val="nil"/>
            </w:tcBorders>
            <w:shd w:val="clear" w:color="auto" w:fill="FFFFFF"/>
            <w:noWrap w:val="0"/>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20" w:beforeAutospacing="0" w:after="120" w:afterAutospacing="0" w:line="240" w:lineRule="auto"/>
              <w:ind w:left="0" w:right="0"/>
              <w:jc w:val="center"/>
              <w:textAlignment w:val="auto"/>
              <w:outlineLvl w:val="9"/>
              <w:rPr>
                <w:rFonts w:hint="default" w:ascii="黑体" w:hAnsi="黑体" w:eastAsia="黑体" w:cs="黑体"/>
                <w:b w:val="0"/>
                <w:color w:val="000000"/>
                <w:sz w:val="20"/>
                <w:szCs w:val="20"/>
                <w:vertAlign w:val="baseline"/>
                <w:lang w:val="en-US" w:eastAsia="zh-CN"/>
              </w:rPr>
            </w:pPr>
            <w:r>
              <w:rPr>
                <w:rFonts w:hint="eastAsia" w:ascii="黑体" w:hAnsi="黑体" w:eastAsia="黑体" w:cs="黑体"/>
                <w:b w:val="0"/>
                <w:color w:val="000000"/>
                <w:sz w:val="20"/>
                <w:szCs w:val="20"/>
                <w:vertAlign w:val="baseline"/>
                <w:lang w:val="en-US" w:eastAsia="zh-CN"/>
              </w:rPr>
              <w:t>0.9693</w:t>
            </w:r>
          </w:p>
        </w:tc>
      </w:tr>
    </w:tbl>
    <w:p>
      <w:pPr>
        <w:numPr>
          <w:ilvl w:val="0"/>
          <w:numId w:val="0"/>
        </w:numPr>
        <w:rPr>
          <w:rFonts w:hint="eastAsia"/>
          <w:lang w:val="en-US" w:eastAsia="zh-CN"/>
        </w:rPr>
      </w:pPr>
    </w:p>
    <w:p>
      <w:pPr>
        <w:numPr>
          <w:ilvl w:val="0"/>
          <w:numId w:val="0"/>
        </w:numPr>
        <w:ind w:firstLine="480" w:firstLineChars="200"/>
        <w:rPr>
          <w:rFonts w:hint="default"/>
          <w:lang w:val="en-US" w:eastAsia="zh-CN"/>
        </w:rPr>
      </w:pPr>
      <w:r>
        <w:rPr>
          <w:rFonts w:hint="eastAsia"/>
          <w:lang w:val="en-US" w:eastAsia="zh-CN"/>
        </w:rPr>
        <w:t>由表8-1可知空心菜与羊肚菌、高粱与西红柿、空心菜与豇豆有一定的互补性。空心菜与羊肚菌、豇豆，都能以较高的价格出售，种植者可能会同时种植，以吸引愿意支付高价的消费者；高粱与西红柿的种植成本相似，且可以在同一季节种植，种植者可能会选择同时种植以最大化土地利用。</w:t>
      </w:r>
    </w:p>
    <w:p>
      <w:pPr>
        <w:bidi w:val="0"/>
        <w:jc w:val="center"/>
        <w:rPr>
          <w:rFonts w:hint="eastAsia"/>
          <w:b/>
          <w:bCs/>
          <w:sz w:val="22"/>
          <w:szCs w:val="22"/>
          <w:lang w:val="en-US" w:eastAsia="zh-CN"/>
        </w:rPr>
      </w:pPr>
      <w:r>
        <w:rPr>
          <w:rFonts w:hint="eastAsia"/>
          <w:b/>
          <w:bCs/>
          <w:sz w:val="22"/>
          <w:szCs w:val="22"/>
          <w:lang w:val="en-US" w:eastAsia="zh-CN"/>
        </w:rPr>
        <w:t>表8-2负相关性最大的5对农作物</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6"/>
        <w:gridCol w:w="1787"/>
        <w:gridCol w:w="3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exact"/>
          <w:jc w:val="center"/>
        </w:trPr>
        <w:tc>
          <w:tcPr>
            <w:tcW w:w="1916" w:type="dxa"/>
            <w:tcBorders>
              <w:top w:val="single" w:color="000000" w:sz="12" w:space="0"/>
              <w:left w:val="nil"/>
              <w:bottom w:val="single" w:color="000000" w:sz="4" w:space="0"/>
              <w:right w:val="nil"/>
              <w:tl2br w:val="nil"/>
            </w:tcBorders>
            <w:shd w:val="clear" w:color="auto" w:fill="FFFFFF"/>
            <w:noWrap w:val="0"/>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20" w:beforeAutospacing="0" w:after="120" w:afterAutospacing="0" w:line="240" w:lineRule="auto"/>
              <w:ind w:left="0" w:right="0"/>
              <w:jc w:val="center"/>
              <w:textAlignment w:val="auto"/>
              <w:outlineLvl w:val="9"/>
              <w:rPr>
                <w:rFonts w:hint="default" w:ascii="黑体" w:hAnsi="黑体" w:eastAsia="黑体" w:cs="黑体"/>
                <w:b w:val="0"/>
                <w:color w:val="000000"/>
                <w:sz w:val="20"/>
                <w:szCs w:val="20"/>
                <w:vertAlign w:val="baseline"/>
                <w:lang w:val="en-US" w:eastAsia="zh-CN"/>
              </w:rPr>
            </w:pPr>
            <w:bookmarkStart w:id="1" w:name="OLE_LINK6"/>
            <w:r>
              <w:rPr>
                <w:rFonts w:hint="eastAsia" w:ascii="黑体" w:hAnsi="黑体" w:eastAsia="黑体" w:cs="黑体"/>
                <w:b w:val="0"/>
                <w:color w:val="000000"/>
                <w:sz w:val="20"/>
                <w:szCs w:val="20"/>
                <w:vertAlign w:val="baseline"/>
                <w:lang w:val="en-US" w:eastAsia="zh-CN"/>
              </w:rPr>
              <w:t>作物1</w:t>
            </w:r>
          </w:p>
        </w:tc>
        <w:tc>
          <w:tcPr>
            <w:tcW w:w="1787" w:type="dxa"/>
            <w:tcBorders>
              <w:top w:val="single" w:color="000000" w:sz="12" w:space="0"/>
              <w:left w:val="nil"/>
              <w:bottom w:val="single" w:color="000000" w:sz="4" w:space="0"/>
              <w:right w:val="nil"/>
            </w:tcBorders>
            <w:shd w:val="clear" w:color="auto" w:fill="FFFFFF"/>
            <w:noWrap w:val="0"/>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20" w:beforeAutospacing="0" w:after="120" w:afterAutospacing="0" w:line="240" w:lineRule="auto"/>
              <w:ind w:left="0" w:right="0"/>
              <w:jc w:val="center"/>
              <w:textAlignment w:val="auto"/>
              <w:outlineLvl w:val="9"/>
              <w:rPr>
                <w:rFonts w:hint="default" w:ascii="黑体" w:hAnsi="黑体" w:eastAsia="黑体" w:cs="黑体"/>
                <w:b w:val="0"/>
                <w:color w:val="000000"/>
                <w:sz w:val="20"/>
                <w:szCs w:val="20"/>
                <w:vertAlign w:val="baseline"/>
                <w:lang w:val="en-US" w:eastAsia="zh-CN"/>
              </w:rPr>
            </w:pPr>
            <w:r>
              <w:rPr>
                <w:rFonts w:hint="eastAsia" w:ascii="黑体" w:hAnsi="黑体" w:eastAsia="黑体" w:cs="黑体"/>
                <w:b w:val="0"/>
                <w:color w:val="000000"/>
                <w:sz w:val="20"/>
                <w:szCs w:val="20"/>
                <w:vertAlign w:val="baseline"/>
                <w:lang w:val="en-US" w:eastAsia="zh-CN"/>
              </w:rPr>
              <w:t>作物2</w:t>
            </w:r>
          </w:p>
        </w:tc>
        <w:tc>
          <w:tcPr>
            <w:tcW w:w="3796" w:type="dxa"/>
            <w:tcBorders>
              <w:top w:val="single" w:color="000000" w:sz="12" w:space="0"/>
              <w:left w:val="nil"/>
              <w:bottom w:val="single" w:color="000000" w:sz="4" w:space="0"/>
              <w:right w:val="nil"/>
            </w:tcBorders>
            <w:shd w:val="clear" w:color="auto" w:fill="FFFFFF"/>
            <w:noWrap w:val="0"/>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20" w:beforeAutospacing="0" w:after="120" w:afterAutospacing="0" w:line="240" w:lineRule="auto"/>
              <w:ind w:left="0" w:right="0"/>
              <w:jc w:val="center"/>
              <w:textAlignment w:val="auto"/>
              <w:outlineLvl w:val="9"/>
              <w:rPr>
                <w:rFonts w:hint="default" w:ascii="黑体" w:hAnsi="黑体" w:eastAsia="黑体" w:cs="黑体"/>
                <w:b w:val="0"/>
                <w:color w:val="000000"/>
                <w:sz w:val="20"/>
                <w:szCs w:val="20"/>
                <w:vertAlign w:val="baseline"/>
                <w:lang w:val="en-US" w:eastAsia="zh-CN"/>
              </w:rPr>
            </w:pPr>
            <w:r>
              <w:rPr>
                <w:rFonts w:hint="eastAsia" w:ascii="黑体" w:hAnsi="黑体" w:eastAsia="黑体" w:cs="黑体"/>
                <w:b w:val="0"/>
                <w:color w:val="000000"/>
                <w:sz w:val="20"/>
                <w:szCs w:val="20"/>
                <w:vertAlign w:val="baseline"/>
                <w:lang w:val="en-US" w:eastAsia="zh-CN"/>
              </w:rPr>
              <w:t>相关性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exact"/>
          <w:jc w:val="center"/>
        </w:trPr>
        <w:tc>
          <w:tcPr>
            <w:tcW w:w="1916" w:type="dxa"/>
            <w:tcBorders>
              <w:top w:val="single" w:color="000000" w:sz="4" w:space="0"/>
              <w:left w:val="nil"/>
              <w:bottom w:val="nil"/>
              <w:right w:val="nil"/>
            </w:tcBorders>
            <w:shd w:val="clear" w:color="auto" w:fill="FFFFFF"/>
            <w:noWrap w:val="0"/>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20" w:beforeAutospacing="0" w:after="120" w:afterAutospacing="0" w:line="240" w:lineRule="auto"/>
              <w:ind w:left="0" w:right="0"/>
              <w:jc w:val="center"/>
              <w:textAlignment w:val="auto"/>
              <w:outlineLvl w:val="9"/>
              <w:rPr>
                <w:rFonts w:hint="default" w:ascii="黑体" w:hAnsi="黑体" w:eastAsia="黑体" w:cs="黑体"/>
                <w:b w:val="0"/>
                <w:color w:val="000000"/>
                <w:sz w:val="20"/>
                <w:szCs w:val="20"/>
                <w:vertAlign w:val="baseline"/>
                <w:lang w:val="en-US" w:eastAsia="zh-CN"/>
              </w:rPr>
            </w:pPr>
            <w:r>
              <w:rPr>
                <w:rFonts w:hint="eastAsia" w:ascii="黑体" w:hAnsi="黑体" w:eastAsia="黑体" w:cs="黑体"/>
                <w:b w:val="0"/>
                <w:color w:val="000000"/>
                <w:sz w:val="20"/>
                <w:szCs w:val="20"/>
                <w:vertAlign w:val="baseline"/>
                <w:lang w:val="en-US" w:eastAsia="zh-CN"/>
              </w:rPr>
              <w:t>白萝卜</w:t>
            </w:r>
          </w:p>
        </w:tc>
        <w:tc>
          <w:tcPr>
            <w:tcW w:w="1787" w:type="dxa"/>
            <w:tcBorders>
              <w:top w:val="single" w:color="000000" w:sz="4" w:space="0"/>
              <w:left w:val="nil"/>
              <w:bottom w:val="nil"/>
              <w:right w:val="nil"/>
            </w:tcBorders>
            <w:shd w:val="clear" w:color="auto" w:fill="FFFFFF"/>
            <w:noWrap w:val="0"/>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20" w:beforeAutospacing="0" w:after="120" w:afterAutospacing="0" w:line="240" w:lineRule="auto"/>
              <w:ind w:left="0" w:right="0"/>
              <w:jc w:val="center"/>
              <w:textAlignment w:val="auto"/>
              <w:outlineLvl w:val="9"/>
              <w:rPr>
                <w:rFonts w:hint="default" w:ascii="黑体" w:hAnsi="黑体" w:eastAsia="黑体" w:cs="黑体"/>
                <w:b w:val="0"/>
                <w:color w:val="000000"/>
                <w:sz w:val="20"/>
                <w:szCs w:val="20"/>
                <w:vertAlign w:val="baseline"/>
                <w:lang w:val="en-US" w:eastAsia="zh-CN"/>
              </w:rPr>
            </w:pPr>
            <w:r>
              <w:rPr>
                <w:rFonts w:hint="eastAsia" w:ascii="黑体" w:hAnsi="黑体" w:eastAsia="黑体" w:cs="黑体"/>
                <w:b w:val="0"/>
                <w:color w:val="000000"/>
                <w:sz w:val="20"/>
                <w:szCs w:val="20"/>
                <w:vertAlign w:val="baseline"/>
                <w:lang w:val="en-US" w:eastAsia="zh-CN"/>
              </w:rPr>
              <w:t>荞麦</w:t>
            </w:r>
          </w:p>
        </w:tc>
        <w:tc>
          <w:tcPr>
            <w:tcW w:w="3796" w:type="dxa"/>
            <w:tcBorders>
              <w:top w:val="single" w:color="000000" w:sz="4" w:space="0"/>
              <w:left w:val="nil"/>
              <w:bottom w:val="nil"/>
              <w:right w:val="nil"/>
            </w:tcBorders>
            <w:shd w:val="clear" w:color="auto" w:fill="FFFFFF"/>
            <w:noWrap w:val="0"/>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20" w:beforeAutospacing="0" w:after="120" w:afterAutospacing="0" w:line="240" w:lineRule="auto"/>
              <w:ind w:left="0" w:right="0"/>
              <w:jc w:val="center"/>
              <w:textAlignment w:val="auto"/>
              <w:outlineLvl w:val="9"/>
              <w:rPr>
                <w:rFonts w:hint="default" w:ascii="黑体" w:hAnsi="黑体" w:eastAsia="黑体" w:cs="黑体"/>
                <w:b w:val="0"/>
                <w:color w:val="000000"/>
                <w:sz w:val="20"/>
                <w:szCs w:val="20"/>
                <w:vertAlign w:val="baseline"/>
                <w:lang w:val="en-US" w:eastAsia="zh-CN"/>
              </w:rPr>
            </w:pPr>
            <w:r>
              <w:rPr>
                <w:rFonts w:hint="eastAsia" w:ascii="黑体" w:hAnsi="黑体" w:eastAsia="黑体" w:cs="黑体"/>
                <w:b w:val="0"/>
                <w:color w:val="000000"/>
                <w:sz w:val="20"/>
                <w:szCs w:val="20"/>
                <w:vertAlign w:val="baseline"/>
                <w:lang w:val="en-US" w:eastAsia="zh-CN"/>
              </w:rPr>
              <w:t>-0.9705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exact"/>
          <w:jc w:val="center"/>
        </w:trPr>
        <w:tc>
          <w:tcPr>
            <w:tcW w:w="1916" w:type="dxa"/>
            <w:tcBorders>
              <w:top w:val="nil"/>
              <w:left w:val="nil"/>
              <w:bottom w:val="nil"/>
              <w:right w:val="nil"/>
            </w:tcBorders>
            <w:shd w:val="clear" w:color="auto" w:fill="FFFFFF"/>
            <w:noWrap w:val="0"/>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20" w:beforeAutospacing="0" w:after="120" w:afterAutospacing="0" w:line="240" w:lineRule="auto"/>
              <w:ind w:left="0" w:right="0"/>
              <w:jc w:val="center"/>
              <w:textAlignment w:val="auto"/>
              <w:outlineLvl w:val="9"/>
              <w:rPr>
                <w:rFonts w:hint="default" w:ascii="黑体" w:hAnsi="黑体" w:eastAsia="黑体" w:cs="黑体"/>
                <w:b w:val="0"/>
                <w:color w:val="000000"/>
                <w:sz w:val="20"/>
                <w:szCs w:val="20"/>
                <w:vertAlign w:val="baseline"/>
                <w:lang w:val="en-US" w:eastAsia="zh-CN"/>
              </w:rPr>
            </w:pPr>
            <w:r>
              <w:rPr>
                <w:rFonts w:hint="eastAsia" w:ascii="黑体" w:hAnsi="黑体" w:eastAsia="黑体" w:cs="黑体"/>
                <w:b w:val="0"/>
                <w:color w:val="000000"/>
                <w:sz w:val="20"/>
                <w:szCs w:val="20"/>
                <w:vertAlign w:val="baseline"/>
                <w:lang w:val="en-US" w:eastAsia="zh-CN"/>
              </w:rPr>
              <w:t>茄子</w:t>
            </w:r>
          </w:p>
        </w:tc>
        <w:tc>
          <w:tcPr>
            <w:tcW w:w="1787" w:type="dxa"/>
            <w:tcBorders>
              <w:top w:val="nil"/>
              <w:left w:val="nil"/>
              <w:bottom w:val="nil"/>
              <w:right w:val="nil"/>
            </w:tcBorders>
            <w:shd w:val="clear" w:color="auto" w:fill="FFFFFF"/>
            <w:noWrap w:val="0"/>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20" w:beforeAutospacing="0" w:after="120" w:afterAutospacing="0" w:line="240" w:lineRule="auto"/>
              <w:ind w:left="0" w:right="0"/>
              <w:jc w:val="center"/>
              <w:textAlignment w:val="auto"/>
              <w:outlineLvl w:val="9"/>
              <w:rPr>
                <w:rFonts w:hint="default" w:ascii="黑体" w:hAnsi="黑体" w:eastAsia="黑体" w:cs="黑体"/>
                <w:b w:val="0"/>
                <w:color w:val="000000"/>
                <w:sz w:val="20"/>
                <w:szCs w:val="20"/>
                <w:vertAlign w:val="baseline"/>
                <w:lang w:val="en-US" w:eastAsia="zh-CN"/>
              </w:rPr>
            </w:pPr>
            <w:r>
              <w:rPr>
                <w:rFonts w:hint="eastAsia" w:ascii="黑体" w:hAnsi="黑体" w:eastAsia="黑体" w:cs="黑体"/>
                <w:b w:val="0"/>
                <w:color w:val="000000"/>
                <w:sz w:val="20"/>
                <w:szCs w:val="20"/>
                <w:vertAlign w:val="baseline"/>
                <w:lang w:val="en-US" w:eastAsia="zh-CN"/>
              </w:rPr>
              <w:t>绿豆</w:t>
            </w:r>
          </w:p>
        </w:tc>
        <w:tc>
          <w:tcPr>
            <w:tcW w:w="3796" w:type="dxa"/>
            <w:tcBorders>
              <w:top w:val="nil"/>
              <w:left w:val="nil"/>
              <w:bottom w:val="nil"/>
              <w:right w:val="nil"/>
            </w:tcBorders>
            <w:shd w:val="clear" w:color="auto" w:fill="FFFFFF"/>
            <w:noWrap w:val="0"/>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20" w:beforeAutospacing="0" w:after="120" w:afterAutospacing="0" w:line="240" w:lineRule="auto"/>
              <w:ind w:left="0" w:right="0"/>
              <w:jc w:val="center"/>
              <w:textAlignment w:val="auto"/>
              <w:outlineLvl w:val="9"/>
              <w:rPr>
                <w:rFonts w:hint="default" w:ascii="黑体" w:hAnsi="黑体" w:eastAsia="黑体" w:cs="黑体"/>
                <w:b w:val="0"/>
                <w:color w:val="000000"/>
                <w:sz w:val="20"/>
                <w:szCs w:val="20"/>
                <w:vertAlign w:val="baseline"/>
                <w:lang w:val="en-US" w:eastAsia="zh-CN"/>
              </w:rPr>
            </w:pPr>
            <w:r>
              <w:rPr>
                <w:rFonts w:hint="eastAsia" w:ascii="黑体" w:hAnsi="黑体" w:eastAsia="黑体" w:cs="黑体"/>
                <w:b w:val="0"/>
                <w:color w:val="000000"/>
                <w:sz w:val="20"/>
                <w:szCs w:val="20"/>
                <w:vertAlign w:val="baseline"/>
                <w:lang w:val="en-US" w:eastAsia="zh-CN"/>
              </w:rPr>
              <w:t>-0.9720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exact"/>
          <w:jc w:val="center"/>
        </w:trPr>
        <w:tc>
          <w:tcPr>
            <w:tcW w:w="1916" w:type="dxa"/>
            <w:tcBorders>
              <w:top w:val="nil"/>
              <w:left w:val="nil"/>
              <w:bottom w:val="single" w:color="000000" w:sz="12" w:space="0"/>
              <w:right w:val="nil"/>
            </w:tcBorders>
            <w:shd w:val="clear" w:color="auto" w:fill="FFFFFF"/>
            <w:noWrap w:val="0"/>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20" w:beforeAutospacing="0" w:after="120" w:afterAutospacing="0" w:line="240" w:lineRule="auto"/>
              <w:ind w:left="0" w:right="0"/>
              <w:jc w:val="center"/>
              <w:textAlignment w:val="auto"/>
              <w:outlineLvl w:val="9"/>
              <w:rPr>
                <w:rFonts w:hint="default" w:ascii="黑体" w:hAnsi="黑体" w:eastAsia="黑体" w:cs="黑体"/>
                <w:b w:val="0"/>
                <w:color w:val="000000"/>
                <w:sz w:val="20"/>
                <w:szCs w:val="20"/>
                <w:vertAlign w:val="baseline"/>
                <w:lang w:val="en-US" w:eastAsia="zh-CN"/>
              </w:rPr>
            </w:pPr>
            <w:r>
              <w:rPr>
                <w:rFonts w:hint="eastAsia" w:ascii="黑体" w:hAnsi="黑体" w:eastAsia="黑体" w:cs="黑体"/>
                <w:b w:val="0"/>
                <w:color w:val="000000"/>
                <w:sz w:val="20"/>
                <w:szCs w:val="20"/>
                <w:vertAlign w:val="baseline"/>
                <w:lang w:val="en-US" w:eastAsia="zh-CN"/>
              </w:rPr>
              <w:t>绿豆</w:t>
            </w:r>
          </w:p>
        </w:tc>
        <w:tc>
          <w:tcPr>
            <w:tcW w:w="1787" w:type="dxa"/>
            <w:tcBorders>
              <w:top w:val="nil"/>
              <w:left w:val="nil"/>
              <w:bottom w:val="single" w:color="000000" w:sz="12" w:space="0"/>
              <w:right w:val="nil"/>
            </w:tcBorders>
            <w:shd w:val="clear" w:color="auto" w:fill="FFFFFF"/>
            <w:noWrap w:val="0"/>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20" w:beforeAutospacing="0" w:after="120" w:afterAutospacing="0" w:line="240" w:lineRule="auto"/>
              <w:ind w:left="0" w:right="0"/>
              <w:jc w:val="center"/>
              <w:textAlignment w:val="auto"/>
              <w:outlineLvl w:val="9"/>
              <w:rPr>
                <w:rFonts w:hint="default" w:ascii="黑体" w:hAnsi="黑体" w:eastAsia="黑体" w:cs="黑体"/>
                <w:b w:val="0"/>
                <w:color w:val="000000"/>
                <w:sz w:val="20"/>
                <w:szCs w:val="20"/>
                <w:vertAlign w:val="baseline"/>
                <w:lang w:val="en-US" w:eastAsia="zh-CN"/>
              </w:rPr>
            </w:pPr>
            <w:r>
              <w:rPr>
                <w:rFonts w:hint="eastAsia" w:ascii="黑体" w:hAnsi="黑体" w:eastAsia="黑体" w:cs="黑体"/>
                <w:b w:val="0"/>
                <w:color w:val="000000"/>
                <w:sz w:val="20"/>
                <w:szCs w:val="20"/>
                <w:vertAlign w:val="baseline"/>
                <w:lang w:val="en-US" w:eastAsia="zh-CN"/>
              </w:rPr>
              <w:t>莜麦</w:t>
            </w:r>
          </w:p>
        </w:tc>
        <w:tc>
          <w:tcPr>
            <w:tcW w:w="3796" w:type="dxa"/>
            <w:tcBorders>
              <w:top w:val="nil"/>
              <w:left w:val="nil"/>
              <w:bottom w:val="single" w:color="000000" w:sz="12" w:space="0"/>
              <w:right w:val="nil"/>
            </w:tcBorders>
            <w:shd w:val="clear" w:color="auto" w:fill="FFFFFF"/>
            <w:noWrap w:val="0"/>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120" w:beforeAutospacing="0" w:after="120" w:afterAutospacing="0" w:line="240" w:lineRule="auto"/>
              <w:ind w:left="0" w:right="0"/>
              <w:jc w:val="center"/>
              <w:textAlignment w:val="auto"/>
              <w:outlineLvl w:val="9"/>
              <w:rPr>
                <w:rFonts w:hint="default" w:ascii="黑体" w:hAnsi="黑体" w:eastAsia="黑体" w:cs="黑体"/>
                <w:b w:val="0"/>
                <w:color w:val="000000"/>
                <w:sz w:val="20"/>
                <w:szCs w:val="20"/>
                <w:vertAlign w:val="baseline"/>
                <w:lang w:val="en-US" w:eastAsia="zh-CN"/>
              </w:rPr>
            </w:pPr>
            <w:r>
              <w:rPr>
                <w:rFonts w:hint="eastAsia" w:ascii="黑体" w:hAnsi="黑体" w:eastAsia="黑体" w:cs="黑体"/>
                <w:b w:val="0"/>
                <w:color w:val="000000"/>
                <w:sz w:val="20"/>
                <w:szCs w:val="20"/>
                <w:vertAlign w:val="baseline"/>
                <w:lang w:val="en-US" w:eastAsia="zh-CN"/>
              </w:rPr>
              <w:t>-0.9726</w:t>
            </w:r>
          </w:p>
        </w:tc>
      </w:tr>
      <w:bookmarkEnd w:id="1"/>
    </w:tbl>
    <w:p>
      <w:pPr>
        <w:numPr>
          <w:ilvl w:val="0"/>
          <w:numId w:val="0"/>
        </w:numPr>
        <w:ind w:firstLine="480" w:firstLineChars="200"/>
        <w:rPr>
          <w:rFonts w:hint="default"/>
          <w:lang w:val="en-US" w:eastAsia="zh-CN"/>
        </w:rPr>
      </w:pPr>
      <w:r>
        <w:rPr>
          <w:rFonts w:hint="eastAsia"/>
          <w:lang w:val="en-US" w:eastAsia="zh-CN"/>
        </w:rPr>
        <w:t>由表8-2可知白萝卜与荞麦、绿豆与茄子、绿豆与莜麦有一定的替代性。以白萝卜和荞麦为例，其销售价格相近，消费者可能会在两者之间做出选择，只购买其中的一种，因此在种植时可以进行替代，只种植其中一种。</w:t>
      </w:r>
    </w:p>
    <w:p>
      <w:pPr>
        <w:pStyle w:val="2"/>
        <w:numPr>
          <w:ilvl w:val="0"/>
          <w:numId w:val="0"/>
        </w:numPr>
        <w:ind w:left="425" w:leftChars="0" w:firstLine="0" w:firstLineChars="0"/>
        <w:rPr>
          <w:rFonts w:hint="eastAsia"/>
        </w:rPr>
      </w:pPr>
      <w:r>
        <w:rPr>
          <w:rFonts w:hint="eastAsia" w:cs="Times New Roman"/>
          <w:b w:val="0"/>
          <w:bCs/>
          <w:i w:val="0"/>
          <w:color w:val="000000" w:themeColor="text1"/>
          <w:kern w:val="44"/>
          <w:sz w:val="28"/>
          <w:szCs w:val="44"/>
          <w:lang w:val="en-US" w:eastAsia="zh-CN" w:bidi="ar-SA"/>
          <w14:textFill>
            <w14:solidFill>
              <w14:schemeClr w14:val="tx1"/>
            </w14:solidFill>
          </w14:textFill>
        </w:rPr>
        <w:t>九、</w:t>
      </w:r>
      <w:r>
        <w:rPr>
          <w:rFonts w:hint="eastAsia"/>
        </w:rPr>
        <w:t>模型的评价与推广</w:t>
      </w:r>
    </w:p>
    <w:p>
      <w:pPr>
        <w:pStyle w:val="14"/>
        <w:outlineLvl w:val="1"/>
        <w:rPr>
          <w:rFonts w:hint="eastAsia"/>
          <w:kern w:val="0"/>
        </w:rPr>
      </w:pPr>
      <w:r>
        <w:rPr>
          <w:rFonts w:hint="eastAsia"/>
          <w:kern w:val="0"/>
        </w:rPr>
        <w:t>9.1 模型优点</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rPr>
      </w:pPr>
      <w:r>
        <w:rPr>
          <w:rFonts w:hint="eastAsia"/>
          <w:lang w:val="en-US" w:eastAsia="zh-CN"/>
        </w:rPr>
        <w:t>1.</w:t>
      </w:r>
      <w:r>
        <w:rPr>
          <w:rFonts w:hint="eastAsia"/>
        </w:rPr>
        <w:t>数据分块处理将问题分解为粮食、蔬菜和菌类三个子问题，可以显著降低解空间的规模，减少计算复杂度，从而提高优化速度。</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lang w:val="en-US" w:eastAsia="zh-CN"/>
        </w:rPr>
        <w:t>2.</w:t>
      </w:r>
      <w:r>
        <w:rPr>
          <w:rFonts w:hint="eastAsia"/>
        </w:rPr>
        <w:t>启发式策略可优先考虑连续2年不同种植作物条件，可以快速达到最优状态。</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lang w:val="en-US" w:eastAsia="zh-CN"/>
        </w:rPr>
        <w:t>3.</w:t>
      </w:r>
      <w:r>
        <w:rPr>
          <w:rFonts w:hint="eastAsia"/>
        </w:rPr>
        <w:t>动态规划模型能在避免重茬和滞销的前提下动态规划模型通过选择不同年份、不同作物的种植组合，逐年计算各地块的累计利润，以达到最大化总利润的目标。</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lang w:val="en-US" w:eastAsia="zh-CN"/>
        </w:rPr>
        <w:t>4.</w:t>
      </w:r>
      <w:r>
        <w:rPr>
          <w:rFonts w:hint="eastAsia"/>
        </w:rPr>
        <w:t>贪心策略在求解部分种植策略与土壤优化方法时，可以降低解空间大小，提高速度，避免搜索路径反复，增大求解效率。从而可以对两种算法进行改进。</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lang w:val="en-US" w:eastAsia="zh-CN"/>
        </w:rPr>
        <w:t>5.</w:t>
      </w:r>
      <w:r>
        <w:rPr>
          <w:rFonts w:hint="eastAsia"/>
        </w:rPr>
        <w:t>ARMA模型与蒙特卡洛结合之后，该模型能够通过时间序列数据提供规律性的趋势和波动信息，减少蒙特卡洛模型中因过度随机性导致的结果偏差，从而使整个系统的模拟更加稳定。</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lang w:val="en-US" w:eastAsia="zh-CN"/>
        </w:rPr>
        <w:t>6.</w:t>
      </w:r>
      <w:r>
        <w:rPr>
          <w:rFonts w:hint="eastAsia"/>
        </w:rPr>
        <w:t>蒙特卡洛模型生成的2023~2025年多年度数据，使得ARMA模型可以利用更长的时间序列数据进行预测，增强其置信度和稳定性，减少由单一数据点引起的偏差。</w:t>
      </w:r>
    </w:p>
    <w:p>
      <w:pPr>
        <w:pStyle w:val="14"/>
        <w:outlineLvl w:val="1"/>
        <w:rPr>
          <w:rFonts w:hint="eastAsia"/>
          <w:kern w:val="0"/>
        </w:rPr>
      </w:pPr>
      <w:r>
        <w:rPr>
          <w:rFonts w:hint="eastAsia"/>
          <w:kern w:val="0"/>
        </w:rPr>
        <w:t>9.2 模型缺点</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rPr>
      </w:pPr>
      <w:r>
        <w:rPr>
          <w:rFonts w:hint="eastAsia"/>
          <w:lang w:val="en-US" w:eastAsia="zh-CN"/>
        </w:rPr>
        <w:t>1.</w:t>
      </w:r>
      <w:r>
        <w:rPr>
          <w:rFonts w:hint="eastAsia"/>
        </w:rPr>
        <w:t>ARMA模型的精度高度依赖于所使用的时间序列长度。若仅使用2023年的数据，时间序列长度过短，可能导致模型对未来预测的置信度较低，容易出现过拟合或偏差。</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kern w:val="0"/>
        </w:rPr>
      </w:pPr>
      <w:r>
        <w:rPr>
          <w:rFonts w:hint="eastAsia"/>
          <w:lang w:val="en-US" w:eastAsia="zh-CN"/>
        </w:rPr>
        <w:t>2.</w:t>
      </w:r>
      <w:r>
        <w:rPr>
          <w:rFonts w:hint="eastAsia"/>
        </w:rPr>
        <w:t>部分种植策略中，智慧大棚第二季完全采用同一位置种植相同食用菌，简化模型复杂度，忽略了</w:t>
      </w:r>
      <w:r>
        <w:rPr>
          <w:rFonts w:hint="eastAsia"/>
          <w:kern w:val="0"/>
        </w:rPr>
        <w:t>问题二食用菌价格波动变化的影响，可能会对种植策略产生影响。</w:t>
      </w:r>
    </w:p>
    <w:p>
      <w:pPr>
        <w:ind w:firstLine="0" w:firstLineChars="0"/>
        <w:outlineLvl w:val="1"/>
        <w:rPr>
          <w:rFonts w:hint="eastAsia" w:ascii="黑体" w:hAnsi="黑体" w:eastAsia="黑体" w:cstheme="majorBidi"/>
          <w:bCs/>
          <w:kern w:val="0"/>
          <w:szCs w:val="32"/>
        </w:rPr>
      </w:pPr>
      <w:r>
        <w:rPr>
          <w:rFonts w:hint="eastAsia" w:ascii="黑体" w:hAnsi="黑体" w:eastAsia="黑体" w:cstheme="majorBidi"/>
          <w:bCs/>
          <w:kern w:val="0"/>
          <w:szCs w:val="32"/>
        </w:rPr>
        <w:t>9.3 模型推广</w:t>
      </w:r>
    </w:p>
    <w:p>
      <w:pPr>
        <w:ind w:firstLine="480" w:firstLineChars="0"/>
        <w:rPr>
          <w:rFonts w:hint="eastAsia"/>
          <w:kern w:val="0"/>
        </w:rPr>
      </w:pPr>
      <w:r>
        <w:rPr>
          <w:rFonts w:hint="eastAsia"/>
          <w:kern w:val="0"/>
        </w:rPr>
        <w:t>ARMA模型能够通过历史数据来识别和模拟时间序列中的模式，从而为未来的预测提供依据，帮助制定决策和策略，可应用于分析电信中的电信号、预测机器人控制系统的行为、恶劣天气事件的预测和疾病的预防管理等多个领域。</w:t>
      </w:r>
    </w:p>
    <w:p>
      <w:pPr>
        <w:ind w:firstLine="480" w:firstLineChars="0"/>
        <w:rPr>
          <w:rFonts w:hint="eastAsia"/>
          <w:kern w:val="0"/>
        </w:rPr>
      </w:pPr>
    </w:p>
    <w:p>
      <w:pPr>
        <w:ind w:firstLine="480" w:firstLineChars="0"/>
        <w:rPr>
          <w:rFonts w:hint="eastAsia"/>
          <w:kern w:val="0"/>
        </w:rPr>
      </w:pPr>
    </w:p>
    <w:p>
      <w:pPr>
        <w:ind w:firstLine="480" w:firstLineChars="0"/>
        <w:rPr>
          <w:rFonts w:hint="eastAsia"/>
          <w:kern w:val="0"/>
        </w:rPr>
      </w:pPr>
    </w:p>
    <w:p>
      <w:pPr>
        <w:ind w:firstLine="480" w:firstLineChars="0"/>
        <w:rPr>
          <w:rFonts w:hint="eastAsia"/>
          <w:kern w:val="0"/>
        </w:rPr>
      </w:pPr>
    </w:p>
    <w:p>
      <w:pPr>
        <w:ind w:firstLine="480" w:firstLineChars="0"/>
        <w:rPr>
          <w:rFonts w:hint="eastAsia"/>
          <w:kern w:val="0"/>
        </w:rPr>
      </w:pPr>
    </w:p>
    <w:p>
      <w:pPr>
        <w:ind w:firstLine="480" w:firstLineChars="0"/>
        <w:rPr>
          <w:rFonts w:hint="eastAsia"/>
          <w:kern w:val="0"/>
        </w:rPr>
      </w:pPr>
    </w:p>
    <w:p>
      <w:pPr>
        <w:ind w:firstLine="480" w:firstLineChars="0"/>
        <w:rPr>
          <w:rFonts w:hint="eastAsia"/>
          <w:kern w:val="0"/>
        </w:rPr>
      </w:pPr>
    </w:p>
    <w:p>
      <w:pPr>
        <w:pStyle w:val="2"/>
        <w:numPr>
          <w:ilvl w:val="0"/>
          <w:numId w:val="0"/>
        </w:numPr>
        <w:ind w:left="425" w:hanging="425"/>
        <w:rPr>
          <w:rFonts w:hint="eastAsia"/>
        </w:rPr>
      </w:pPr>
      <w:r>
        <w:rPr>
          <w:rFonts w:hint="eastAsia"/>
        </w:rPr>
        <w:t>十、 参考文献</w:t>
      </w:r>
    </w:p>
    <w:p>
      <w:pPr>
        <w:keepNext w:val="0"/>
        <w:keepLines w:val="0"/>
        <w:pageBreakBefore w:val="0"/>
        <w:widowControl w:val="0"/>
        <w:numPr>
          <w:ilvl w:val="0"/>
          <w:numId w:val="8"/>
        </w:numPr>
        <w:kinsoku/>
        <w:wordWrap/>
        <w:overflowPunct/>
        <w:topLinePunct w:val="0"/>
        <w:autoSpaceDE/>
        <w:autoSpaceDN/>
        <w:bidi w:val="0"/>
        <w:adjustRightInd/>
        <w:snapToGrid/>
        <w:ind w:left="425" w:leftChars="0" w:hanging="425" w:firstLineChars="0"/>
        <w:textAlignment w:val="auto"/>
        <w:rPr>
          <w:rFonts w:hint="eastAsia"/>
          <w:sz w:val="22"/>
          <w:szCs w:val="22"/>
        </w:rPr>
      </w:pPr>
      <w:bookmarkStart w:id="2" w:name="_Ref20033"/>
      <w:r>
        <w:rPr>
          <w:rFonts w:hint="eastAsia"/>
          <w:sz w:val="22"/>
          <w:szCs w:val="22"/>
        </w:rPr>
        <w:t>刘嘉浩,鞠荣华.多期价格权重对农产品市场供给决策的影响和稳定性研究——基于二阶价格加权蛛网模型[J/OL].价格理论与实践,1-6[2024-09-07].</w:t>
      </w:r>
      <w:bookmarkEnd w:id="2"/>
    </w:p>
    <w:p>
      <w:pPr>
        <w:keepNext w:val="0"/>
        <w:keepLines w:val="0"/>
        <w:pageBreakBefore w:val="0"/>
        <w:widowControl w:val="0"/>
        <w:numPr>
          <w:ilvl w:val="0"/>
          <w:numId w:val="8"/>
        </w:numPr>
        <w:kinsoku/>
        <w:wordWrap/>
        <w:overflowPunct/>
        <w:topLinePunct w:val="0"/>
        <w:autoSpaceDE/>
        <w:autoSpaceDN/>
        <w:bidi w:val="0"/>
        <w:adjustRightInd/>
        <w:snapToGrid/>
        <w:ind w:left="425" w:leftChars="0" w:hanging="425" w:firstLineChars="0"/>
        <w:textAlignment w:val="auto"/>
        <w:rPr>
          <w:rFonts w:hint="eastAsia"/>
          <w:sz w:val="22"/>
          <w:szCs w:val="22"/>
        </w:rPr>
      </w:pPr>
      <w:bookmarkStart w:id="3" w:name="_Ref20184"/>
      <w:r>
        <w:rPr>
          <w:rFonts w:hint="eastAsia"/>
          <w:sz w:val="22"/>
          <w:szCs w:val="22"/>
        </w:rPr>
        <w:t>张慧,李文丽.2020—2021年河南省农作物种子产供需形势分析[J].种业导刊,2021,(01):16-18.</w:t>
      </w:r>
      <w:bookmarkEnd w:id="3"/>
    </w:p>
    <w:p>
      <w:pPr>
        <w:keepNext w:val="0"/>
        <w:keepLines w:val="0"/>
        <w:pageBreakBefore w:val="0"/>
        <w:widowControl w:val="0"/>
        <w:numPr>
          <w:ilvl w:val="0"/>
          <w:numId w:val="8"/>
        </w:numPr>
        <w:kinsoku/>
        <w:wordWrap/>
        <w:overflowPunct/>
        <w:topLinePunct w:val="0"/>
        <w:autoSpaceDE/>
        <w:autoSpaceDN/>
        <w:bidi w:val="0"/>
        <w:adjustRightInd/>
        <w:snapToGrid/>
        <w:ind w:left="425" w:leftChars="0" w:hanging="425" w:firstLineChars="0"/>
        <w:textAlignment w:val="auto"/>
        <w:rPr>
          <w:rFonts w:hint="eastAsia"/>
          <w:sz w:val="22"/>
          <w:szCs w:val="22"/>
        </w:rPr>
      </w:pPr>
      <w:bookmarkStart w:id="4" w:name="_Ref20412"/>
      <w:r>
        <w:rPr>
          <w:rFonts w:hint="eastAsia"/>
          <w:sz w:val="22"/>
          <w:szCs w:val="22"/>
        </w:rPr>
        <w:t>刘景堂.2021年河南省农作物种子产供需形势分析[J].种业导刊,2022,(01):12-14.</w:t>
      </w:r>
      <w:bookmarkEnd w:id="4"/>
    </w:p>
    <w:p>
      <w:pPr>
        <w:keepNext w:val="0"/>
        <w:keepLines w:val="0"/>
        <w:pageBreakBefore w:val="0"/>
        <w:widowControl w:val="0"/>
        <w:numPr>
          <w:ilvl w:val="0"/>
          <w:numId w:val="8"/>
        </w:numPr>
        <w:kinsoku/>
        <w:wordWrap/>
        <w:overflowPunct/>
        <w:topLinePunct w:val="0"/>
        <w:autoSpaceDE/>
        <w:autoSpaceDN/>
        <w:bidi w:val="0"/>
        <w:adjustRightInd/>
        <w:snapToGrid/>
        <w:ind w:left="425" w:leftChars="0" w:hanging="425" w:firstLineChars="0"/>
        <w:textAlignment w:val="auto"/>
        <w:rPr>
          <w:rFonts w:hint="eastAsia"/>
          <w:sz w:val="22"/>
          <w:szCs w:val="22"/>
        </w:rPr>
      </w:pPr>
      <w:bookmarkStart w:id="5" w:name="_Ref20958"/>
      <w:r>
        <w:rPr>
          <w:rFonts w:hint="eastAsia"/>
          <w:sz w:val="22"/>
          <w:szCs w:val="22"/>
        </w:rPr>
        <w:t>李六杏,唐立.种植业结构调度的多目标优化模型及 PSO并行算法[J].重庆科技学院 学报(自然科学版),2020,22(01):60-62.</w:t>
      </w:r>
      <w:bookmarkEnd w:id="5"/>
    </w:p>
    <w:p>
      <w:pPr>
        <w:keepNext w:val="0"/>
        <w:keepLines w:val="0"/>
        <w:pageBreakBefore w:val="0"/>
        <w:widowControl w:val="0"/>
        <w:numPr>
          <w:ilvl w:val="0"/>
          <w:numId w:val="8"/>
        </w:numPr>
        <w:kinsoku/>
        <w:wordWrap/>
        <w:overflowPunct/>
        <w:topLinePunct w:val="0"/>
        <w:autoSpaceDE/>
        <w:autoSpaceDN/>
        <w:bidi w:val="0"/>
        <w:adjustRightInd/>
        <w:snapToGrid/>
        <w:ind w:left="425" w:leftChars="0" w:hanging="425" w:firstLineChars="0"/>
        <w:textAlignment w:val="auto"/>
        <w:rPr>
          <w:rFonts w:hint="eastAsia"/>
          <w:sz w:val="22"/>
          <w:szCs w:val="22"/>
        </w:rPr>
      </w:pPr>
      <w:bookmarkStart w:id="6" w:name="_Ref20964"/>
      <w:r>
        <w:rPr>
          <w:rFonts w:hint="eastAsia"/>
          <w:sz w:val="22"/>
          <w:szCs w:val="22"/>
        </w:rPr>
        <w:t>鲍树忠.农业种植因素对种植结构的影响及优化策略[J].农业与技术,2020,40(13):90- 91.</w:t>
      </w:r>
      <w:bookmarkEnd w:id="6"/>
    </w:p>
    <w:p>
      <w:pPr>
        <w:keepNext w:val="0"/>
        <w:keepLines w:val="0"/>
        <w:pageBreakBefore w:val="0"/>
        <w:widowControl w:val="0"/>
        <w:numPr>
          <w:ilvl w:val="0"/>
          <w:numId w:val="8"/>
        </w:numPr>
        <w:kinsoku/>
        <w:wordWrap/>
        <w:overflowPunct/>
        <w:topLinePunct w:val="0"/>
        <w:autoSpaceDE/>
        <w:autoSpaceDN/>
        <w:bidi w:val="0"/>
        <w:adjustRightInd/>
        <w:snapToGrid/>
        <w:ind w:left="425" w:leftChars="0" w:hanging="425" w:firstLineChars="0"/>
        <w:textAlignment w:val="auto"/>
        <w:rPr>
          <w:rFonts w:hint="eastAsia"/>
          <w:sz w:val="22"/>
          <w:szCs w:val="22"/>
        </w:rPr>
      </w:pPr>
      <w:bookmarkStart w:id="7" w:name="_Ref21082"/>
      <w:r>
        <w:rPr>
          <w:rFonts w:hint="eastAsia"/>
          <w:sz w:val="22"/>
          <w:szCs w:val="22"/>
        </w:rPr>
        <w:t>张春琴.农作物种植结构的模糊随机优化模型与方法[J].安徽农业科 学,2019,47(18):243-246+250.</w:t>
      </w:r>
      <w:bookmarkEnd w:id="7"/>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pStyle w:val="2"/>
        <w:numPr>
          <w:ilvl w:val="0"/>
          <w:numId w:val="0"/>
        </w:numPr>
        <w:ind w:left="425"/>
        <w:rPr>
          <w:rFonts w:hint="eastAsia"/>
        </w:rPr>
      </w:pPr>
      <w:r>
        <w:rPr>
          <w:rFonts w:hint="eastAsia"/>
        </w:rPr>
        <w:t>附录</w:t>
      </w:r>
    </w:p>
    <w:p>
      <w:pPr>
        <w:bidi w:val="0"/>
        <w:rPr>
          <w:rFonts w:hint="eastAsia"/>
          <w:lang w:val="en-US" w:eastAsia="zh-CN"/>
        </w:rPr>
      </w:pPr>
      <w:r>
        <w:rPr>
          <w:rFonts w:hint="eastAsia"/>
          <w:lang w:val="en-US" w:eastAsia="zh-CN"/>
        </w:rPr>
        <w:t>附录A： 2023年农作物统计数据表</w:t>
      </w:r>
    </w:p>
    <w:p>
      <w:pPr>
        <w:bidi w:val="0"/>
        <w:ind w:left="0" w:leftChars="0" w:firstLine="480" w:firstLineChars="200"/>
        <w:rPr>
          <w:rFonts w:hint="eastAsia"/>
          <w:lang w:val="en-US" w:eastAsia="zh-CN"/>
        </w:rPr>
      </w:pPr>
      <w:r>
        <w:rPr>
          <w:rFonts w:hint="eastAsia"/>
          <w:lang w:val="en-US" w:eastAsia="zh-CN"/>
        </w:rPr>
        <w:t xml:space="preserve">         基于问题二2023~2030价格预测表</w:t>
      </w:r>
    </w:p>
    <w:p>
      <w:pPr>
        <w:bidi w:val="0"/>
        <w:ind w:left="0" w:leftChars="0" w:firstLine="480" w:firstLineChars="200"/>
        <w:rPr>
          <w:rStyle w:val="18"/>
          <w:rFonts w:hint="eastAsia" w:ascii="宋体" w:hAnsi="宋体" w:cs="宋体"/>
          <w:b w:val="0"/>
          <w:bCs w:val="0"/>
          <w:sz w:val="24"/>
          <w:szCs w:val="24"/>
          <w:lang w:val="en-US" w:eastAsia="zh-CN"/>
        </w:rPr>
      </w:pPr>
      <w:r>
        <w:rPr>
          <w:rFonts w:hint="eastAsia"/>
          <w:lang w:val="en-US" w:eastAsia="zh-CN"/>
        </w:rPr>
        <w:t>附录B：</w:t>
      </w:r>
      <w:r>
        <w:rPr>
          <w:rStyle w:val="18"/>
          <w:rFonts w:ascii="宋体" w:hAnsi="宋体" w:eastAsia="宋体" w:cs="宋体"/>
          <w:b w:val="0"/>
          <w:bCs w:val="0"/>
          <w:sz w:val="24"/>
          <w:szCs w:val="24"/>
        </w:rPr>
        <w:t>不同作物类型与种植季次的种植面积分布</w:t>
      </w:r>
      <w:r>
        <w:rPr>
          <w:rStyle w:val="18"/>
          <w:rFonts w:hint="eastAsia" w:ascii="宋体" w:hAnsi="宋体" w:cs="宋体"/>
          <w:b w:val="0"/>
          <w:bCs w:val="0"/>
          <w:sz w:val="24"/>
          <w:szCs w:val="24"/>
          <w:lang w:val="en-US" w:eastAsia="zh-CN"/>
        </w:rPr>
        <w:t>图</w:t>
      </w:r>
    </w:p>
    <w:p>
      <w:pPr>
        <w:bidi w:val="0"/>
        <w:ind w:left="0" w:leftChars="0" w:firstLine="1440" w:firstLineChars="600"/>
        <w:rPr>
          <w:rStyle w:val="18"/>
          <w:rFonts w:ascii="宋体" w:hAnsi="宋体" w:eastAsia="宋体" w:cs="宋体"/>
          <w:b w:val="0"/>
          <w:bCs w:val="0"/>
          <w:sz w:val="24"/>
          <w:szCs w:val="24"/>
        </w:rPr>
      </w:pPr>
      <w:r>
        <w:rPr>
          <w:rStyle w:val="18"/>
          <w:rFonts w:ascii="宋体" w:hAnsi="宋体" w:eastAsia="宋体" w:cs="宋体"/>
          <w:b w:val="0"/>
          <w:bCs w:val="0"/>
          <w:sz w:val="24"/>
          <w:szCs w:val="24"/>
        </w:rPr>
        <w:t>不同地块类型的种植成本</w:t>
      </w:r>
    </w:p>
    <w:p>
      <w:pPr>
        <w:bidi w:val="0"/>
        <w:ind w:left="0" w:leftChars="0" w:firstLine="1440" w:firstLineChars="600"/>
        <w:rPr>
          <w:rStyle w:val="18"/>
          <w:rFonts w:ascii="宋体" w:hAnsi="宋体" w:eastAsia="宋体" w:cs="宋体"/>
          <w:b w:val="0"/>
          <w:bCs w:val="0"/>
          <w:sz w:val="24"/>
          <w:szCs w:val="24"/>
        </w:rPr>
      </w:pPr>
      <w:r>
        <w:rPr>
          <w:rStyle w:val="18"/>
          <w:rFonts w:ascii="宋体" w:hAnsi="宋体" w:eastAsia="宋体" w:cs="宋体"/>
          <w:b w:val="0"/>
          <w:bCs w:val="0"/>
          <w:sz w:val="24"/>
          <w:szCs w:val="24"/>
        </w:rPr>
        <w:t>不同作物的总亩产量分布</w:t>
      </w:r>
    </w:p>
    <w:p>
      <w:pPr>
        <w:bidi w:val="0"/>
        <w:ind w:left="0" w:leftChars="0" w:firstLine="1440" w:firstLineChars="600"/>
        <w:rPr>
          <w:rFonts w:hint="eastAsia"/>
          <w:b w:val="0"/>
          <w:bCs w:val="0"/>
          <w:lang w:val="en-US" w:eastAsia="zh-CN"/>
        </w:rPr>
      </w:pPr>
      <w:r>
        <w:rPr>
          <w:rFonts w:hint="eastAsia"/>
          <w:b w:val="0"/>
          <w:bCs w:val="0"/>
          <w:lang w:val="en-US" w:eastAsia="zh-CN"/>
        </w:rPr>
        <w:t>所有作物变总热力图矩阵</w:t>
      </w:r>
    </w:p>
    <w:p>
      <w:pPr>
        <w:bidi w:val="0"/>
        <w:rPr>
          <w:rFonts w:hint="default"/>
          <w:b w:val="0"/>
          <w:bCs w:val="0"/>
          <w:lang w:val="en-US" w:eastAsia="zh-CN"/>
        </w:rPr>
      </w:pPr>
      <w:r>
        <w:rPr>
          <w:rFonts w:hint="eastAsia"/>
          <w:b w:val="0"/>
          <w:bCs w:val="0"/>
          <w:lang w:val="en-US" w:eastAsia="zh-CN"/>
        </w:rPr>
        <w:t>附录C：程序</w:t>
      </w:r>
      <w:bookmarkStart w:id="8" w:name="_GoBack"/>
      <w:bookmarkEnd w:id="8"/>
      <w:r>
        <w:rPr>
          <w:rFonts w:hint="eastAsia"/>
          <w:b w:val="0"/>
          <w:bCs w:val="0"/>
          <w:lang w:val="en-US" w:eastAsia="zh-CN"/>
        </w:rPr>
        <w:t>代码</w:t>
      </w:r>
    </w:p>
    <w:p>
      <w:pPr>
        <w:ind w:left="0" w:leftChars="0" w:firstLine="0" w:firstLineChars="0"/>
        <w:rPr>
          <w:rFonts w:hint="default" w:eastAsia="宋体"/>
          <w:lang w:val="en-US" w:eastAsia="zh-CN"/>
        </w:rPr>
      </w:pPr>
    </w:p>
    <w:p>
      <w:pPr>
        <w:ind w:firstLine="0" w:firstLineChars="0"/>
        <w:outlineLvl w:val="1"/>
        <w:rPr>
          <w:rFonts w:hint="default" w:ascii="黑体" w:hAnsi="黑体" w:eastAsia="黑体" w:cstheme="majorBidi"/>
          <w:bCs/>
          <w:kern w:val="0"/>
          <w:szCs w:val="32"/>
          <w:lang w:val="en-US" w:eastAsia="zh-CN"/>
        </w:rPr>
      </w:pPr>
      <w:r>
        <w:rPr>
          <w:rFonts w:hint="eastAsia" w:ascii="黑体" w:hAnsi="黑体" w:eastAsia="黑体" w:cstheme="majorBidi"/>
          <w:bCs/>
          <w:kern w:val="0"/>
          <w:szCs w:val="32"/>
          <w:lang w:val="en-US" w:eastAsia="zh-CN"/>
        </w:rPr>
        <w:t>附录A ：表</w:t>
      </w:r>
    </w:p>
    <w:p>
      <w:pPr>
        <w:bidi w:val="0"/>
        <w:rPr>
          <w:rFonts w:hint="eastAsia"/>
          <w:lang w:val="en-US" w:eastAsia="zh-CN"/>
        </w:rPr>
      </w:pPr>
      <w:r>
        <w:rPr>
          <w:rFonts w:hint="eastAsia"/>
          <w:lang w:val="en-US" w:eastAsia="zh-CN"/>
        </w:rPr>
        <w:t>2023年农作物统计数据表</w:t>
      </w:r>
    </w:p>
    <w:tbl>
      <w:tblPr>
        <w:tblStyle w:val="15"/>
        <w:tblW w:w="5157"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192"/>
        <w:gridCol w:w="1208"/>
        <w:gridCol w:w="1215"/>
        <w:gridCol w:w="1240"/>
        <w:gridCol w:w="1366"/>
        <w:gridCol w:w="1320"/>
        <w:gridCol w:w="958"/>
        <w:gridCol w:w="10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0" w:hRule="atLeast"/>
          <w:jc w:val="center"/>
        </w:trPr>
        <w:tc>
          <w:tcPr>
            <w:tcW w:w="622" w:type="pct"/>
            <w:tcBorders>
              <w:top w:val="single" w:color="000000" w:sz="12" w:space="0"/>
              <w:left w:val="nil"/>
              <w:bottom w:val="single" w:color="000000" w:sz="4" w:space="0"/>
              <w:right w:val="nil"/>
              <w:tl2br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种植地块</w:t>
            </w:r>
          </w:p>
        </w:tc>
        <w:tc>
          <w:tcPr>
            <w:tcW w:w="630" w:type="pct"/>
            <w:tcBorders>
              <w:top w:val="single" w:color="000000" w:sz="12" w:space="0"/>
              <w:left w:val="nil"/>
              <w:bottom w:val="single" w:color="000000" w:sz="4" w:space="0"/>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作物编号</w:t>
            </w:r>
          </w:p>
        </w:tc>
        <w:tc>
          <w:tcPr>
            <w:tcW w:w="634" w:type="pct"/>
            <w:tcBorders>
              <w:top w:val="single" w:color="000000" w:sz="12" w:space="0"/>
              <w:left w:val="nil"/>
              <w:bottom w:val="single" w:color="000000" w:sz="4" w:space="0"/>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种植面积（亩）</w:t>
            </w:r>
          </w:p>
        </w:tc>
        <w:tc>
          <w:tcPr>
            <w:tcW w:w="647" w:type="pct"/>
            <w:tcBorders>
              <w:top w:val="single" w:color="000000" w:sz="12" w:space="0"/>
              <w:left w:val="nil"/>
              <w:bottom w:val="single" w:color="000000" w:sz="4" w:space="0"/>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是否是</w:t>
            </w:r>
          </w:p>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豆类</w:t>
            </w:r>
          </w:p>
        </w:tc>
        <w:tc>
          <w:tcPr>
            <w:tcW w:w="712" w:type="pct"/>
            <w:tcBorders>
              <w:top w:val="single" w:color="000000" w:sz="12" w:space="0"/>
              <w:left w:val="nil"/>
              <w:bottom w:val="single" w:color="000000" w:sz="4" w:space="0"/>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加权单价</w:t>
            </w:r>
          </w:p>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(元/斤)</w:t>
            </w:r>
          </w:p>
        </w:tc>
        <w:tc>
          <w:tcPr>
            <w:tcW w:w="688" w:type="pct"/>
            <w:tcBorders>
              <w:top w:val="single" w:color="000000" w:sz="12" w:space="0"/>
              <w:left w:val="nil"/>
              <w:bottom w:val="single" w:color="000000" w:sz="4" w:space="0"/>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default"/>
                <w:b w:val="0"/>
                <w:color w:val="000000"/>
                <w:lang w:val="en-US" w:eastAsia="zh-CN"/>
              </w:rPr>
            </w:pPr>
            <w:r>
              <w:rPr>
                <w:rFonts w:hint="eastAsia"/>
                <w:b w:val="0"/>
                <w:color w:val="000000"/>
                <w:lang w:val="en-US" w:eastAsia="zh-CN"/>
              </w:rPr>
              <w:t>每亩利润</w:t>
            </w:r>
          </w:p>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（元）</w:t>
            </w:r>
          </w:p>
        </w:tc>
        <w:tc>
          <w:tcPr>
            <w:tcW w:w="499" w:type="pct"/>
            <w:tcBorders>
              <w:top w:val="single" w:color="000000" w:sz="12" w:space="0"/>
              <w:left w:val="nil"/>
              <w:bottom w:val="single" w:color="000000" w:sz="4" w:space="0"/>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预售量</w:t>
            </w:r>
          </w:p>
          <w:p>
            <w:pPr>
              <w:keepNext w:val="0"/>
              <w:keepLines w:val="0"/>
              <w:suppressLineNumbers w:val="0"/>
              <w:bidi w:val="0"/>
              <w:spacing w:before="0" w:beforeAutospacing="0" w:after="0" w:afterAutospacing="0"/>
              <w:ind w:left="0" w:leftChars="0" w:right="0" w:firstLine="0" w:firstLineChars="0"/>
              <w:jc w:val="center"/>
              <w:rPr>
                <w:rFonts w:hint="default"/>
                <w:b w:val="0"/>
                <w:color w:val="000000"/>
                <w:lang w:val="en-US" w:eastAsia="zh-CN"/>
              </w:rPr>
            </w:pPr>
            <w:r>
              <w:rPr>
                <w:rFonts w:hint="eastAsia"/>
                <w:b w:val="0"/>
                <w:color w:val="000000"/>
                <w:lang w:val="en-US" w:eastAsia="zh-CN"/>
              </w:rPr>
              <w:t>（亩）</w:t>
            </w:r>
          </w:p>
        </w:tc>
        <w:tc>
          <w:tcPr>
            <w:tcW w:w="564" w:type="pct"/>
            <w:tcBorders>
              <w:top w:val="single" w:color="000000" w:sz="12" w:space="0"/>
              <w:left w:val="nil"/>
              <w:bottom w:val="single" w:color="000000" w:sz="4" w:space="0"/>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总利润</w:t>
            </w:r>
          </w:p>
          <w:p>
            <w:pPr>
              <w:keepNext w:val="0"/>
              <w:keepLines w:val="0"/>
              <w:suppressLineNumbers w:val="0"/>
              <w:bidi w:val="0"/>
              <w:spacing w:before="0" w:beforeAutospacing="0" w:after="0" w:afterAutospacing="0"/>
              <w:ind w:left="0" w:leftChars="0" w:right="0" w:firstLine="0" w:firstLineChars="0"/>
              <w:jc w:val="center"/>
              <w:rPr>
                <w:rFonts w:hint="default"/>
                <w:b w:val="0"/>
                <w:color w:val="000000"/>
                <w:lang w:val="en-US" w:eastAsia="zh-CN"/>
              </w:rPr>
            </w:pPr>
            <w:r>
              <w:rPr>
                <w:rFonts w:hint="eastAsia"/>
                <w:b w:val="0"/>
                <w:color w:val="000000"/>
                <w:lang w:val="en-US" w:eastAsia="zh-CN"/>
              </w:rPr>
              <w:t>（元）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single" w:color="000000" w:sz="4" w:space="0"/>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A1</w:t>
            </w:r>
          </w:p>
        </w:tc>
        <w:tc>
          <w:tcPr>
            <w:tcW w:w="630" w:type="pct"/>
            <w:tcBorders>
              <w:top w:val="single" w:color="000000" w:sz="4" w:space="0"/>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6</w:t>
            </w:r>
          </w:p>
        </w:tc>
        <w:tc>
          <w:tcPr>
            <w:tcW w:w="634" w:type="pct"/>
            <w:tcBorders>
              <w:top w:val="single" w:color="000000" w:sz="4" w:space="0"/>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80</w:t>
            </w:r>
          </w:p>
        </w:tc>
        <w:tc>
          <w:tcPr>
            <w:tcW w:w="647" w:type="pct"/>
            <w:tcBorders>
              <w:top w:val="single" w:color="000000" w:sz="4" w:space="0"/>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single" w:color="000000" w:sz="4" w:space="0"/>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3.583 </w:t>
            </w:r>
          </w:p>
        </w:tc>
        <w:tc>
          <w:tcPr>
            <w:tcW w:w="688" w:type="pct"/>
            <w:tcBorders>
              <w:top w:val="single" w:color="000000" w:sz="4" w:space="0"/>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2417 </w:t>
            </w:r>
          </w:p>
        </w:tc>
        <w:tc>
          <w:tcPr>
            <w:tcW w:w="499" w:type="pct"/>
            <w:tcBorders>
              <w:top w:val="single" w:color="000000" w:sz="4" w:space="0"/>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63.36</w:t>
            </w:r>
          </w:p>
        </w:tc>
        <w:tc>
          <w:tcPr>
            <w:tcW w:w="564" w:type="pct"/>
            <w:tcBorders>
              <w:top w:val="single" w:color="000000" w:sz="4" w:space="0"/>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153120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A2</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7</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55</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3.083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2583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43.56</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112530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A3</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7</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35</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3.083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2583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27.72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71610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A4</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72</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3.375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950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57.024</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54173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A5</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4</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68</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7.167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2158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53.856</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116239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A6</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8</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55</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6.875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2390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43.56</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104108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B1</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6</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60</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3.583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2273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108029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B2</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46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7.667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3242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36.432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118100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B3</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3</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40</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8.375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2833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31.68</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89734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B4</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4</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28</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7.167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2015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22.176</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44685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B5</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5</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25</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6.875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2366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19.8</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46839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B6</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8</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86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6.875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2253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68.112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153422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B7</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6</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55</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3.583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2273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43.56</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99026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B8</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8</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44</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6.875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2253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34.848</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78495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B9</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9</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50</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6.083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3250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39.6</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128700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B10</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10</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25</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7.667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3473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19.8</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68772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B11</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60</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3.375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883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41936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B12</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7</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45</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3.083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2429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35.64</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86575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B13</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14</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35</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5.583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1833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27.72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50820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B14</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15</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20</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3.583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1442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15.84</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22836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C1</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11</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15</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41.667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3817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11.88</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45342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C2</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12</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13</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1.583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3275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10.296</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33719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C3</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15</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3.375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815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11.88</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9682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C4</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13</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18</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3.375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4750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14.256</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67716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C5</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6</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27</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3.583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2130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21.384</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45548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C6</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3</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20</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8.375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2665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15.84</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42214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D1</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20</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15</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3.500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5000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11.88</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59400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D1</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36</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15</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2.333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8833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11.88</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104940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D2</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28</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10</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5.500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16000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7.92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126720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D2</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35</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10</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2.333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9667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7.92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76560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D3</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21</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14</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5.833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12000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11.088</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133056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D3</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35</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14</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2.333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9667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11.088</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107184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D4</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22</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5.333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32133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152698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D4</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35</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2.333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9667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45936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D5</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17</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10</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7.667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21000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7.92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166320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D5</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36</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10</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2.333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8833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7.92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69960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D6</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18</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12</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6.333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11667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9.504</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110880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D6</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37</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12</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3.000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8500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9.504</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80784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D7</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16</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22</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7.167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2903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17.424</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50588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D8</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16</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20</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7.167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2903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15.84</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45989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E1</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18</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6.333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14000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6653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E1</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38</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56.875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281375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133709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E2</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24</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4.833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12500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5940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E2</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38</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56.875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281375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133709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E3</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25</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5.333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18333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8712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E3</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38</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56.875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281375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133709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E4</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26</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6.167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24250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11524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E4</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39</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18.917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73667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35006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E5</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28</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5.500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20000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9504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E5</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39</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18.917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73667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35006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E6</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27</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4.667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21333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10138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E6</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39</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18.917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73667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35006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E7</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19</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6.000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19200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9124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E7</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40</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15.833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148333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70488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E8</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19</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6.000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19200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9124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E8</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40</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15.833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148333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70488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E9</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18</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6.333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14000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6653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E9</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40</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15.833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148333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70488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E10</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17</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7.667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25200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11975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E10</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41</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98.333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88333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41976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E11</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17</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7.667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25200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11975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E11</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41</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98.333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88333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41976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E12</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22</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5.333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40267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19135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E12</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41</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98.333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88333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41976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E13</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21</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5.833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15100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7176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E13</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41</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98.333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88333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41976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E14</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29</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6.667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96500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45857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E14</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41</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98.333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88333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41976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E15</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30</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0.3</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5.000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23000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0.2376</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5465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E15</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27</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0.3</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4.667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21333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0.2376</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5069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E15</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41</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98.333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88333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41976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E16</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31</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6.833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12467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5924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E16</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41</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98.333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88333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41976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F1</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32</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0.3</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4.800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47300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0.2376</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11238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F1</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33</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0.3</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5.200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25330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0.2376</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6018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F1</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24</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0.3</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6.467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15260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0.2376</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3626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F1</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21</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0.3</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7.000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16260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0.2376</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3863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F2</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25</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0.3</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6.400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19740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0.2376</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4690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F2</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26</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0.3</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7.400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26490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0.2376</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6294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F2</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22</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0.3</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6.400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43440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0.2376</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10321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F2</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29</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0.3</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8.000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104150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0.2376</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24746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F3</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17</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9.200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26800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12735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F3</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28</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0.3</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6.600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21560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0.2376</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5123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F3</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30</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0.3</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6.000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24800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0.2376</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5892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F4</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19</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0.6</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1</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7.200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20400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0.4752</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9694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62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F4</w:t>
            </w:r>
          </w:p>
        </w:tc>
        <w:tc>
          <w:tcPr>
            <w:tcW w:w="630"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34</w:t>
            </w:r>
          </w:p>
        </w:tc>
        <w:tc>
          <w:tcPr>
            <w:tcW w:w="63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0.3</w:t>
            </w:r>
          </w:p>
        </w:tc>
        <w:tc>
          <w:tcPr>
            <w:tcW w:w="647"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4.467 </w:t>
            </w:r>
          </w:p>
        </w:tc>
        <w:tc>
          <w:tcPr>
            <w:tcW w:w="688"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25600 </w:t>
            </w:r>
          </w:p>
        </w:tc>
        <w:tc>
          <w:tcPr>
            <w:tcW w:w="499"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0.2376</w:t>
            </w:r>
          </w:p>
        </w:tc>
        <w:tc>
          <w:tcPr>
            <w:tcW w:w="564" w:type="pct"/>
            <w:tcBorders>
              <w:top w:val="nil"/>
              <w:left w:val="nil"/>
              <w:bottom w:val="nil"/>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6083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622" w:type="pct"/>
            <w:tcBorders>
              <w:top w:val="nil"/>
              <w:left w:val="nil"/>
              <w:bottom w:val="single" w:color="000000" w:sz="12" w:space="0"/>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F4</w:t>
            </w:r>
          </w:p>
        </w:tc>
        <w:tc>
          <w:tcPr>
            <w:tcW w:w="630" w:type="pct"/>
            <w:tcBorders>
              <w:top w:val="nil"/>
              <w:left w:val="nil"/>
              <w:bottom w:val="single" w:color="000000" w:sz="12" w:space="0"/>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23</w:t>
            </w:r>
          </w:p>
        </w:tc>
        <w:tc>
          <w:tcPr>
            <w:tcW w:w="634" w:type="pct"/>
            <w:tcBorders>
              <w:top w:val="nil"/>
              <w:left w:val="nil"/>
              <w:bottom w:val="single" w:color="000000" w:sz="12" w:space="0"/>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0.3</w:t>
            </w:r>
          </w:p>
        </w:tc>
        <w:tc>
          <w:tcPr>
            <w:tcW w:w="647" w:type="pct"/>
            <w:tcBorders>
              <w:top w:val="nil"/>
              <w:left w:val="nil"/>
              <w:bottom w:val="single" w:color="000000" w:sz="12" w:space="0"/>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w:t>
            </w:r>
          </w:p>
        </w:tc>
        <w:tc>
          <w:tcPr>
            <w:tcW w:w="712" w:type="pct"/>
            <w:tcBorders>
              <w:top w:val="nil"/>
              <w:left w:val="nil"/>
              <w:bottom w:val="single" w:color="000000" w:sz="12" w:space="0"/>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6.533 </w:t>
            </w:r>
          </w:p>
        </w:tc>
        <w:tc>
          <w:tcPr>
            <w:tcW w:w="688" w:type="pct"/>
            <w:tcBorders>
              <w:top w:val="nil"/>
              <w:left w:val="nil"/>
              <w:bottom w:val="single" w:color="000000" w:sz="12" w:space="0"/>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16600 </w:t>
            </w:r>
          </w:p>
        </w:tc>
        <w:tc>
          <w:tcPr>
            <w:tcW w:w="499" w:type="pct"/>
            <w:tcBorders>
              <w:top w:val="nil"/>
              <w:left w:val="nil"/>
              <w:bottom w:val="single" w:color="000000" w:sz="12" w:space="0"/>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0.2376</w:t>
            </w:r>
          </w:p>
        </w:tc>
        <w:tc>
          <w:tcPr>
            <w:tcW w:w="564" w:type="pct"/>
            <w:tcBorders>
              <w:top w:val="nil"/>
              <w:left w:val="nil"/>
              <w:bottom w:val="single" w:color="000000" w:sz="12" w:space="0"/>
              <w:right w:val="nil"/>
            </w:tcBorders>
            <w:shd w:val="clear" w:color="auto" w:fill="FFFFFF"/>
            <w:noWrap/>
            <w:vAlign w:val="center"/>
          </w:tcPr>
          <w:p>
            <w:pPr>
              <w:keepNext w:val="0"/>
              <w:keepLines w:val="0"/>
              <w:suppressLineNumbers w:val="0"/>
              <w:bidi w:val="0"/>
              <w:spacing w:before="0" w:beforeAutospacing="0" w:after="0" w:afterAutospacing="0"/>
              <w:ind w:left="0" w:leftChars="0" w:right="0" w:firstLine="0" w:firstLineChars="0"/>
              <w:jc w:val="center"/>
              <w:rPr>
                <w:rFonts w:hint="eastAsia"/>
                <w:b w:val="0"/>
                <w:color w:val="000000"/>
                <w:lang w:val="en-US" w:eastAsia="zh-CN"/>
              </w:rPr>
            </w:pPr>
            <w:r>
              <w:rPr>
                <w:rFonts w:hint="eastAsia"/>
                <w:b w:val="0"/>
                <w:color w:val="000000"/>
                <w:lang w:val="en-US" w:eastAsia="zh-CN"/>
              </w:rPr>
              <w:t xml:space="preserve">3944 </w:t>
            </w:r>
          </w:p>
        </w:tc>
      </w:tr>
    </w:tbl>
    <w:p>
      <w:pPr>
        <w:ind w:left="0" w:leftChars="0" w:firstLine="0" w:firstLineChars="0"/>
        <w:jc w:val="center"/>
        <w:rPr>
          <w:rFonts w:hint="eastAsia"/>
          <w:lang w:val="en-US" w:eastAsia="zh-CN"/>
        </w:rPr>
      </w:pPr>
    </w:p>
    <w:p>
      <w:pPr>
        <w:bidi w:val="0"/>
        <w:rPr>
          <w:rFonts w:hint="eastAsia"/>
          <w:lang w:val="en-US" w:eastAsia="zh-CN"/>
        </w:rPr>
      </w:pPr>
      <w:r>
        <w:rPr>
          <w:rFonts w:hint="eastAsia"/>
          <w:lang w:val="en-US" w:eastAsia="zh-CN"/>
        </w:rPr>
        <w:t>基于问题二2023~2030价格预测表：</w:t>
      </w:r>
    </w:p>
    <w:tbl>
      <w:tblPr>
        <w:tblStyle w:val="15"/>
        <w:tblW w:w="4997"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43"/>
        <w:gridCol w:w="1479"/>
        <w:gridCol w:w="819"/>
        <w:gridCol w:w="819"/>
        <w:gridCol w:w="819"/>
        <w:gridCol w:w="819"/>
        <w:gridCol w:w="820"/>
        <w:gridCol w:w="820"/>
        <w:gridCol w:w="822"/>
        <w:gridCol w:w="8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69" w:type="pct"/>
            <w:tcBorders>
              <w:top w:val="single" w:color="000000" w:sz="12" w:space="0"/>
              <w:left w:val="nil"/>
              <w:bottom w:val="single" w:color="000000" w:sz="4" w:space="0"/>
              <w:right w:val="nil"/>
              <w:tl2br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作物名称</w:t>
            </w:r>
          </w:p>
        </w:tc>
        <w:tc>
          <w:tcPr>
            <w:tcW w:w="796" w:type="pct"/>
            <w:tcBorders>
              <w:top w:val="single" w:color="000000" w:sz="12" w:space="0"/>
              <w:left w:val="nil"/>
              <w:bottom w:val="single" w:color="000000" w:sz="4" w:space="0"/>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地块类型</w:t>
            </w:r>
          </w:p>
        </w:tc>
        <w:tc>
          <w:tcPr>
            <w:tcW w:w="441" w:type="pct"/>
            <w:tcBorders>
              <w:top w:val="single" w:color="000000" w:sz="12" w:space="0"/>
              <w:left w:val="nil"/>
              <w:bottom w:val="single" w:color="000000" w:sz="4" w:space="0"/>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2023</w:t>
            </w:r>
          </w:p>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价格</w:t>
            </w:r>
          </w:p>
        </w:tc>
        <w:tc>
          <w:tcPr>
            <w:tcW w:w="441" w:type="pct"/>
            <w:tcBorders>
              <w:top w:val="single" w:color="000000" w:sz="12" w:space="0"/>
              <w:left w:val="nil"/>
              <w:bottom w:val="single" w:color="000000" w:sz="4" w:space="0"/>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2024</w:t>
            </w:r>
          </w:p>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价格</w:t>
            </w:r>
          </w:p>
        </w:tc>
        <w:tc>
          <w:tcPr>
            <w:tcW w:w="441" w:type="pct"/>
            <w:tcBorders>
              <w:top w:val="single" w:color="000000" w:sz="12" w:space="0"/>
              <w:left w:val="nil"/>
              <w:bottom w:val="single" w:color="000000" w:sz="4" w:space="0"/>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2025</w:t>
            </w:r>
          </w:p>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价格</w:t>
            </w:r>
          </w:p>
        </w:tc>
        <w:tc>
          <w:tcPr>
            <w:tcW w:w="441" w:type="pct"/>
            <w:tcBorders>
              <w:top w:val="single" w:color="000000" w:sz="12" w:space="0"/>
              <w:left w:val="nil"/>
              <w:bottom w:val="single" w:color="000000" w:sz="4" w:space="0"/>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2026</w:t>
            </w:r>
          </w:p>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价格</w:t>
            </w:r>
          </w:p>
        </w:tc>
        <w:tc>
          <w:tcPr>
            <w:tcW w:w="441" w:type="pct"/>
            <w:tcBorders>
              <w:top w:val="single" w:color="000000" w:sz="12" w:space="0"/>
              <w:left w:val="nil"/>
              <w:bottom w:val="single" w:color="000000" w:sz="4" w:space="0"/>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2027</w:t>
            </w:r>
          </w:p>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价格</w:t>
            </w:r>
          </w:p>
        </w:tc>
        <w:tc>
          <w:tcPr>
            <w:tcW w:w="441" w:type="pct"/>
            <w:tcBorders>
              <w:top w:val="single" w:color="000000" w:sz="12" w:space="0"/>
              <w:left w:val="nil"/>
              <w:bottom w:val="single" w:color="000000" w:sz="4" w:space="0"/>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2028</w:t>
            </w:r>
          </w:p>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价格</w:t>
            </w:r>
          </w:p>
        </w:tc>
        <w:tc>
          <w:tcPr>
            <w:tcW w:w="442" w:type="pct"/>
            <w:tcBorders>
              <w:top w:val="single" w:color="000000" w:sz="12" w:space="0"/>
              <w:left w:val="nil"/>
              <w:bottom w:val="single" w:color="000000" w:sz="4" w:space="0"/>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2029</w:t>
            </w:r>
          </w:p>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价格</w:t>
            </w:r>
          </w:p>
        </w:tc>
        <w:tc>
          <w:tcPr>
            <w:tcW w:w="442" w:type="pct"/>
            <w:tcBorders>
              <w:top w:val="single" w:color="000000" w:sz="12" w:space="0"/>
              <w:left w:val="nil"/>
              <w:bottom w:val="single" w:color="000000" w:sz="4" w:space="0"/>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2030</w:t>
            </w:r>
          </w:p>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价格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single" w:color="000000" w:sz="4" w:space="0"/>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芸豆</w:t>
            </w:r>
          </w:p>
        </w:tc>
        <w:tc>
          <w:tcPr>
            <w:tcW w:w="796" w:type="pct"/>
            <w:tcBorders>
              <w:top w:val="single" w:color="000000" w:sz="4" w:space="0"/>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普通大棚 </w:t>
            </w:r>
          </w:p>
        </w:tc>
        <w:tc>
          <w:tcPr>
            <w:tcW w:w="441" w:type="pct"/>
            <w:tcBorders>
              <w:top w:val="single" w:color="000000" w:sz="4" w:space="0"/>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6.00 </w:t>
            </w:r>
          </w:p>
        </w:tc>
        <w:tc>
          <w:tcPr>
            <w:tcW w:w="441" w:type="pct"/>
            <w:tcBorders>
              <w:top w:val="single" w:color="000000" w:sz="4" w:space="0"/>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6.30 </w:t>
            </w:r>
          </w:p>
        </w:tc>
        <w:tc>
          <w:tcPr>
            <w:tcW w:w="441" w:type="pct"/>
            <w:tcBorders>
              <w:top w:val="single" w:color="000000" w:sz="4" w:space="0"/>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6.62 </w:t>
            </w:r>
          </w:p>
        </w:tc>
        <w:tc>
          <w:tcPr>
            <w:tcW w:w="441" w:type="pct"/>
            <w:tcBorders>
              <w:top w:val="single" w:color="000000" w:sz="4" w:space="0"/>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6.03 </w:t>
            </w:r>
          </w:p>
        </w:tc>
        <w:tc>
          <w:tcPr>
            <w:tcW w:w="441" w:type="pct"/>
            <w:tcBorders>
              <w:top w:val="single" w:color="000000" w:sz="4" w:space="0"/>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6.42 </w:t>
            </w:r>
          </w:p>
        </w:tc>
        <w:tc>
          <w:tcPr>
            <w:tcW w:w="441" w:type="pct"/>
            <w:tcBorders>
              <w:top w:val="single" w:color="000000" w:sz="4" w:space="0"/>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6.26 </w:t>
            </w:r>
          </w:p>
        </w:tc>
        <w:tc>
          <w:tcPr>
            <w:tcW w:w="442" w:type="pct"/>
            <w:tcBorders>
              <w:top w:val="single" w:color="000000" w:sz="4" w:space="0"/>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6.32 </w:t>
            </w:r>
          </w:p>
        </w:tc>
        <w:tc>
          <w:tcPr>
            <w:tcW w:w="442" w:type="pct"/>
            <w:tcBorders>
              <w:top w:val="single" w:color="000000" w:sz="4" w:space="0"/>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6.30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芸豆</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智慧大棚</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7.20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7.56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7.94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7.38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7.57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7.57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7.57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7.57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玉米</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平旱地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3.08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3.08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3.08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3.08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3.08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3.08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3.08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3.08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玉米</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梯田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3.08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3.08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3.08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3.08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3.08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3.08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3.08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3.08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榆黄菇</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普通大棚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56.88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54.67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52.54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56.72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53.75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55.14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54.49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54.79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莜麦</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梯田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5.58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5.58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5.58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5.58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5.58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5.58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5.58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5.58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油麦菜</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普通大棚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4.67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4.90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5.15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4.69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4.99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4.87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4.92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4.90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羊肚菌</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普通大棚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98.33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93.42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88.75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98.19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91.18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94.64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92.93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93.78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小青菜</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普通大棚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5.50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5.78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6.06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5.78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5.78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5.78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5.78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5.78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小青菜</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智慧大棚</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5.50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5.78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6.06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6.76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6.93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6.93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6.93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6.93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小青菜</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水浇地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6.60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6.93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7.28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5.78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5.78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5.78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5.78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5.78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小麦</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山坡地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小麦</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平旱地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小麦</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梯田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香菇</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普通大棚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18.92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18.67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18.43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18.90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18.56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18.72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18.65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18.68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西红柿</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普通大棚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5.83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6.13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6.43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6.13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6.13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6.13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6.13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6.13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西红柿</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智慧大棚</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5.83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6.13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6.43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7.17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7.36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7.36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7.36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7.36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西红柿</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水浇地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7.00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7.35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7.72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6.13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6.13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6.13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6.13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6.13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土豆</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水浇地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3.68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3.86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3.68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3.68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3.68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3.68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3.68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水稻</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水浇地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7.17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7.17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7.17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7.17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7.17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7.17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7.17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7.17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黍子</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梯田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7.67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7.67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7.67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7.67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7.67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7.67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7.67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7.67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生菜</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普通大棚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5.00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10.25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21.55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7.25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12.30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12.04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12.05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12.05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生菜</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智慧大棚</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6.00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12.30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25.86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8.70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14.75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14.44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14.46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14.46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青椒</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普通大棚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4.83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5.08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5.33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5.08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5.08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5.08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5.08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5.08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青椒</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智慧大棚</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6.47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6.79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7.13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6.63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6.79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6.79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6.79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6.79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芹菜</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智慧大棚</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4.47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4.69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4.92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4.69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4.69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4.69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4.69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4.69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茄子</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普通大棚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5.33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5.60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5.88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5.60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5.60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5.60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5.60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5.60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茄子</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智慧大棚</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5.33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5.60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5.88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6.56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6.72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6.72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6.72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6.72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茄子</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水浇地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6.40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6.72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7.06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5.60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5.60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5.60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5.60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5.60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荞麦</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山坡地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41.67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41.67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41.67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41.67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41.67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41.67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41.67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41.67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爬豆</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梯田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6.88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7.22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7.96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7.02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7.35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7.34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7.34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7.34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南瓜</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山坡地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1.58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1.66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1.75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1.66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1.66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1.66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1.66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1.66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绿豆</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平旱地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7.17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7.53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8.30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7.32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7.66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7.65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7.65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7.65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绿豆</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梯田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7.17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7.53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8.30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7.32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7.66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7.65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7.65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7.65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辣椒</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普通大棚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6.83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7.18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7.53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7.00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7.18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7.18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7.18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7.18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空心菜</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智慧大棚</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4.80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5.04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5.29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5.04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5.04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5.04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5.04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5.04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豇豆</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普通大棚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7.67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8.05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8.45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7.71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8.20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7.99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8.08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8.05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豇豆</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智慧大棚</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7.67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8.05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8.45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9.43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9.67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9.67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9.67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9.67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豇豆</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水浇地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9.20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9.66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10.14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7.86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8.06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8.06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8.06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8.06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黄心菜</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智慧大棚</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5.20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5.46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5.73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5.46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5.46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5.46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5.46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5.46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黄瓜</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普通大棚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6.67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7.00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7.35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6.83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7.01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7.00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7.00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黄瓜</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智慧大棚</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8.00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8.40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8.82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8.20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8.41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8.41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8.41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8.41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黄豆</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山坡地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3.38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3.54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3.91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3.45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3.61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3.60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3.60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3.60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黄豆</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平旱地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3.38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3.54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3.91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3.45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3.61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3.60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3.60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3.60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黄豆</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梯田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3.38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3.54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3.91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3.45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3.61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3.60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3.60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3.60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红薯</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山坡地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3.38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3.54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3.72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3.55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3.55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3.55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3.55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红萝卜</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水浇地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3.00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3.15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3.31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3.15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3.15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3.15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3.15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3.15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红豆</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山坡地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8.38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8.79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9.70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8.55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8.96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8.94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8.94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8.94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红豆</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梯田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8.38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8.79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9.70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8.55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8.96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8.94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8.94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8.94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黑豆</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梯田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7.67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8.05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8.88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7.83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8.20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8.18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8.18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8.18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谷子</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平旱地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6.88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6.88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6.88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6.87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6.87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6.87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6.87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6.87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谷子</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梯田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6.88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6.88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6.88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6.87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6.87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6.87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6.87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6.87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高粱</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梯田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6.08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6.08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6.08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6.08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6.08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6.08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6.08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6.08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刀豆</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普通大棚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6.33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6.65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6.98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6.37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6.78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6.60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6.68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6.65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刀豆</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水浇地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6.33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6.65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6.98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6.49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6.65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6.65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6.65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6.65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大麦</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梯田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3.58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大白菜</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水浇地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2.33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2.45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2.57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2.34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2.50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2.43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2.46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2.45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菜花</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普通大棚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5.33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5.60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5.88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5.60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5.60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5.60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5.60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5.60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菜花</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智慧大棚</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6.40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6.72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7.06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6.56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6.72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6.72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6.72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6.72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菠菜</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智慧大棚</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6.53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6.86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7.56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6.67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6.99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6.97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6.97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6.97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包菜</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普通大棚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6.17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6.48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6.80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6.32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6.48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6.48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6.48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6.48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包菜</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智慧大棚</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7.40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7.77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8.16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7.58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7.78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7.78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7.78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7.78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69"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白萝卜</w:t>
            </w:r>
          </w:p>
        </w:tc>
        <w:tc>
          <w:tcPr>
            <w:tcW w:w="796"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水浇地</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2.33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2.45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2.57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2.35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2.50 </w:t>
            </w:r>
          </w:p>
        </w:tc>
        <w:tc>
          <w:tcPr>
            <w:tcW w:w="441"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2.43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2.46 </w:t>
            </w:r>
          </w:p>
        </w:tc>
        <w:tc>
          <w:tcPr>
            <w:tcW w:w="442" w:type="pct"/>
            <w:tcBorders>
              <w:top w:val="nil"/>
              <w:left w:val="nil"/>
              <w:bottom w:val="nil"/>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2.45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69" w:type="pct"/>
            <w:tcBorders>
              <w:top w:val="nil"/>
              <w:left w:val="nil"/>
              <w:bottom w:val="single" w:color="000000" w:sz="12" w:space="0"/>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白灵菇</w:t>
            </w:r>
          </w:p>
        </w:tc>
        <w:tc>
          <w:tcPr>
            <w:tcW w:w="796" w:type="pct"/>
            <w:tcBorders>
              <w:top w:val="nil"/>
              <w:left w:val="nil"/>
              <w:bottom w:val="single" w:color="000000" w:sz="12" w:space="0"/>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普通大棚 </w:t>
            </w:r>
          </w:p>
        </w:tc>
        <w:tc>
          <w:tcPr>
            <w:tcW w:w="441" w:type="pct"/>
            <w:tcBorders>
              <w:top w:val="nil"/>
              <w:left w:val="nil"/>
              <w:bottom w:val="single" w:color="000000" w:sz="12" w:space="0"/>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15.83 </w:t>
            </w:r>
          </w:p>
        </w:tc>
        <w:tc>
          <w:tcPr>
            <w:tcW w:w="441" w:type="pct"/>
            <w:tcBorders>
              <w:top w:val="nil"/>
              <w:left w:val="nil"/>
              <w:bottom w:val="single" w:color="000000" w:sz="12" w:space="0"/>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15.38 </w:t>
            </w:r>
          </w:p>
        </w:tc>
        <w:tc>
          <w:tcPr>
            <w:tcW w:w="441" w:type="pct"/>
            <w:tcBorders>
              <w:top w:val="nil"/>
              <w:left w:val="nil"/>
              <w:bottom w:val="single" w:color="000000" w:sz="12" w:space="0"/>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14.94 </w:t>
            </w:r>
          </w:p>
        </w:tc>
        <w:tc>
          <w:tcPr>
            <w:tcW w:w="441" w:type="pct"/>
            <w:tcBorders>
              <w:top w:val="nil"/>
              <w:left w:val="nil"/>
              <w:bottom w:val="single" w:color="000000" w:sz="12" w:space="0"/>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15.80 </w:t>
            </w:r>
          </w:p>
        </w:tc>
        <w:tc>
          <w:tcPr>
            <w:tcW w:w="441" w:type="pct"/>
            <w:tcBorders>
              <w:top w:val="nil"/>
              <w:left w:val="nil"/>
              <w:bottom w:val="single" w:color="000000" w:sz="12" w:space="0"/>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15.19 </w:t>
            </w:r>
          </w:p>
        </w:tc>
        <w:tc>
          <w:tcPr>
            <w:tcW w:w="441" w:type="pct"/>
            <w:tcBorders>
              <w:top w:val="nil"/>
              <w:left w:val="nil"/>
              <w:bottom w:val="single" w:color="000000" w:sz="12" w:space="0"/>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15.48 </w:t>
            </w:r>
          </w:p>
        </w:tc>
        <w:tc>
          <w:tcPr>
            <w:tcW w:w="442" w:type="pct"/>
            <w:tcBorders>
              <w:top w:val="nil"/>
              <w:left w:val="nil"/>
              <w:bottom w:val="single" w:color="000000" w:sz="12" w:space="0"/>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15.34 </w:t>
            </w:r>
          </w:p>
        </w:tc>
        <w:tc>
          <w:tcPr>
            <w:tcW w:w="442" w:type="pct"/>
            <w:tcBorders>
              <w:top w:val="nil"/>
              <w:left w:val="nil"/>
              <w:bottom w:val="single" w:color="000000" w:sz="12" w:space="0"/>
              <w:right w:val="nil"/>
            </w:tcBorders>
            <w:shd w:val="clear" w:color="auto" w:fill="FFFFFF"/>
            <w:noWrap/>
            <w:vAlign w:val="center"/>
          </w:tcPr>
          <w:p>
            <w:pPr>
              <w:keepNext w:val="0"/>
              <w:keepLines w:val="0"/>
              <w:widowControl/>
              <w:suppressLineNumbers w:val="0"/>
              <w:spacing w:before="0" w:beforeAutospacing="0" w:after="0" w:afterAutospacing="0"/>
              <w:ind w:left="0" w:leftChars="0" w:right="0" w:firstLine="0" w:firstLineChars="0"/>
              <w:jc w:val="left"/>
              <w:textAlignment w:val="center"/>
              <w:rPr>
                <w:rFonts w:hint="eastAsia" w:ascii="宋体" w:hAnsi="宋体" w:eastAsia="宋体" w:cs="宋体"/>
                <w:b w:val="0"/>
                <w:i w:val="0"/>
                <w:iCs w:val="0"/>
                <w:color w:val="000000"/>
                <w:kern w:val="0"/>
                <w:sz w:val="22"/>
                <w:szCs w:val="22"/>
                <w:u w:val="none"/>
                <w:lang w:val="en-US" w:eastAsia="zh-CN" w:bidi="ar"/>
              </w:rPr>
            </w:pPr>
            <w:r>
              <w:rPr>
                <w:rFonts w:hint="eastAsia" w:ascii="宋体" w:hAnsi="宋体" w:eastAsia="宋体" w:cs="宋体"/>
                <w:b w:val="0"/>
                <w:i w:val="0"/>
                <w:iCs w:val="0"/>
                <w:color w:val="000000"/>
                <w:kern w:val="0"/>
                <w:sz w:val="22"/>
                <w:szCs w:val="22"/>
                <w:u w:val="none"/>
                <w:lang w:val="en-US" w:eastAsia="zh-CN" w:bidi="ar"/>
              </w:rPr>
              <w:t xml:space="preserve">15.41 </w:t>
            </w:r>
          </w:p>
        </w:tc>
      </w:tr>
    </w:tbl>
    <w:p>
      <w:pPr>
        <w:ind w:firstLine="0" w:firstLineChars="0"/>
        <w:outlineLvl w:val="1"/>
        <w:rPr>
          <w:rFonts w:hint="eastAsia" w:ascii="黑体" w:hAnsi="黑体" w:eastAsia="黑体" w:cstheme="majorBidi"/>
          <w:bCs/>
          <w:kern w:val="0"/>
          <w:szCs w:val="32"/>
          <w:lang w:val="en-US" w:eastAsia="zh-CN"/>
        </w:rPr>
      </w:pPr>
    </w:p>
    <w:p>
      <w:pPr>
        <w:ind w:firstLine="0" w:firstLineChars="0"/>
        <w:outlineLvl w:val="1"/>
        <w:rPr>
          <w:rFonts w:hint="default" w:ascii="黑体" w:hAnsi="黑体" w:eastAsia="黑体" w:cstheme="majorBidi"/>
          <w:bCs/>
          <w:kern w:val="0"/>
          <w:szCs w:val="32"/>
          <w:lang w:val="en-US" w:eastAsia="zh-CN"/>
        </w:rPr>
      </w:pPr>
      <w:r>
        <w:rPr>
          <w:rFonts w:hint="eastAsia" w:ascii="黑体" w:hAnsi="黑体" w:eastAsia="黑体" w:cstheme="majorBidi"/>
          <w:bCs/>
          <w:kern w:val="0"/>
          <w:szCs w:val="32"/>
          <w:lang w:val="en-US" w:eastAsia="zh-CN"/>
        </w:rPr>
        <w:t>附录B ：图</w:t>
      </w:r>
    </w:p>
    <w:p>
      <w:pPr>
        <w:ind w:firstLine="482" w:firstLineChars="200"/>
        <w:outlineLvl w:val="1"/>
        <w:rPr>
          <w:rFonts w:hint="eastAsia" w:ascii="宋体" w:hAnsi="宋体" w:cs="宋体"/>
          <w:sz w:val="24"/>
          <w:szCs w:val="24"/>
          <w:lang w:eastAsia="zh-CN"/>
        </w:rPr>
      </w:pPr>
      <w:r>
        <w:rPr>
          <w:rStyle w:val="18"/>
          <w:rFonts w:ascii="宋体" w:hAnsi="宋体" w:eastAsia="宋体" w:cs="宋体"/>
          <w:sz w:val="24"/>
          <w:szCs w:val="24"/>
        </w:rPr>
        <w:t>不同作物类型与种植季次的种植面积分布</w:t>
      </w:r>
      <w:r>
        <w:rPr>
          <w:rFonts w:ascii="宋体" w:hAnsi="宋体" w:eastAsia="宋体" w:cs="宋体"/>
          <w:sz w:val="24"/>
          <w:szCs w:val="24"/>
        </w:rPr>
        <w:t>：展示不同作物在各个季次中的种植面积，结合热力图进一步突出高频种植作物及其在不同时期的面积分布</w:t>
      </w:r>
      <w:r>
        <w:rPr>
          <w:rFonts w:hint="eastAsia" w:ascii="宋体" w:hAnsi="宋体" w:cs="宋体"/>
          <w:sz w:val="24"/>
          <w:szCs w:val="24"/>
          <w:lang w:eastAsia="zh-CN"/>
        </w:rPr>
        <w:t>。</w:t>
      </w:r>
    </w:p>
    <w:p>
      <w:pPr>
        <w:ind w:firstLine="0" w:firstLineChars="0"/>
        <w:jc w:val="center"/>
        <w:outlineLvl w:val="1"/>
      </w:pPr>
      <w:r>
        <w:drawing>
          <wp:inline distT="0" distB="0" distL="114300" distR="114300">
            <wp:extent cx="4274185" cy="2275205"/>
            <wp:effectExtent l="0" t="0" r="8255"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6"/>
                    <a:srcRect t="6786" r="6409" b="4296"/>
                    <a:stretch>
                      <a:fillRect/>
                    </a:stretch>
                  </pic:blipFill>
                  <pic:spPr>
                    <a:xfrm>
                      <a:off x="0" y="0"/>
                      <a:ext cx="4274185" cy="2275205"/>
                    </a:xfrm>
                    <a:prstGeom prst="rect">
                      <a:avLst/>
                    </a:prstGeom>
                    <a:noFill/>
                    <a:ln>
                      <a:noFill/>
                    </a:ln>
                  </pic:spPr>
                </pic:pic>
              </a:graphicData>
            </a:graphic>
          </wp:inline>
        </w:drawing>
      </w:r>
    </w:p>
    <w:p>
      <w:pPr>
        <w:ind w:firstLine="0" w:firstLineChars="0"/>
        <w:jc w:val="center"/>
        <w:outlineLvl w:val="1"/>
        <w:rPr>
          <w:rFonts w:hint="eastAsia" w:eastAsiaTheme="minorEastAsia"/>
          <w:lang w:eastAsia="zh-CN"/>
        </w:rPr>
      </w:pPr>
      <w:r>
        <w:rPr>
          <w:rFonts w:hint="eastAsia" w:eastAsiaTheme="minorEastAsia"/>
          <w:lang w:eastAsia="zh-CN"/>
        </w:rPr>
        <w:drawing>
          <wp:inline distT="0" distB="0" distL="114300" distR="114300">
            <wp:extent cx="2730500" cy="2213610"/>
            <wp:effectExtent l="0" t="0" r="12700" b="11430"/>
            <wp:docPr id="11" name="图片 11" descr="种植面积热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种植面积热力"/>
                    <pic:cNvPicPr>
                      <a:picLocks noChangeAspect="1"/>
                    </pic:cNvPicPr>
                  </pic:nvPicPr>
                  <pic:blipFill>
                    <a:blip r:embed="rId47"/>
                    <a:srcRect t="3687"/>
                    <a:stretch>
                      <a:fillRect/>
                    </a:stretch>
                  </pic:blipFill>
                  <pic:spPr>
                    <a:xfrm>
                      <a:off x="0" y="0"/>
                      <a:ext cx="2730500" cy="2213610"/>
                    </a:xfrm>
                    <a:prstGeom prst="rect">
                      <a:avLst/>
                    </a:prstGeom>
                  </pic:spPr>
                </pic:pic>
              </a:graphicData>
            </a:graphic>
          </wp:inline>
        </w:drawing>
      </w:r>
    </w:p>
    <w:p>
      <w:pPr>
        <w:ind w:firstLine="482" w:firstLineChars="200"/>
        <w:jc w:val="both"/>
        <w:outlineLvl w:val="1"/>
        <w:rPr>
          <w:rFonts w:hint="eastAsia" w:ascii="宋体" w:hAnsi="宋体" w:eastAsia="宋体" w:cs="宋体"/>
          <w:sz w:val="24"/>
          <w:szCs w:val="24"/>
          <w:lang w:eastAsia="zh-CN"/>
        </w:rPr>
      </w:pPr>
      <w:r>
        <w:rPr>
          <w:rStyle w:val="18"/>
          <w:rFonts w:ascii="宋体" w:hAnsi="宋体" w:eastAsia="宋体" w:cs="宋体"/>
          <w:sz w:val="24"/>
          <w:szCs w:val="24"/>
        </w:rPr>
        <w:t>不同地块类型的种植成本</w:t>
      </w:r>
      <w:r>
        <w:rPr>
          <w:rFonts w:ascii="宋体" w:hAnsi="宋体" w:eastAsia="宋体" w:cs="宋体"/>
          <w:sz w:val="24"/>
          <w:szCs w:val="24"/>
        </w:rPr>
        <w:t>：展示平旱地、梯田、山坡地和水浇地等不同类型地块的种植成本</w:t>
      </w:r>
      <w:r>
        <w:rPr>
          <w:rFonts w:hint="eastAsia" w:ascii="宋体" w:hAnsi="宋体" w:eastAsia="宋体" w:cs="宋体"/>
          <w:sz w:val="24"/>
          <w:szCs w:val="24"/>
          <w:lang w:eastAsia="zh-CN"/>
        </w:rPr>
        <w:t>。</w:t>
      </w:r>
    </w:p>
    <w:p>
      <w:pPr>
        <w:ind w:left="0" w:leftChars="0" w:firstLine="0" w:firstLineChars="0"/>
        <w:jc w:val="center"/>
        <w:outlineLvl w:val="1"/>
        <w:rPr>
          <w:rFonts w:hint="default"/>
          <w:lang w:val="en-US" w:eastAsia="zh-CN"/>
        </w:rPr>
      </w:pPr>
      <w:r>
        <w:rPr>
          <w:rFonts w:hint="default"/>
          <w:lang w:val="en-US" w:eastAsia="zh-CN"/>
        </w:rPr>
        <w:drawing>
          <wp:inline distT="0" distB="0" distL="114300" distR="114300">
            <wp:extent cx="3938270" cy="2080260"/>
            <wp:effectExtent l="0" t="0" r="8890" b="7620"/>
            <wp:docPr id="1" name="图片 1" descr="地块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地块类型"/>
                    <pic:cNvPicPr>
                      <a:picLocks noChangeAspect="1"/>
                    </pic:cNvPicPr>
                  </pic:nvPicPr>
                  <pic:blipFill>
                    <a:blip r:embed="rId48"/>
                    <a:srcRect t="3870"/>
                    <a:stretch>
                      <a:fillRect/>
                    </a:stretch>
                  </pic:blipFill>
                  <pic:spPr>
                    <a:xfrm>
                      <a:off x="0" y="0"/>
                      <a:ext cx="3938270" cy="2080260"/>
                    </a:xfrm>
                    <a:prstGeom prst="rect">
                      <a:avLst/>
                    </a:prstGeom>
                  </pic:spPr>
                </pic:pic>
              </a:graphicData>
            </a:graphic>
          </wp:inline>
        </w:drawing>
      </w:r>
    </w:p>
    <w:p>
      <w:pPr>
        <w:ind w:left="0" w:leftChars="0" w:firstLine="482" w:firstLineChars="200"/>
        <w:jc w:val="both"/>
        <w:outlineLvl w:val="1"/>
        <w:rPr>
          <w:rFonts w:ascii="宋体" w:hAnsi="宋体" w:eastAsia="宋体" w:cs="宋体"/>
          <w:sz w:val="24"/>
          <w:szCs w:val="24"/>
        </w:rPr>
      </w:pPr>
      <w:r>
        <w:rPr>
          <w:rStyle w:val="18"/>
          <w:rFonts w:ascii="宋体" w:hAnsi="宋体" w:eastAsia="宋体" w:cs="宋体"/>
          <w:sz w:val="24"/>
          <w:szCs w:val="24"/>
        </w:rPr>
        <w:t>不同作物的总亩产量分布</w:t>
      </w:r>
      <w:r>
        <w:rPr>
          <w:rFonts w:ascii="宋体" w:hAnsi="宋体" w:eastAsia="宋体" w:cs="宋体"/>
          <w:sz w:val="24"/>
          <w:szCs w:val="24"/>
        </w:rPr>
        <w:t>：</w:t>
      </w:r>
    </w:p>
    <w:p>
      <w:pPr>
        <w:ind w:left="0" w:leftChars="0" w:firstLine="0" w:firstLineChars="0"/>
        <w:jc w:val="center"/>
        <w:outlineLvl w:val="1"/>
        <w:rPr>
          <w:rFonts w:hint="default"/>
          <w:lang w:val="en-US" w:eastAsia="zh-CN"/>
        </w:rPr>
      </w:pPr>
      <w:r>
        <w:rPr>
          <w:rFonts w:hint="default"/>
          <w:lang w:val="en-US" w:eastAsia="zh-CN"/>
        </w:rPr>
        <w:drawing>
          <wp:inline distT="0" distB="0" distL="114300" distR="114300">
            <wp:extent cx="4273550" cy="2390775"/>
            <wp:effectExtent l="0" t="0" r="8890" b="1905"/>
            <wp:docPr id="5" name="图片 5" descr="作物名称亩产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作物名称亩产量"/>
                    <pic:cNvPicPr>
                      <a:picLocks noChangeAspect="1"/>
                    </pic:cNvPicPr>
                  </pic:nvPicPr>
                  <pic:blipFill>
                    <a:blip r:embed="rId49"/>
                    <a:srcRect t="4181" r="5679"/>
                    <a:stretch>
                      <a:fillRect/>
                    </a:stretch>
                  </pic:blipFill>
                  <pic:spPr>
                    <a:xfrm>
                      <a:off x="0" y="0"/>
                      <a:ext cx="4273550" cy="2390775"/>
                    </a:xfrm>
                    <a:prstGeom prst="rect">
                      <a:avLst/>
                    </a:prstGeom>
                  </pic:spPr>
                </pic:pic>
              </a:graphicData>
            </a:graphic>
          </wp:inline>
        </w:drawing>
      </w:r>
    </w:p>
    <w:p>
      <w:pPr>
        <w:jc w:val="both"/>
        <w:outlineLvl w:val="1"/>
        <w:rPr>
          <w:rFonts w:hint="default"/>
          <w:b/>
          <w:bCs/>
          <w:lang w:val="en-US" w:eastAsia="zh-CN"/>
        </w:rPr>
      </w:pPr>
      <w:r>
        <w:rPr>
          <w:rFonts w:hint="eastAsia"/>
          <w:b/>
          <w:bCs/>
          <w:lang w:val="en-US" w:eastAsia="zh-CN"/>
        </w:rPr>
        <w:t>所有作物变总热力图矩阵：</w:t>
      </w:r>
    </w:p>
    <w:p>
      <w:pPr>
        <w:ind w:firstLine="0" w:firstLineChars="0"/>
        <w:jc w:val="center"/>
        <w:outlineLvl w:val="1"/>
        <w:rPr>
          <w:rFonts w:hint="eastAsia" w:eastAsiaTheme="minorEastAsia"/>
          <w:lang w:val="en-US" w:eastAsia="zh-CN"/>
        </w:rPr>
      </w:pPr>
      <w:r>
        <w:rPr>
          <w:rFonts w:hint="eastAsia" w:eastAsiaTheme="minorEastAsia"/>
          <w:lang w:val="en-US" w:eastAsia="zh-CN"/>
        </w:rPr>
        <w:drawing>
          <wp:inline distT="0" distB="0" distL="114300" distR="114300">
            <wp:extent cx="5523865" cy="3148330"/>
            <wp:effectExtent l="0" t="0" r="0" b="0"/>
            <wp:docPr id="10" name="图片 10" descr="总热力图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总热力图矩阵"/>
                    <pic:cNvPicPr>
                      <a:picLocks noChangeAspect="1"/>
                    </pic:cNvPicPr>
                  </pic:nvPicPr>
                  <pic:blipFill>
                    <a:blip r:embed="rId50"/>
                    <a:srcRect l="7840" t="11213" r="15944" b="3777"/>
                    <a:stretch>
                      <a:fillRect/>
                    </a:stretch>
                  </pic:blipFill>
                  <pic:spPr>
                    <a:xfrm>
                      <a:off x="0" y="0"/>
                      <a:ext cx="5523865" cy="3148330"/>
                    </a:xfrm>
                    <a:prstGeom prst="rect">
                      <a:avLst/>
                    </a:prstGeom>
                  </pic:spPr>
                </pic:pic>
              </a:graphicData>
            </a:graphic>
          </wp:inline>
        </w:drawing>
      </w:r>
    </w:p>
    <w:p>
      <w:pPr>
        <w:ind w:firstLine="0" w:firstLineChars="0"/>
        <w:outlineLvl w:val="1"/>
      </w:pPr>
      <w:r>
        <w:rPr>
          <w:rFonts w:hint="eastAsia" w:ascii="黑体" w:hAnsi="黑体" w:eastAsia="黑体" w:cstheme="majorBidi"/>
          <w:bCs/>
          <w:kern w:val="0"/>
          <w:szCs w:val="32"/>
        </w:rPr>
        <w:t>附录</w:t>
      </w:r>
      <w:r>
        <w:rPr>
          <w:rFonts w:hint="eastAsia" w:ascii="黑体" w:hAnsi="黑体" w:eastAsia="黑体" w:cstheme="majorBidi"/>
          <w:bCs/>
          <w:kern w:val="0"/>
          <w:szCs w:val="32"/>
          <w:lang w:val="en-US" w:eastAsia="zh-CN"/>
        </w:rPr>
        <w:t>C</w:t>
      </w:r>
      <w:r>
        <w:rPr>
          <w:rFonts w:hint="eastAsia" w:ascii="黑体" w:hAnsi="黑体" w:eastAsia="黑体" w:cstheme="majorBidi"/>
          <w:bCs/>
          <w:kern w:val="0"/>
          <w:szCs w:val="32"/>
        </w:rPr>
        <w:t xml:space="preserve"> ：</w:t>
      </w:r>
      <w:r>
        <w:rPr>
          <w:rFonts w:hint="eastAsia" w:ascii="黑体" w:hAnsi="黑体" w:eastAsia="黑体" w:cstheme="majorBidi"/>
          <w:bCs/>
          <w:kern w:val="0"/>
          <w:szCs w:val="32"/>
          <w:lang w:val="en-US" w:eastAsia="zh-CN"/>
        </w:rPr>
        <w:t>相关</w:t>
      </w:r>
      <w:r>
        <w:rPr>
          <w:rFonts w:hint="eastAsia" w:ascii="黑体" w:hAnsi="黑体" w:eastAsia="黑体" w:cstheme="majorBidi"/>
          <w:bCs/>
          <w:kern w:val="0"/>
          <w:szCs w:val="32"/>
        </w:rPr>
        <w:t>代码</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shd w:val="clear" w:color="auto" w:fill="BEBEBE" w:themeFill="background1" w:themeFillShade="BF"/>
          </w:tcPr>
          <w:p>
            <w:pPr>
              <w:keepNext w:val="0"/>
              <w:keepLines w:val="0"/>
              <w:suppressLineNumbers w:val="0"/>
              <w:spacing w:before="0" w:beforeAutospacing="0" w:after="0" w:afterAutospacing="0"/>
              <w:ind w:left="0" w:leftChars="0" w:right="0" w:firstLine="0" w:firstLineChars="0"/>
              <w:rPr>
                <w:rFonts w:hint="default" w:eastAsia="宋体"/>
                <w:lang w:val="en-US" w:eastAsia="zh-CN"/>
              </w:rPr>
            </w:pPr>
            <w:r>
              <w:rPr>
                <w:rFonts w:hint="eastAsia"/>
                <w:lang w:val="en-US" w:eastAsia="zh-CN"/>
              </w:rPr>
              <w:t>相关性分析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pandas as pd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seaborn as sns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matplotlib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matplotlib.use(</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'TkAgg'</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matplotlib.pyplot as plt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plt.rcParams[</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'font.sans-serif'</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'KaiTi'</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plt.rcParams[</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'axes.unicode_minus'</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False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numpy as np</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读取Excel文件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file_path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'亩产量预测.xlsx'</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请根据实际文件路径修改</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pd.read_excel(file_path, index_col</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'Crop'</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转置DataFrame，使作物成为行，年份成为列</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计算相关系数矩阵</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correlation_matrix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df.corr()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找出负相关性最大的农作物对，且相关性小于-0.97</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先将矩阵flatten为一个序列，然后找出满足条件的值</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flat_corr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correlation_matrix.unstack()</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negative_corr_pairs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flat_corr[(flat_corr &lt;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0.97</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)].dropna()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按相关性强度（绝对值）排序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negative_corr_pairs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negative_corr_pairs.sort_values(ascending</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True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key</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abs</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选择负相关性最大的5对农作物</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top_5_negative_pairs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negative_corr_pairs.head(</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打印负相关性最大的5对农作物</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print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"负相关性最大的5对农作物:"</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index, value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top_5_negative_pairs.items():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print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"{index[0]} 和 {index[1]} 的相关性为 {value:.4f}"</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绘制热力图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selected_crops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np.unique(top_5_negative_pairs.index.get_level_values(</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selected_crops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np.append(selected_crops, top_5_negative_pairs.index.get_level_values(</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selected_crops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np.unique(selected_crops)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selected_crops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list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(selected_crops)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转换为列表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plt.figure(figsize</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8</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ax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sns.heatmap(correlation_matrix.loc[selected_crops, selected_crops], annot</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True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cmap</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'coolwarm'</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fmt</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".2f"</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plt.title(</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'Top 5 Negative Correlation Crops Heatmap'</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设置x轴和y轴的标签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plt.xticks(</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range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len</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(selected_crops)), selected_crops, rotation</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90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eastAsia="宋体"/>
                <w:lang w:val="en-US" w:eastAsia="zh-CN"/>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plt.yticks(</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range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len</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(selected_crops)), selected_crops)</w:t>
            </w:r>
          </w:p>
        </w:tc>
      </w:tr>
    </w:tbl>
    <w:p>
      <w:pPr>
        <w:ind w:left="0" w:leftChars="0" w:firstLine="0" w:firstLineChars="0"/>
      </w:pPr>
    </w:p>
    <w:p>
      <w:pPr>
        <w:ind w:left="0" w:leftChars="0" w:firstLine="0" w:firstLineChars="0"/>
      </w:pP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016" w:type="dxa"/>
            <w:shd w:val="clear" w:color="auto" w:fill="BEBEBE" w:themeFill="background1" w:themeFillShade="BF"/>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leftChars="0" w:right="0" w:firstLine="0" w:firstLineChars="0"/>
              <w:rPr>
                <w:rFonts w:hint="default" w:eastAsia="宋体"/>
                <w:lang w:val="en-US" w:eastAsia="zh-CN"/>
              </w:rPr>
            </w:pPr>
            <w:r>
              <w:rPr>
                <w:rFonts w:hint="eastAsia"/>
                <w:lang w:val="en-US" w:eastAsia="zh-CN"/>
              </w:rPr>
              <w:t>每亩利润求解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pandas as pd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读取Excel文件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file_path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'加权单价_2023年统计的相关数据.xlsx'</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pd.read_excel(file_path)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计算每亩利润</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'每亩利润'</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'加权单价/(元/斤)'</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'亩产量/斤'</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'种植成本/(元/亩)'</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将结果保存到新的Excel文件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output_path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'每亩利润_2023年统计的相关数据.xlsx'</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eastAsia="宋体"/>
                <w:lang w:val="en-US" w:eastAsia="zh-CN"/>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df.to_excel(output_path, index</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False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p>
        </w:tc>
      </w:tr>
    </w:tbl>
    <w:p>
      <w:pPr>
        <w:keepNext w:val="0"/>
        <w:keepLines w:val="0"/>
        <w:pageBreakBefore w:val="0"/>
        <w:kinsoku/>
        <w:wordWrap/>
        <w:overflowPunct/>
        <w:topLinePunct w:val="0"/>
        <w:autoSpaceDE/>
        <w:autoSpaceDN/>
        <w:bidi w:val="0"/>
        <w:adjustRightInd/>
        <w:snapToGrid/>
        <w:ind w:left="0" w:leftChars="0" w:firstLine="0" w:firstLineChars="0"/>
      </w:pP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shd w:val="clear" w:color="auto" w:fill="BEBEBE" w:themeFill="background1" w:themeFillShade="BF"/>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leftChars="0" w:right="0" w:firstLine="0" w:firstLineChars="0"/>
              <w:rPr>
                <w:rFonts w:hint="default" w:eastAsia="宋体"/>
                <w:lang w:val="en-US" w:eastAsia="zh-CN"/>
              </w:rPr>
            </w:pPr>
            <w:r>
              <w:rPr>
                <w:rFonts w:hint="default" w:eastAsia="宋体"/>
                <w:lang w:val="en-US" w:eastAsia="zh-CN"/>
              </w:rPr>
              <w:t>获取最低最高价格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pandas as pd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读取Excel文件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pd.read_excel(</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'作物类型_2023年统计的相关数据.xlsx'</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替换 'your_file.xlsx' 为你的文件名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定义一个函数来处理价格区间</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def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split_price(price_range):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分割价格区间并返回最低和最高价格</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prices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price_range.split(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return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float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(prices[</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float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(prices[</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应用函数并创建新的列</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'最低价格'</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'最高价格'</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apply</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lambda</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row: split_price(row[</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'销售单价/(元/斤)'</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axis</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result_type</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'expand'</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保存更新后的表格到新的Excel文件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eastAsia="宋体"/>
                <w:lang w:val="en-US" w:eastAsia="zh-CN"/>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df.to_excel(</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'最低最高单价_2023年统计的相关数据.xlsx'</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index</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False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p>
        </w:tc>
      </w:tr>
    </w:tbl>
    <w:p>
      <w:pPr>
        <w:keepNext w:val="0"/>
        <w:keepLines w:val="0"/>
        <w:pageBreakBefore w:val="0"/>
        <w:kinsoku/>
        <w:wordWrap/>
        <w:overflowPunct/>
        <w:topLinePunct w:val="0"/>
        <w:autoSpaceDE/>
        <w:autoSpaceDN/>
        <w:bidi w:val="0"/>
        <w:adjustRightInd/>
        <w:snapToGrid/>
        <w:ind w:left="0" w:leftChars="0" w:firstLine="0" w:firstLineChars="0"/>
      </w:pP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shd w:val="clear" w:color="auto" w:fill="BEBEBE" w:themeFill="background1" w:themeFillShade="BF"/>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leftChars="0" w:right="0" w:firstLine="0" w:firstLineChars="0"/>
              <w:rPr>
                <w:rFonts w:hint="default" w:eastAsia="宋体"/>
                <w:lang w:val="en-US" w:eastAsia="zh-CN"/>
              </w:rPr>
            </w:pPr>
            <w:r>
              <w:rPr>
                <w:rFonts w:hint="default" w:eastAsia="宋体"/>
                <w:lang w:val="en-US" w:eastAsia="zh-CN"/>
              </w:rPr>
              <w:t>总预销售量求解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pandas as pd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读取Excel文件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pd.read_excel(</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'2023年农作物各类数据最终版1.1.xlsx'</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替换 'your_file.xlsx' 为你的文件名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打印原始数据（可选）</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print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"原始数据:"</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print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统计每种作物名称的总预售量（亩）</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total预售量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df.groupby(</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'作物名称'</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'预售量（亩）'</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sum</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打印统计结果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print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"每种作物名称的总预售量（亩）:"</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print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(total预售量)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将结果保存到新的Excel文件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eastAsia="宋体"/>
                <w:lang w:val="en-US" w:eastAsia="zh-CN"/>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total预售量.to_excel(</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'总预售量_2023年农作物各类数据最终版1.1.xlsx'</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tc>
      </w:tr>
    </w:tbl>
    <w:p>
      <w:pPr>
        <w:keepNext w:val="0"/>
        <w:keepLines w:val="0"/>
        <w:pageBreakBefore w:val="0"/>
        <w:kinsoku/>
        <w:wordWrap/>
        <w:overflowPunct/>
        <w:topLinePunct w:val="0"/>
        <w:autoSpaceDE/>
        <w:autoSpaceDN/>
        <w:bidi w:val="0"/>
        <w:adjustRightInd/>
        <w:snapToGrid/>
        <w:ind w:left="0" w:leftChars="0" w:firstLine="0" w:firstLineChars="0"/>
      </w:pP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shd w:val="clear" w:color="auto" w:fill="BEBEBE" w:themeFill="background1" w:themeFillShade="BF"/>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leftChars="0" w:right="0" w:firstLine="0" w:firstLineChars="0"/>
              <w:rPr>
                <w:rFonts w:hint="default" w:eastAsia="宋体"/>
                <w:lang w:val="en-US" w:eastAsia="zh-CN"/>
              </w:rPr>
            </w:pPr>
            <w:r>
              <w:rPr>
                <w:rFonts w:hint="eastAsia"/>
                <w:lang w:val="en-US" w:eastAsia="zh-CN"/>
              </w:rPr>
              <w:t>平均价格求解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pandas as pd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读取Excel文件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file_path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'加权单价_2023年统计的相关数据.xlsx'</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pd.read_excel(file_path)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计算销售单价的平均值</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def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calculate_average_price(price_range):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low, high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map</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float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price_range.split(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return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(low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high)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应用函数计算平均值</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'销售单价/(元/斤)'</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'销售单价/(元/斤)'</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apply</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(calculate_average_price)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将修改后的数据保存到新的Excel文件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output_path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'平均价格_2023年统计的相关数据.xlsx'</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您可以自定义输出文件的名称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df.to_excel(output_path, index</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False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index=False表示不保存行索引到文件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eastAsia="宋体"/>
                <w:lang w:val="en-US" w:eastAsia="zh-CN"/>
              </w:rPr>
            </w:pPr>
          </w:p>
        </w:tc>
      </w:tr>
    </w:tbl>
    <w:p>
      <w:pPr>
        <w:keepNext w:val="0"/>
        <w:keepLines w:val="0"/>
        <w:pageBreakBefore w:val="0"/>
        <w:kinsoku/>
        <w:wordWrap/>
        <w:overflowPunct/>
        <w:topLinePunct w:val="0"/>
        <w:autoSpaceDE/>
        <w:autoSpaceDN/>
        <w:bidi w:val="0"/>
        <w:adjustRightInd/>
        <w:snapToGrid/>
        <w:ind w:left="0" w:leftChars="0" w:firstLine="0" w:firstLineChars="0"/>
      </w:pP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shd w:val="clear" w:color="auto" w:fill="BEBEBE" w:themeFill="background1" w:themeFillShade="BF"/>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leftChars="0" w:right="0" w:firstLine="0" w:firstLineChars="0"/>
              <w:rPr>
                <w:rFonts w:hint="default" w:eastAsia="宋体"/>
                <w:lang w:val="en-US" w:eastAsia="zh-CN"/>
              </w:rPr>
            </w:pPr>
            <w:r>
              <w:rPr>
                <w:rFonts w:hint="eastAsia"/>
                <w:lang w:val="en-US" w:eastAsia="zh-CN"/>
              </w:rPr>
              <w:t>加权单价求解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pandas as pd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读取Excel文件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pd.read_excel(</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'wgx_23年农作物价格表.xlsx'</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替换 'your_file.xlsx' 为你的文件名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定义一个函数来计算加权单价</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def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calculate_weighted_price(row):</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row[</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'作物类型'</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'粮食'</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row[</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'作物类型'</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'粮食（豆类）'</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return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4</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(row[</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'最低单价'</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row[</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'平均单价'</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8</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(row[</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'平均单价'</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row[</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'最高单价'</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elif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row[</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'作物类型'</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'蔬菜'</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row[</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'作物类型'</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'蔬菜（豆类）'</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return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10</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(row[</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'最低单价'</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row[</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'平均单价'</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(row[</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'平均单价'</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row[</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'最高单价'</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elif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row[</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'作物类型'</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'食用菌'</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return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7</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(row[</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'最低单价'</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row[</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'平均单价'</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5</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(row[</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'平均单价'</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row[</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'最高单价'</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else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return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None</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如果作物类型不匹配，返回None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应用函数计算加权单价</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'加权单价/(元/斤)'</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apply</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(calculate_weighted_price, axis</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'加权单价/(元/斤)'</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'加权单价/(元/斤)'</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1.0</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24</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保存更新后的表格到新的Excel文件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eastAsia="宋体"/>
                <w:lang w:val="en-US" w:eastAsia="zh-CN"/>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df.to_excel(</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'wgx_加权单价_2023年统计的相关数据.xlsx'</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index</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False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p>
        </w:tc>
      </w:tr>
    </w:tbl>
    <w:p>
      <w:pPr>
        <w:keepNext w:val="0"/>
        <w:keepLines w:val="0"/>
        <w:pageBreakBefore w:val="0"/>
        <w:kinsoku/>
        <w:wordWrap/>
        <w:overflowPunct/>
        <w:topLinePunct w:val="0"/>
        <w:autoSpaceDE/>
        <w:autoSpaceDN/>
        <w:bidi w:val="0"/>
        <w:adjustRightInd/>
        <w:snapToGrid/>
        <w:ind w:left="0" w:leftChars="0" w:firstLine="0" w:firstLineChars="0"/>
      </w:pP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016" w:type="dxa"/>
            <w:shd w:val="clear" w:color="auto" w:fill="BEBEBE" w:themeFill="background1" w:themeFillShade="BF"/>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leftChars="0" w:right="0" w:firstLine="0" w:firstLineChars="0"/>
              <w:rPr>
                <w:rFonts w:hint="default" w:eastAsia="宋体"/>
                <w:lang w:val="en-US" w:eastAsia="zh-CN"/>
              </w:rPr>
            </w:pPr>
            <w:r>
              <w:rPr>
                <w:rFonts w:hint="default" w:eastAsia="宋体"/>
                <w:lang w:val="en-US" w:eastAsia="zh-CN"/>
              </w:rPr>
              <w:t>优化问题一情况一的种植方案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pandas as pd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numpy as np</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读取Excel文件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def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read_excel(file_path):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return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pd.read_excel(file_path, index_col</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写入Excel文件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def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write_excel(dataframe, file_path):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dataframe.to_excel(file_path, index</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True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生成2024年的数据</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def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generate_2024_data(historic_data):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n_rows, n_cols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historic_data.shape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new_year_data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historic_data.copy()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遍历每个地块</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row_index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range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n_rows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current_crops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historic_data.iloc[row_index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:].values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new_crops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(n_cols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初始化新作物数组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尝试为当前地块找到一个新的作物组合</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col_index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range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(n_cols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current_crops[col_index] &gt;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避免在同一地块上种植相同的作物</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possible_crops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range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n_cols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current_crops[col_index]]</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new_crops[col_index]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possible_crops[np.random.choice(</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len</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(possible_crops))]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随机选择一个不同的作物</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更新数据</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new_year_data.iloc[row_index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new_crops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return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new_year_data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主函数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def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main():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file_path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'2023年ABC地块数据.xlsx'</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data_2023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read_excel(file_path)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data_2024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generate_2024_data(data_2023)</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output_file_path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'2024年ABC地块数据.xlsx'</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write_excel(data_2024, output_file_path)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__name__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"__main__"</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eastAsia="宋体"/>
                <w:lang w:val="en-US" w:eastAsia="zh-CN"/>
              </w:rPr>
            </w:pPr>
            <w:r>
              <w:rPr>
                <w:rFonts w:hint="eastAsia" w:ascii="Consolas" w:hAnsi="Consolas" w:eastAsia="宋体" w:cs="Consolas"/>
                <w:i w:val="0"/>
                <w:iCs w:val="0"/>
                <w:caps w:val="0"/>
                <w:color w:val="111111"/>
                <w:spacing w:val="0"/>
                <w:sz w:val="19"/>
                <w:szCs w:val="19"/>
                <w:lang w:val="en-US" w:eastAsia="zh-CN"/>
              </w:rPr>
              <w:t xml:space="preserve">      </w:t>
            </w:r>
            <w:r>
              <w:rPr>
                <w:rFonts w:hint="eastAsia" w:ascii="Consolas" w:hAnsi="Consolas" w:eastAsia="宋体" w:cs="Consolas"/>
                <w:i w:val="0"/>
                <w:iCs w:val="0"/>
                <w:color w:val="111111"/>
                <w:spacing w:val="0"/>
                <w:sz w:val="19"/>
                <w:szCs w:val="19"/>
                <w:lang w:val="en-US" w:eastAsia="zh-CN"/>
              </w:rPr>
              <w:t>m</w:t>
            </w:r>
            <w:r>
              <w:rPr>
                <w:rFonts w:hint="eastAsia" w:ascii="Consolas" w:hAnsi="Consolas" w:eastAsia="宋体" w:cs="Consolas"/>
                <w:i w:val="0"/>
                <w:iCs w:val="0"/>
                <w:caps w:val="0"/>
                <w:color w:val="111111"/>
                <w:spacing w:val="0"/>
                <w:sz w:val="19"/>
                <w:szCs w:val="19"/>
                <w:lang w:val="en-US" w:eastAsia="zh-CN"/>
              </w:rPr>
              <w:t>ain()</w:t>
            </w:r>
          </w:p>
        </w:tc>
      </w:tr>
    </w:tbl>
    <w:p>
      <w:pPr>
        <w:keepNext w:val="0"/>
        <w:keepLines w:val="0"/>
        <w:pageBreakBefore w:val="0"/>
        <w:kinsoku/>
        <w:wordWrap/>
        <w:overflowPunct/>
        <w:topLinePunct w:val="0"/>
        <w:autoSpaceDE/>
        <w:autoSpaceDN/>
        <w:bidi w:val="0"/>
        <w:adjustRightInd/>
        <w:snapToGrid/>
        <w:ind w:left="0" w:leftChars="0" w:firstLine="0" w:firstLineChars="0"/>
      </w:pP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shd w:val="clear" w:color="auto" w:fill="BEBEBE" w:themeFill="background1" w:themeFillShade="BF"/>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leftChars="0" w:right="0" w:firstLine="0" w:firstLineChars="0"/>
              <w:rPr>
                <w:rFonts w:hint="default" w:eastAsia="宋体"/>
                <w:lang w:val="en-US" w:eastAsia="zh-CN"/>
              </w:rPr>
            </w:pPr>
            <w:r>
              <w:rPr>
                <w:rFonts w:hint="default" w:eastAsia="宋体"/>
                <w:lang w:val="en-US" w:eastAsia="zh-CN"/>
              </w:rPr>
              <w:t>亩产量预测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pandas as pd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from</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statsmodels.tsa.arima.model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ARIMA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numpy as np</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读取数据</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pd.read_csv(</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'最终价格_2024_2025.csv'</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初始化一个空的DataFrame来存储预测结果，确保列名与原始数据一致（这里假设有作物名称、地块类型和2023-2030年的价格列）</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predictions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pd.DataFrame(columns</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'作物名称'</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'地块类型'</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'{year}价格'</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year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range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2023</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2031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对每种作物和地块类型进行分组，并预测价格</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grouped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df.groupby([</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'作物名称'</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'地块类型'</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 land_type), group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grouped: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historical_prices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group[[</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'2023价格'</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'2024价格'</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'2025价格'</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]].values.flatten()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将价格数据展平为一维数组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检查数据是否包含NaN值</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np.isnan(historical_prices).</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any</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continue</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跳过包含NaN的数据组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尝试使用ARIMA模型进行预测（这里使用简单的ARIMA(1,0,1)作为示例）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try</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model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ARIMA(historical_prices, order</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model_fit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model.fit()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forecast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model_fit.forecast(steps</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预测未来的5个价格点</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创建新的行来存储预测结果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new_row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 land_type]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[np.nan]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3</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2023-2025年的价格已经是历史数据，所以这里填NaN（或者可以是实际值）</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new_row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list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(forecast)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添加预测的价格</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new_row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[np.nan]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2030</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2025</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len</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(forecast))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填充剩余年份的NaN（如果有的话）</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使用loc来添加新行到predictions DataFrame中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predictions.loc[</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len</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(predictions)]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new_row</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except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Exception as 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print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"Error predicting for {crop} on {land_type}: {e}"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保存预测结果到新的CSV文件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eastAsia="宋体"/>
                <w:lang w:val="en-US" w:eastAsia="zh-CN"/>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predictions.to_csv(</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'crop_prices_predictions.csv'</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index</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False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tc>
      </w:tr>
    </w:tbl>
    <w:p>
      <w:pPr>
        <w:keepNext w:val="0"/>
        <w:keepLines w:val="0"/>
        <w:pageBreakBefore w:val="0"/>
        <w:kinsoku/>
        <w:wordWrap/>
        <w:overflowPunct/>
        <w:topLinePunct w:val="0"/>
        <w:autoSpaceDE/>
        <w:autoSpaceDN/>
        <w:bidi w:val="0"/>
        <w:adjustRightInd/>
        <w:snapToGrid/>
        <w:ind w:left="0" w:leftChars="0" w:firstLine="0" w:firstLineChars="0"/>
      </w:pP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016" w:type="dxa"/>
            <w:shd w:val="clear" w:color="auto" w:fill="BEBEBE" w:themeFill="background1" w:themeFillShade="BF"/>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leftChars="0" w:right="0" w:firstLine="0" w:firstLineChars="0"/>
              <w:rPr>
                <w:rFonts w:hint="default" w:eastAsia="宋体"/>
                <w:lang w:val="en-US" w:eastAsia="zh-CN"/>
              </w:rPr>
            </w:pPr>
            <w:r>
              <w:rPr>
                <w:rFonts w:hint="eastAsia"/>
                <w:lang w:val="en-US" w:eastAsia="zh-CN"/>
              </w:rPr>
              <w:t>农作物种植情况数据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pandas as pd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file_crop_sales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'./2023年的农作物种植情况.xlsx'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df_crop_sales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pd.read_excel(file_crop_sales)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提取“销售单价/(元/斤)”中的信息并添加最低单价、最高单价、平均值三列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这里我们假设“销售单价/(元/斤)”列中的数据是范围格式的，例如 "2.50-4.00"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定义一个函数来提取最低值、最高值和平均值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def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extract_price_info(price_range):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isinstance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(price_range,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str</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and</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price_range: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low, high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map</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float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price_range.split(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avg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(low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high)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return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pd.Series([low, high, avg])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else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return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pd.Series([</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None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None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None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应用函数到“销售单价/(元/斤)”列并创建新的列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df_crop_sales[[</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'最低单价'</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'最高单价'</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'平均单价'</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df_crop_sales[</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'销售单价/(元/斤)'</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apply</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(extract_price_info)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将处理后的数据保存到新的Excel文件中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output_file_path_crop_sales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'./处理后的农作物种植情况数据.xlsx'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df_crop_sales.to_excel(output_file_path_crop_sales, index</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False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eastAsia="宋体"/>
                <w:lang w:val="en-US" w:eastAsia="zh-CN"/>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output_file_path_crop_sales</w:t>
            </w:r>
          </w:p>
        </w:tc>
      </w:tr>
    </w:tbl>
    <w:p>
      <w:pPr>
        <w:ind w:left="0" w:leftChars="0" w:firstLine="0" w:firstLineChars="0"/>
      </w:pP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016" w:type="dxa"/>
            <w:shd w:val="clear" w:color="auto" w:fill="BEBEBE" w:themeFill="background1" w:themeFillShade="BF"/>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leftChars="0" w:right="0" w:firstLine="0" w:firstLineChars="0"/>
              <w:rPr>
                <w:rFonts w:hint="default" w:eastAsia="宋体"/>
                <w:lang w:val="en-US" w:eastAsia="zh-CN"/>
              </w:rPr>
            </w:pPr>
            <w:r>
              <w:rPr>
                <w:rFonts w:hint="eastAsia"/>
                <w:lang w:val="en-US" w:eastAsia="zh-CN"/>
              </w:rPr>
              <w:t>粮食种类获取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加载用户提供的两个Excel文件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file_processed_crop_data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'./处理后的农作物种植情况数据.xlsx'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file_vegetable_data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'./粮食种类1.xlsx'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读取Excel数据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df_processed_crop_data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pd.read_excel(file_processed_crop_data, engine</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'openpyxl'</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df_vegetable_data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pd.read_excel(file_vegetable_data, engine</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'openpyxl'</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基于“作物编号”列将两个表合并，将第二个表中的“作物类型”列加到第一个表中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左连接保留第一个表中的所有数据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final_price_table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pd.merge(df_processed_crop_data, df_vegetable_data[[</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'作物编号'</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'作物类型'</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'是否是豆类'</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on</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'作物编号'</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how</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'left'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将合并后的数据保存到新的Excel文件中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output_final_price_table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'./23年农作物价格表.xlsx'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final_price_table.to_excel(output_final_price_table, index</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False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output_final_price_table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eastAsia="宋体"/>
                <w:lang w:val="en-US" w:eastAsia="zh-CN"/>
              </w:rPr>
            </w:pPr>
          </w:p>
        </w:tc>
      </w:tr>
    </w:tbl>
    <w:p>
      <w:pPr>
        <w:ind w:left="0" w:leftChars="0" w:firstLine="0" w:firstLineChars="0"/>
      </w:pP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9016" w:type="dxa"/>
            <w:shd w:val="clear" w:color="auto" w:fill="BEBEBE" w:themeFill="background1" w:themeFillShade="BF"/>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leftChars="0" w:right="0" w:firstLine="0" w:firstLineChars="0"/>
              <w:rPr>
                <w:rFonts w:hint="default" w:eastAsia="宋体"/>
                <w:lang w:val="en-US" w:eastAsia="zh-CN"/>
              </w:rPr>
            </w:pPr>
            <w:r>
              <w:rPr>
                <w:rFonts w:hint="eastAsia"/>
                <w:lang w:val="en-US" w:eastAsia="zh-CN"/>
              </w:rPr>
              <w:t>价格表获取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加载用户提供的两个Excel文件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file_processed_crop_data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'./处理后的农作物种植情况数据.xlsx'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file_vegetable_data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'./粮食种类1.xlsx'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读取Excel数据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df_processed_crop_data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pd.read_excel(file_processed_crop_data, engine</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'openpyxl'</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df_vegetable_data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pd.read_excel(file_vegetable_data, engine</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'openpyxl'</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基于“作物编号”列将两个表合并，将第二个表中的“作物类型”列加到第一个表中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左连接保留第一个表中的所有数据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final_price_table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pd.merge(df_processed_crop_data, df_vegetable_data[[</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'作物编号'</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'作物类型'</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'是否是豆类'</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on</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'作物编号'</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how</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'left'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将合并后的数据保存到新的Excel文件中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output_final_price_table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'./23年农作物价格表.xlsx'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final_price_table.to_excel(output_final_price_table, index</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False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eastAsia="宋体"/>
                <w:lang w:val="en-US" w:eastAsia="zh-CN"/>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output_final_price_table</w:t>
            </w:r>
          </w:p>
        </w:tc>
      </w:tr>
    </w:tbl>
    <w:p>
      <w:pPr>
        <w:ind w:left="0" w:leftChars="0" w:firstLine="0" w:firstLineChars="0"/>
      </w:pP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shd w:val="clear" w:color="auto" w:fill="BEBEBE" w:themeFill="background1" w:themeFillShade="BF"/>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leftChars="0" w:right="0" w:firstLine="0" w:firstLineChars="0"/>
              <w:rPr>
                <w:rFonts w:hint="default" w:eastAsia="宋体"/>
                <w:lang w:val="en-US" w:eastAsia="zh-CN"/>
              </w:rPr>
            </w:pPr>
            <w:r>
              <w:rPr>
                <w:rFonts w:hint="eastAsia"/>
                <w:lang w:val="en-US" w:eastAsia="zh-CN"/>
              </w:rPr>
              <w:t>合并地块类型数据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加载用户提供的更新后的两个Excel文件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file_vegetable_updated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'./2023年各类蔬菜种植情况.xlsx'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file_farm_land_updated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'./乡村现有耕地.xlsx'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读取蔬菜种植情况和乡村耕地信息的数据表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df_vegetable_updated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pd.read_excel(file_vegetable_updated)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df_farm_land_updated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pd.read_excel(file_farm_land_updated)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尝试基于蔬菜种植地块和耕地地块信息合并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假设蔬菜数据中的列为“种植地块”，耕地数据中的列为“利植地块”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这里我们先检查两个表格中的列名以确保可以进行合并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df_vegetable_updated.columns, df_farm_land_updated.columns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使用“种植地块”和“地块名称”列进行合并操作，并保留地块类型信息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基于蔬菜种植数据添加乡村耕地的地块类型信息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合并蔬菜数据和耕地数据，左连接保留蔬菜表中的所有数据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merged_df_updated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pd.merge(df_vegetable_updated, df_farm_land_updated, how</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'left'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left_on</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'种植地块'</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right_on</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'地块名称'</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将合并后的数据保存到一个新的Excel文件中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output_file_path_updated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'./合并后的蔬菜种植地块类型数据.xlsx'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merged_df_updated.to_excel(output_file_path_updated, index</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False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eastAsia="宋体"/>
                <w:lang w:val="en-US" w:eastAsia="zh-CN"/>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output_file_path_updated</w:t>
            </w:r>
          </w:p>
        </w:tc>
      </w:tr>
    </w:tbl>
    <w:p>
      <w:pPr>
        <w:ind w:left="0" w:leftChars="0" w:firstLine="0" w:firstLineChars="0"/>
      </w:pP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shd w:val="clear" w:color="auto" w:fill="BEBEBE" w:themeFill="background1" w:themeFillShade="BF"/>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leftChars="0" w:right="0" w:firstLine="0" w:firstLineChars="0"/>
              <w:rPr>
                <w:rFonts w:hint="default" w:eastAsia="宋体"/>
                <w:lang w:val="en-US" w:eastAsia="zh-CN"/>
              </w:rPr>
            </w:pPr>
            <w:r>
              <w:rPr>
                <w:rFonts w:hint="eastAsia"/>
                <w:lang w:val="en-US" w:eastAsia="zh-CN"/>
              </w:rPr>
              <w:t>蔬菜种植和利润数据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加载用户提供的更新后的两个Excel文件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file_vegetable_updated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'./2023年各类蔬菜种植情况.xlsx'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file_farm_land_updated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'./乡村现有耕地.xlsx'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读取蔬菜种植情况和乡村耕地信息的数据表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df_vegetable_updated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pd.read_excel(file_vegetable_updated)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df_farm_land_updated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pd.read_excel(file_farm_land_updated)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尝试基于蔬菜种植地块和耕地地块信息合并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假设蔬菜数据中的列为“种植地块”，耕地数据中的列为“利植地块”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这里我们先检查两个表格中的列名以确保可以进行合并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df_vegetable_updated.columns, df_farm_land_updated.columns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使用“种植地块”和“地块名称”列进行合并操作，并保留地块类型信息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基于蔬菜种植数据添加乡村耕地的地块类型信息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合并蔬菜数据和耕地数据，左连接保留蔬菜表中的所有数据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merged_df_updated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pd.merge(df_vegetable_updated, df_farm_land_updated, how</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'left'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left_on</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'种植地块'</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right_on</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'地块名称'</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将合并后的数据保存到一个新的Excel文件中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output_file_path_updated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'./合并后的蔬菜种植地块类型数据.xlsx'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merged_df_updated.to_excel(output_file_path_updated, index</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False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eastAsia="宋体"/>
                <w:lang w:val="en-US" w:eastAsia="zh-CN"/>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output_file_path_updated</w:t>
            </w:r>
          </w:p>
        </w:tc>
      </w:tr>
    </w:tbl>
    <w:p>
      <w:pPr>
        <w:ind w:left="0" w:leftChars="0" w:firstLine="0" w:firstLineChars="0"/>
      </w:pP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shd w:val="clear" w:color="auto" w:fill="BEBEBE" w:themeFill="background1" w:themeFillShade="BF"/>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leftChars="0" w:right="0" w:firstLine="0" w:firstLineChars="0"/>
              <w:rPr>
                <w:rFonts w:hint="default" w:eastAsia="宋体"/>
                <w:lang w:val="en-US" w:eastAsia="zh-CN"/>
              </w:rPr>
            </w:pPr>
            <w:r>
              <w:rPr>
                <w:rFonts w:hint="eastAsia"/>
                <w:lang w:val="en-US" w:eastAsia="zh-CN"/>
              </w:rPr>
              <w:t>食用菌贪心处理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pandas as pd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matplotlib.pyplot as plt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读取数据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file_path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'./2023年农作物各类数据最终版1.1.xlsx'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data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pd.read_excel(file_path, sheet_name</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'Sheet1'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按作物类型分组，并计算每组的平均每亩利润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average_profit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data.groupby(</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'作物类型'</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'每亩利润'</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].mean().reset_index()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设置中文字体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plt.rcParams[</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'font.sans-serif'</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'SimHei'</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设置字体为黑体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plt.rcParams[</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'axes.unicode_minus'</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False</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正常显示负号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绘制柱状图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plt.figure(figsize</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6</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bars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plt.bar(average_profit[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'作物类型'</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average_profit[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'每亩利润'</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width</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color</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'#FF9999'</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'#66B3FF'</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'#99FF99'</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添加数据标签</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bar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bars: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yval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bar.get_height()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plt.text(bar.get_x()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bar.get_width()</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yval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500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round</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(yval,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ha</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'center'</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va</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'bottom'</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fontsize</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12</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调整X轴和Y轴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plt.ylim(</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max</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(average_profit[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'每亩利润'</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调整Y轴范围，使图像更紧凑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plt.xlabel(</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'作物类型'</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fontsize</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14</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X轴标签</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plt.ylabel(</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'平均每亩利润'</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fontsize</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14</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Y轴标签</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plt.title(</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'不同作物类型的平均每亩利润'</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fontsize</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16</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图表标题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显示图像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plt.tight_layout()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eastAsia="宋体"/>
                <w:lang w:val="en-US" w:eastAsia="zh-CN"/>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plt.show()</w:t>
            </w:r>
          </w:p>
        </w:tc>
      </w:tr>
    </w:tbl>
    <w:p>
      <w:pPr>
        <w:ind w:left="0" w:leftChars="0" w:firstLine="0" w:firstLineChars="0"/>
      </w:pP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shd w:val="clear" w:color="auto" w:fill="BEBEBE" w:themeFill="background1" w:themeFillShade="BF"/>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leftChars="0" w:right="0" w:firstLine="0" w:firstLineChars="0"/>
              <w:rPr>
                <w:rFonts w:hint="default" w:eastAsia="宋体"/>
                <w:lang w:val="en-US" w:eastAsia="zh-CN"/>
              </w:rPr>
            </w:pPr>
            <w:r>
              <w:rPr>
                <w:rFonts w:hint="eastAsia"/>
                <w:lang w:val="en-US" w:eastAsia="zh-CN"/>
              </w:rPr>
              <w:t>Q1地块数据处理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pandas as pd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numpy as np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读取2023年数据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file_path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'./filled_crop_area_table.xlsx'</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请根据需要调整路径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data_2023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pd.read_excel(file_path)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清理列名，去除空白字符等问题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data_2023.columns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data_2023.columns.</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str</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.strip()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将所有作物列转换为数值类型，无法转换的值填充为0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data_2023.iloc[:,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data_2023.iloc[:,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apply</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(pd.to_numeric, errors</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'coerce'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).fillna(</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豆类作物列表，包括黄豆、黑豆、红豆、绿豆、爬豆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legumes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"黑豆"</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"黄豆"</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"红豆"</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"绿豆"</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"爬豆"</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获取2023年的作物总面积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crop_totals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data_2023.iloc[:,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sum</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获取需要操作的作物列的列名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crop_columns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data_2023.columns[</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假设作物列从第3列开始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基于2023年数据生成2024年数据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previous_year_data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data_2023.copy()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使用2023年数据作为基础</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初始化2024年数据表格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df_new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previous_year_data.copy()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i, row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df_new.iterrows():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获取地块2023年的总面积限制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total_area_2023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data_2023.loc[i, crop_columns].</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sum</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当前地块的已种植面积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current_total_area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df_new.loc[i, crop_columns].</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sum</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确保每块地种植的作物种类尽量少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crops_to_plant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避免连续两年种植相同作物</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确保数据全是数值类型并将字符串替换为0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row_data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pd.to_numeric(previous_year_data.loc[i, crop_columns], errors</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'coerce'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).fillna(</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last_year_crops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row_data[row_data &gt;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].index.tolist()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剔除前一年已经种过的作物，确保不种植2023年的作物</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available_crops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crop_columns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not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last_year_crops]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如果没有足够的作物可供选择，返回警告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not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available_crops: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print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"Warning: No available crops for plot {i}, keeping previous year's crops."</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选择新的作物</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available_crops: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确保不种前一年相同的作物</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chosen_crop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np.random.choice(available_crops)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area_to_add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crop_totals[chosen_crop]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len</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(df_new)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current_total_area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area_to_add &lt;</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total_area_2023: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df_new.loc[i, chosen_crop]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area_to_add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更新当前总种植面积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current_total_area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df_new.loc[i, crop_columns].</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sum</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如果当前面积没有变化或与2023年完全一致，则强制随机调整作物</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(current_total_area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np.array_equal(previous_year_data.loc[i, crop_columns], df_new.loc[i, crop_columns])):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选一个不同于2023年种植的作物</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available_crops: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new_crop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np.random.choice(available_crops)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df_new.loc[i, new_crop]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crop_totals[new_crop]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len</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(df_new)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更新当前总种植面积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current_total_area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df_new.loc[i, crop_columns].</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sum</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如果超出总面积限制，则调整比例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current_total_area &gt; total_area_2023: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scale_factor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total_area_2023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current_total_area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df_new.loc[i, crop_columns]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df_new.loc[i, crop_columns]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scale_factor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保存生成的2024年Excel文件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output_path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'./2024年ABC地块数据.xlsx'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df_new.to_excel(output_path, index</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False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eastAsia="宋体"/>
                <w:lang w:val="en-US" w:eastAsia="zh-CN"/>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output_path</w:t>
            </w:r>
          </w:p>
        </w:tc>
      </w:tr>
    </w:tbl>
    <w:p>
      <w:pPr>
        <w:ind w:left="0" w:leftChars="0" w:firstLine="0" w:firstLineChars="0"/>
      </w:pP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shd w:val="clear" w:color="auto" w:fill="BEBEBE" w:themeFill="background1" w:themeFillShade="BF"/>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leftChars="0" w:right="0" w:firstLine="0" w:firstLineChars="0"/>
              <w:rPr>
                <w:rFonts w:hint="default" w:eastAsia="宋体"/>
                <w:lang w:val="en-US" w:eastAsia="zh-CN"/>
              </w:rPr>
            </w:pPr>
            <w:r>
              <w:rPr>
                <w:rFonts w:hint="eastAsia"/>
                <w:lang w:val="en-US" w:eastAsia="zh-CN"/>
              </w:rPr>
              <w:t>粮食处理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pandas as pd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numpy as np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初始化地块名称和面积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plots_data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'地块名称'</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'A1'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'A2'</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'A3'</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'A4'</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'A5'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'A6'</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'B1'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'B2'</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'B3'</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'B4'</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'B5'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'B6'</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'B7'</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'B8'</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'B9'</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'B10'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'B11'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'B12'</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'B13'</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'B14'</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'C1'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'C2'</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'C3'</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'C4'</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'C5'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'C6'</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'地块面积'</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80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55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35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72</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68</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55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60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46</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40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28</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86</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55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44</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50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60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45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35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13</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18</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27</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plots_df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pd.DataFrame(plots_data)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定义作物及其对应的总种植面积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crop_totals_new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'黄豆'</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147</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'黑豆'</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46</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'红豆'</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60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'绿豆'</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96</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'爬豆'</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'小麦'</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222</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'玉米'</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135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'谷子'</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185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'高粱'</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50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'黍子'</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'荞麦'</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'南瓜'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13</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'红薯'</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18</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'莜麦'</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35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'大麦'</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定义每种作物的利润（从表格中提取的真实数据）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crop_profits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'黄豆'</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950.00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'黑豆'</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3241.67</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'红豆'</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2832.50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'绿豆'</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2158.33</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'爬豆'</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2365.00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'小麦'</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2416.67</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'玉米'</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2583.33</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'谷子'</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2390.00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'高粱'</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2522.50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'黍子'</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3473.33</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'荞麦'</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3816.67</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'南瓜'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3275.00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'红薯'</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4750.00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'莜麦'</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1833.33</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'大麦'</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1441.67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三年内的种植规划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num_years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num_plots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len</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(plots_df)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num_crops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len</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(crop_totals_new)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初始化利润矩阵 profit[i][y][k]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profit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np.zeros((num_plots, num_years, num_crops))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定义作物索引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crop_list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list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(crop_totals_new.keys())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用于记录每块地的作物分配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plot_crop_allocation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 {}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plots_df[</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'地块名称'</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初始化剩余种植面积（用于控制总面积限制）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remaining_crop_totals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crop_totals_new.copy()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第一年初始化种植方案，优先分配利润较大的作物，同时考虑剩余种植面积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index, row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plots_df.iterrows():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plot_name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row[</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'地块名称'</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plot_area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row[</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'地块面积'</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remaining_plot_area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plot_area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优先分配豆类作物，确保三年内至少种植一次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beans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'黄豆'</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'黑豆'</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'红豆'</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'绿豆'</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'爬豆'</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beans: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remaining_crop_totals[crop] &gt;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and</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remaining_plot_area &gt;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allocated_area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min</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(remaining_crop_totals[crop], remaining_plot_area)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plot_crop_allocation[plot_name][crop]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allocated_area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remaining_crop_totals[crop]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allocated_area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remaining_plot_area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allocated_area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然后分配其他作物</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 profit_value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sorted</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(crop_profits.items(), key</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=lambda</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x: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x[</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not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beans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and</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remaining_crop_totals[crop] &gt;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and</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remaining_plot_area &gt;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allocated_area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min</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(remaining_crop_totals[crop], remaining_plot_area)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plot_crop_allocation[plot_name][crop]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allocated_area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remaining_crop_totals[crop]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allocated_area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remaining_plot_area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allocated_area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确保种植方案不会超过作物的总种植面积限制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 remaining_area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remaining_crop_totals.items():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remaining_area &lt;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print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"Warning: {crop} exceeded the total allowed area!"</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输出作物分配结果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allocation_results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plot_name, crops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plot_crop_allocation.items():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 area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crops.items():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allocation_results.append({</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'地块名称'</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plot_name,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'作物名称'</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crop,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'种植面积'</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area})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allocation_df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pd.DataFrame(allocation_results)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展示分配结果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print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(allocation_df)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保存分配结果为 Excel 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eastAsia="宋体"/>
                <w:lang w:val="en-US" w:eastAsia="zh-CN"/>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allocation_df.to_excel(</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"粮食作物分配结果_优化版.xlsx"</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index</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False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tc>
      </w:tr>
    </w:tbl>
    <w:p>
      <w:pPr>
        <w:ind w:left="0" w:leftChars="0" w:firstLine="0" w:firstLineChars="0"/>
      </w:pP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shd w:val="clear" w:color="auto" w:fill="BEBEBE" w:themeFill="background1" w:themeFillShade="BF"/>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leftChars="0" w:right="0" w:firstLine="0" w:firstLineChars="0"/>
              <w:rPr>
                <w:rFonts w:hint="default" w:eastAsia="宋体"/>
                <w:lang w:val="en-US" w:eastAsia="zh-CN"/>
              </w:rPr>
            </w:pPr>
            <w:r>
              <w:rPr>
                <w:rFonts w:hint="eastAsia"/>
                <w:lang w:val="en-US" w:eastAsia="zh-CN"/>
              </w:rPr>
              <w:t>蔬菜处理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pandas as pd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numpy as np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可用作物及其最大种植面积限制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available_crops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"刀豆"</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"包菜"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"土豆"</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"大白菜"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"小青菜"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"油麦菜"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"生菜"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"白萝卜"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"空心菜"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"红萝卜"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"芸豆"</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"芹菜"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"茄子"</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"菜花"</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"菠菜"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"西红柿"</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"豇豆"</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"辣椒"</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"青椒"</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"黄心菜"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"黄瓜"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crop_area_limits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"刀豆"</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13.2</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"包菜"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0.9</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"土豆"</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"大白菜"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30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"小青菜"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10.9</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"油麦菜"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0.9</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"生菜"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0.6</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"白萝卜"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"空心菜"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0.3</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"红萝卜"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12</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"芸豆"</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1.8</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"芹菜"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0.3</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"茄子"</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6.9</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"菜花"</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0.9</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"菠菜"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0.3</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"西红柿"</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14.9</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"豇豆"</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11.8</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"辣椒"</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0.6</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"青椒"</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0.9</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"黄心菜"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0.3</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"黄瓜"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def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generate_two_year_plan_with_correct_greenhouse_handling(crop_data_2023, crop_area_limits):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根据指定的地块和季节生成种植计划，生成2024和2025年的两年计划，处理普通大棚的第一季并跳过第二季，避免两年种植同样的作物。</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crop_plan_2024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pd.DataFrame(columns</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'地块名称'</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'作物名称'</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'季节'</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'种植面积'</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'年份'</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crop_plan_2025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pd.DataFrame(columns</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'地块名称'</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'作物名称'</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'季节'</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'种植面积'</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'年份'</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记录每种作物的总种植面积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total_area_planted_2024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crop_area_limits.keys()}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total_area_planted_2025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crop_area_limits.keys()}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第一季和第二季的地块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season1_plots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'D1'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'D2'</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'D3'</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'D4'</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'D5'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'D6'</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'D7'</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'D8'</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'E1'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'E2'</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'E3'</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'E4'</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'E5'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'E6'</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'E7'</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'E8'</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'E9'</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'E10'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'E11'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'E12'</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'E13'</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'E14'</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'E15'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'E16'</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'F1'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'F2'</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'F3'</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'F4'</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season2_plots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'D1'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'D2'</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'D3'</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'D4'</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'D5'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'D6'</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'D7'</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'D8'</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'F1'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'F2'</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'F3'</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'F4'</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Step 1: Generate the 2024 crop plan first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def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generate_year_plan(year, season_plots, total_area_planted, crop_plan, exclude_previous_year_plan</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None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Generate crop plan for a given year and season plots.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season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plots_to_use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season1_plots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season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else</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season2_plots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plots_to_use: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plot_data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crop_data_2023[crop_data_2023[</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'种植地块'</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not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plot_data.empty: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plot_area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plot_data[</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'种植面积/亩'</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].values[</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plot_type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plot_data[</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'地块类型'</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].values[</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Assign crops for each season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plot_type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'水浇地'</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season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available_crops_season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available_crops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not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'大白菜'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'白萝卜'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'红萝卜'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else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available_crops_season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'大白菜'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'白萝卜'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'红萝卜'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elif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plot_type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'普通大棚'</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season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处理普通大棚的第一季，排除大白菜、白萝卜、红萝卜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available_crops_season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available_crops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not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'大白菜'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'白萝卜'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'红萝卜'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else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跳过普通大棚的第二季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continue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elif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plot_type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'智慧大棚'</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available_crops_season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available_crops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not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'大白菜'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'白萝卜'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'红萝卜'</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else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available_crops_season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For 2025, exclude the crop used in 2024 to avoid repetition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exclude_previous_year_plan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is</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not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None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previous_year_crop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exclude_previous_year_plan.get(plot, {}).get(season, </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None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previous_year_crop: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available_crops_season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available_crops_season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previous_year_crop]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Select a crop for the plot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selected_crop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None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available_crops_season: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total_area_planted[crop] &lt; crop_area_limits[crop]: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selected_crop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break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selected_crop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is</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None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continue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Calculate planting area and update the total planted area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remaining_area_for_crop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crop_area_limits[selected_crop]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total_area_planted[selected_crop]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planting_area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min</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(plot_area, remaining_area_for_crop)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total_area_planted[selected_crop]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planting_area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Add to the crop plan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new_row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pd.DataFrame({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'地块名称'</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[plot],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'作物名称'</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[selected_crop],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'季节'</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[season],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'种植面积'</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[planting_area],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'年份'</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[year]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crop_plan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pd.concat([crop_plan, new_row], ignore_index</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True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Track the previous year crops for 2024 (to avoid repetition in 2025)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exclude_previous_year_plan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is</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not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None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exclude_previous_year_plan[plot][season]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selected_crop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return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crop_plan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Step 2: Create the 2024 plan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exclude_previous_year_plan_2024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 {}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season1_plots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season2_plots}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crop_plan_2024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generate_year_plan(</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2024</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season1_plots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season2_plots, total_area_planted_2024, crop_plan_2024)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Step 3: Create the 2025 plan, avoiding repeating 2024 crops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crop_plan_2025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generate_year_plan(</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2025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season1_plots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season2_plots, total_area_planted_2025, crop_plan_2025, exclude_previous_year_plan_2024)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Combine both year plans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full_plan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pd.concat([crop_plan_2024, crop_plan_2025], ignore_index</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True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return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full_plan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Assuming crop_data_2023 is loaded from an external source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Example: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crop_data_2023 = pd.read_excel('path_to_crop_data.xlsx')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生成2024和2025年的种植计划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corrected_two_year_plan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generate_two_year_plan_with_correct_greenhouse_handling(crop_data_2023, crop_area_limits)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保存生成的种植计划为Excel文件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output_path_corrected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'./Final_2024_2025_Crop_Plan_Corrected_Greenhouse_Handled.xlsx'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corrected_two_year_plan.to_excel(output_path_corrected, index</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False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eastAsia="宋体"/>
                <w:lang w:val="en-US" w:eastAsia="zh-CN"/>
              </w:rPr>
            </w:pP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print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"种植计划已保存至: {output_path_corrected}"</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tc>
      </w:tr>
    </w:tbl>
    <w:p>
      <w:pPr>
        <w:ind w:left="0" w:leftChars="0" w:firstLine="0" w:firstLineChars="0"/>
      </w:pP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shd w:val="clear" w:color="auto" w:fill="BEBEBE" w:themeFill="background1" w:themeFillShade="BF"/>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leftChars="0" w:right="0" w:firstLine="0" w:firstLineChars="0"/>
              <w:rPr>
                <w:rFonts w:hint="default" w:eastAsia="宋体"/>
                <w:lang w:val="en-US" w:eastAsia="zh-CN"/>
              </w:rPr>
            </w:pPr>
            <w:r>
              <w:rPr>
                <w:rFonts w:hint="eastAsia"/>
                <w:lang w:val="en-US" w:eastAsia="zh-CN"/>
              </w:rPr>
              <w:t>利润求解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pandas as pd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加载Excel文件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file1_path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'./2023年农作物各类数据最终版1.1.xlsx'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file2_path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'./result1_1_0907_1.30点.xlsx'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读取两个文件中的相关表格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file1_data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pd.read_excel(file1_path, sheet_name</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'Sheet1'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file2_data_2026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pd.read_excel(file2_path, sheet_name</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'2026'</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从第一个表格提取作物名称和每亩利润，并将作物名称作为索引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profit_per_acre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file1_data[[</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'作物名称'</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'每亩利润'</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]].set_index(</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'作物名称'</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删除重复的作物名称，保留第一个出现的利润值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profit_per_acre_cleaned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profit_per_acre[~profit_per_acre.index.duplicated(keep</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'first'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获取2026年表格中的作物列（从第三列开始）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crop_columns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file2_data_2026.columns[</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确保所有种植面积列的数据类型为数值，处理非数值数据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file2_data_2026[crop_columns]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file2_data_2026[crop_columns].</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apply</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(pd.to_numeric, errors</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'coerce'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).fillna(</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初始化一个DataFrame来存储利润计算结果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profits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pd.DataFrame(index</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file2_data_2026.index)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计算每个作物的利润（种植面积 * 每亩利润）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crop_columns: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profit_per_acre_cleaned.index: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profits[crop]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file2_data_2026[crop]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profit_per_acre_cleaned.loc[crop,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'每亩利润'</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else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profits[crop]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如果作物没有在利润表中出现，则设为0利润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计算每个地块的总利润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file2_data_2026[</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'总利润'</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profits.</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sum</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(axis</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计算2026年的总利润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total_profit_2026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file2_data_2026[</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'总利润'</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sum</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输出2026年的总利润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print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"2026年的总利润为: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total_profit_2026)</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firstLineChars="0"/>
              <w:jc w:val="left"/>
              <w:textAlignment w:val="baseline"/>
              <w:rPr>
                <w:rFonts w:hint="default" w:eastAsia="宋体"/>
                <w:lang w:val="en-US" w:eastAsia="zh-CN"/>
              </w:rPr>
            </w:pPr>
          </w:p>
        </w:tc>
      </w:tr>
    </w:tbl>
    <w:p>
      <w:pPr>
        <w:ind w:left="0" w:leftChars="0" w:firstLine="0" w:firstLineChars="0"/>
      </w:pP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shd w:val="clear" w:color="auto" w:fill="BEBEBE" w:themeFill="background1" w:themeFillShade="BF"/>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leftChars="0" w:right="0" w:firstLine="0" w:firstLineChars="0"/>
              <w:rPr>
                <w:rFonts w:hint="default" w:eastAsia="宋体"/>
                <w:lang w:val="en-US" w:eastAsia="zh-CN"/>
              </w:rPr>
            </w:pPr>
            <w:r>
              <w:rPr>
                <w:rFonts w:hint="eastAsia"/>
                <w:lang w:val="en-US" w:eastAsia="zh-CN"/>
              </w:rPr>
              <w:t>改进遗传算法求解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numpy as np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pandas as pd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random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matplotlib.pyplot as plt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加载Excel文件中的数据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file1_path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'./result1_1_0907_1.30点.xlsx'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file2_path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'./2023年农作物各类数据最终版1.1.xlsx'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加载七个年份的数据（2024年至2030年）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years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'2024'</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'2025'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'2026'</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'2027'</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'2028'</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'2029'</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'2030'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area_data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{year: pd.read_excel(file1_path, sheet_name</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year)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year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years}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加载第二个文件的种植利润和成本等数据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file2_data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pd.read_excel(file2_path, sheet_name</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'Sheet1'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确保相关列的数据类型为数值格式，并清理列名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year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area_data: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area_data[year]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area_data[year].</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apply</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(pd.to_numeric, errors</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'coerce'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).fillna(</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file2_data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file2_data.</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apply</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(pd.to_numeric, errors</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'coerce'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axis</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).fillna(</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file2_data.columns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file2_data.columns.</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str</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.strip()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去除列名中的空格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设置中文字体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plt.rcParams[</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'font.sans-serif'</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'SimHei'</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设置字体为黑体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plt.rcParams[</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'axes.unicode_minus'</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False</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正常显示负号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从 file2_data 中提取豆类作物的编号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bean_crops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file2_data[file2_data[</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'是否是豆类'</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'作物编号'</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].unique()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提取作物名称，使用实际作物名称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crop_names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area_data[</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'2024'</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].columns[</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从第三列开始是作物名称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作物利润和价格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yield_per_unit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file2_data[</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'每亩利润'</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].values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每亩利润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price_per_unit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file2_data[</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'加权单价/(元/斤)'</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].values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销售价格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planting_cost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file2_data[</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'每亩利润'</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].values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种植成本</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expected_sales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file2_data[</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'预售量/亩'</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].values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预售量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打印调试信息，确保数据正确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print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"Yield per unit:"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yield_per_unit)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print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"Price per unit:"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price_per_unit)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print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"file2_data:"</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file2_data.head())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遗传算法参数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POPULATION_SIZE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50</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种群规模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num_crops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len</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(crop_names)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匹配到的作物数量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CHROMOSOME_LENGTH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num_crops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7</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每个染色体表示7年的作物种植面积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MUTATION_RATE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0.05</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变异概率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CROSSOVER_RATE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0.8</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交叉概率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NUM_GENERATIONS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100</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迭代次数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重茬惩罚系数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REPLANT_PENALTY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0.8</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如果同一块地连续种植同一作物，利润降低20%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适应度函数：根据七年种植面积计算总收益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def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fitness_function(population):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fitness_scores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chromosome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population: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total_profit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bean_crop_planted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np.zeros(num_crops)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记录豆类作物的种植年份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按年份计算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year_idx, year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enumerate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(years):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7年循环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i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range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(num_crops):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遍历每个作物</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获取当前年的种植面积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index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year_idx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num_crops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area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chromosome[index]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获取当前年的种植面积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检查重茬种植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year_idx &gt;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and</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chromosome[(year_idx</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num_crops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i] &gt;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total_profit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REPLANT_PENALTY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yield_per_unit[i]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area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price_per_unit[i]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else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total_profit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yield_per_unit[i]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area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price_per_unit[i]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豆类作物轮种检查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file2_data.iloc[i][</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'是否是豆类'</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如果当前作物是豆类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bean_crop_planted[i]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elif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bean_crop_planted[i] &lt;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3</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未满足三年种植一次豆类作物</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total_profit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500</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惩罚措施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fitness_scores.append(total_profit)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return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np.array(fitness_scores)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初始化种群：每个个体表示7年的种植面积方案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def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initialize_population():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population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_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range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(POPULATION_SIZE):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chromosome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np.random.uniform(</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100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CHROMOSOME_LENGTH)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随机生成0到100亩的种植面积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population.append(chromosome)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return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np.array(population)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选择操作：轮盘赌选择</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def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selection(population, fitness_scores):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total_fitness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np.</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sum</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(fitness_scores)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selection_probs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fitness_scores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total_fitness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selected_indices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np.random.choice(</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range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(POPULATION_SIZE), size</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POPULATION_SIZE, p</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selection_probs)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return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population[selected_indices]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交叉操作：单点交叉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def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crossover(parent1, parent2):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random.random() &lt; CROSSOVER_RATE: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crossover_point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random.randint(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CHROMOSOME_LENGTH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child1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np.concatenate((parent1[:crossover_point], parent2[crossover_point:]))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child2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np.concatenate((parent2[:crossover_point], parent1[crossover_point:]))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return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child1, child2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else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return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parent1, parent2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变异操作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def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mutate(chromosome):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i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range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(CHROMOSOME_LENGTH):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random.random() &lt; MUTATION_RATE: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chromosome[i]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np.random.uniform(</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100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随机改变某个地块的种植面积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return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chromosome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遗传算法主循环，并可视化输出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def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genetic_algorithm_with_visualization():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population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initialize_population()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初始化种群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best_fitness_history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记录每代的最佳适应度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generation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range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(NUM_GENERATIONS):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fitness_scores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fitness_function(population)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计算适应度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population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selection(population, fitness_scores)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选择操作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生成下一代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next_generation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i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range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POPULATION_SIZE,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parent1, parent2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population[i], population[i</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child1, child2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crossover(parent1, parent2)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next_generation.append(mutate(child1))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next_generation.append(mutate(child2))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population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np.array(next_generation)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输出每一代的最佳适应度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best_fitness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np.</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max</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(fitness_scores)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best_fitness_history.append(best_fitness)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最终结果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final_fitness_scores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fitness_function(population)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best_fitness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np.</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max</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(final_fitness_scores)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best_individual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population[np.argmax(final_fitness_scores)]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print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"Final solution: Best fitness = {best_fitness}"</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返回每代的最佳适应度记录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return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best_fitness_history, best_individual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运行算法并获取结果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best_fitness_history, best_individual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genetic_algorithm_with_visualization()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可视化展示每代的最佳适应度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plt.figure(figsize</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plt.plot(</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range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NUM_GENERATIONS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best_fitness_history, marker</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'o'</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linestyle</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color</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'b'</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label</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'每代最佳适应度'</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plt.title(</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'每代最佳适应度变化趋势'</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plt.xlabel(</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'迭代次数（代数）'</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plt.ylabel(</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'适应度值（收益）'</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plt.grid(</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True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plt.legend()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eastAsia="宋体"/>
                <w:lang w:val="en-US" w:eastAsia="zh-CN"/>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plt.show()</w:t>
            </w:r>
          </w:p>
        </w:tc>
      </w:tr>
    </w:tbl>
    <w:p>
      <w:pPr>
        <w:ind w:left="0" w:leftChars="0" w:firstLine="0" w:firstLineChars="0"/>
      </w:pP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shd w:val="clear" w:color="auto" w:fill="BEBEBE" w:themeFill="background1" w:themeFillShade="BF"/>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ind w:left="0" w:leftChars="0" w:right="0" w:firstLine="0" w:firstLineChars="0"/>
              <w:rPr>
                <w:rFonts w:hint="default" w:eastAsia="宋体"/>
                <w:lang w:val="en-US" w:eastAsia="zh-CN"/>
              </w:rPr>
            </w:pPr>
            <w:r>
              <w:rPr>
                <w:rFonts w:hint="eastAsia"/>
                <w:lang w:val="en-US" w:eastAsia="zh-CN"/>
              </w:rPr>
              <w:t>模拟退火求解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16"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numpy as np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pandas as pd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random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import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matplotlib.pyplot as plt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加载Excel文件中的数据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file1_path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'./result1_1_0907_1.30点.xlsx'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file2_path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'./2023年农作物各类数据最终版1.1.xlsx'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file3_path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'./乡村现有耕地.xlsx'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加载七个年份的数据（2024年至2030年）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years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'2024'</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'2025'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'2026'</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'2027'</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'2028'</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'2029'</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'2030'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area_data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{year: pd.read_excel(file1_path, sheet_name</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year)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year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years}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加载第二个文件的种植利润和成本等数据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file2_data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pd.read_excel(file2_path, sheet_name</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'Sheet1'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加载第三个文件的地块面积限制数据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land_limits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pd.read_excel(file3_path, sheet_name</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'Sheet1'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确保相关列的数据类型为数值格式，并清理列名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year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area_data: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area_data[year]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area_data[year].</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apply</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(pd.to_numeric, errors</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'coerce'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).fillna(</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file2_data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file2_data.</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apply</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(pd.to_numeric, errors</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'coerce'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axis</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).fillna(</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file2_data.columns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file2_data.columns.</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str</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.strip()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去除列名中的空格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land_limits.columns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land_limits.columns.</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str</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.strip()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去除列名中的空格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land_limits_dict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dict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zip</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(land_limits[</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'地块名称'</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land_limits[</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'地块面积/亩'</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创建地块面积限制的字典</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设置中文字体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plt.rcParams[</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'font.sans-serif'</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'SimHei'</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设置字体为黑体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plt.rcParams[</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'axes.unicode_minus'</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False</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正常显示负号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从 file2_data 中提取豆类作物的编号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bean_crops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file2_data[file2_data[</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'是否是豆类'</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'作物编号'</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].unique()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提取作物名称，使用实际作物名称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crop_names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area_data[</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'2024'</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].columns[</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2</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从第三列开始是作物名称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模拟退火算法参数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INITIAL_TEMPERATURE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1000</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初始温度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FINAL_TEMPERATURE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终止温度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COOLING_RATE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0.95</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温度下降速率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MAX_ITERATIONS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1000</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最大迭代次数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重茬惩罚系数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REPLANT_PENALTY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0.8</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如果同一块地连续种植同一作物，利润降低20%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获取作物利润，首先尝试根据作物名和地块名匹配，如果失败则仅根据作物名匹配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def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get_crop_profit(crop_name, plot_name):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尝试通过作物名和地块名同时匹配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match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file2_data[(file2_data[</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'作物名称'</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crop_name) &amp; (file2_data[</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'种植地块'</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not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match.empty: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return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match[</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'每亩利润'</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].values[</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如果没有找到同时匹配的项，则只根据作物名匹配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match_by_crop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file2_data[file2_data[</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'作物名称'</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not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match_by_crop.empty: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return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match_by_crop[</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'每亩利润'</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].values[</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如果都未匹配到，返回0表示没有利润数据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return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计算目标函数：根据七年种植面积计算总收益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def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fitness_function(solution):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total_profit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num_crops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len</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(crop_names)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num_plots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len</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(area_data[</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'2024'</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'地块名'</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假设每年地块数量相同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bean_crop_planted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np.zeros(num_crops)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记录豆类作物的种植年份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year_idx, year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enumerate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(years):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7年循环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plot_idx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range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(num_plots):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遍历每个地块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i, crop_name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enumerate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(crop_names):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遍历每个作物</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plot_name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area_data[year][</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'地块名'</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].iloc[plot_idx]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获取当前的地块名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area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solution[year_idx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num_crops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num_plots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i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num_plots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plot_idx]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获取该地块的种植面积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获取对应的利润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crop_profit_per_acre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get_crop_profit(crop_name, plot_name)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计算该地块的总利润（面积 * 每亩利润）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total_profit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crop_profit_per_acre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area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检查重茬种植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year_idx &gt;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prev_year_area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solution[(year_idx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num_crops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num_plots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i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num_plots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plot_idx]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prev_year_area &gt;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and</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area &gt;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连续种植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total_profit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REPLANT_PENALTY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重茬作物的收益减少20%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豆类作物轮种检查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i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bean_crops: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如果当前作物是豆类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bean_crop_planted[i]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elif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bean_crop_planted[i] &lt;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3</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未满足三年种植一次豆类作物</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total_profit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500</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惩罚措施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return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total_profit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初始化解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def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initialize_solution():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num_crops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len</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(crop_names)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num_plots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len</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(area_data[</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'2024'</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'地块名'</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solution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np.random.uniform(</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100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num_crops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num_plots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len</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(years))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随机生成种植面积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return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solution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生成新解（扰动当前解）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def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perturb_solution(solution):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new_solution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solution.copy()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idx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np.random.randint(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len</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(solution))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new_solution[idx]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np.random.uniform(</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100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对某个地块的种植面积进行随机扰动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return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new_solution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模拟退火算法主循环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def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simulated_annealing():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current_solution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initialize_solution()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current_fitness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fitness_function(current_solution)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best_solution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current_solution.copy()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best_fitness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current_fitness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fitness_history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记录每代的适应度变化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temperature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INITIAL_TEMPERATURE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iteration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range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(MAX_ITERATIONS):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new_solution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perturb_solution(current_solution)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new_fitness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fitness_function(new_solution)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new_fitness &gt; current_fitness: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current_solution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new_solution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current_fitness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new_fitness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else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acceptance_probability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np.exp((new_fitness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current_fitness)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temperature)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random.random() &lt; acceptance_probability: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current_solution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new_solution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current_fitness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new_fitness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current_fitness &gt; best_fitness: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best_solution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current_solution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best_fitness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current_fitness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fitness_history.append(best_fitness)  </w:t>
            </w: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保存每次迭代的最佳适应度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temperature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COOLING_RATE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temperature &lt; FINAL_TEMPERATURE: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break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print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"Iteration {iteration}: Best fitness = {best_fitness}, Temperature = {temperature}"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return</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best_solution, best_fitness, fitness_history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运行模拟退火算法并获取最优解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best_solution, best_fitness, fitness_history </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simulated_annealing()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FF1493"/>
                <w:spacing w:val="0"/>
                <w:kern w:val="0"/>
                <w:sz w:val="21"/>
                <w:szCs w:val="21"/>
                <w:shd w:val="clear" w:fill="FFFFFF"/>
                <w:vertAlign w:val="baseline"/>
                <w:lang w:val="en-US" w:eastAsia="zh-CN" w:bidi="ar"/>
              </w:rPr>
              <w:t>print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(f</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"Best solution found: Fitness = {best_fitness}"</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Fonts w:hint="default" w:ascii="Consolas" w:hAnsi="Consolas" w:eastAsia="Consolas" w:cs="Consolas"/>
                <w:i w:val="0"/>
                <w:iCs w:val="0"/>
                <w:caps w:val="0"/>
                <w:color w:val="111111"/>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8200"/>
                <w:spacing w:val="0"/>
                <w:kern w:val="0"/>
                <w:sz w:val="21"/>
                <w:szCs w:val="21"/>
                <w:shd w:val="clear" w:fill="FFFFFF"/>
                <w:vertAlign w:val="baseline"/>
                <w:lang w:val="en-US" w:eastAsia="zh-CN" w:bidi="ar"/>
              </w:rPr>
              <w:t># 可视化适应度的变化趋势</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plt.figure(figsize</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10</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bCs w:val="0"/>
                <w:i w:val="0"/>
                <w:iCs w:val="0"/>
                <w:caps w:val="0"/>
                <w:color w:val="009900"/>
                <w:spacing w:val="0"/>
                <w:kern w:val="0"/>
                <w:sz w:val="21"/>
                <w:szCs w:val="21"/>
                <w:shd w:val="clear" w:fill="FFFFFF"/>
                <w:vertAlign w:val="baseline"/>
                <w:lang w:val="en-US" w:eastAsia="zh-CN" w:bidi="ar"/>
              </w:rPr>
              <w:t>5</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plt.plot(fitness_history, marker</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'o'</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linestyle</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color</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'b'</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 label</w:t>
            </w:r>
            <w:r>
              <w:rPr>
                <w:rStyle w:val="20"/>
                <w:rFonts w:hint="default" w:ascii="Consolas" w:hAnsi="Consolas" w:eastAsia="Consolas" w:cs="Consolas"/>
                <w:b/>
                <w:bCs/>
                <w:i w:val="0"/>
                <w:iCs w:val="0"/>
                <w:caps w:val="0"/>
                <w:color w:val="006699"/>
                <w:spacing w:val="0"/>
                <w:kern w:val="0"/>
                <w:sz w:val="21"/>
                <w:szCs w:val="21"/>
                <w:shd w:val="clear" w:fill="FFFFFF"/>
                <w:vertAlign w:val="baseline"/>
                <w:lang w:val="en-US" w:eastAsia="zh-CN" w:bidi="ar"/>
              </w:rPr>
              <w:t>=</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'最佳适应度'</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plt.title(</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'模拟退火过程中的适应度变化'</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plt.xlabel(</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'迭代次数'</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plt.ylabel(</w:t>
            </w:r>
            <w:r>
              <w:rPr>
                <w:rStyle w:val="20"/>
                <w:rFonts w:hint="default" w:ascii="Consolas" w:hAnsi="Consolas" w:eastAsia="Consolas" w:cs="Consolas"/>
                <w:b w:val="0"/>
                <w:bCs w:val="0"/>
                <w:i w:val="0"/>
                <w:iCs w:val="0"/>
                <w:caps w:val="0"/>
                <w:color w:val="0000FF"/>
                <w:spacing w:val="0"/>
                <w:kern w:val="0"/>
                <w:sz w:val="21"/>
                <w:szCs w:val="21"/>
                <w:shd w:val="clear" w:fill="FFFFFF"/>
                <w:vertAlign w:val="baseline"/>
                <w:lang w:val="en-US" w:eastAsia="zh-CN" w:bidi="ar"/>
              </w:rPr>
              <w:t>'适应度值（收益）'</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plt.grid(</w:t>
            </w:r>
            <w:r>
              <w:rPr>
                <w:rStyle w:val="20"/>
                <w:rFonts w:hint="default" w:ascii="Consolas" w:hAnsi="Consolas" w:eastAsia="Consolas" w:cs="Consolas"/>
                <w:b w:val="0"/>
                <w:bCs w:val="0"/>
                <w:i w:val="0"/>
                <w:iCs w:val="0"/>
                <w:caps w:val="0"/>
                <w:color w:val="808080"/>
                <w:spacing w:val="0"/>
                <w:kern w:val="0"/>
                <w:sz w:val="21"/>
                <w:szCs w:val="21"/>
                <w:shd w:val="clear" w:fill="FFFFFF"/>
                <w:vertAlign w:val="baseline"/>
                <w:lang w:val="en-US" w:eastAsia="zh-CN" w:bidi="ar"/>
              </w:rPr>
              <w:t>True</w:t>
            </w: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iCs w:val="0"/>
                <w:caps w:val="0"/>
                <w:color w:val="111111"/>
                <w:spacing w:val="0"/>
                <w:sz w:val="19"/>
                <w:szCs w:val="19"/>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plt.legend()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eastAsia="宋体"/>
                <w:lang w:val="en-US" w:eastAsia="zh-CN"/>
              </w:rPr>
            </w:pPr>
            <w:r>
              <w:rPr>
                <w:rStyle w:val="20"/>
                <w:rFonts w:hint="default" w:ascii="Consolas" w:hAnsi="Consolas" w:eastAsia="Consolas" w:cs="Consolas"/>
                <w:b w:val="0"/>
                <w:bCs w:val="0"/>
                <w:i w:val="0"/>
                <w:iCs w:val="0"/>
                <w:caps w:val="0"/>
                <w:color w:val="000000"/>
                <w:spacing w:val="0"/>
                <w:kern w:val="0"/>
                <w:sz w:val="21"/>
                <w:szCs w:val="21"/>
                <w:shd w:val="clear" w:fill="FFFFFF"/>
                <w:vertAlign w:val="baseline"/>
                <w:lang w:val="en-US" w:eastAsia="zh-CN" w:bidi="ar"/>
              </w:rPr>
              <w:t>plt.show()</w:t>
            </w:r>
          </w:p>
        </w:tc>
      </w:tr>
    </w:tbl>
    <w:p>
      <w:pPr>
        <w:ind w:left="0" w:leftChars="0" w:firstLine="0" w:firstLineChars="0"/>
      </w:pPr>
    </w:p>
    <w:sectPr>
      <w:headerReference r:id="rId7" w:type="first"/>
      <w:footerReference r:id="rId10" w:type="first"/>
      <w:headerReference r:id="rId5" w:type="default"/>
      <w:footerReference r:id="rId8" w:type="default"/>
      <w:headerReference r:id="rId6" w:type="even"/>
      <w:footerReference r:id="rId9" w:type="even"/>
      <w:pgSz w:w="11906" w:h="16838"/>
      <w:pgMar w:top="1417" w:right="1417" w:bottom="1417" w:left="1417" w:header="851" w:footer="992" w:gutter="0"/>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50966871"/>
      <w:docPartObj>
        <w:docPartGallery w:val="autotext"/>
      </w:docPartObj>
    </w:sdtPr>
    <w:sdtContent>
      <w:p>
        <w:pPr>
          <w:pStyle w:val="11"/>
          <w:ind w:firstLine="0" w:firstLineChars="0"/>
          <w:jc w:val="center"/>
        </w:pPr>
        <w:r>
          <w:fldChar w:fldCharType="begin"/>
        </w:r>
        <w:r>
          <w:instrText xml:space="preserve">PAGE   \* MERGEFORMAT</w:instrText>
        </w:r>
        <w:r>
          <w:fldChar w:fldCharType="separate"/>
        </w:r>
        <w:r>
          <w:rPr>
            <w:lang w:val="zh-CN"/>
          </w:rPr>
          <w:t>2</w:t>
        </w:r>
        <w:r>
          <w:fldChar w:fldCharType="end"/>
        </w:r>
      </w:p>
    </w:sdtContent>
  </w:sdt>
  <w:p>
    <w:pPr>
      <w:pStyle w:val="1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BE9D94"/>
    <w:multiLevelType w:val="multilevel"/>
    <w:tmpl w:val="CDBE9D94"/>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CE0C2B47"/>
    <w:multiLevelType w:val="singleLevel"/>
    <w:tmpl w:val="CE0C2B47"/>
    <w:lvl w:ilvl="0" w:tentative="0">
      <w:start w:val="1"/>
      <w:numFmt w:val="lowerLetter"/>
      <w:suff w:val="nothing"/>
      <w:lvlText w:val="（%1）"/>
      <w:lvlJc w:val="left"/>
    </w:lvl>
  </w:abstractNum>
  <w:abstractNum w:abstractNumId="2">
    <w:nsid w:val="053559AC"/>
    <w:multiLevelType w:val="singleLevel"/>
    <w:tmpl w:val="053559AC"/>
    <w:lvl w:ilvl="0" w:tentative="0">
      <w:start w:val="4"/>
      <w:numFmt w:val="decimal"/>
      <w:lvlText w:val="%1."/>
      <w:lvlJc w:val="left"/>
      <w:pPr>
        <w:tabs>
          <w:tab w:val="left" w:pos="312"/>
        </w:tabs>
        <w:ind w:left="480" w:leftChars="0" w:firstLine="0" w:firstLineChars="0"/>
      </w:pPr>
    </w:lvl>
  </w:abstractNum>
  <w:abstractNum w:abstractNumId="3">
    <w:nsid w:val="0FAEB2AD"/>
    <w:multiLevelType w:val="singleLevel"/>
    <w:tmpl w:val="0FAEB2AD"/>
    <w:lvl w:ilvl="0" w:tentative="0">
      <w:start w:val="8"/>
      <w:numFmt w:val="chineseCounting"/>
      <w:suff w:val="nothing"/>
      <w:lvlText w:val="%1、"/>
      <w:lvlJc w:val="left"/>
      <w:rPr>
        <w:rFonts w:hint="eastAsia"/>
      </w:rPr>
    </w:lvl>
  </w:abstractNum>
  <w:abstractNum w:abstractNumId="4">
    <w:nsid w:val="22B94F09"/>
    <w:multiLevelType w:val="singleLevel"/>
    <w:tmpl w:val="22B94F09"/>
    <w:lvl w:ilvl="0" w:tentative="0">
      <w:start w:val="1"/>
      <w:numFmt w:val="decimal"/>
      <w:suff w:val="nothing"/>
      <w:lvlText w:val="%1、"/>
      <w:lvlJc w:val="left"/>
    </w:lvl>
  </w:abstractNum>
  <w:abstractNum w:abstractNumId="5">
    <w:nsid w:val="2E326A95"/>
    <w:multiLevelType w:val="multilevel"/>
    <w:tmpl w:val="2E326A95"/>
    <w:lvl w:ilvl="0" w:tentative="0">
      <w:start w:val="1"/>
      <w:numFmt w:val="chineseCountingThousand"/>
      <w:pStyle w:val="2"/>
      <w:suff w:val="space"/>
      <w:lvlText w:val="%1、"/>
      <w:lvlJc w:val="left"/>
      <w:pPr>
        <w:ind w:left="425" w:hanging="425"/>
      </w:pPr>
      <w:rPr>
        <w:rFonts w:hint="eastAsia" w:eastAsia="黑体"/>
        <w:b w:val="0"/>
        <w:i w:val="0"/>
        <w:color w:val="000000" w:themeColor="text1"/>
        <w:sz w:val="28"/>
        <w:lang w:val="en-US"/>
        <w14:textFill>
          <w14:solidFill>
            <w14:schemeClr w14:val="tx1"/>
          </w14:solidFill>
        </w14:textFill>
      </w:rPr>
    </w:lvl>
    <w:lvl w:ilvl="1" w:tentative="0">
      <w:start w:val="1"/>
      <w:numFmt w:val="chineseCountingThousand"/>
      <w:lvlText w:val="%1%2"/>
      <w:lvlJc w:val="left"/>
      <w:pPr>
        <w:ind w:left="992" w:hanging="567"/>
      </w:pPr>
      <w:rPr>
        <w:rFonts w:hint="eastAsia" w:eastAsia="黑体"/>
        <w:b w:val="0"/>
        <w:i w:val="0"/>
        <w:color w:val="000000" w:themeColor="text1"/>
        <w:sz w:val="28"/>
        <w:u w:val="none"/>
        <w14:textFill>
          <w14:solidFill>
            <w14:schemeClr w14:val="tx1"/>
          </w14:solidFill>
        </w14:textFill>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6">
    <w:nsid w:val="38A72741"/>
    <w:multiLevelType w:val="singleLevel"/>
    <w:tmpl w:val="38A72741"/>
    <w:lvl w:ilvl="0" w:tentative="0">
      <w:start w:val="1"/>
      <w:numFmt w:val="decimal"/>
      <w:lvlText w:val="[%1]"/>
      <w:lvlJc w:val="left"/>
      <w:pPr>
        <w:tabs>
          <w:tab w:val="left" w:pos="420"/>
        </w:tabs>
        <w:ind w:left="425" w:leftChars="0" w:hanging="425" w:firstLineChars="0"/>
      </w:pPr>
      <w:rPr>
        <w:rFonts w:hint="default"/>
      </w:rPr>
    </w:lvl>
  </w:abstractNum>
  <w:abstractNum w:abstractNumId="7">
    <w:nsid w:val="6DBF0366"/>
    <w:multiLevelType w:val="singleLevel"/>
    <w:tmpl w:val="6DBF0366"/>
    <w:lvl w:ilvl="0" w:tentative="0">
      <w:start w:val="2"/>
      <w:numFmt w:val="decimal"/>
      <w:suff w:val="nothing"/>
      <w:lvlText w:val="（%1）"/>
      <w:lvlJc w:val="left"/>
    </w:lvl>
  </w:abstractNum>
  <w:num w:numId="1">
    <w:abstractNumId w:val="5"/>
  </w:num>
  <w:num w:numId="2">
    <w:abstractNumId w:val="2"/>
  </w:num>
  <w:num w:numId="3">
    <w:abstractNumId w:val="0"/>
  </w:num>
  <w:num w:numId="4">
    <w:abstractNumId w:val="4"/>
  </w:num>
  <w:num w:numId="5">
    <w:abstractNumId w:val="7"/>
  </w:num>
  <w:num w:numId="6">
    <w:abstractNumId w:val="1"/>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JmNTAxYTA0NTllZTU0OWY5NWY0MWNlMzBjNGU2OTYifQ=="/>
  </w:docVars>
  <w:rsids>
    <w:rsidRoot w:val="00180685"/>
    <w:rsid w:val="0001006D"/>
    <w:rsid w:val="00020D6E"/>
    <w:rsid w:val="000257F2"/>
    <w:rsid w:val="000420C2"/>
    <w:rsid w:val="00044F3F"/>
    <w:rsid w:val="000575BF"/>
    <w:rsid w:val="00063ECF"/>
    <w:rsid w:val="00081260"/>
    <w:rsid w:val="000949B6"/>
    <w:rsid w:val="000A5322"/>
    <w:rsid w:val="000B4EA2"/>
    <w:rsid w:val="00147991"/>
    <w:rsid w:val="00180685"/>
    <w:rsid w:val="001A5AA4"/>
    <w:rsid w:val="0021386D"/>
    <w:rsid w:val="002153E2"/>
    <w:rsid w:val="00252F36"/>
    <w:rsid w:val="00254C8A"/>
    <w:rsid w:val="00256CF5"/>
    <w:rsid w:val="00283202"/>
    <w:rsid w:val="002B1C25"/>
    <w:rsid w:val="002E1E3A"/>
    <w:rsid w:val="0035409E"/>
    <w:rsid w:val="003820D3"/>
    <w:rsid w:val="003855CD"/>
    <w:rsid w:val="00424DA2"/>
    <w:rsid w:val="004D1180"/>
    <w:rsid w:val="0052736C"/>
    <w:rsid w:val="00542895"/>
    <w:rsid w:val="005852FE"/>
    <w:rsid w:val="00590CD6"/>
    <w:rsid w:val="0060258B"/>
    <w:rsid w:val="00651531"/>
    <w:rsid w:val="006E18AF"/>
    <w:rsid w:val="006F3273"/>
    <w:rsid w:val="007024FF"/>
    <w:rsid w:val="00731512"/>
    <w:rsid w:val="0073407D"/>
    <w:rsid w:val="007911CD"/>
    <w:rsid w:val="007A43EC"/>
    <w:rsid w:val="007D5127"/>
    <w:rsid w:val="00800608"/>
    <w:rsid w:val="00826D64"/>
    <w:rsid w:val="00842498"/>
    <w:rsid w:val="0086265D"/>
    <w:rsid w:val="0089021D"/>
    <w:rsid w:val="0089557B"/>
    <w:rsid w:val="008C435D"/>
    <w:rsid w:val="009908B2"/>
    <w:rsid w:val="009B379B"/>
    <w:rsid w:val="009F2787"/>
    <w:rsid w:val="00AA5E4F"/>
    <w:rsid w:val="00AE6901"/>
    <w:rsid w:val="00B21513"/>
    <w:rsid w:val="00B42FCC"/>
    <w:rsid w:val="00BA7746"/>
    <w:rsid w:val="00BD7D78"/>
    <w:rsid w:val="00BF39EE"/>
    <w:rsid w:val="00C54973"/>
    <w:rsid w:val="00C6595A"/>
    <w:rsid w:val="00C839C7"/>
    <w:rsid w:val="00CC1996"/>
    <w:rsid w:val="00CD0537"/>
    <w:rsid w:val="00CD07E2"/>
    <w:rsid w:val="00D14DB3"/>
    <w:rsid w:val="00D27763"/>
    <w:rsid w:val="00D61620"/>
    <w:rsid w:val="00E23DD1"/>
    <w:rsid w:val="00E74427"/>
    <w:rsid w:val="00EB4E89"/>
    <w:rsid w:val="00EC7EEE"/>
    <w:rsid w:val="00EF6DB4"/>
    <w:rsid w:val="00F371B8"/>
    <w:rsid w:val="00F4359E"/>
    <w:rsid w:val="00F72D1B"/>
    <w:rsid w:val="00FF0803"/>
    <w:rsid w:val="014C0FB1"/>
    <w:rsid w:val="018034F7"/>
    <w:rsid w:val="02AD2987"/>
    <w:rsid w:val="044C330C"/>
    <w:rsid w:val="04E83035"/>
    <w:rsid w:val="04FC5D47"/>
    <w:rsid w:val="07326C48"/>
    <w:rsid w:val="07E51AAD"/>
    <w:rsid w:val="08940DDD"/>
    <w:rsid w:val="09235FD0"/>
    <w:rsid w:val="09951BA0"/>
    <w:rsid w:val="0A0C68CB"/>
    <w:rsid w:val="0B247F60"/>
    <w:rsid w:val="0BD50DE5"/>
    <w:rsid w:val="0BE35C18"/>
    <w:rsid w:val="0D2345FB"/>
    <w:rsid w:val="0D857A59"/>
    <w:rsid w:val="0F0A004B"/>
    <w:rsid w:val="0F0C791F"/>
    <w:rsid w:val="0F296723"/>
    <w:rsid w:val="0F370CF9"/>
    <w:rsid w:val="10527522"/>
    <w:rsid w:val="11FE202E"/>
    <w:rsid w:val="123023EC"/>
    <w:rsid w:val="12A06CFD"/>
    <w:rsid w:val="139472AC"/>
    <w:rsid w:val="14155A97"/>
    <w:rsid w:val="14587EAE"/>
    <w:rsid w:val="15145C8F"/>
    <w:rsid w:val="15176C2E"/>
    <w:rsid w:val="15BA6327"/>
    <w:rsid w:val="16827151"/>
    <w:rsid w:val="17CF733F"/>
    <w:rsid w:val="1977452F"/>
    <w:rsid w:val="19BD0EA0"/>
    <w:rsid w:val="1A29617E"/>
    <w:rsid w:val="1A4442B5"/>
    <w:rsid w:val="1AEB2ADF"/>
    <w:rsid w:val="1CBB067C"/>
    <w:rsid w:val="1E0E1643"/>
    <w:rsid w:val="1EAA2EA4"/>
    <w:rsid w:val="1ECE4BF1"/>
    <w:rsid w:val="1EE6018D"/>
    <w:rsid w:val="1F2E720B"/>
    <w:rsid w:val="1F7F25FA"/>
    <w:rsid w:val="1FE81CE3"/>
    <w:rsid w:val="21466CC1"/>
    <w:rsid w:val="219F4CC1"/>
    <w:rsid w:val="222D7E81"/>
    <w:rsid w:val="246E7F2B"/>
    <w:rsid w:val="2480073C"/>
    <w:rsid w:val="24B93C4E"/>
    <w:rsid w:val="26A84BCC"/>
    <w:rsid w:val="28004118"/>
    <w:rsid w:val="280D4F9C"/>
    <w:rsid w:val="28957DEB"/>
    <w:rsid w:val="290D5EB3"/>
    <w:rsid w:val="2A0E0BA3"/>
    <w:rsid w:val="2A8500A0"/>
    <w:rsid w:val="2B3D65D7"/>
    <w:rsid w:val="2BE23A8A"/>
    <w:rsid w:val="2CBF5B79"/>
    <w:rsid w:val="2D157142"/>
    <w:rsid w:val="2D1935B5"/>
    <w:rsid w:val="2D3653BA"/>
    <w:rsid w:val="2DB26C84"/>
    <w:rsid w:val="2E422F06"/>
    <w:rsid w:val="2EDF69A7"/>
    <w:rsid w:val="2F0D0E1E"/>
    <w:rsid w:val="30434688"/>
    <w:rsid w:val="30493D0E"/>
    <w:rsid w:val="31664E1E"/>
    <w:rsid w:val="322C5A5F"/>
    <w:rsid w:val="324E1E79"/>
    <w:rsid w:val="336B305B"/>
    <w:rsid w:val="33BC1065"/>
    <w:rsid w:val="341113B0"/>
    <w:rsid w:val="342033A2"/>
    <w:rsid w:val="34E156D4"/>
    <w:rsid w:val="35A40148"/>
    <w:rsid w:val="35DC779C"/>
    <w:rsid w:val="35E93E04"/>
    <w:rsid w:val="35F5260C"/>
    <w:rsid w:val="35F54B8B"/>
    <w:rsid w:val="369D2A67"/>
    <w:rsid w:val="36C505FA"/>
    <w:rsid w:val="36F04CBD"/>
    <w:rsid w:val="37051811"/>
    <w:rsid w:val="377A54BF"/>
    <w:rsid w:val="37BB7327"/>
    <w:rsid w:val="384004B6"/>
    <w:rsid w:val="384237EB"/>
    <w:rsid w:val="39222C2E"/>
    <w:rsid w:val="39AC09C1"/>
    <w:rsid w:val="3A03179B"/>
    <w:rsid w:val="3B8832B4"/>
    <w:rsid w:val="3BBF51EB"/>
    <w:rsid w:val="3D430101"/>
    <w:rsid w:val="3D670293"/>
    <w:rsid w:val="3D8B55F5"/>
    <w:rsid w:val="3E29379B"/>
    <w:rsid w:val="41061B71"/>
    <w:rsid w:val="41AF2D9B"/>
    <w:rsid w:val="429531AD"/>
    <w:rsid w:val="43787004"/>
    <w:rsid w:val="43A01FF1"/>
    <w:rsid w:val="43B96F2E"/>
    <w:rsid w:val="443F372F"/>
    <w:rsid w:val="45C30031"/>
    <w:rsid w:val="468974CC"/>
    <w:rsid w:val="484D45CF"/>
    <w:rsid w:val="486A6177"/>
    <w:rsid w:val="4978054D"/>
    <w:rsid w:val="4A253056"/>
    <w:rsid w:val="4AF3760A"/>
    <w:rsid w:val="4C5529EE"/>
    <w:rsid w:val="4CBE3AA7"/>
    <w:rsid w:val="4CE30FB8"/>
    <w:rsid w:val="4CF11927"/>
    <w:rsid w:val="4D0C7BDE"/>
    <w:rsid w:val="4D616AAD"/>
    <w:rsid w:val="4DF23BA9"/>
    <w:rsid w:val="4E422728"/>
    <w:rsid w:val="4E6F16DA"/>
    <w:rsid w:val="4E9764FE"/>
    <w:rsid w:val="4F4E12B3"/>
    <w:rsid w:val="4F701229"/>
    <w:rsid w:val="4F822D0B"/>
    <w:rsid w:val="4F9D344F"/>
    <w:rsid w:val="50C64E79"/>
    <w:rsid w:val="51CB2747"/>
    <w:rsid w:val="52E837CD"/>
    <w:rsid w:val="5362532D"/>
    <w:rsid w:val="536E6AD7"/>
    <w:rsid w:val="53C953AC"/>
    <w:rsid w:val="54812F3B"/>
    <w:rsid w:val="54815CB9"/>
    <w:rsid w:val="55D515A5"/>
    <w:rsid w:val="56770F08"/>
    <w:rsid w:val="56B934B6"/>
    <w:rsid w:val="574F3973"/>
    <w:rsid w:val="58533735"/>
    <w:rsid w:val="58B110AE"/>
    <w:rsid w:val="58CD4FF7"/>
    <w:rsid w:val="58E10F36"/>
    <w:rsid w:val="59DD0EBC"/>
    <w:rsid w:val="5C186ED1"/>
    <w:rsid w:val="5D404406"/>
    <w:rsid w:val="5F0D0534"/>
    <w:rsid w:val="5F637DC9"/>
    <w:rsid w:val="5FCA0F24"/>
    <w:rsid w:val="5FCB6DD9"/>
    <w:rsid w:val="602017DB"/>
    <w:rsid w:val="618B5A4F"/>
    <w:rsid w:val="61DE2022"/>
    <w:rsid w:val="627C7C33"/>
    <w:rsid w:val="632E69AC"/>
    <w:rsid w:val="633F18AF"/>
    <w:rsid w:val="64195D94"/>
    <w:rsid w:val="65E92531"/>
    <w:rsid w:val="66990C0E"/>
    <w:rsid w:val="6722301B"/>
    <w:rsid w:val="675608AD"/>
    <w:rsid w:val="67832255"/>
    <w:rsid w:val="69891BEF"/>
    <w:rsid w:val="69935128"/>
    <w:rsid w:val="6A3053E5"/>
    <w:rsid w:val="6B1765A5"/>
    <w:rsid w:val="6B510FD9"/>
    <w:rsid w:val="6C042FCD"/>
    <w:rsid w:val="6CA64085"/>
    <w:rsid w:val="6F8C1D80"/>
    <w:rsid w:val="6FE70C3C"/>
    <w:rsid w:val="6FE76B5B"/>
    <w:rsid w:val="708B7819"/>
    <w:rsid w:val="70A15996"/>
    <w:rsid w:val="71F118FE"/>
    <w:rsid w:val="72C76B03"/>
    <w:rsid w:val="731E2CB7"/>
    <w:rsid w:val="73320420"/>
    <w:rsid w:val="735B6785"/>
    <w:rsid w:val="750758DC"/>
    <w:rsid w:val="767C48BF"/>
    <w:rsid w:val="77644920"/>
    <w:rsid w:val="77E45A61"/>
    <w:rsid w:val="78544A9A"/>
    <w:rsid w:val="7A22667E"/>
    <w:rsid w:val="7B1E017F"/>
    <w:rsid w:val="7B8B366D"/>
    <w:rsid w:val="7C0B23C7"/>
    <w:rsid w:val="7C212DF4"/>
    <w:rsid w:val="7C77435A"/>
    <w:rsid w:val="7D2863F0"/>
    <w:rsid w:val="7DCE6B52"/>
    <w:rsid w:val="7E3B288B"/>
    <w:rsid w:val="7E493093"/>
    <w:rsid w:val="7E891110"/>
    <w:rsid w:val="7ED439D7"/>
    <w:rsid w:val="7FC144D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3"/>
    <w:qFormat/>
    <w:uiPriority w:val="9"/>
    <w:pPr>
      <w:keepNext/>
      <w:keepLines/>
      <w:numPr>
        <w:ilvl w:val="0"/>
        <w:numId w:val="1"/>
      </w:numPr>
      <w:spacing w:before="120" w:after="120" w:line="240" w:lineRule="auto"/>
      <w:ind w:firstLine="0" w:firstLineChars="0"/>
      <w:jc w:val="center"/>
      <w:outlineLvl w:val="0"/>
    </w:pPr>
    <w:rPr>
      <w:rFonts w:ascii="黑体" w:hAnsi="黑体" w:eastAsia="黑体"/>
      <w:bCs/>
      <w:kern w:val="44"/>
      <w:sz w:val="28"/>
      <w:szCs w:val="44"/>
    </w:rPr>
  </w:style>
  <w:style w:type="paragraph" w:styleId="3">
    <w:name w:val="heading 2"/>
    <w:basedOn w:val="1"/>
    <w:next w:val="1"/>
    <w:link w:val="35"/>
    <w:unhideWhenUsed/>
    <w:qFormat/>
    <w:uiPriority w:val="9"/>
    <w:pPr>
      <w:keepNext/>
      <w:keepLines/>
      <w:spacing w:after="120" w:line="240" w:lineRule="auto"/>
      <w:ind w:firstLine="0" w:firstLineChars="0"/>
      <w:outlineLvl w:val="1"/>
    </w:pPr>
    <w:rPr>
      <w:rFonts w:eastAsia="黑体" w:asciiTheme="majorHAnsi" w:hAnsiTheme="majorHAnsi" w:cstheme="majorBidi"/>
      <w:bCs/>
      <w:szCs w:val="32"/>
    </w:rPr>
  </w:style>
  <w:style w:type="paragraph" w:styleId="4">
    <w:name w:val="heading 3"/>
    <w:basedOn w:val="1"/>
    <w:next w:val="1"/>
    <w:link w:val="36"/>
    <w:unhideWhenUsed/>
    <w:qFormat/>
    <w:uiPriority w:val="9"/>
    <w:pPr>
      <w:keepNext/>
      <w:keepLines/>
      <w:spacing w:line="240" w:lineRule="auto"/>
      <w:ind w:firstLine="0" w:firstLineChars="0"/>
      <w:jc w:val="left"/>
      <w:outlineLvl w:val="2"/>
    </w:pPr>
    <w:rPr>
      <w:rFonts w:eastAsia="黑体"/>
      <w:bCs/>
      <w:szCs w:val="32"/>
    </w:rPr>
  </w:style>
  <w:style w:type="character" w:default="1" w:styleId="17">
    <w:name w:val="Default Paragraph Font"/>
    <w:semiHidden/>
    <w:unhideWhenUsed/>
    <w:qFormat/>
    <w:uiPriority w:val="1"/>
  </w:style>
  <w:style w:type="table" w:default="1" w:styleId="15">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5">
    <w:name w:val="Document Map"/>
    <w:basedOn w:val="1"/>
    <w:link w:val="24"/>
    <w:semiHidden/>
    <w:unhideWhenUsed/>
    <w:qFormat/>
    <w:uiPriority w:val="99"/>
    <w:rPr>
      <w:rFonts w:ascii="宋体"/>
      <w:sz w:val="18"/>
      <w:szCs w:val="18"/>
    </w:rPr>
  </w:style>
  <w:style w:type="paragraph" w:styleId="6">
    <w:name w:val="annotation text"/>
    <w:basedOn w:val="1"/>
    <w:semiHidden/>
    <w:unhideWhenUsed/>
    <w:qFormat/>
    <w:uiPriority w:val="99"/>
    <w:pPr>
      <w:jc w:val="left"/>
    </w:pPr>
  </w:style>
  <w:style w:type="paragraph" w:styleId="7">
    <w:name w:val="Body Text"/>
    <w:basedOn w:val="1"/>
    <w:semiHidden/>
    <w:qFormat/>
    <w:uiPriority w:val="0"/>
    <w:rPr>
      <w:rFonts w:ascii="宋体" w:hAnsi="宋体" w:eastAsia="宋体" w:cs="宋体"/>
      <w:sz w:val="24"/>
      <w:szCs w:val="24"/>
      <w:lang w:val="en-US" w:eastAsia="en-US" w:bidi="ar-SA"/>
    </w:rPr>
  </w:style>
  <w:style w:type="paragraph" w:styleId="8">
    <w:name w:val="Body Text Indent"/>
    <w:basedOn w:val="1"/>
    <w:link w:val="28"/>
    <w:qFormat/>
    <w:uiPriority w:val="0"/>
    <w:pPr>
      <w:spacing w:line="240" w:lineRule="auto"/>
      <w:ind w:left="359" w:leftChars="171" w:firstLine="890" w:firstLineChars="371"/>
    </w:pPr>
    <w:rPr>
      <w:rFonts w:ascii="宋体" w:hAnsi="宋体"/>
      <w:i/>
      <w:iCs/>
    </w:rPr>
  </w:style>
  <w:style w:type="paragraph" w:styleId="9">
    <w:name w:val="Plain Text"/>
    <w:basedOn w:val="1"/>
    <w:link w:val="25"/>
    <w:qFormat/>
    <w:uiPriority w:val="0"/>
    <w:pPr>
      <w:adjustRightInd w:val="0"/>
      <w:spacing w:line="312" w:lineRule="atLeast"/>
      <w:textAlignment w:val="baseline"/>
    </w:pPr>
    <w:rPr>
      <w:rFonts w:ascii="宋体" w:hAnsi="Courier New"/>
      <w:kern w:val="0"/>
      <w:szCs w:val="20"/>
    </w:rPr>
  </w:style>
  <w:style w:type="paragraph" w:styleId="10">
    <w:name w:val="Balloon Text"/>
    <w:basedOn w:val="1"/>
    <w:link w:val="30"/>
    <w:semiHidden/>
    <w:unhideWhenUsed/>
    <w:qFormat/>
    <w:uiPriority w:val="99"/>
    <w:pPr>
      <w:spacing w:line="240" w:lineRule="auto"/>
    </w:pPr>
    <w:rPr>
      <w:sz w:val="18"/>
      <w:szCs w:val="18"/>
    </w:rPr>
  </w:style>
  <w:style w:type="paragraph" w:styleId="11">
    <w:name w:val="footer"/>
    <w:basedOn w:val="1"/>
    <w:link w:val="22"/>
    <w:unhideWhenUsed/>
    <w:qFormat/>
    <w:uiPriority w:val="99"/>
    <w:pPr>
      <w:tabs>
        <w:tab w:val="center" w:pos="4153"/>
        <w:tab w:val="right" w:pos="8306"/>
      </w:tabs>
      <w:snapToGrid w:val="0"/>
      <w:jc w:val="left"/>
    </w:pPr>
    <w:rPr>
      <w:sz w:val="18"/>
      <w:szCs w:val="18"/>
    </w:rPr>
  </w:style>
  <w:style w:type="paragraph" w:styleId="12">
    <w:name w:val="header"/>
    <w:basedOn w:val="1"/>
    <w:link w:val="21"/>
    <w:unhideWhenUsed/>
    <w:qFormat/>
    <w:uiPriority w:val="99"/>
    <w:pPr>
      <w:tabs>
        <w:tab w:val="center" w:pos="4153"/>
        <w:tab w:val="right" w:pos="8306"/>
      </w:tabs>
      <w:snapToGrid w:val="0"/>
      <w:spacing w:line="240" w:lineRule="auto"/>
      <w:ind w:firstLine="0" w:firstLineChars="0"/>
      <w:jc w:val="center"/>
    </w:pPr>
    <w:rPr>
      <w:rFonts w:asciiTheme="minorHAnsi" w:hAnsiTheme="minorHAnsi" w:eastAsiaTheme="minorEastAsia" w:cstheme="minorBidi"/>
      <w:sz w:val="18"/>
      <w:szCs w:val="18"/>
    </w:rPr>
  </w:style>
  <w:style w:type="paragraph" w:styleId="13">
    <w:name w:val="Normal (Web)"/>
    <w:basedOn w:val="1"/>
    <w:semiHidden/>
    <w:unhideWhenUsed/>
    <w:qFormat/>
    <w:uiPriority w:val="99"/>
    <w:pPr>
      <w:spacing w:beforeAutospacing="1" w:afterAutospacing="1"/>
      <w:jc w:val="left"/>
    </w:pPr>
    <w:rPr>
      <w:kern w:val="0"/>
    </w:rPr>
  </w:style>
  <w:style w:type="paragraph" w:styleId="14">
    <w:name w:val="Title"/>
    <w:basedOn w:val="1"/>
    <w:next w:val="1"/>
    <w:link w:val="26"/>
    <w:qFormat/>
    <w:uiPriority w:val="10"/>
    <w:pPr>
      <w:spacing w:line="360" w:lineRule="auto"/>
      <w:ind w:firstLine="0" w:firstLineChars="0"/>
      <w:jc w:val="left"/>
      <w:outlineLvl w:val="0"/>
    </w:pPr>
    <w:rPr>
      <w:rFonts w:ascii="黑体" w:hAnsi="黑体" w:eastAsia="黑体" w:cstheme="majorBidi"/>
      <w:bCs/>
      <w:szCs w:val="32"/>
    </w:rPr>
  </w:style>
  <w:style w:type="table" w:styleId="16">
    <w:name w:val="Table Grid"/>
    <w:basedOn w:val="15"/>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bCs/>
    </w:rPr>
  </w:style>
  <w:style w:type="character" w:styleId="19">
    <w:name w:val="Hyperlink"/>
    <w:basedOn w:val="17"/>
    <w:semiHidden/>
    <w:unhideWhenUsed/>
    <w:qFormat/>
    <w:uiPriority w:val="99"/>
    <w:rPr>
      <w:color w:val="0000FF"/>
      <w:u w:val="single"/>
    </w:rPr>
  </w:style>
  <w:style w:type="character" w:styleId="20">
    <w:name w:val="HTML Code"/>
    <w:basedOn w:val="17"/>
    <w:semiHidden/>
    <w:unhideWhenUsed/>
    <w:qFormat/>
    <w:uiPriority w:val="99"/>
    <w:rPr>
      <w:rFonts w:ascii="宋体" w:hAnsi="宋体" w:eastAsia="宋体" w:cs="宋体"/>
      <w:sz w:val="24"/>
      <w:szCs w:val="24"/>
    </w:rPr>
  </w:style>
  <w:style w:type="character" w:customStyle="1" w:styleId="21">
    <w:name w:val="页眉 字符"/>
    <w:basedOn w:val="17"/>
    <w:link w:val="12"/>
    <w:qFormat/>
    <w:uiPriority w:val="99"/>
    <w:rPr>
      <w:sz w:val="18"/>
      <w:szCs w:val="18"/>
    </w:rPr>
  </w:style>
  <w:style w:type="character" w:customStyle="1" w:styleId="22">
    <w:name w:val="页脚 字符"/>
    <w:basedOn w:val="17"/>
    <w:link w:val="11"/>
    <w:qFormat/>
    <w:uiPriority w:val="99"/>
    <w:rPr>
      <w:sz w:val="18"/>
      <w:szCs w:val="18"/>
    </w:rPr>
  </w:style>
  <w:style w:type="character" w:customStyle="1" w:styleId="23">
    <w:name w:val="标题 1 字符"/>
    <w:basedOn w:val="17"/>
    <w:link w:val="2"/>
    <w:qFormat/>
    <w:uiPriority w:val="9"/>
    <w:rPr>
      <w:rFonts w:ascii="黑体" w:hAnsi="黑体" w:eastAsia="黑体"/>
      <w:bCs/>
      <w:kern w:val="44"/>
      <w:sz w:val="28"/>
      <w:szCs w:val="44"/>
    </w:rPr>
  </w:style>
  <w:style w:type="character" w:customStyle="1" w:styleId="24">
    <w:name w:val="文档结构图 字符"/>
    <w:basedOn w:val="17"/>
    <w:link w:val="5"/>
    <w:semiHidden/>
    <w:qFormat/>
    <w:uiPriority w:val="99"/>
    <w:rPr>
      <w:rFonts w:ascii="宋体" w:hAnsi="Times New Roman" w:eastAsia="宋体" w:cs="Times New Roman"/>
      <w:sz w:val="18"/>
      <w:szCs w:val="18"/>
    </w:rPr>
  </w:style>
  <w:style w:type="character" w:customStyle="1" w:styleId="25">
    <w:name w:val="纯文本 字符"/>
    <w:basedOn w:val="17"/>
    <w:link w:val="9"/>
    <w:qFormat/>
    <w:uiPriority w:val="0"/>
    <w:rPr>
      <w:rFonts w:ascii="宋体" w:hAnsi="Courier New" w:eastAsia="宋体" w:cs="Times New Roman"/>
      <w:kern w:val="0"/>
      <w:sz w:val="24"/>
      <w:szCs w:val="20"/>
    </w:rPr>
  </w:style>
  <w:style w:type="character" w:customStyle="1" w:styleId="26">
    <w:name w:val="标题 字符"/>
    <w:basedOn w:val="17"/>
    <w:link w:val="14"/>
    <w:qFormat/>
    <w:uiPriority w:val="10"/>
    <w:rPr>
      <w:rFonts w:ascii="黑体" w:hAnsi="黑体" w:eastAsia="黑体" w:cstheme="majorBidi"/>
      <w:bCs/>
      <w:sz w:val="24"/>
      <w:szCs w:val="32"/>
    </w:rPr>
  </w:style>
  <w:style w:type="paragraph" w:styleId="27">
    <w:name w:val="List Paragraph"/>
    <w:basedOn w:val="1"/>
    <w:qFormat/>
    <w:uiPriority w:val="34"/>
    <w:pPr>
      <w:widowControl/>
      <w:spacing w:line="240" w:lineRule="auto"/>
      <w:ind w:firstLine="420"/>
      <w:jc w:val="left"/>
    </w:pPr>
    <w:rPr>
      <w:rFonts w:ascii="宋体" w:hAnsi="宋体" w:cs="宋体"/>
      <w:kern w:val="0"/>
    </w:rPr>
  </w:style>
  <w:style w:type="character" w:customStyle="1" w:styleId="28">
    <w:name w:val="正文文本缩进 字符"/>
    <w:basedOn w:val="17"/>
    <w:link w:val="8"/>
    <w:qFormat/>
    <w:uiPriority w:val="0"/>
    <w:rPr>
      <w:rFonts w:ascii="宋体" w:hAnsi="宋体" w:eastAsia="宋体" w:cs="Times New Roman"/>
      <w:i/>
      <w:iCs/>
      <w:sz w:val="24"/>
      <w:szCs w:val="24"/>
    </w:rPr>
  </w:style>
  <w:style w:type="table" w:customStyle="1" w:styleId="29">
    <w:name w:val="浅色底纹1"/>
    <w:basedOn w:val="15"/>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character" w:customStyle="1" w:styleId="30">
    <w:name w:val="批注框文本 字符"/>
    <w:basedOn w:val="17"/>
    <w:link w:val="10"/>
    <w:semiHidden/>
    <w:qFormat/>
    <w:uiPriority w:val="99"/>
    <w:rPr>
      <w:rFonts w:ascii="Times New Roman" w:hAnsi="Times New Roman" w:eastAsia="宋体" w:cs="Times New Roman"/>
      <w:sz w:val="18"/>
      <w:szCs w:val="18"/>
    </w:rPr>
  </w:style>
  <w:style w:type="paragraph" w:customStyle="1" w:styleId="31">
    <w:name w:val="参考文献"/>
    <w:basedOn w:val="8"/>
    <w:link w:val="33"/>
    <w:qFormat/>
    <w:uiPriority w:val="0"/>
    <w:pPr>
      <w:spacing w:line="300" w:lineRule="auto"/>
      <w:ind w:left="200" w:leftChars="0" w:hanging="200" w:hangingChars="200"/>
    </w:pPr>
    <w:rPr>
      <w:i w:val="0"/>
      <w:iCs w:val="0"/>
    </w:rPr>
  </w:style>
  <w:style w:type="paragraph" w:customStyle="1" w:styleId="32">
    <w:name w:val="附录代码"/>
    <w:basedOn w:val="1"/>
    <w:link w:val="34"/>
    <w:qFormat/>
    <w:uiPriority w:val="0"/>
    <w:pPr>
      <w:spacing w:line="240" w:lineRule="auto"/>
    </w:pPr>
    <w:rPr>
      <w:rFonts w:ascii="Courier New" w:hAnsi="Courier New" w:cs="Courier New"/>
      <w:color w:val="228B22"/>
      <w:sz w:val="21"/>
      <w:szCs w:val="21"/>
    </w:rPr>
  </w:style>
  <w:style w:type="character" w:customStyle="1" w:styleId="33">
    <w:name w:val="参考文献 Char"/>
    <w:basedOn w:val="28"/>
    <w:link w:val="31"/>
    <w:qFormat/>
    <w:uiPriority w:val="0"/>
    <w:rPr>
      <w:rFonts w:ascii="宋体" w:hAnsi="宋体" w:eastAsia="宋体" w:cs="Times New Roman"/>
      <w:sz w:val="24"/>
      <w:szCs w:val="24"/>
    </w:rPr>
  </w:style>
  <w:style w:type="character" w:customStyle="1" w:styleId="34">
    <w:name w:val="附录代码 Char"/>
    <w:basedOn w:val="17"/>
    <w:link w:val="32"/>
    <w:qFormat/>
    <w:uiPriority w:val="0"/>
    <w:rPr>
      <w:rFonts w:ascii="Courier New" w:hAnsi="Courier New" w:eastAsia="宋体" w:cs="Courier New"/>
      <w:color w:val="228B22"/>
      <w:szCs w:val="21"/>
    </w:rPr>
  </w:style>
  <w:style w:type="character" w:customStyle="1" w:styleId="35">
    <w:name w:val="标题 2 字符"/>
    <w:basedOn w:val="17"/>
    <w:link w:val="3"/>
    <w:qFormat/>
    <w:uiPriority w:val="9"/>
    <w:rPr>
      <w:rFonts w:eastAsia="黑体" w:asciiTheme="majorHAnsi" w:hAnsiTheme="majorHAnsi" w:cstheme="majorBidi"/>
      <w:bCs/>
      <w:kern w:val="2"/>
      <w:sz w:val="24"/>
      <w:szCs w:val="32"/>
    </w:rPr>
  </w:style>
  <w:style w:type="character" w:customStyle="1" w:styleId="36">
    <w:name w:val="标题 3 字符"/>
    <w:basedOn w:val="17"/>
    <w:link w:val="4"/>
    <w:qFormat/>
    <w:uiPriority w:val="9"/>
    <w:rPr>
      <w:rFonts w:eastAsia="黑体"/>
      <w:bCs/>
      <w:kern w:val="2"/>
      <w:sz w:val="24"/>
      <w:szCs w:val="32"/>
    </w:rPr>
  </w:style>
  <w:style w:type="table" w:customStyle="1" w:styleId="37">
    <w:name w:val="样式1"/>
    <w:basedOn w:val="15"/>
    <w:qFormat/>
    <w:uiPriority w:val="99"/>
    <w:rPr>
      <w:sz w:val="24"/>
    </w:rPr>
    <w:tblPr>
      <w:tblBorders>
        <w:top w:val="single" w:color="auto" w:sz="12" w:space="0"/>
        <w:bottom w:val="single" w:color="auto" w:sz="12" w:space="0"/>
      </w:tblBorders>
    </w:tblPr>
    <w:tblStylePr w:type="firstRow">
      <w:tcPr>
        <w:tcBorders>
          <w:bottom w:val="single" w:color="auto" w:sz="4" w:space="0"/>
        </w:tcBorders>
      </w:tcPr>
    </w:tblStylePr>
  </w:style>
  <w:style w:type="character" w:customStyle="1" w:styleId="38">
    <w:name w:val="font21"/>
    <w:basedOn w:val="17"/>
    <w:qFormat/>
    <w:uiPriority w:val="0"/>
    <w:rPr>
      <w:rFonts w:hint="eastAsia" w:ascii="宋体" w:hAnsi="宋体" w:eastAsia="宋体" w:cs="宋体"/>
      <w:b/>
      <w:bCs/>
      <w:color w:val="000000"/>
      <w:sz w:val="24"/>
      <w:szCs w:val="24"/>
      <w:u w:val="none"/>
    </w:rPr>
  </w:style>
  <w:style w:type="character" w:customStyle="1" w:styleId="39">
    <w:name w:val="font11"/>
    <w:basedOn w:val="17"/>
    <w:qFormat/>
    <w:uiPriority w:val="0"/>
    <w:rPr>
      <w:rFonts w:hint="default" w:ascii="Times New Roman" w:hAnsi="Times New Roman" w:cs="Times New Roman"/>
      <w:b/>
      <w:bCs/>
      <w:color w:val="000000"/>
      <w:sz w:val="24"/>
      <w:szCs w:val="24"/>
      <w:u w:val="none"/>
    </w:rPr>
  </w:style>
  <w:style w:type="table" w:customStyle="1" w:styleId="40">
    <w:name w:val="Table Normal"/>
    <w:semiHidden/>
    <w:unhideWhenUsed/>
    <w:qFormat/>
    <w:uiPriority w:val="0"/>
    <w:tblPr>
      <w:tblCellMar>
        <w:top w:w="0" w:type="dxa"/>
        <w:left w:w="0" w:type="dxa"/>
        <w:bottom w:w="0" w:type="dxa"/>
        <w:right w:w="0" w:type="dxa"/>
      </w:tblCellMar>
    </w:tblPr>
  </w:style>
  <w:style w:type="paragraph" w:customStyle="1" w:styleId="41">
    <w:name w:val="Table Text"/>
    <w:basedOn w:val="1"/>
    <w:semiHidden/>
    <w:qFormat/>
    <w:uiPriority w:val="0"/>
    <w:rPr>
      <w:rFonts w:ascii="Times New Roman" w:hAnsi="Times New Roman" w:eastAsia="Times New Roman" w:cs="Times New Roman"/>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3" Type="http://schemas.openxmlformats.org/officeDocument/2006/relationships/fontTable" Target="fontTable.xml"/><Relationship Id="rId52" Type="http://schemas.openxmlformats.org/officeDocument/2006/relationships/customXml" Target="../customXml/item1.xml"/><Relationship Id="rId51" Type="http://schemas.openxmlformats.org/officeDocument/2006/relationships/numbering" Target="numbering.xml"/><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jpe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07161-4435-4A8B-A243-F4612D2D9584}">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61</Pages>
  <Words>22591</Words>
  <Characters>47759</Characters>
  <Lines>1</Lines>
  <Paragraphs>1</Paragraphs>
  <TotalTime>11</TotalTime>
  <ScaleCrop>false</ScaleCrop>
  <LinksUpToDate>false</LinksUpToDate>
  <CharactersWithSpaces>55199</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2022-04-16T08:34:00Z</dcterms:created>
  <dc:creator>SD</dc:creator>
  <cp:lastModifiedBy>轩</cp:lastModifiedBy>
  <dcterms:modified xsi:type="dcterms:W3CDTF">2024-09-08T11:09:04Z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815FA7B642334192B11D51773FB4E0EC_13</vt:lpwstr>
  </property>
</Properties>
</file>