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0" w:type="auto"/>
        <w:tblInd w:w="70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570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</w:t>
            </w:r>
          </w:p>
        </w:tc>
        <w:tc>
          <w:tcPr>
            <w:tcW w:w="1680" w:type="dxa"/>
            <w:noWrap w:val="0"/>
            <w:vAlign w:val="top"/>
          </w:tcPr>
          <w:p>
            <w:pPr>
              <w:widowControl/>
              <w:jc w:val="left"/>
            </w:pPr>
          </w:p>
          <w:p>
            <w:pPr>
              <w:jc w:val="center"/>
              <w:rPr>
                <w:rFonts w:hint="eastAsia"/>
              </w:rPr>
            </w:pPr>
          </w:p>
        </w:tc>
      </w:tr>
    </w:tbl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23925" cy="809625"/>
            <wp:effectExtent l="0" t="0" r="9525" b="9525"/>
            <wp:docPr id="5" name="图片 1" descr="学院图标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学院图标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ge">
                  <wp:align>center</wp:align>
                </wp:positionV>
                <wp:extent cx="457200" cy="6042660"/>
                <wp:effectExtent l="0" t="0" r="0" b="15240"/>
                <wp:wrapNone/>
                <wp:docPr id="4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042660"/>
                          <a:chOff x="338" y="2198"/>
                          <a:chExt cx="720" cy="9516"/>
                        </a:xfrm>
                      </wpg:grpSpPr>
                      <wps:wsp>
                        <wps:cNvPr id="1" name="文本框 4"/>
                        <wps:cNvSpPr txBox="1"/>
                        <wps:spPr>
                          <a:xfrm>
                            <a:off x="338" y="5630"/>
                            <a:ext cx="72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直线 5"/>
                        <wps:cNvCnPr/>
                        <wps:spPr>
                          <a:xfrm>
                            <a:off x="698" y="8438"/>
                            <a:ext cx="0" cy="32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直线 6"/>
                        <wps:cNvCnPr/>
                        <wps:spPr>
                          <a:xfrm>
                            <a:off x="698" y="2198"/>
                            <a:ext cx="0" cy="3588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lgDash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" o:spid="_x0000_s1026" o:spt="203" style="position:absolute;left:0pt;margin-left:-70.9pt;height:475.8pt;width:36pt;mso-position-vertical:center;mso-position-vertical-relative:page;z-index:251659264;mso-width-relative:page;mso-height-relative:page;" coordorigin="338,2198" coordsize="720,9516" o:gfxdata="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">
                <o:lock v:ext="edit" aspectratio="f"/>
                <v:shape id="文本框 4" o:spid="_x0000_s1026" o:spt="202" type="#_x0000_t202" style="position:absolute;left:338;top:5630;height:2652;width:720;" filled="f" stroked="f" coordsize="21600,21600" o:gfxdata="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avkM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线 5" o:spid="_x0000_s1026" o:spt="20" style="position:absolute;left:698;top:8438;height:3276;width:0;" filled="f" stroked="t" coordsize="21600,21600" o:gfxdata="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KT5XK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  <v:line id="直线 6" o:spid="_x0000_s1026" o:spt="20" style="position:absolute;left:698;top:2198;height:3588;width:0;" filled="f" stroked="t" coordsize="21600,21600" o:gfxdata="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fQOm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longDash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     </w:t>
      </w:r>
      <w:r>
        <w:drawing>
          <wp:inline distT="0" distB="0" distL="114300" distR="114300">
            <wp:extent cx="2577465" cy="786130"/>
            <wp:effectExtent l="0" t="0" r="1333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7465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华文行楷" w:eastAsia="华文行楷"/>
          <w:sz w:val="52"/>
          <w:szCs w:val="52"/>
        </w:rPr>
      </w:pPr>
      <w:r>
        <w:rPr>
          <w:rFonts w:hint="eastAsia" w:eastAsia="华文新魏"/>
          <w:sz w:val="72"/>
        </w:rPr>
        <w:t xml:space="preserve">  </w:t>
      </w:r>
      <w:r>
        <w:rPr>
          <w:rFonts w:hint="eastAsia" w:ascii="华文行楷" w:eastAsia="华文行楷"/>
          <w:sz w:val="52"/>
          <w:szCs w:val="52"/>
        </w:rPr>
        <w:t>网络空间安全与计算机学院实验报告</w:t>
      </w:r>
    </w:p>
    <w:p>
      <w:pPr>
        <w:jc w:val="center"/>
        <w:rPr>
          <w:rFonts w:ascii="华文行楷" w:eastAsia="华文行楷"/>
          <w:sz w:val="52"/>
          <w:szCs w:val="52"/>
        </w:rPr>
      </w:pPr>
    </w:p>
    <w:p>
      <w:pPr>
        <w:jc w:val="center"/>
        <w:rPr>
          <w:rFonts w:hint="eastAsia" w:eastAsia="华文新魏"/>
          <w:sz w:val="18"/>
        </w:rPr>
      </w:pPr>
    </w:p>
    <w:p>
      <w:pPr>
        <w:rPr>
          <w:rFonts w:hint="eastAsia" w:ascii="华文新魏" w:eastAsia="华文新魏"/>
          <w:b/>
          <w:bCs/>
          <w:sz w:val="44"/>
          <w:szCs w:val="44"/>
          <w:u w:val="single"/>
        </w:rPr>
      </w:pPr>
      <w:r>
        <w:rPr>
          <w:rFonts w:hint="eastAsia" w:eastAsia="华文新魏"/>
          <w:sz w:val="36"/>
        </w:rPr>
        <w:t xml:space="preserve">     </w:t>
      </w:r>
      <w:r>
        <w:rPr>
          <w:rFonts w:hint="eastAsia" w:eastAsia="华文新魏"/>
          <w:sz w:val="48"/>
          <w:szCs w:val="48"/>
        </w:rPr>
        <w:t>实验课程名称</w:t>
      </w:r>
      <w:r>
        <w:rPr>
          <w:rFonts w:hint="eastAsia" w:eastAsia="华文新魏"/>
          <w:b/>
          <w:bCs/>
          <w:sz w:val="48"/>
          <w:szCs w:val="48"/>
        </w:rPr>
        <w:t>：</w:t>
      </w:r>
      <w:r>
        <w:rPr>
          <w:rFonts w:hint="eastAsia" w:eastAsia="华文新魏"/>
          <w:b/>
          <w:bCs/>
          <w:sz w:val="48"/>
          <w:szCs w:val="48"/>
          <w:u w:val="single"/>
        </w:rPr>
        <w:t>神经网络与深度学习实验</w:t>
      </w:r>
    </w:p>
    <w:p>
      <w:pPr>
        <w:rPr>
          <w:rFonts w:hint="eastAsia" w:eastAsia="华文新魏"/>
          <w:sz w:val="36"/>
        </w:rPr>
      </w:pPr>
    </w:p>
    <w:p>
      <w:pPr>
        <w:rPr>
          <w:rFonts w:hint="eastAsia" w:eastAsia="华文新魏"/>
          <w:sz w:val="36"/>
        </w:rPr>
      </w:pPr>
    </w:p>
    <w:p>
      <w:pPr>
        <w:rPr>
          <w:rFonts w:hint="eastAsia" w:eastAsia="华文新魏"/>
          <w:sz w:val="36"/>
        </w:rPr>
      </w:pPr>
    </w:p>
    <w:p>
      <w:pPr>
        <w:rPr>
          <w:rFonts w:hint="eastAsia" w:eastAsia="华文新魏"/>
          <w:sz w:val="36"/>
        </w:rPr>
      </w:pPr>
    </w:p>
    <w:p>
      <w:pPr>
        <w:tabs>
          <w:tab w:val="left" w:pos="7088"/>
        </w:tabs>
        <w:jc w:val="left"/>
        <w:rPr>
          <w:rFonts w:hint="default" w:ascii="华文新魏" w:eastAsia="华文新魏"/>
          <w:sz w:val="44"/>
          <w:lang w:val="en-US"/>
        </w:rPr>
      </w:pPr>
      <w:r>
        <w:rPr>
          <w:rFonts w:hint="eastAsia" w:ascii="华文新魏" w:eastAsia="华文新魏"/>
          <w:sz w:val="44"/>
        </w:rPr>
        <w:t xml:space="preserve">实验项目名称：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循环神经网络（2）LSTM记忆能力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学生姓名：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刘新媛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专    业：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人工智能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学    号：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>202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21205037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实验地点：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C1-</w:t>
      </w:r>
      <w:r>
        <w:rPr>
          <w:rFonts w:ascii="华文新魏" w:eastAsia="华文新魏"/>
          <w:sz w:val="32"/>
          <w:szCs w:val="32"/>
          <w:u w:val="single"/>
        </w:rPr>
        <w:t>320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</w:t>
      </w:r>
      <w:r>
        <w:rPr>
          <w:rFonts w:ascii="华文新魏" w:eastAsia="华文新魏"/>
          <w:sz w:val="32"/>
          <w:szCs w:val="32"/>
          <w:u w:val="single"/>
        </w:rPr>
        <w:t xml:space="preserve">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实验时间：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202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4</w:t>
      </w:r>
      <w:r>
        <w:rPr>
          <w:rFonts w:hint="eastAsia" w:ascii="华文新魏" w:eastAsia="华文新魏"/>
          <w:sz w:val="32"/>
          <w:szCs w:val="32"/>
          <w:u w:val="single"/>
        </w:rPr>
        <w:t>.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12</w:t>
      </w:r>
      <w:r>
        <w:rPr>
          <w:rFonts w:hint="eastAsia" w:ascii="华文新魏" w:eastAsia="华文新魏"/>
          <w:sz w:val="32"/>
          <w:szCs w:val="32"/>
          <w:u w:val="single"/>
        </w:rPr>
        <w:t>.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05</w:t>
      </w:r>
      <w:r>
        <w:rPr>
          <w:rFonts w:hint="eastAsia" w:ascii="华文新魏" w:eastAsia="华文新魏"/>
          <w:sz w:val="32"/>
          <w:szCs w:val="32"/>
          <w:u w:val="single"/>
        </w:rPr>
        <w:t>第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>7-8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节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</w:t>
      </w:r>
      <w:r>
        <w:rPr>
          <w:rFonts w:ascii="华文新魏" w:eastAsia="华文新魏"/>
          <w:sz w:val="32"/>
          <w:szCs w:val="32"/>
          <w:u w:val="single"/>
        </w:rPr>
        <w:t xml:space="preserve">  </w:t>
      </w:r>
    </w:p>
    <w:p>
      <w:pPr>
        <w:tabs>
          <w:tab w:val="left" w:pos="7088"/>
        </w:tabs>
        <w:jc w:val="left"/>
        <w:rPr>
          <w:rFonts w:hint="eastAsia" w:ascii="华文新魏" w:eastAsia="华文新魏"/>
          <w:sz w:val="44"/>
        </w:rPr>
      </w:pPr>
      <w:r>
        <w:rPr>
          <w:rFonts w:hint="eastAsia" w:ascii="华文新魏" w:eastAsia="华文新魏"/>
          <w:sz w:val="44"/>
        </w:rPr>
        <w:t xml:space="preserve">指导教师：     </w:t>
      </w:r>
      <w:r>
        <w:rPr>
          <w:rFonts w:hint="eastAsia" w:ascii="华文新魏" w:eastAsia="华文新魏"/>
          <w:sz w:val="32"/>
          <w:szCs w:val="32"/>
          <w:u w:val="single"/>
        </w:rPr>
        <w:t xml:space="preserve"> 魏勇刚           </w:t>
      </w:r>
      <w:r>
        <w:rPr>
          <w:rFonts w:hint="eastAsia" w:ascii="华文新魏" w:eastAsia="华文新魏"/>
          <w:sz w:val="32"/>
          <w:szCs w:val="32"/>
          <w:u w:val="single"/>
          <w:lang w:val="en-US" w:eastAsia="zh-CN"/>
        </w:rPr>
        <w:t xml:space="preserve">   </w:t>
      </w:r>
      <w:r>
        <w:rPr>
          <w:rFonts w:ascii="华文新魏" w:eastAsia="华文新魏"/>
          <w:sz w:val="32"/>
          <w:szCs w:val="32"/>
          <w:u w:val="single"/>
        </w:rPr>
        <w:t xml:space="preserve">  </w:t>
      </w:r>
    </w:p>
    <w:p>
      <w:pPr>
        <w:tabs>
          <w:tab w:val="left" w:pos="7088"/>
        </w:tabs>
        <w:jc w:val="left"/>
        <w:rPr>
          <w:rFonts w:hint="eastAsia" w:eastAsia="华文新魏"/>
          <w:sz w:val="18"/>
        </w:rPr>
      </w:pPr>
      <w:r>
        <w:rPr>
          <w:rFonts w:hint="eastAsia" w:eastAsia="华文新魏"/>
          <w:sz w:val="36"/>
        </w:rPr>
        <w:t xml:space="preserve">             </w:t>
      </w:r>
    </w:p>
    <w:p>
      <w:pPr>
        <w:pStyle w:val="4"/>
        <w:ind w:firstLine="0" w:firstLineChars="0"/>
        <w:jc w:val="center"/>
        <w:rPr>
          <w:rFonts w:hint="eastAsia" w:ascii="华文新魏" w:eastAsia="华文新魏"/>
          <w:sz w:val="36"/>
          <w:szCs w:val="36"/>
        </w:rPr>
      </w:pPr>
      <w:r>
        <w:rPr>
          <w:rFonts w:ascii="华文新魏" w:eastAsia="华文新魏"/>
          <w:sz w:val="32"/>
          <w:szCs w:val="32"/>
        </w:rPr>
        <w:br w:type="page"/>
      </w:r>
      <w:r>
        <w:rPr>
          <w:rFonts w:hint="eastAsia" w:ascii="华文新魏" w:eastAsia="华文新魏"/>
          <w:sz w:val="36"/>
          <w:szCs w:val="36"/>
        </w:rPr>
        <w:t>预习报告部分</w:t>
      </w:r>
    </w:p>
    <w:p>
      <w:pPr>
        <w:pStyle w:val="1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实验目的：</w:t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构建LSTM模型并对比SRN，探讨LSTM在处理长程依赖问题上的优势</w:t>
      </w:r>
    </w:p>
    <w:p>
      <w:pPr>
        <w:pStyle w:val="1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实验原理：</w:t>
      </w:r>
    </w:p>
    <w:p>
      <w:pPr>
        <w:pStyle w:val="18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长短期记忆网络（LSTM）是一种可以有效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缓解长程依赖问题</w:t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的循环神经网络</w:t>
      </w:r>
      <w:r>
        <w:rPr>
          <w:rFonts w:hint="eastAsia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LSTM 的特点是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引入了一个新的内部状态（Internal State）</w:t>
      </w:r>
      <m:oMath>
        <m:r>
          <m:rPr>
            <m:sty m:val="b"/>
          </m:rPr>
          <w:rPr>
            <w:rFonts w:hint="default" w:ascii="Cambria Math" w:hAnsi="Cambria Math" w:cs="宋体"/>
            <w:caps w:val="0"/>
            <w:color w:val="222226"/>
            <w:spacing w:val="0"/>
            <w:kern w:val="2"/>
            <w:sz w:val="24"/>
            <w:szCs w:val="24"/>
            <w:shd w:val="clear" w:fill="FFFFFF"/>
            <w:lang w:val="en-US" w:eastAsia="zh-CN" w:bidi="ar-SA"/>
          </w:rPr>
          <m:t>c</m:t>
        </m:r>
        <m:r>
          <m:rPr>
            <m:sty m:val="b"/>
          </m:rPr>
          <w:rPr>
            <w:rFonts w:hint="default" w:ascii="Cambria Math" w:hAnsi="Cambria Math" w:cs="Cambria Math"/>
            <w:caps w:val="0"/>
            <w:color w:val="222226"/>
            <w:spacing w:val="0"/>
            <w:kern w:val="2"/>
            <w:sz w:val="24"/>
            <w:szCs w:val="24"/>
            <w:shd w:val="clear" w:fill="FFFFFF"/>
            <w:lang w:val="en-US" w:eastAsia="zh-CN" w:bidi="ar-SA"/>
          </w:rPr>
          <m:t>∈</m:t>
        </m:r>
        <m:sSup>
          <m:sSupPr>
            <m:ctrlPr>
              <w:rPr>
                <w:rFonts w:hint="default" w:ascii="Cambria Math" w:hAnsi="Cambria Math" w:cs="Cambria Math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 w:cs="Cambria Math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m:t>R</m:t>
            </m:r>
            <m:ctrlPr>
              <w:rPr>
                <w:rFonts w:hint="default" w:ascii="Cambria Math" w:hAnsi="Cambria Math" w:cs="Cambria Math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m:ctrlPr>
          </m:e>
          <m:sup>
            <m:r>
              <m:rPr>
                <m:sty m:val="b"/>
              </m:rPr>
              <w:rPr>
                <w:rFonts w:hint="default" w:ascii="Cambria Math" w:hAnsi="Cambria Math" w:cs="Cambria Math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m:t>D</m:t>
            </m:r>
            <m:ctrlPr>
              <w:rPr>
                <w:rFonts w:hint="default" w:ascii="Cambria Math" w:hAnsi="Cambria Math" w:cs="Cambria Math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m:ctrlPr>
          </m:sup>
        </m:sSup>
      </m:oMath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和门控机制</w:t>
      </w:r>
      <w:r>
        <w:rPr>
          <w:rFonts w:hint="eastAsia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不同时刻的内部状态以近似线性的方式进行传递，从而缓解梯度消失或梯度爆炸问题．同时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门控机制进行信息筛选，可以有效地增加记忆能力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="420" w:leftChars="0" w:hanging="420" w:firstLineChars="0"/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输入门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eastAsia="zh-CN"/>
        </w:rPr>
        <w:t>两个部分，一个是 sigmoid 层，用于决定要更新哪些值，另一个是 tanh 层，用于创建一个新的候选值向量，这个向量会被添加到细胞状态中。</w:t>
      </w:r>
      <w:r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可以让网络忽略无关紧要的输入</w:t>
      </w:r>
      <w:r>
        <w:rPr>
          <w:rFonts w:hint="eastAsia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信息，决定了新的信息有多少可以更新到细胞状态中；</w:t>
      </w:r>
    </w:p>
    <w:p>
      <w:pPr>
        <w:pStyle w:val="1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="420" w:leftChars="0" w:hanging="420" w:firstLineChars="0"/>
        <w:rPr>
          <w:rFonts w:hint="eastAsia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遗忘门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eastAsia="zh-CN"/>
        </w:rPr>
        <w:t>查看当前输入和上一个隐藏状态，然后输出一个介于 0 和 1 之间的值，用于控制对上一个细胞状态的遗忘程度。接近 0 的值表示要遗忘大部分上一时刻的细胞状态信息，接近 1 的值表示要保留大部分信息。</w:t>
      </w:r>
      <w:r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可以使得网络保留有用的历史信息</w:t>
      </w:r>
      <w:r>
        <w:rPr>
          <w:rFonts w:hint="eastAsia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pStyle w:val="18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360" w:lineRule="auto"/>
        <w:ind w:left="420" w:leftChars="0" w:hanging="420" w:firstLineChars="0"/>
        <w:rPr>
          <w:rFonts w:hint="default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输出门：</w:t>
      </w:r>
      <w:r>
        <w:rPr>
          <w:rFonts w:hint="eastAsia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基于当前的细胞状态和输入来产生下一个隐藏状态，这个隐藏状态可以作为输出或者作为下一个时间步的输入。输出门控制着细胞状态中的哪些部分会被输出。</w:t>
      </w:r>
    </w:p>
    <w:p>
      <w:pPr>
        <w:pStyle w:val="18"/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在上一节的数字求和任务中，如果模型能够记住前两个非零数字，同时忽略掉一些不重要的干扰信息，那么即时序列很长，模型也有效地进行预测</w:t>
      </w:r>
      <w:r>
        <w:rPr>
          <w:rFonts w:hint="eastAsia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pStyle w:val="18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LSTM 模型在第</w:t>
      </w:r>
      <m:oMath>
        <m:r>
          <m:rPr>
            <m:sty m:val="p"/>
          </m:rPr>
          <w:rPr>
            <w:rFonts w:hint="eastAsia" w:ascii="Cambria Math" w:hAnsi="Cambria Math" w:eastAsia="宋体" w:cs="宋体"/>
            <w:caps w:val="0"/>
            <w:color w:val="222226"/>
            <w:spacing w:val="0"/>
            <w:sz w:val="24"/>
            <w:szCs w:val="24"/>
            <w:shd w:val="clear" w:fill="FFFFFF"/>
            <w:lang w:val="en-US" w:eastAsia="zh-CN"/>
          </w:rPr>
          <m:t>t</m:t>
        </m:r>
      </m:oMath>
      <w:r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步时，循环单元的内部结构如图</w:t>
      </w: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</w:rPr>
        <w:t>所示</w:t>
      </w:r>
      <w:r>
        <w:rPr>
          <w:rFonts w:hint="eastAsia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:（</w:t>
      </w:r>
      <w:r>
        <w:rPr>
          <w:rStyle w:val="14"/>
          <w:rFonts w:hint="eastAsia"/>
          <w:lang w:val="en-US" w:eastAsia="zh-CN"/>
        </w:rPr>
        <w:fldChar w:fldCharType="begin"/>
      </w:r>
      <w:r>
        <w:rPr>
          <w:rStyle w:val="14"/>
          <w:rFonts w:hint="eastAsia"/>
          <w:lang w:val="en-US" w:eastAsia="zh-CN"/>
        </w:rPr>
        <w:instrText xml:space="preserve"> HYPERLINK "https://aistudio.baidu.com/projectdetail/8627677" </w:instrText>
      </w:r>
      <w:r>
        <w:rPr>
          <w:rStyle w:val="14"/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图源</w:t>
      </w:r>
      <w:r>
        <w:rPr>
          <w:rStyle w:val="14"/>
          <w:rFonts w:hint="eastAsia"/>
          <w:lang w:val="en-US" w:eastAsia="zh-CN"/>
        </w:rPr>
        <w:fldChar w:fldCharType="end"/>
      </w:r>
      <w:r>
        <w:rPr>
          <w:rFonts w:hint="eastAsia" w:ascii="宋体" w:hAnsi="宋体" w:cs="宋体"/>
          <w:i w:val="0"/>
          <w:iCs w:val="0"/>
          <w:caps w:val="0"/>
          <w:color w:val="222226"/>
          <w:spacing w:val="0"/>
          <w:sz w:val="24"/>
          <w:szCs w:val="24"/>
          <w:shd w:val="clear" w:fill="FFFFFF"/>
          <w:lang w:val="en-US" w:eastAsia="zh-CN"/>
        </w:rPr>
        <w:t>）</w:t>
      </w:r>
    </w:p>
    <w:p>
      <w:pPr>
        <w:pStyle w:val="18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886325" cy="2202815"/>
            <wp:effectExtent l="0" t="0" r="9525" b="698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spacing w:line="360" w:lineRule="auto"/>
        <w:jc w:val="center"/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LSTM网络的循环单元结构</w:t>
      </w:r>
    </w:p>
    <w:p>
      <w:pPr>
        <w:pStyle w:val="1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>
      <w:pPr>
        <w:pStyle w:val="18"/>
        <w:numPr>
          <w:ilvl w:val="0"/>
          <w:numId w:val="0"/>
        </w:numPr>
        <w:ind w:leftChars="0"/>
        <w:rPr>
          <w:rFonts w:hint="eastAsia" w:ascii="宋体" w:hAnsi="宋体"/>
          <w:bCs/>
          <w:sz w:val="22"/>
          <w:szCs w:val="22"/>
        </w:rPr>
      </w:pPr>
      <w:r>
        <w:rPr>
          <w:b/>
          <w:sz w:val="24"/>
          <w:szCs w:val="24"/>
        </w:rPr>
        <w:fldChar w:fldCharType="begin"/>
      </w:r>
      <w:r>
        <w:rPr>
          <w:b/>
          <w:sz w:val="24"/>
          <w:szCs w:val="24"/>
        </w:rPr>
        <w:instrText xml:space="preserve"> HYPERLINK "https://blog.csdn.net/qq_38975453/article/details/126800091" </w:instrText>
      </w:r>
      <w:r>
        <w:rPr>
          <w:b/>
          <w:sz w:val="24"/>
          <w:szCs w:val="24"/>
        </w:rPr>
        <w:fldChar w:fldCharType="separate"/>
      </w:r>
      <w:r>
        <w:rPr>
          <w:rStyle w:val="13"/>
          <w:b/>
          <w:sz w:val="24"/>
          <w:szCs w:val="24"/>
        </w:rPr>
        <w:t>点击查看作业</w:t>
      </w:r>
      <w:r>
        <w:rPr>
          <w:b/>
          <w:sz w:val="24"/>
          <w:szCs w:val="24"/>
        </w:rPr>
        <w:fldChar w:fldCharType="end"/>
      </w:r>
    </w:p>
    <w:p>
      <w:pPr>
        <w:pStyle w:val="18"/>
        <w:numPr>
          <w:ilvl w:val="0"/>
          <w:numId w:val="1"/>
        </w:numPr>
        <w:ind w:firstLineChars="0"/>
        <w:rPr>
          <w:rFonts w:hint="eastAsia" w:ascii="宋体" w:hAnsi="宋体"/>
        </w:rPr>
      </w:pPr>
      <w:r>
        <w:rPr>
          <w:rFonts w:hint="eastAsia"/>
          <w:b/>
          <w:sz w:val="28"/>
          <w:szCs w:val="28"/>
        </w:rPr>
        <w:t>实验所用设备：</w:t>
      </w:r>
      <w:r>
        <w:rPr>
          <w:rFonts w:ascii="宋体" w:hAnsi="宋体"/>
          <w:bCs/>
          <w:sz w:val="24"/>
          <w:szCs w:val="24"/>
        </w:rPr>
        <w:t>pycharm</w:t>
      </w:r>
      <w:r>
        <w:rPr>
          <w:rFonts w:hint="eastAsia" w:ascii="宋体" w:hAnsi="宋体"/>
          <w:bCs/>
          <w:sz w:val="24"/>
          <w:szCs w:val="24"/>
        </w:rPr>
        <w:t>、</w:t>
      </w:r>
      <w:r>
        <w:rPr>
          <w:rFonts w:ascii="宋体" w:hAnsi="宋体"/>
          <w:bCs/>
          <w:sz w:val="24"/>
          <w:szCs w:val="24"/>
        </w:rPr>
        <w:t>p</w:t>
      </w:r>
      <w:r>
        <w:rPr>
          <w:rFonts w:hint="eastAsia" w:ascii="宋体" w:hAnsi="宋体"/>
          <w:bCs/>
          <w:sz w:val="24"/>
          <w:szCs w:val="24"/>
          <w:lang w:val="en-US" w:eastAsia="zh-CN"/>
        </w:rPr>
        <w:t>ytorch</w:t>
      </w:r>
    </w:p>
    <w:p>
      <w:pPr>
        <w:pStyle w:val="4"/>
        <w:ind w:firstLine="0" w:firstLineChars="0"/>
        <w:jc w:val="center"/>
        <w:rPr>
          <w:rFonts w:hint="eastAsia" w:ascii="华文新魏" w:eastAsia="华文新魏"/>
          <w:sz w:val="36"/>
          <w:szCs w:val="36"/>
        </w:rPr>
      </w:pPr>
      <w:r>
        <w:rPr>
          <w:rFonts w:hint="eastAsia" w:ascii="华文新魏" w:eastAsia="华文新魏"/>
          <w:sz w:val="36"/>
          <w:szCs w:val="36"/>
        </w:rPr>
        <w:t>实验报告部分</w:t>
      </w:r>
    </w:p>
    <w:p>
      <w:pPr>
        <w:pStyle w:val="18"/>
        <w:numPr>
          <w:ilvl w:val="0"/>
          <w:numId w:val="3"/>
        </w:numPr>
        <w:ind w:firstLineChars="0"/>
        <w:rPr>
          <w:rFonts w:ascii="Times New Roman" w:hAnsi="Times New Roman"/>
          <w:b/>
          <w:bCs/>
          <w:spacing w:val="6"/>
          <w:kern w:val="22"/>
          <w:sz w:val="28"/>
          <w:szCs w:val="28"/>
        </w:rPr>
      </w:pPr>
      <w:r>
        <w:rPr>
          <w:rFonts w:hint="eastAsia" w:ascii="Times New Roman" w:hAnsi="Times New Roman"/>
          <w:b/>
          <w:bCs/>
          <w:spacing w:val="6"/>
          <w:kern w:val="22"/>
          <w:sz w:val="28"/>
          <w:szCs w:val="28"/>
        </w:rPr>
        <w:t>实验步骤：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  <w:t>1、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  <w:t>模型构建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（1）</w:t>
      </w:r>
      <w:r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LSTM层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在SRN层的基础上增加了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内部状态、输入门、遗忘门和输出门</w:t>
      </w:r>
      <w:r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的定义和计算。这里LSTM层的输出序列的最后一个位置的隐状态向量。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eastAsia" w:ascii="宋体" w:hAnsi="宋体" w:eastAsia="宋体" w:cs="宋体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具体步骤如下：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shd w:val="clear" w:color="auto" w:fill="D7D7D7" w:themeFill="background1" w:themeFillShade="D8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firstLine="482" w:firstLineChars="200"/>
              <w:jc w:val="left"/>
              <w:rPr>
                <w:rFonts w:hint="eastAsia" w:hAnsi="Cambria Math" w:eastAsia="宋体" w:cs="宋体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假设一组输入序列为</w:t>
            </w:r>
            <m:oMath>
              <m:r>
                <m:rPr>
                  <m:sty m:val="bi"/>
                </m:rPr>
                <w:rPr>
                  <w:rFonts w:hint="default" w:ascii="Cambria Math" w:hAnsi="宋体" w:eastAsia="宋体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X</m:t>
              </m:r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，其中B为批大小，L为序列长度，M为输入特征维度，LSTM从左到右依次扫描序列，通过循环单元计算更新每一时刻的状态的内部状态</w:t>
            </w: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和输出状态</w:t>
            </w: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H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/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计算三个“门”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firstLine="480" w:firstLineChars="200"/>
              <w:jc w:val="left"/>
              <w:rPr>
                <w:rFonts w:hint="eastAsia" w:hAnsi="Cambria Math" w:cs="宋体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在时刻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宋体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 xml:space="preserve"> t </m:t>
              </m:r>
            </m:oMath>
            <w:r>
              <w:rPr>
                <w:rFonts w:hint="eastAsia" w:hAnsi="Cambria Math" w:eastAsia="宋体" w:cs="宋体"/>
                <w:b w:val="0"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LSTM的循环单元将当前时刻的输入</w:t>
            </w: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X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与上一刻的输出状态</w:t>
            </w: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H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，计算一组输入门</w:t>
            </w: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Cambria Math" w:cs="宋体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、遗忘门</w:t>
            </w: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F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Cambria Math" w:cs="宋体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和输出门</w:t>
            </w: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O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Cambria Math" w:cs="宋体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，计算方式如公式1、2、3所示。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firstLine="482" w:firstLineChars="200"/>
              <w:jc w:val="right"/>
              <w:rPr>
                <w:rFonts w:hint="eastAsia" w:hAnsi="Cambria Math" w:eastAsia="宋体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 xml:space="preserve">= </m:t>
              </m:r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σ(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X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H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t−1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U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 xml:space="preserve">                  （1）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firstLine="482" w:firstLineChars="200"/>
              <w:jc w:val="right"/>
              <w:rPr>
                <w:rFonts w:hint="eastAsia" w:hAnsi="Cambria Math" w:eastAsia="宋体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eastAsia" w:hAnsi="Cambria Math" w:cs="宋体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F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=</m:t>
              </m:r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σ(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X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f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H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t−1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U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f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f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 xml:space="preserve">                  （2）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firstLine="482" w:firstLineChars="200"/>
              <w:jc w:val="right"/>
              <w:rPr>
                <w:rFonts w:hint="eastAsia" w:hAnsi="Cambria Math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O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=</m:t>
              </m:r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σ(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X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o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H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t−1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U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o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o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 xml:space="preserve">                  （3）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firstLine="480" w:firstLineChars="200"/>
              <w:jc w:val="left"/>
              <w:rPr>
                <w:rFonts w:hint="default" w:hAnsi="Cambria Math" w:eastAsia="宋体" w:cs="Cambria Math"/>
                <w:b w:val="0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eastAsia" w:hAnsi="Cambria Math" w:cs="Cambria Math"/>
                <w:b w:val="0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其中，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∗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M</m:t>
                  </m:r>
                  <m:r>
                    <m:rPr/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 w:val="0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U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∗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r>
                    <m:rPr/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 w:val="0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∗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 w:val="0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 xml:space="preserve"> 为可学习参数，</w:t>
            </w:r>
            <m:oMath>
              <m:r>
                <m:rPr/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σ</m:t>
              </m:r>
            </m:oMath>
            <w:r>
              <w:rPr>
                <w:rFonts w:hint="eastAsia" w:hAnsi="Cambria Math" w:cs="Cambria Math"/>
                <w:b w:val="0"/>
                <w:bCs/>
                <w:i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表示sigmoid函数用于将“门”的取值范围控制在（0,1）区间。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/>
              <w:jc w:val="left"/>
              <w:rPr>
                <w:rFonts w:hint="default" w:hAnsi="Cambria Math" w:cs="宋体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/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计算内部状态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firstLine="480" w:firstLineChars="20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先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计算候选内部状态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，如公式4所示。再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使用遗忘门和输入门，计算时刻t的内部状态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，如公式5所示。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 w:firstLine="482" w:firstLineChars="200"/>
              <w:jc w:val="right"/>
              <w:rPr>
                <w:rFonts w:hint="eastAsia" w:hAnsi="Cambria Math" w:eastAsia="宋体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宋体"/>
                          <w:b/>
                          <w:bCs w:val="0"/>
                          <w:i/>
                          <w:iCs w:val="0"/>
                          <w:caps w:val="0"/>
                          <w:color w:val="222226"/>
                          <w:spacing w:val="0"/>
                          <w:kern w:val="2"/>
                          <w:sz w:val="24"/>
                          <w:szCs w:val="24"/>
                          <w:shd w:val="clear" w:fill="FFFFFF"/>
                          <w:lang w:val="en-US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aps w:val="0"/>
                          <w:color w:val="222226"/>
                          <w:spacing w:val="0"/>
                          <w:kern w:val="2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ascii="Cambria Math" w:hAnsi="Cambria Math" w:cs="宋体"/>
                          <w:b/>
                          <w:bCs w:val="0"/>
                          <w:i/>
                          <w:iCs w:val="0"/>
                          <w:caps w:val="0"/>
                          <w:color w:val="222226"/>
                          <w:spacing w:val="0"/>
                          <w:kern w:val="2"/>
                          <w:sz w:val="24"/>
                          <w:szCs w:val="24"/>
                          <w:shd w:val="clear" w:fill="FFFFFF"/>
                          <w:lang w:val="en-US" w:bidi="ar-SA"/>
                        </w:rPr>
                      </m:ctrlPr>
                    </m:e>
                  </m:acc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=tanh</m:t>
              </m:r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X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H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t−1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U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)</m:t>
              </m:r>
              <m:r>
                <m:rPr>
                  <m:sty m:val="bi"/>
                </m:rPr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>
                      <m:sty m:val="bi"/>
                    </m:rPr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 xml:space="preserve">                （4）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40" w:lineRule="auto"/>
              <w:ind w:right="0" w:firstLine="482" w:firstLineChars="200"/>
              <w:jc w:val="right"/>
              <w:rPr>
                <w:rFonts w:hint="eastAsia" w:hAnsi="Cambria Math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F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"/>
                </m:rPr>
                <w:rPr>
                  <w:rFonts w:hint="eastAsia" w:ascii="Cambria Math" w:hAnsi="Cambria Math" w:eastAsia="宋体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☉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t−1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+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I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"/>
                </m:rPr>
                <w:rPr>
                  <w:rFonts w:hint="eastAsia" w:ascii="Cambria Math" w:hAnsi="Cambria Math" w:eastAsia="宋体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☉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 w:cs="宋体"/>
                          <w:b/>
                          <w:bCs w:val="0"/>
                          <w:i/>
                          <w:iCs w:val="0"/>
                          <w:caps w:val="0"/>
                          <w:color w:val="222226"/>
                          <w:spacing w:val="0"/>
                          <w:kern w:val="2"/>
                          <w:sz w:val="24"/>
                          <w:szCs w:val="24"/>
                          <w:shd w:val="clear" w:fill="FFFFFF"/>
                          <w:lang w:val="en-US" w:bidi="ar-SA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hint="default" w:ascii="Cambria Math" w:hAnsi="Cambria Math" w:cs="宋体"/>
                          <w:caps w:val="0"/>
                          <w:color w:val="222226"/>
                          <w:spacing w:val="0"/>
                          <w:kern w:val="2"/>
                          <w:sz w:val="24"/>
                          <w:szCs w:val="24"/>
                          <w:shd w:val="clear" w:fill="FFFFFF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ascii="Cambria Math" w:hAnsi="Cambria Math" w:cs="宋体"/>
                          <w:b/>
                          <w:bCs w:val="0"/>
                          <w:i/>
                          <w:iCs w:val="0"/>
                          <w:caps w:val="0"/>
                          <w:color w:val="222226"/>
                          <w:spacing w:val="0"/>
                          <w:kern w:val="2"/>
                          <w:sz w:val="24"/>
                          <w:szCs w:val="24"/>
                          <w:shd w:val="clear" w:fill="FFFFFF"/>
                          <w:lang w:val="en-US" w:bidi="ar-SA"/>
                        </w:rPr>
                      </m:ctrlPr>
                    </m:e>
                  </m:acc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Cambria Math" w:cs="Cambria Math"/>
                <w:b/>
                <w:bCs w:val="0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 xml:space="preserve">                         （5）            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firstLine="480" w:firstLineChars="20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eastAsia" w:hAnsi="Cambria Math" w:cs="Cambria Math"/>
                <w:b w:val="0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其中，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W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M</m:t>
                  </m:r>
                  <m:r>
                    <m:rPr/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 w:val="0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U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r>
                    <m:rPr/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 w:val="0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 w:val="0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 xml:space="preserve"> 为可学习参数。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270" w:lineRule="atLeast"/>
              <w:ind w:right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/>
              <w:jc w:val="left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计算输出状态：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firstLine="480" w:firstLineChars="200"/>
              <w:jc w:val="left"/>
              <w:rPr>
                <w:rFonts w:hint="eastAsia" w:hAnsi="Cambria Math" w:cs="Cambria Math"/>
                <w:b w:val="0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LSTM循环单元结构的输入是t−1时刻内部状态向量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t−1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/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和隐状态向量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H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t−1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/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，输出是当前时刻t的状态向量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/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和隐状态向量</w:t>
            </w:r>
            <m:oMath>
              <m:sSub>
                <m:sSubP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H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bidi="ar-SA"/>
                </w:rPr>
                <m:t>∈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B</m:t>
                  </m:r>
                  <m:r>
                    <m:rPr/>
                    <w:rPr>
                      <w:rFonts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  <m:t>×</m:t>
                  </m:r>
                  <m:r>
                    <m:rPr/>
                    <w:rPr>
                      <w:rFonts w:hint="default" w:ascii="Cambria Math" w:hAnsi="Cambria Math" w:cs="Cambria Math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b w:val="0"/>
                      <w:bCs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p>
              </m:sSup>
            </m:oMath>
            <w:r>
              <w:rPr>
                <w:rFonts w:hint="eastAsia" w:hAnsi="Cambria Math" w:cs="Cambria Math"/>
                <w:b w:val="0"/>
                <w:bCs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，如公式5、6所示。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right="0" w:firstLine="482" w:firstLineChars="200"/>
              <w:jc w:val="right"/>
              <w:rPr>
                <w:rFonts w:hint="default" w:ascii="宋体" w:hAnsi="宋体" w:eastAsia="宋体" w:cs="宋体"/>
                <w:i w:val="0"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H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=</m:t>
              </m:r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O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  <m:r>
                <m:rPr>
                  <m:sty m:val="b"/>
                </m:rPr>
                <w:rPr>
                  <w:rFonts w:hint="eastAsia" w:ascii="Cambria Math" w:hAnsi="Cambria Math" w:eastAsia="宋体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☉</m:t>
              </m:r>
              <m:r>
                <m:rPr>
                  <m:sty m:val="bi"/>
                </m:rPr>
                <w:rPr>
                  <w:rFonts w:hint="default" w:ascii="Cambria Math" w:hAnsi="Cambria Math" w:cs="宋体"/>
                  <w:caps w:val="0"/>
                  <w:color w:val="222226"/>
                  <w:spacing w:val="0"/>
                  <w:kern w:val="2"/>
                  <w:sz w:val="24"/>
                  <w:szCs w:val="24"/>
                  <w:shd w:val="clear" w:fill="FFFFFF"/>
                  <w:lang w:val="en-US" w:eastAsia="zh-CN" w:bidi="ar-SA"/>
                </w:rPr>
                <m:t>tanh</m:t>
              </m:r>
            </m:oMath>
            <w:r>
              <w:rPr>
                <w:rFonts w:hint="eastAsia" w:hAnsi="Cambria Math" w:cs="宋体"/>
                <w:b/>
                <w:i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C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hint="default" w:ascii="Cambria Math" w:hAnsi="Cambria Math" w:cs="宋体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eastAsia="zh-CN" w:bidi="ar-SA"/>
                    </w:rPr>
                    <m:t>t</m:t>
                  </m:r>
                  <m:ctrlPr>
                    <w:rPr>
                      <w:rFonts w:ascii="Cambria Math" w:hAnsi="Cambria Math" w:cs="宋体"/>
                      <w:b/>
                      <w:bCs w:val="0"/>
                      <w:i/>
                      <w:iCs w:val="0"/>
                      <w:caps w:val="0"/>
                      <w:color w:val="222226"/>
                      <w:spacing w:val="0"/>
                      <w:kern w:val="2"/>
                      <w:sz w:val="24"/>
                      <w:szCs w:val="24"/>
                      <w:shd w:val="clear" w:fill="FFFFFF"/>
                      <w:lang w:val="en-US" w:bidi="ar-SA"/>
                    </w:rPr>
                  </m:ctrlPr>
                </m:sub>
              </m:sSub>
            </m:oMath>
            <w:r>
              <w:rPr>
                <w:rFonts w:hint="eastAsia" w:hAnsi="Cambria Math" w:cs="宋体"/>
                <w:b/>
                <w:i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w:t>)                           （6）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420" w:firstLineChars="0"/>
        <w:jc w:val="left"/>
        <w:rPr>
          <w:rFonts w:hint="default" w:ascii="宋体" w:hAnsi="宋体" w:eastAsia="宋体" w:cs="宋体"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6"/>
          <w:spacing w:val="0"/>
          <w:kern w:val="2"/>
          <w:sz w:val="24"/>
          <w:szCs w:val="24"/>
          <w:shd w:val="clear" w:fill="FFFFFF"/>
          <w:lang w:val="en-US" w:eastAsia="zh-CN" w:bidi="ar-SA"/>
        </w:rPr>
        <w:t>按照上述步骤，自定义LSTM算子。同时pytorch内部也有LSTM网络的API，可以直接调用，API的内部计算过程</w:t>
      </w:r>
      <w:r>
        <w:rPr>
          <w:rFonts w:ascii="宋体" w:hAnsi="宋体" w:eastAsia="宋体" w:cs="宋体"/>
          <w:sz w:val="24"/>
          <w:szCs w:val="24"/>
        </w:rPr>
        <w:t>与自己实现的LSTM不同点在于其实现时采用了两个偏置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接着再</w:t>
      </w:r>
      <w:r>
        <w:rPr>
          <w:rFonts w:ascii="宋体" w:hAnsi="宋体" w:eastAsia="宋体" w:cs="宋体"/>
          <w:sz w:val="24"/>
          <w:szCs w:val="24"/>
        </w:rPr>
        <w:t>使用实验十四的Model_RNN4SeqClass作为预测模型，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与其</w:t>
      </w:r>
      <w:r>
        <w:rPr>
          <w:rFonts w:ascii="宋体" w:hAnsi="宋体" w:eastAsia="宋体" w:cs="宋体"/>
          <w:sz w:val="24"/>
          <w:szCs w:val="24"/>
        </w:rPr>
        <w:t>不同在于在实例化时将传入实例化的LSTM层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而不是SRN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  <w:t>模型训练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right="0" w:rightChars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drawing>
          <wp:inline distT="0" distB="0" distL="114300" distR="114300">
            <wp:extent cx="2856230" cy="4036060"/>
            <wp:effectExtent l="0" t="0" r="1270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2125" cy="3980180"/>
            <wp:effectExtent l="0" t="0" r="15875" b="127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leftChars="0" w:right="0" w:firstLine="0" w:firstLineChars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  <w:t>模型评价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使用测试数据对在训练过程中保存的最好模型进行评价，观察模型在测试集上的准确率. 同时获取模型在训练过程中在验证集上最好的准确率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/>
        <w:jc w:val="left"/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  <w:t>4、</w:t>
      </w:r>
      <w:r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kern w:val="2"/>
          <w:sz w:val="24"/>
          <w:szCs w:val="24"/>
          <w:shd w:val="clear" w:fill="FFFFFF"/>
          <w:lang w:val="en-US" w:eastAsia="zh-CN" w:bidi="ar-SA"/>
        </w:rPr>
        <w:t>LSTM模型门状态和单元状态的变化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0" w:right="0"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LSTM模型通过门控机制控制信息的单元状态的更新，观察当LSTM在处理一条数字序列的时候，相应门和单元状态是如何变化的。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shd w:val="clear" w:color="auto" w:fill="D7D7D7" w:themeFill="background1" w:themeFillShade="D8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right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</w:rPr>
              <w:t>观察当LSTM在处理一条数字序列的时候，相应门和单元状态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vertAlign w:val="baseline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20" w:firstLine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①</w:t>
            </w: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t>更新LSTM模块</w:t>
            </w:r>
            <w:r>
              <w:rPr>
                <w:rFonts w:ascii="宋体" w:hAnsi="宋体" w:eastAsia="宋体" w:cs="宋体"/>
                <w:sz w:val="24"/>
                <w:szCs w:val="24"/>
              </w:rPr>
              <w:t>，定义相应列表进行存储这些门和单元状态在每个时刻的向量。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20" w:firstLineChars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②</w:t>
            </w:r>
            <w:r>
              <w:rPr>
                <w:rFonts w:ascii="宋体" w:hAnsi="宋体" w:eastAsia="宋体" w:cs="宋体"/>
                <w:sz w:val="24"/>
                <w:szCs w:val="24"/>
              </w:rPr>
              <w:t>使用新的LSTM模型，重新实例化一个runner，使用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length=</w:t>
            </w:r>
            <w:r>
              <w:rPr>
                <w:rFonts w:ascii="宋体" w:hAnsi="宋体" w:eastAsia="宋体" w:cs="宋体"/>
                <w:sz w:val="24"/>
                <w:szCs w:val="24"/>
              </w:rPr>
              <w:t>10的模型进行此项实验，加载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length=</w:t>
            </w:r>
            <w:r>
              <w:rPr>
                <w:rFonts w:ascii="宋体" w:hAnsi="宋体" w:eastAsia="宋体" w:cs="宋体"/>
                <w:sz w:val="24"/>
                <w:szCs w:val="24"/>
              </w:rPr>
              <w:t>10的模型。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20" w:firstLineChars="0"/>
              <w:jc w:val="left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③给定一条数字序列，并使用数字预测模型进行数字预测，这样会将相应的门状态和单元状态向量保存至模型中。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uto"/>
              <w:ind w:left="0" w:right="0" w:firstLine="420" w:firstLine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④分别从模型中取出这些向量，并将这些向量进行绘制展示。</w:t>
            </w:r>
          </w:p>
        </w:tc>
      </w:tr>
    </w:tbl>
    <w:p>
      <w:pPr>
        <w:pStyle w:val="18"/>
        <w:ind w:firstLine="0" w:firstLineChars="0"/>
        <w:rPr>
          <w:rFonts w:ascii="Times New Roman" w:hAnsi="Times New Roman"/>
          <w:bCs/>
          <w:i/>
          <w:iCs/>
          <w:spacing w:val="6"/>
          <w:kern w:val="22"/>
          <w:sz w:val="24"/>
          <w:szCs w:val="24"/>
        </w:rPr>
      </w:pPr>
      <w:r>
        <w:rPr>
          <w:rFonts w:hint="eastAsia" w:ascii="宋体" w:hAnsi="宋体"/>
          <w:b/>
          <w:sz w:val="28"/>
          <w:szCs w:val="28"/>
        </w:rPr>
        <w:t>二、 实验数据及结果分析：</w:t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"https://blog.csdn.net/qq_73704268/article/details/144354324?sharetype=blogdetail&amp;sharerId=144354324&amp;sharerefer=PC&amp;sharesource=qq_73704268&amp;spm=1011.2480.3001.8118"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【实验15】LSTM的记忆能力实验-CSDN博客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240" w:firstLineChars="100"/>
        <w:rPr>
          <w:rFonts w:ascii="宋体" w:hAnsi="宋体" w:eastAsia="宋体" w:cs="宋体"/>
          <w:sz w:val="24"/>
          <w:szCs w:val="24"/>
        </w:rPr>
      </w:pPr>
    </w:p>
    <w:p>
      <w:pPr>
        <w:pStyle w:val="18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实验结论：</w:t>
      </w:r>
      <w:r>
        <w:rPr>
          <w:b/>
          <w:sz w:val="28"/>
          <w:szCs w:val="28"/>
        </w:rPr>
        <w:t xml:space="preserve"> </w:t>
      </w:r>
    </w:p>
    <w:p>
      <w:pPr>
        <w:pStyle w:val="18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LSTM模型在序列长度增加时，收敛情况比SRN模型更好。但是随着序列长度的增加，训练集上的损失逐渐不稳定，验证集上的损失整体趋向于变大，说明当序列长度增加时，保持长期依赖的能力同样在逐渐变弱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18"/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2、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</w:rPr>
        <w:t>单元状态不仅记录了过去的重要信息，还会根据遗忘门和输入门的操作进行信息的更新与整合，为输出门提供合适的信息源，以便输出门能够准确地选择并输出与当前任务最为相关的信息，从而实现对整个序列的有效处理和预测。</w:t>
      </w:r>
    </w:p>
    <w:p>
      <w:pPr>
        <w:pStyle w:val="18"/>
        <w:numPr>
          <w:ilvl w:val="0"/>
          <w:numId w:val="5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总结及心得体会：</w:t>
      </w:r>
    </w:p>
    <w:p>
      <w:pPr>
        <w:pStyle w:val="18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有了上次实验的基础，这次实验很快代码就跑通了，实验中最大的收获就是理清了LSTM三个门是如何协同的，认认真真敲了一遍公式，每个LSTM层次都有</w:t>
      </w: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三个重要的门结构：遗忘门、输入门、输出门，两个重要的状态：细胞状态（</w:t>
      </w:r>
      <m:oMath>
        <m:sSub>
          <m:sSubPr>
            <m:ctrlPr>
              <w:rPr>
                <w:rFonts w:ascii="Cambria Math" w:hAnsi="Cambria Math" w:cs="宋体"/>
                <w:b/>
                <w:bCs w:val="0"/>
                <w:i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宋体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m:t>C</m:t>
            </m:r>
            <m:ctrlPr>
              <w:rPr>
                <w:rFonts w:ascii="Cambria Math" w:hAnsi="Cambria Math" w:cs="宋体"/>
                <w:b/>
                <w:bCs w:val="0"/>
                <w:i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宋体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m:t>t</m:t>
            </m:r>
            <m:ctrlPr>
              <w:rPr>
                <w:rFonts w:ascii="Cambria Math" w:hAnsi="Cambria Math" w:cs="宋体"/>
                <w:b/>
                <w:bCs w:val="0"/>
                <w:i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bidi="ar-SA"/>
              </w:rPr>
            </m:ctrlPr>
          </m:sub>
        </m:sSub>
      </m:oMath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）、隐藏状态（</w:t>
      </w:r>
      <m:oMath>
        <m:sSub>
          <m:sSubPr>
            <m:ctrlPr>
              <w:rPr>
                <w:rFonts w:ascii="Cambria Math" w:hAnsi="Cambria Math" w:cs="宋体"/>
                <w:b/>
                <w:bCs w:val="0"/>
                <w:i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bidi="ar-SA"/>
              </w:rPr>
            </m:ctrlPr>
          </m:sSubPr>
          <m:e>
            <m:r>
              <m:rPr>
                <m:sty m:val="bi"/>
              </m:rPr>
              <w:rPr>
                <w:rFonts w:hint="default" w:ascii="Cambria Math" w:hAnsi="Cambria Math" w:cs="宋体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m:t>h</m:t>
            </m:r>
            <m:ctrlPr>
              <w:rPr>
                <w:rFonts w:ascii="Cambria Math" w:hAnsi="Cambria Math" w:cs="宋体"/>
                <w:b/>
                <w:bCs w:val="0"/>
                <w:i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bidi="ar-SA"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 w:cs="宋体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eastAsia="zh-CN" w:bidi="ar-SA"/>
              </w:rPr>
              <m:t>t</m:t>
            </m:r>
            <m:ctrlPr>
              <w:rPr>
                <w:rFonts w:ascii="Cambria Math" w:hAnsi="Cambria Math" w:cs="宋体"/>
                <w:b/>
                <w:bCs w:val="0"/>
                <w:i/>
                <w:iCs w:val="0"/>
                <w:caps w:val="0"/>
                <w:color w:val="222226"/>
                <w:spacing w:val="0"/>
                <w:kern w:val="2"/>
                <w:sz w:val="24"/>
                <w:szCs w:val="24"/>
                <w:shd w:val="clear" w:fill="FFFFFF"/>
                <w:lang w:val="en-US" w:bidi="ar-SA"/>
              </w:rPr>
            </m:ctrlPr>
          </m:sub>
        </m:sSub>
      </m:oMath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）,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细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胞状态不仅记忆某个时间步的信息，而是对整个时间序列保持较为稳定的记忆，是一种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长期 “记忆信息” 。对于隐藏状态来说，它更多地关注当前时间步以及上一个时间步的输出，是一种短期 “记忆信息” 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理解了为什么LSTM叫做长短期记忆网络。</w:t>
      </w:r>
    </w:p>
    <w:p>
      <w:pPr>
        <w:pStyle w:val="18"/>
        <w:numPr>
          <w:ilvl w:val="0"/>
          <w:numId w:val="0"/>
        </w:numPr>
        <w:spacing w:line="360" w:lineRule="auto"/>
        <w:ind w:leftChars="0" w:firstLine="420" w:firstLineChars="0"/>
        <w:jc w:val="center"/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3278505" cy="1287145"/>
            <wp:effectExtent l="0" t="0" r="17145" b="825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spacing w:line="360" w:lineRule="auto"/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6069330" cy="2726055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rcRect t="3049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ilvl w:val="0"/>
          <w:numId w:val="0"/>
        </w:numPr>
        <w:spacing w:line="360" w:lineRule="auto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这两张图我查资料时发现的，觉得不错，很清晰，记录一下。</w:t>
      </w:r>
    </w:p>
    <w:p>
      <w:pPr>
        <w:pStyle w:val="18"/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之前实验基本都是周三上完课，周六之前就写完了，这次拖到了交作业前半天才写完，主要是因为上周大部分时间都用来准备周六的ICT大赛（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双手合十双手合十让我过吧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）和周日的CSP认证考试（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功夫不负有心人，算法菜鸡的我考两次100这次终于到200了┭┮﹏┭┮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），后面几周就没有其他的支线任务</w:t>
      </w:r>
      <w:bookmarkStart w:id="0" w:name="_GoBack"/>
      <w:bookmarkEnd w:id="0"/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  <w:lang w:val="en-US" w:eastAsia="zh-CN"/>
        </w:rPr>
        <w:t>啦，也该准备开始备考期末啦，加油！ヾ(◍°∇°◍)ﾉﾞ</w:t>
      </w:r>
    </w:p>
    <w:p>
      <w:pPr>
        <w:spacing w:line="300" w:lineRule="auto"/>
        <w:rPr>
          <w:rFonts w:hint="eastAsia" w:ascii="宋体" w:hAnsi="宋体"/>
          <w:bCs/>
          <w:sz w:val="24"/>
          <w:szCs w:val="24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  <w:shd w:val="clear" w:color="auto" w:fill="BEBEBE" w:themeFill="background1" w:themeFillShade="BF"/>
          </w:tcPr>
          <w:p>
            <w:pPr>
              <w:spacing w:line="300" w:lineRule="auto"/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 w:val="0"/>
                <w:sz w:val="24"/>
                <w:szCs w:val="24"/>
                <w:vertAlign w:val="baseline"/>
                <w:lang w:val="en-US" w:eastAsia="zh-CN"/>
              </w:rPr>
              <w:t>参考链接：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line="300" w:lineRule="auto"/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  <w:instrText xml:space="preserve"> HYPERLINK "https://www.cnblogs.com/hbuwyg/p/16617681.html" </w:instrText>
            </w:r>
            <w:r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  <w:fldChar w:fldCharType="separate"/>
            </w:r>
            <w:r>
              <w:rPr>
                <w:rStyle w:val="14"/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  <w:t>老师的博客园</w:t>
            </w:r>
            <w:r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line="300" w:lineRule="auto"/>
              <w:rPr>
                <w:rFonts w:hint="default" w:ascii="宋体" w:hAnsi="宋体" w:eastAsia="宋体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"https://aistudio.baidu.com/projectdetail/8627677"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飞桨AI Studio星河社区-人工智能学习与实训社区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line="30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"https://blog.csdn.net/mary19831/article/details/129570030?ops_request_misc=%7B%22request%5Fid%22%3A%225734050cd0f2233b79e51911cfd58dd4%22%2C%22scm%22%3A%2220140713.130102334..%22%7D&amp;request_id=5734050cd0f2233b79e51911cfd58dd4&amp;biz_id=0&amp;utm_medium=distribute"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LSTM从入门到精通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0" w:type="dxa"/>
          </w:tcPr>
          <w:p>
            <w:pPr>
              <w:spacing w:line="300" w:lineRule="auto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blog.csdn.net/weixin_51418964/article/details/142716908?ops_request_misc=&amp;request_id=&amp;biz_id=102&amp;utm_term=lstm%E6%A8%A1%E5%9E%8B&amp;utm_medium=distribute.pc_search_result.none-task-blog-2~all~sobaiduweb~default-3-142716908.142^v100^pc_search_result_base7&amp;spm=1018.2226.3001.4187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14"/>
                <w:rFonts w:ascii="宋体" w:hAnsi="宋体" w:eastAsia="宋体" w:cs="宋体"/>
                <w:sz w:val="24"/>
                <w:szCs w:val="24"/>
              </w:rPr>
              <w:t>如何构建LSTM神经网络模型_lstm模型-CSDN博客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  ----&gt;写的很详细强推！</w:t>
            </w:r>
          </w:p>
        </w:tc>
      </w:tr>
    </w:tbl>
    <w:p>
      <w:pPr>
        <w:spacing w:line="300" w:lineRule="auto"/>
        <w:ind w:firstLine="480"/>
        <w:rPr>
          <w:rFonts w:hint="default" w:ascii="宋体" w:hAnsi="宋体" w:eastAsia="宋体"/>
          <w:bCs/>
          <w:sz w:val="24"/>
          <w:szCs w:val="24"/>
          <w:lang w:val="en-US" w:eastAsia="zh-CN"/>
        </w:rPr>
      </w:pPr>
    </w:p>
    <w:sectPr>
      <w:pgSz w:w="11906" w:h="16838"/>
      <w:pgMar w:top="1134" w:right="851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7122FD"/>
    <w:multiLevelType w:val="singleLevel"/>
    <w:tmpl w:val="217122FD"/>
    <w:lvl w:ilvl="0" w:tentative="0">
      <w:start w:val="1"/>
      <w:numFmt w:val="bullet"/>
      <w:suff w:val="space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AB10312"/>
    <w:multiLevelType w:val="multilevel"/>
    <w:tmpl w:val="2AB10312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5C0C86"/>
    <w:multiLevelType w:val="singleLevel"/>
    <w:tmpl w:val="435C0C86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677B213B"/>
    <w:multiLevelType w:val="multilevel"/>
    <w:tmpl w:val="677B213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 w:ascii="宋体" w:hAnsi="宋体"/>
        <w:b w:val="0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7FD01859"/>
    <w:multiLevelType w:val="multilevel"/>
    <w:tmpl w:val="7FD01859"/>
    <w:lvl w:ilvl="0" w:tentative="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EC59AA"/>
    <w:rsid w:val="00000E7D"/>
    <w:rsid w:val="00095E95"/>
    <w:rsid w:val="000F3F9F"/>
    <w:rsid w:val="00261675"/>
    <w:rsid w:val="002F09D7"/>
    <w:rsid w:val="002F4173"/>
    <w:rsid w:val="002F51EE"/>
    <w:rsid w:val="00380432"/>
    <w:rsid w:val="003B1092"/>
    <w:rsid w:val="003C687C"/>
    <w:rsid w:val="00451B89"/>
    <w:rsid w:val="00513652"/>
    <w:rsid w:val="00542E67"/>
    <w:rsid w:val="005848D7"/>
    <w:rsid w:val="005D3637"/>
    <w:rsid w:val="006A2A30"/>
    <w:rsid w:val="006A3DEB"/>
    <w:rsid w:val="006A55EB"/>
    <w:rsid w:val="0070257C"/>
    <w:rsid w:val="00713EC8"/>
    <w:rsid w:val="0075300E"/>
    <w:rsid w:val="00793F0E"/>
    <w:rsid w:val="008661B4"/>
    <w:rsid w:val="009024BF"/>
    <w:rsid w:val="00941940"/>
    <w:rsid w:val="0096628A"/>
    <w:rsid w:val="00BA6CCA"/>
    <w:rsid w:val="00BD3AF4"/>
    <w:rsid w:val="00CD5970"/>
    <w:rsid w:val="00D407C7"/>
    <w:rsid w:val="00DB6604"/>
    <w:rsid w:val="00DC5A68"/>
    <w:rsid w:val="00EC59AA"/>
    <w:rsid w:val="00F62216"/>
    <w:rsid w:val="00F93ED7"/>
    <w:rsid w:val="00FD2249"/>
    <w:rsid w:val="0F825E34"/>
    <w:rsid w:val="12F712B4"/>
    <w:rsid w:val="222C1D3E"/>
    <w:rsid w:val="227B0BEC"/>
    <w:rsid w:val="250D7AF6"/>
    <w:rsid w:val="269B287A"/>
    <w:rsid w:val="349146B9"/>
    <w:rsid w:val="35B71AE4"/>
    <w:rsid w:val="372F242F"/>
    <w:rsid w:val="37F54B45"/>
    <w:rsid w:val="3B3B6D13"/>
    <w:rsid w:val="3D74006E"/>
    <w:rsid w:val="4004626D"/>
    <w:rsid w:val="41D92A60"/>
    <w:rsid w:val="42BC4BDD"/>
    <w:rsid w:val="48861F15"/>
    <w:rsid w:val="48C01B16"/>
    <w:rsid w:val="526C74C3"/>
    <w:rsid w:val="54556311"/>
    <w:rsid w:val="567354DE"/>
    <w:rsid w:val="59D03A04"/>
    <w:rsid w:val="5C5C54BA"/>
    <w:rsid w:val="6082700E"/>
    <w:rsid w:val="64CF34AB"/>
    <w:rsid w:val="68145B4C"/>
    <w:rsid w:val="77700CD5"/>
    <w:rsid w:val="7B3371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Body Text Indent"/>
    <w:basedOn w:val="1"/>
    <w:qFormat/>
    <w:uiPriority w:val="0"/>
    <w:pPr>
      <w:ind w:firstLine="504" w:firstLineChars="200"/>
    </w:pPr>
    <w:rPr>
      <w:bCs/>
      <w:spacing w:val="6"/>
      <w:kern w:val="22"/>
      <w:sz w:val="24"/>
    </w:rPr>
  </w:style>
  <w:style w:type="paragraph" w:styleId="5">
    <w:name w:val="Date"/>
    <w:basedOn w:val="1"/>
    <w:next w:val="1"/>
    <w:link w:val="15"/>
    <w:qFormat/>
    <w:uiPriority w:val="0"/>
    <w:pPr>
      <w:ind w:left="100" w:leftChars="2500"/>
    </w:p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customStyle="1" w:styleId="15">
    <w:name w:val="日期 Char"/>
    <w:link w:val="5"/>
    <w:qFormat/>
    <w:uiPriority w:val="0"/>
    <w:rPr>
      <w:kern w:val="2"/>
      <w:sz w:val="21"/>
      <w:szCs w:val="24"/>
    </w:rPr>
  </w:style>
  <w:style w:type="character" w:customStyle="1" w:styleId="16">
    <w:name w:val="页脚 Char"/>
    <w:link w:val="6"/>
    <w:qFormat/>
    <w:uiPriority w:val="0"/>
    <w:rPr>
      <w:kern w:val="2"/>
      <w:sz w:val="18"/>
      <w:szCs w:val="18"/>
    </w:rPr>
  </w:style>
  <w:style w:type="character" w:customStyle="1" w:styleId="17">
    <w:name w:val="页眉 Char"/>
    <w:link w:val="7"/>
    <w:qFormat/>
    <w:uiPriority w:val="0"/>
    <w:rPr>
      <w:kern w:val="2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WwW.YlmF.CoM</Company>
  <Pages>6</Pages>
  <Words>2435</Words>
  <Characters>2688</Characters>
  <Lines>26</Lines>
  <Paragraphs>7</Paragraphs>
  <TotalTime>3</TotalTime>
  <ScaleCrop>false</ScaleCrop>
  <LinksUpToDate>false</LinksUpToDate>
  <CharactersWithSpaces>3054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2023-09-02T01:23:00Z</dcterms:created>
  <dc:creator>雨林木风</dc:creator>
  <cp:lastModifiedBy>轩</cp:lastModifiedBy>
  <dcterms:modified xsi:type="dcterms:W3CDTF">2024-12-10T07:44:28Z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CE3C238D1E26471FB205DE7A50FDF415_13</vt:lpwstr>
  </property>
</Properties>
</file>