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23783" w14:textId="77777777" w:rsidR="005254E2" w:rsidRDefault="00000000">
      <w:pPr>
        <w:pStyle w:val="Heading1"/>
        <w:spacing w:after="120"/>
      </w:pPr>
      <w:r>
        <w:t>Cooking the Medicine</w:t>
      </w:r>
    </w:p>
    <w:p w14:paraId="4808712F" w14:textId="77777777" w:rsidR="005254E2" w:rsidRDefault="00000000">
      <w:pPr>
        <w:spacing w:after="400"/>
      </w:pPr>
      <w:r>
        <w:rPr>
          <w:i/>
          <w:iCs/>
          <w:sz w:val="20"/>
          <w:szCs w:val="20"/>
        </w:rPr>
        <w:t>Working Draft | Healing with Psychedelics: A Physician’s Perspective</w:t>
      </w:r>
    </w:p>
    <w:p w14:paraId="06EAF4B0" w14:textId="77777777" w:rsidR="005254E2" w:rsidRDefault="00000000">
      <w:pPr>
        <w:spacing w:after="160"/>
      </w:pPr>
      <w:r>
        <w:t>Most people who have heard of ayahuasca think of it as a thing. A substance. A compound with a chemical profile you could write out in a lab notebook.</w:t>
      </w:r>
    </w:p>
    <w:p w14:paraId="7EB9CAE4" w14:textId="77777777" w:rsidR="005254E2" w:rsidRDefault="00000000">
      <w:pPr>
        <w:spacing w:after="160"/>
      </w:pPr>
      <w:r>
        <w:t>That is not what ayahuasca is.</w:t>
      </w:r>
    </w:p>
    <w:p w14:paraId="38A98D8E" w14:textId="77777777" w:rsidR="005254E2" w:rsidRDefault="00000000">
      <w:pPr>
        <w:spacing w:after="160"/>
      </w:pPr>
      <w:r>
        <w:t>Ayahuasca is a relationship. And like all relationships, it has never been, and can never be, exactly the same twice.</w:t>
      </w:r>
    </w:p>
    <w:p w14:paraId="5BA85CAC" w14:textId="77777777" w:rsidR="005254E2" w:rsidRDefault="00000000">
      <w:pPr>
        <w:pStyle w:val="Heading2"/>
      </w:pPr>
      <w:r>
        <w:t>The Basics</w:t>
      </w:r>
    </w:p>
    <w:p w14:paraId="64F81563" w14:textId="77777777" w:rsidR="005254E2" w:rsidRDefault="00000000">
      <w:pPr>
        <w:spacing w:after="160"/>
      </w:pPr>
      <w:r>
        <w:t>At its foundation, ayahuasca is a brew made from two plants. Banisteriopsis caapi, the vine called the Mother Vine or Abuela. And Psychotria viridis, known as Chacruna.</w:t>
      </w:r>
    </w:p>
    <w:p w14:paraId="1C596E2E" w14:textId="77777777" w:rsidR="005254E2" w:rsidRDefault="00000000">
      <w:pPr>
        <w:spacing w:after="160"/>
      </w:pPr>
      <w:r>
        <w:t>The vine contains beta-carboline alkaloids that act as MAO inhibitors. The leaf contains DMT, a powerful psychedelic that is ordinarily broken down in the gut before it can reach the brain. Together they solve each other’s problem. The MAO inhibitors allow the DMT to survive digestion and cross into the bloodstream. The DMT activates through the vine’s chemistry. Neither plant does what it does without the other.</w:t>
      </w:r>
    </w:p>
    <w:p w14:paraId="2DE48DD0" w14:textId="77777777" w:rsidR="005254E2" w:rsidRDefault="00000000">
      <w:pPr>
        <w:spacing w:after="160"/>
      </w:pPr>
      <w:r>
        <w:t>That much is biology. It can be written in a textbook. But it is only the beginning of the story.</w:t>
      </w:r>
    </w:p>
    <w:p w14:paraId="342139C2" w14:textId="77777777" w:rsidR="005254E2" w:rsidRDefault="00000000">
      <w:pPr>
        <w:pStyle w:val="Heading2"/>
      </w:pPr>
      <w:r>
        <w:t>What Goes into the Pot</w:t>
      </w:r>
    </w:p>
    <w:p w14:paraId="79B18F1B" w14:textId="77777777" w:rsidR="005254E2" w:rsidRDefault="00000000">
      <w:pPr>
        <w:spacing w:after="160"/>
      </w:pPr>
      <w:r>
        <w:t>The vine I harvest is never the same vine twice.</w:t>
      </w:r>
    </w:p>
    <w:p w14:paraId="2BCBF186" w14:textId="77777777" w:rsidR="005254E2" w:rsidRDefault="00000000">
      <w:pPr>
        <w:spacing w:after="160"/>
      </w:pPr>
      <w:r>
        <w:t>Not because I harvest from different plants, though sometimes I do. But because the vine is a living thing, and living things change. The season, the rainfall, the particular section of jungle it came from, its age, the conditions of this specific growing cycle: all of it is present in the material I bring back from the harvest. A vine harvested during a dry stretch carries something different than vine harvested after weeks of heavy rain. Plants respond to their environment the way all living organisms do: by adapting, by shifting their chemistry, by becoming slightly different versions of themselves as conditions change.</w:t>
      </w:r>
    </w:p>
    <w:p w14:paraId="49FD7F1D" w14:textId="77777777" w:rsidR="005254E2" w:rsidRDefault="00000000">
      <w:pPr>
        <w:spacing w:after="160"/>
      </w:pPr>
      <w:r>
        <w:t>The same is true of the Chacruna. The leaves I pick this morning carry something of this morning in them. Different cultivars within the same family carry subtly different emphases, different qualities of energy. I have spent enough time with these plants to recognize individual characters among them the way you recognize the personalities of siblings in a family you know well.</w:t>
      </w:r>
    </w:p>
    <w:p w14:paraId="1D0268C8" w14:textId="7BD524EE" w:rsidR="005254E2" w:rsidRDefault="00000000">
      <w:pPr>
        <w:spacing w:after="160"/>
      </w:pPr>
      <w:r>
        <w:t xml:space="preserve">This variability is not a problem to be solved. It is the nature of working with living medicine. Every batch begins with materials that have never been assembled in exactly this combination </w:t>
      </w:r>
      <w:r w:rsidR="00AF34AF">
        <w:t>before and</w:t>
      </w:r>
      <w:r>
        <w:t xml:space="preserve"> will never be assembled this way again.</w:t>
      </w:r>
    </w:p>
    <w:p w14:paraId="007A940E" w14:textId="77777777" w:rsidR="005254E2" w:rsidRDefault="00000000">
      <w:pPr>
        <w:pStyle w:val="Heading2"/>
      </w:pPr>
      <w:r>
        <w:lastRenderedPageBreak/>
        <w:t>The Cook Is an Ingredient</w:t>
      </w:r>
    </w:p>
    <w:p w14:paraId="798E96ED" w14:textId="77777777" w:rsidR="005254E2" w:rsidRDefault="00000000">
      <w:pPr>
        <w:spacing w:after="160"/>
      </w:pPr>
      <w:r>
        <w:t>Here is the part that people unfamiliar with plant medicine traditions find hardest to accept: what goes into the pot is not only plants and water.</w:t>
      </w:r>
    </w:p>
    <w:p w14:paraId="6E410AFE" w14:textId="77777777" w:rsidR="005254E2" w:rsidRDefault="00000000">
      <w:pPr>
        <w:spacing w:after="160"/>
      </w:pPr>
      <w:r>
        <w:t>The cook goes in too.</w:t>
      </w:r>
    </w:p>
    <w:p w14:paraId="504F921B" w14:textId="77777777" w:rsidR="005254E2" w:rsidRDefault="00000000">
      <w:pPr>
        <w:spacing w:after="160"/>
      </w:pPr>
      <w:r>
        <w:t>The maestro’s psychological state, their energetic condition, the quality of their presence and attention throughout the cooking: these are not peripheral influences on the medicine. They are ingredients. In every tradition that has worked with this medicine across thousands of years, this is understood without debate. The emerging science of set, setting, and the interpersonal transmission of psychological states is beginning to give this ancient knowledge a language that Western medicine can recognize.</w:t>
      </w:r>
    </w:p>
    <w:p w14:paraId="17A4FBF0" w14:textId="77777777" w:rsidR="005254E2" w:rsidRDefault="00000000">
      <w:pPr>
        <w:spacing w:after="160"/>
      </w:pPr>
      <w:r>
        <w:t>A cook who brings unresolved anger into the jungle produces medicine that carries it. A cook who is distracted, compromised, cutting corners: the medicine reflects that. This is not metaphor. It is something you can taste.</w:t>
      </w:r>
    </w:p>
    <w:p w14:paraId="2F61EFC5" w14:textId="77777777" w:rsidR="005254E2" w:rsidRDefault="00000000">
      <w:pPr>
        <w:spacing w:after="160"/>
      </w:pPr>
      <w:r>
        <w:t>I approach the cooking with the understanding that what I produce will be drunk by people in one of the most open, vulnerable states a human being can enter. That understanding shapes how I prepare. There is a dieta: a period of dietary and behavioral restriction that precedes the cooking, not only for the participants preparing to drink, but for me. The dieta is not ritual for its own sake. It is how I come to the work clean.</w:t>
      </w:r>
    </w:p>
    <w:p w14:paraId="5B381A47" w14:textId="77777777" w:rsidR="005254E2" w:rsidRDefault="00000000">
      <w:pPr>
        <w:spacing w:after="160"/>
      </w:pPr>
      <w:r>
        <w:t>When I am cooking, I am singing. The icaros, the sacred medicine songs of the curandero tradition, are learned directly from the plants themselves in deep ceremony. They are not decoration. They are part of what the medicine becomes. When I sing to the pot, I am putting something of myself into what you will later drink. The quality of what I put in matters.</w:t>
      </w:r>
    </w:p>
    <w:p w14:paraId="1254FB19" w14:textId="77777777" w:rsidR="005254E2" w:rsidRDefault="00000000">
      <w:pPr>
        <w:pStyle w:val="Heading2"/>
      </w:pPr>
      <w:r>
        <w:t>The Process</w:t>
      </w:r>
    </w:p>
    <w:p w14:paraId="6131B7BC" w14:textId="77777777" w:rsidR="005254E2" w:rsidRDefault="00000000">
      <w:pPr>
        <w:spacing w:after="160"/>
      </w:pPr>
      <w:r>
        <w:t>The cooking itself is labor. It takes as long as it takes: one to five days, depending on what the medicine needs.</w:t>
      </w:r>
    </w:p>
    <w:p w14:paraId="4B629657" w14:textId="77777777" w:rsidR="005254E2" w:rsidRDefault="00000000">
      <w:pPr>
        <w:spacing w:after="160"/>
      </w:pPr>
      <w:r>
        <w:t>The vine is shredded by hand. Each leaf of Chacruna is washed individually. The plant material is packed into the cooking vessel in alternating layers, vine then leaf then vine then leaf, covered with water and set over fire. The cooking proceeds through multiple wash cycles, each extraction drawing something from the plants that the previous wash left behind. The liquids are combined and reduced over a second fire, slowly concentrated over hours until the broth becomes something else entirely. The Pae. The medicine.</w:t>
      </w:r>
    </w:p>
    <w:p w14:paraId="202E68CA" w14:textId="77777777" w:rsidR="005254E2" w:rsidRDefault="00000000">
      <w:pPr>
        <w:spacing w:after="160"/>
      </w:pPr>
      <w:r>
        <w:t>Additional plants may join the brew. Bobinsana, known in the Amazon as Sirenita, is a master plant of the heart. Her medicine carries teachings on connection, on empathy, on emotional clarity. Mapacho, the sacred tobacco, is grounding and protective: a masculine energy that provides containment and stability. The decision about what to include is not made from a recipe. It is made in relationship with the plants and with what I sense the medicine needs to be for the people who will drink it.</w:t>
      </w:r>
    </w:p>
    <w:p w14:paraId="2F76D76A" w14:textId="77777777" w:rsidR="005254E2" w:rsidRDefault="00000000">
      <w:pPr>
        <w:spacing w:after="160"/>
      </w:pPr>
      <w:r>
        <w:t>There is no timer. There is no formula. There is only attention, and time, and fire.</w:t>
      </w:r>
    </w:p>
    <w:p w14:paraId="7D32C2AA" w14:textId="77777777" w:rsidR="005254E2" w:rsidRDefault="00000000">
      <w:pPr>
        <w:pStyle w:val="Heading2"/>
      </w:pPr>
      <w:r>
        <w:lastRenderedPageBreak/>
        <w:t>What You Are Actually Drinking</w:t>
      </w:r>
    </w:p>
    <w:p w14:paraId="1F62E6B3" w14:textId="77777777" w:rsidR="005254E2" w:rsidRDefault="00000000">
      <w:pPr>
        <w:spacing w:after="160"/>
      </w:pPr>
      <w:r>
        <w:t>The medicine you drink is a once-occurring event.</w:t>
      </w:r>
    </w:p>
    <w:p w14:paraId="30392CEE" w14:textId="77777777" w:rsidR="005254E2" w:rsidRDefault="00000000">
      <w:pPr>
        <w:spacing w:after="160"/>
      </w:pPr>
      <w:r>
        <w:t>The specific vine I harvested, at this point in the season, after this particular stretch of weather, from this section of jungle. The leaves gathered on this morning. The quality of presence I brought to the cooking. The songs I sang over the pot during the hours it reduced. The other plants I chose to include, and why. Every variable is alive. Every variable changes. The convergence of forces that produced this batch will never be reproduced exactly.</w:t>
      </w:r>
    </w:p>
    <w:p w14:paraId="1C7D8061" w14:textId="77777777" w:rsidR="005254E2" w:rsidRDefault="00000000">
      <w:pPr>
        <w:spacing w:after="160"/>
      </w:pPr>
      <w:r>
        <w:t>And the person drinking it is also a once-occurring event. You have never been precisely who you are today before. The specific questions, griefs, hopes, and histories you carry into the ceremony are as unique as the medicine you are about to receive.</w:t>
      </w:r>
    </w:p>
    <w:p w14:paraId="15B2BB85" w14:textId="77777777" w:rsidR="005254E2" w:rsidRDefault="00000000">
      <w:pPr>
        <w:spacing w:after="160"/>
      </w:pPr>
      <w:r>
        <w:t>This is why the experience cannot be scripted. It can only be entered.</w:t>
      </w:r>
    </w:p>
    <w:p w14:paraId="04D08C3A" w14:textId="77777777" w:rsidR="005254E2" w:rsidRDefault="00000000">
      <w:pPr>
        <w:spacing w:after="160"/>
      </w:pPr>
      <w:r>
        <w:t>Two unique things, meeting for the first time.</w:t>
      </w:r>
    </w:p>
    <w:p w14:paraId="4FA0354E" w14:textId="77777777" w:rsidR="005254E2" w:rsidRDefault="00000000">
      <w:pPr>
        <w:spacing w:after="160"/>
      </w:pPr>
      <w:r>
        <w:t>That is what is in the bottle.</w:t>
      </w:r>
    </w:p>
    <w:sectPr w:rsidR="005254E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9C4B16"/>
    <w:multiLevelType w:val="hybridMultilevel"/>
    <w:tmpl w:val="7EE8053E"/>
    <w:lvl w:ilvl="0" w:tplc="6BA64A26">
      <w:start w:val="1"/>
      <w:numFmt w:val="bullet"/>
      <w:lvlText w:val="●"/>
      <w:lvlJc w:val="left"/>
      <w:pPr>
        <w:ind w:left="720" w:hanging="360"/>
      </w:pPr>
    </w:lvl>
    <w:lvl w:ilvl="1" w:tplc="19C6333E">
      <w:start w:val="1"/>
      <w:numFmt w:val="bullet"/>
      <w:lvlText w:val="○"/>
      <w:lvlJc w:val="left"/>
      <w:pPr>
        <w:ind w:left="1440" w:hanging="360"/>
      </w:pPr>
    </w:lvl>
    <w:lvl w:ilvl="2" w:tplc="26F25E0E">
      <w:start w:val="1"/>
      <w:numFmt w:val="bullet"/>
      <w:lvlText w:val="■"/>
      <w:lvlJc w:val="left"/>
      <w:pPr>
        <w:ind w:left="2160" w:hanging="360"/>
      </w:pPr>
    </w:lvl>
    <w:lvl w:ilvl="3" w:tplc="DCE27CA8">
      <w:start w:val="1"/>
      <w:numFmt w:val="bullet"/>
      <w:lvlText w:val="●"/>
      <w:lvlJc w:val="left"/>
      <w:pPr>
        <w:ind w:left="2880" w:hanging="360"/>
      </w:pPr>
    </w:lvl>
    <w:lvl w:ilvl="4" w:tplc="C972CB50">
      <w:start w:val="1"/>
      <w:numFmt w:val="bullet"/>
      <w:lvlText w:val="○"/>
      <w:lvlJc w:val="left"/>
      <w:pPr>
        <w:ind w:left="3600" w:hanging="360"/>
      </w:pPr>
    </w:lvl>
    <w:lvl w:ilvl="5" w:tplc="6C7E7D6C">
      <w:start w:val="1"/>
      <w:numFmt w:val="bullet"/>
      <w:lvlText w:val="■"/>
      <w:lvlJc w:val="left"/>
      <w:pPr>
        <w:ind w:left="4320" w:hanging="360"/>
      </w:pPr>
    </w:lvl>
    <w:lvl w:ilvl="6" w:tplc="1E6445FC">
      <w:start w:val="1"/>
      <w:numFmt w:val="bullet"/>
      <w:lvlText w:val="●"/>
      <w:lvlJc w:val="left"/>
      <w:pPr>
        <w:ind w:left="5040" w:hanging="360"/>
      </w:pPr>
    </w:lvl>
    <w:lvl w:ilvl="7" w:tplc="5C466280">
      <w:start w:val="1"/>
      <w:numFmt w:val="bullet"/>
      <w:lvlText w:val="●"/>
      <w:lvlJc w:val="left"/>
      <w:pPr>
        <w:ind w:left="5760" w:hanging="360"/>
      </w:pPr>
    </w:lvl>
    <w:lvl w:ilvl="8" w:tplc="1DD85B2E">
      <w:start w:val="1"/>
      <w:numFmt w:val="bullet"/>
      <w:lvlText w:val="●"/>
      <w:lvlJc w:val="left"/>
      <w:pPr>
        <w:ind w:left="6480" w:hanging="360"/>
      </w:pPr>
    </w:lvl>
  </w:abstractNum>
  <w:num w:numId="1" w16cid:durableId="300370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4E2"/>
    <w:rsid w:val="005254E2"/>
    <w:rsid w:val="00AF34AF"/>
    <w:rsid w:val="00F90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6323A6"/>
  <w15:docId w15:val="{85230CD7-BEEE-7B45-94EA-E7350047F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sz w:val="36"/>
      <w:szCs w:val="36"/>
    </w:rPr>
  </w:style>
  <w:style w:type="paragraph" w:styleId="Heading2">
    <w:name w:val="heading 2"/>
    <w:uiPriority w:val="9"/>
    <w:unhideWhenUsed/>
    <w:qFormat/>
    <w:pPr>
      <w:spacing w:before="320" w:after="16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1212</Words>
  <Characters>5091</Characters>
  <Application>Microsoft Office Word</Application>
  <DocSecurity>0</DocSecurity>
  <Lines>80</Lines>
  <Paragraphs>28</Paragraphs>
  <ScaleCrop>false</ScaleCrop>
  <Company/>
  <LinksUpToDate>false</LinksUpToDate>
  <CharactersWithSpaces>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Randall Evans</cp:lastModifiedBy>
  <cp:revision>2</cp:revision>
  <dcterms:created xsi:type="dcterms:W3CDTF">2026-04-14T18:02:00Z</dcterms:created>
  <dcterms:modified xsi:type="dcterms:W3CDTF">2026-04-15T17:57:00Z</dcterms:modified>
</cp:coreProperties>
</file>