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D4EA" w14:textId="1E327E3D" w:rsidR="005614BD" w:rsidRDefault="005614BD" w:rsidP="005614BD">
      <w:r>
        <w:t>Brain Games</w:t>
      </w:r>
    </w:p>
    <w:p w14:paraId="03FB3B70" w14:textId="77777777" w:rsidR="005614BD" w:rsidRDefault="005614BD" w:rsidP="005614BD"/>
    <w:p w14:paraId="583A52D5" w14:textId="47C8F8BD" w:rsidR="005614BD" w:rsidRPr="005614BD" w:rsidRDefault="005614BD" w:rsidP="005614BD">
      <w:r w:rsidRPr="005614BD">
        <w:t>Our brain is a wonderful thing. However, like most high-tech, “smart” devices it has its quirks. In keeping with other complex devices, none of those little hiccups are addressed in the owner’s manual. </w:t>
      </w:r>
    </w:p>
    <w:p w14:paraId="5088A3E6" w14:textId="77777777" w:rsidR="005614BD" w:rsidRPr="005614BD" w:rsidRDefault="005614BD" w:rsidP="005614BD">
      <w:r w:rsidRPr="005614BD">
        <w:t>In my cosmology, we are energetic entities that have manifested in this physical plane in the human form. Our physical presence is nothing more than a transport module, the design of which allows us to experience this reality fully.  When the power switch is thrown and the lights go on in the control room that is our brain, this manifestation begins. We are in it. Most of us are so fully engaged in the act of being a physical body that we lose sight of the fact that this physical form is not “us”. We bump along our path with the tools we brought along, interacting with our reality, never stopping to wonder. </w:t>
      </w:r>
    </w:p>
    <w:p w14:paraId="25048553" w14:textId="7CCD7E92" w:rsidR="005614BD" w:rsidRPr="005614BD" w:rsidRDefault="005614BD" w:rsidP="005614BD">
      <w:r w:rsidRPr="005614BD">
        <w:t xml:space="preserve">There comes a time for some when that veil is </w:t>
      </w:r>
      <w:r w:rsidRPr="005614BD">
        <w:t>lifted,</w:t>
      </w:r>
      <w:r w:rsidRPr="005614BD">
        <w:t xml:space="preserve"> and we are granted a peek behind the curtain. When we realize, even for the briefest moment, that things are not as they seem. A coding error in the matrix, a wrinkle in the time-space continuum – call it what you will. The result of this glitch is experienced as if a seam opened between our reality and every other reality. That experience, completely novel and previously unimaginable, is fantastic beyond description. Unfortunately, for most, that experience remains a </w:t>
      </w:r>
      <w:r w:rsidRPr="005614BD">
        <w:t>one-off</w:t>
      </w:r>
      <w:r w:rsidRPr="005614BD">
        <w:t>. A flash of a view out of the window of our vessel as we speed along our Life Expressway, like some quirky roadside attraction festooned with garish advertisements tempting us to experience something “out of this world”. Too bad we’ve been taught to blast by those opportunities in the name of ‘making good time’.</w:t>
      </w:r>
    </w:p>
    <w:p w14:paraId="397B81AB" w14:textId="77777777" w:rsidR="005614BD" w:rsidRPr="005614BD" w:rsidRDefault="005614BD" w:rsidP="005614BD">
      <w:r w:rsidRPr="005614BD">
        <w:t>For others, that experience becomes an itch that cannot be ignored. The absolute truth is recognized for what it is. No amount of hardship, confusion, disorientation, or alienation will dissuade those individuals from seeking that truth, that wisdom that comes from understanding. </w:t>
      </w:r>
    </w:p>
    <w:p w14:paraId="522A3FA8" w14:textId="1770D20C" w:rsidR="005614BD" w:rsidRPr="005614BD" w:rsidRDefault="005614BD" w:rsidP="005614BD">
      <w:r w:rsidRPr="005614BD">
        <w:t>That’s when the search for the Brain Owner’s Manual starts in earnest. Every file, every pile of ‘important papers’ is rifled. The detritus of life is there on display – manuals for stuff that you haven’t seen in ages, warranties for appliances from three houses ago, but no Brain Owner’s Manual. As we wade through with increasing pessimism we start to recognize a kernel of truth burbling up. We have never had a User’s Guide for our brain. Think about that for a moment. We have been using (or being used by</w:t>
      </w:r>
      <w:r>
        <w:t xml:space="preserve"> it, </w:t>
      </w:r>
      <w:r w:rsidRPr="005614BD">
        <w:t>some might posit) this thing, the brain, that literally creates our entire reality, on faith. Most merrily follow along whatever direction their brain provides. Like some kind of sat-nav for the universe, we do no more than choose a voice for the thing. </w:t>
      </w:r>
    </w:p>
    <w:p w14:paraId="39D8F543" w14:textId="77777777" w:rsidR="005614BD" w:rsidRPr="005614BD" w:rsidRDefault="005614BD" w:rsidP="005614BD">
      <w:r w:rsidRPr="005614BD">
        <w:t>Unfortunately, very few people stop to question the google map directions. Yet, having glimpsed behind the curtain, a few individuals will recognize the Wizard for what he is, and will begin to question the veracity of their brain’s route planning.</w:t>
      </w:r>
    </w:p>
    <w:p w14:paraId="5345CE06" w14:textId="77777777" w:rsidR="005614BD" w:rsidRPr="005614BD" w:rsidRDefault="005614BD" w:rsidP="005614BD">
      <w:r w:rsidRPr="005614BD">
        <w:t>To take this analogy further, consider your last experience of trying to find a user’s manual online. If it was anything like mine, it played out something like this: My latest foray involved the ‘smart’ television that I purchased a while back. I removed it from the packing, plugged it in, turned it on, and then proceeded to pay ZERO attention to anything else about it. It worked. Images appeared, sounds were generated, an infinite number of realities were available for me to explore. Sounds familiar, right? Not unlike the experience provided by my brain. Then the unthinkable happened. I began to question whether all was right in the world when the sounds weren’t quite in sync with the images. Some of the realities (aka channels) disappeared. There was something that was just a bit off. So I went on a brief search for the User’s Guide. Knowing myself as I do, I held little hope for finding one in my possession. That’s just not how I roll. Next option? Fire up my Google machine and search through the accumulated wisdom of mankind. Surely one must exist somewhere, right? Much to my chagrin, I could never find the manual for MY SPECIFIC device. Oh, I found lots of information on devices that seemed pretty similar – maybe the model number is off by one digit, maybe the control panel wasn’t EXACTLY like mine, but….it ought to work, surely.</w:t>
      </w:r>
    </w:p>
    <w:p w14:paraId="37FDAF58" w14:textId="7ADADF64" w:rsidR="005614BD" w:rsidRPr="005614BD" w:rsidRDefault="005614BD" w:rsidP="005614BD">
      <w:r w:rsidRPr="005614BD">
        <w:t>For those folks that do realize something’s amiss with the story we’ve been sold, who catch a glimpse behind the curtain, the search for the Brain Owner’s Manual becomes somewhat of a fixation. Unfortunately, we’ve been taught from our earliest moments that information and wisdom must be sought from external sources. No one has been willing to tell you that the wisdom you seek exists within. As a result, we search and search, testing various ‘</w:t>
      </w:r>
      <w:proofErr w:type="gramStart"/>
      <w:r w:rsidRPr="005614BD">
        <w:t>solutions</w:t>
      </w:r>
      <w:r>
        <w:t>’</w:t>
      </w:r>
      <w:proofErr w:type="gramEnd"/>
      <w:r w:rsidRPr="005614BD">
        <w:t xml:space="preserve"> and fixes that we find outside, often on-line. Like some massive FAQ, we follow threads down an infinite number of rabbit holes, hoping against hope that THIS is the answer. We find so-called teachers or sages and bestow upon them the wisdom that we wish them to possess so that we may be granted access to said wisdom.</w:t>
      </w:r>
    </w:p>
    <w:p w14:paraId="1A3CA3C7" w14:textId="77777777" w:rsidR="005614BD" w:rsidRPr="005614BD" w:rsidRDefault="005614BD" w:rsidP="005614BD">
      <w:r w:rsidRPr="005614BD">
        <w:lastRenderedPageBreak/>
        <w:t>Ultimately, for some, the understanding dawns that there IS NO OWNER’S MANUAL for you, about you, outside of you. How could there be? There is only one of you.  You are the Owner’s Manual, the User’s Guide. No company, no website, no teacher, no brain hacker, no guru is going to bother to create a Guide for you, about you. It cannot be done. It’s a nonstarter. </w:t>
      </w:r>
    </w:p>
    <w:p w14:paraId="2363D6D9" w14:textId="77777777" w:rsidR="005614BD" w:rsidRPr="005614BD" w:rsidRDefault="005614BD" w:rsidP="005614BD">
      <w:r w:rsidRPr="005614BD">
        <w:t xml:space="preserve">How then does one go about figuring this stuff out? That subject is much too big to address in its entirety here. However, know that the tools do exist to guide you. Teachers with the wisdom you seek exist. While they cannot simply give you that knowledge, they can guide you, assist you, support you, and provide the foundational knowledge that you must have in order to find your way. And know that there is not just one path, one method. Even a cursory examination of the lives of those who have come before us and succeeded in their effort to reach a greater understanding reveals a multitude of paths that lead to the destination we seek. My personal path has taken me through the study of the words of The Buddha, followed by a deep and ongoing study of Advaita Vedanta. I’ve spent several years learning and experiencing the gifts of </w:t>
      </w:r>
      <w:proofErr w:type="spellStart"/>
      <w:r w:rsidRPr="005614BD">
        <w:t>holotropic</w:t>
      </w:r>
      <w:proofErr w:type="spellEnd"/>
      <w:r w:rsidRPr="005614BD">
        <w:t xml:space="preserve"> breathwork. Ultimately I was called into the world of the shamans. Choosing to NOT answer the call of Spirit was just not an option for me. As I gained access to deeper and deeper levels of knowing, it became clear to me that my every ‘choice’, my every experience along the way was absolutely necessary for me to be in a position to hear and follow that path. Ultimately I was called to work with Abuela Ayahuasca. She is my medicine.</w:t>
      </w:r>
    </w:p>
    <w:p w14:paraId="4835F63C" w14:textId="77777777" w:rsidR="005614BD" w:rsidRPr="005614BD" w:rsidRDefault="005614BD" w:rsidP="005614BD">
      <w:r w:rsidRPr="005614BD">
        <w:t>Our brains are much more willing to embrace that which it can perceive. Medicinal plants, along with the ancient shamanic rituals and practices have allowed me to see the unseeable, to know the previously unknowable, thereby granting permission for my brain to accept these realities. </w:t>
      </w:r>
    </w:p>
    <w:p w14:paraId="59342680" w14:textId="77777777" w:rsidR="005614BD" w:rsidRPr="005614BD" w:rsidRDefault="005614BD" w:rsidP="005614BD">
      <w:r w:rsidRPr="005614BD">
        <w:t>I share my experience to illustrate the fact that knowing is obtainable by all. However, the very nature of our brain makes it a challenge. We are tasked with using our brain to question our brain. Much as with Dave’s experience with H.A.L. in deep space, our brains do not take readily to being questioned. It’s a fascinating conundrum. </w:t>
      </w:r>
    </w:p>
    <w:p w14:paraId="40B5DA03" w14:textId="77777777" w:rsidR="005614BD" w:rsidRPr="005614BD" w:rsidRDefault="005614BD" w:rsidP="005614BD">
      <w:r w:rsidRPr="005614BD">
        <w:t xml:space="preserve">I will leave you with one tip on using the brain as a tool to understand the brain. The brain is designed to ‘know’, to provide an explanation. To ‘not know’ is an anathema for the brain. Yet, before one can ‘know’, one must come from a place of ‘not knowing’. There can be no gaining of new ‘knowing’ if there is not an empty spot where that knowing belongs. Knowing is a zero-sum game, a binary operation. You either do or you don’t. It stands to reason then that we MUST question all that we ‘know’ and jettison everything that we thought we </w:t>
      </w:r>
      <w:proofErr w:type="gramStart"/>
      <w:r w:rsidRPr="005614BD">
        <w:t>knew,</w:t>
      </w:r>
      <w:proofErr w:type="gramEnd"/>
      <w:r w:rsidRPr="005614BD">
        <w:t xml:space="preserve"> that we do not in fact know, before we can truly know. Sounds like a circular argument, right? It is, yet it isn’t. I’m sure that’s helpful….</w:t>
      </w:r>
    </w:p>
    <w:p w14:paraId="1B7972F1" w14:textId="77777777" w:rsidR="005614BD" w:rsidRPr="005614BD" w:rsidRDefault="005614BD" w:rsidP="005614BD">
      <w:r w:rsidRPr="005614BD">
        <w:t>How does this apply to our everyday existence? For those seeking the wisdom that has been alluded to here, this is a fundamentally important point. As we begin to taste, to experience realities that differ from our inherent programming, our brain will react the only way it can. It will seek to provide an explanation for what is being experienced DESPITE THE FACT THAT IT HAS NEVER EXPERIENCED ANY OF IT AND HAS NO INFORMATION UPON WHICH TO BASE A RESPONSE. We can see this process in action over human history. Natural phenomena such as lightning, floods, etc. were attributed to the gods, with fantastic associated stories until we convinced ourselves that we understood (whether or not we really understand is a different question) from whence they arose. Since the ancient Greeks came on to the scene, we have held on to a belief that we can gain the ultimate understanding of any condition, system, or situation if we can break it down into its essential building blocks. By understanding the complexities of the atom, we believe we will understand the entirety of our universe and everything within. By figuring out the function of every DNA sequence, we believe that we will unravel the mystery of life. </w:t>
      </w:r>
    </w:p>
    <w:p w14:paraId="1D3B56D4" w14:textId="39B8F50B" w:rsidR="005614BD" w:rsidRPr="005614BD" w:rsidRDefault="005614BD" w:rsidP="005614BD">
      <w:r w:rsidRPr="005614BD">
        <w:t> One can debate the wisdom of that line of thinking. Regardless, the lessons to be learned are absolutely apropos to our individual search for understanding. Be careful. Remain vigilant to the contortions that your brain will undertake in an effort to ‘explain’ that which is truly unexplainable using the starter set brain that came as a standard option for your physical manifestation. Resist the temptation to do what mankind has done since time immemorial. Do not fall into the trap of listening to, believing, or following every goofy explanation that pops up. Fantastic visions, thoughts, insights will begin to appear as you cut your ties with your original operating system. Not all are valid. Resist the urge to place meaning on, to ‘interpret’ everything you experience. With time, and with deeper understanding, your ability to cull the wheat from the chaff will improve exponentially until such a time that you will experience what has been referred to as ‘silent knowing’. You will recognize it when you experience it.</w:t>
      </w:r>
    </w:p>
    <w:p w14:paraId="087EBD3D" w14:textId="77777777" w:rsidR="005614BD" w:rsidRPr="005614BD" w:rsidRDefault="005614BD" w:rsidP="005614BD"/>
    <w:p w14:paraId="4D353B55"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BD"/>
    <w:rsid w:val="00192F20"/>
    <w:rsid w:val="00244D45"/>
    <w:rsid w:val="002A0341"/>
    <w:rsid w:val="00390C0E"/>
    <w:rsid w:val="005223AC"/>
    <w:rsid w:val="005614BD"/>
    <w:rsid w:val="006507A8"/>
    <w:rsid w:val="00807CDA"/>
    <w:rsid w:val="00A55247"/>
    <w:rsid w:val="00A756FB"/>
    <w:rsid w:val="00AC4C9A"/>
    <w:rsid w:val="00BF7FF1"/>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F554EE"/>
  <w15:chartTrackingRefBased/>
  <w15:docId w15:val="{FD64FF56-9DE5-C343-BD8D-B91418E8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4B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4B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614B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14B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4B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4B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4B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4B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4B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614B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614B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4B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4B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4B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14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4B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4B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4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14BD"/>
    <w:rPr>
      <w:i/>
      <w:iCs/>
      <w:color w:val="404040" w:themeColor="text1" w:themeTint="BF"/>
    </w:rPr>
  </w:style>
  <w:style w:type="paragraph" w:styleId="ListParagraph">
    <w:name w:val="List Paragraph"/>
    <w:basedOn w:val="Normal"/>
    <w:uiPriority w:val="34"/>
    <w:qFormat/>
    <w:rsid w:val="005614BD"/>
    <w:pPr>
      <w:ind w:left="720"/>
      <w:contextualSpacing/>
    </w:pPr>
  </w:style>
  <w:style w:type="character" w:styleId="IntenseEmphasis">
    <w:name w:val="Intense Emphasis"/>
    <w:basedOn w:val="DefaultParagraphFont"/>
    <w:uiPriority w:val="21"/>
    <w:qFormat/>
    <w:rsid w:val="005614BD"/>
    <w:rPr>
      <w:i/>
      <w:iCs/>
      <w:color w:val="0F4761" w:themeColor="accent1" w:themeShade="BF"/>
    </w:rPr>
  </w:style>
  <w:style w:type="paragraph" w:styleId="IntenseQuote">
    <w:name w:val="Intense Quote"/>
    <w:basedOn w:val="Normal"/>
    <w:next w:val="Normal"/>
    <w:link w:val="IntenseQuoteChar"/>
    <w:uiPriority w:val="30"/>
    <w:qFormat/>
    <w:rsid w:val="00561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4BD"/>
    <w:rPr>
      <w:i/>
      <w:iCs/>
      <w:color w:val="0F4761" w:themeColor="accent1" w:themeShade="BF"/>
    </w:rPr>
  </w:style>
  <w:style w:type="character" w:styleId="IntenseReference">
    <w:name w:val="Intense Reference"/>
    <w:basedOn w:val="DefaultParagraphFont"/>
    <w:uiPriority w:val="32"/>
    <w:qFormat/>
    <w:rsid w:val="005614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1504</Words>
  <Characters>8831</Characters>
  <Application>Microsoft Office Word</Application>
  <DocSecurity>0</DocSecurity>
  <Lines>133</Lines>
  <Paragraphs>33</Paragraph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2025-08-20T11:52:00Z</dcterms:created>
  <dcterms:modified xsi:type="dcterms:W3CDTF">2025-08-20T12:01:00Z</dcterms:modified>
</cp:coreProperties>
</file>