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9A7EA" w14:textId="500CFAE8" w:rsidR="00322B8A" w:rsidRDefault="00322B8A" w:rsidP="00322B8A">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MY ULTIMATE </w:t>
      </w:r>
      <w:r>
        <w:rPr>
          <w:rFonts w:ascii="AppleSystemUIFont" w:hAnsi="AppleSystemUIFont" w:cs="AppleSystemUIFont"/>
          <w:kern w:val="0"/>
          <w:sz w:val="26"/>
          <w:szCs w:val="26"/>
        </w:rPr>
        <w:t>GOAL:</w:t>
      </w:r>
    </w:p>
    <w:p w14:paraId="1F3B84B1"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p>
    <w:p w14:paraId="495E351F"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Uncovering the principles and dynamics that determine our experience of self, body, relationship, interaction, life, and reality.</w:t>
      </w:r>
    </w:p>
    <w:p w14:paraId="3E28B04B"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p>
    <w:p w14:paraId="39FFF268" w14:textId="0299BB2B" w:rsidR="00322B8A" w:rsidRDefault="00322B8A" w:rsidP="00322B8A">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Honesty, questioning, and getting to the truth of the matter of one’s own event, by pursuing transformation, effectiveness, and the direct experience of the nature of </w:t>
      </w:r>
      <w:r>
        <w:rPr>
          <w:rFonts w:ascii="AppleSystemUIFont" w:hAnsi="AppleSystemUIFont" w:cs="AppleSystemUIFont"/>
          <w:kern w:val="0"/>
          <w:sz w:val="26"/>
          <w:szCs w:val="26"/>
        </w:rPr>
        <w:t>b</w:t>
      </w:r>
      <w:r>
        <w:rPr>
          <w:rFonts w:ascii="AppleSystemUIFont" w:hAnsi="AppleSystemUIFont" w:cs="AppleSystemUIFont"/>
          <w:kern w:val="0"/>
          <w:sz w:val="26"/>
          <w:szCs w:val="26"/>
        </w:rPr>
        <w:t>eing.</w:t>
      </w:r>
    </w:p>
    <w:p w14:paraId="2B034C5C"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p>
    <w:p w14:paraId="38953153"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The veils that shroud a direct experience of the truth can be stripped away by committed questioning. The wisdom afforded us by the Master Plants can be a potent accelerator of the process if used wisely, respectfully….,</w:t>
      </w:r>
    </w:p>
    <w:p w14:paraId="4E921711"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p>
    <w:p w14:paraId="558BBFD1"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We’re striving to honestly investigate our actions, emotions, beliefs, relationships, and experience…to move in the direction of experiencing the truth of what is occurring—in this moment or in any matter.</w:t>
      </w:r>
    </w:p>
    <w:p w14:paraId="6D4A8A31"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p>
    <w:p w14:paraId="5FA46EC3"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In grasping the truth of any matter, the possibility arises of becoming more powerful, effective, and balanced in relation to that matter. This is a non-moral, non-political, and non-religious undertaking. At its essence this is no more than a commitment to uncovering the truth of being. </w:t>
      </w:r>
    </w:p>
    <w:p w14:paraId="423A1D82"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p>
    <w:p w14:paraId="4A8AE8EE"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This path demands direct and honest investigation, experimentation, communication, clarity of purpose, empowerment, and a commitment to authenticity and integrity in all endeavors and interactions.</w:t>
      </w:r>
    </w:p>
    <w:p w14:paraId="4E16D118"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p>
    <w:p w14:paraId="5C606F5E"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Honesty </w:t>
      </w:r>
    </w:p>
    <w:p w14:paraId="7A9D4754"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Not-Knowing and Questioning</w:t>
      </w:r>
    </w:p>
    <w:p w14:paraId="7EC66E14"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Direct and Authentic Experience</w:t>
      </w:r>
    </w:p>
    <w:p w14:paraId="1D79EC2E"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Grounded Openness</w:t>
      </w:r>
    </w:p>
    <w:p w14:paraId="69665E60"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p>
    <w:p w14:paraId="173F7586"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Honesty</w:t>
      </w:r>
    </w:p>
    <w:p w14:paraId="788C57B0"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p>
    <w:p w14:paraId="3B0CFC1D"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Honesty is telling the truth, not only to others but to </w:t>
      </w:r>
      <w:proofErr w:type="gramStart"/>
      <w:r>
        <w:rPr>
          <w:rFonts w:ascii="AppleSystemUIFont" w:hAnsi="AppleSystemUIFont" w:cs="AppleSystemUIFont"/>
          <w:kern w:val="0"/>
          <w:sz w:val="26"/>
          <w:szCs w:val="26"/>
        </w:rPr>
        <w:t>ourselves</w:t>
      </w:r>
      <w:proofErr w:type="gramEnd"/>
      <w:r>
        <w:rPr>
          <w:rFonts w:ascii="AppleSystemUIFont" w:hAnsi="AppleSystemUIFont" w:cs="AppleSystemUIFont"/>
          <w:kern w:val="0"/>
          <w:sz w:val="26"/>
          <w:szCs w:val="26"/>
        </w:rPr>
        <w:t>. This distinction goes beyond the conventional use of the word to a profound and real experience of a function that is as “rock bottom” honest as we can manage. In this distinction we find that our normal tendency is not one of such powerful honesty—we manipulate our own thinking and feeling, and our experience is so influenced by our beliefs, fears, and ambitions as not to be trusted as simply what is “so” without challenge.</w:t>
      </w:r>
    </w:p>
    <w:p w14:paraId="7C30C411"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p>
    <w:p w14:paraId="75DEB0B7"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Direct and honest communication leads to powerful interactions and relationships. What is actually occurring is already so. We begin to participate in this when we are honest with ourselves and others.</w:t>
      </w:r>
    </w:p>
    <w:p w14:paraId="7B2E55F0"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p>
    <w:p w14:paraId="3BA3C2F6"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Not-Knowing and Questioning </w:t>
      </w:r>
    </w:p>
    <w:p w14:paraId="147B2B11"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p>
    <w:p w14:paraId="542FDA88"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Paradox and Confusion are the guardians of the truth. The truth often lies in unexpected places. How can we experience the truth if we are not open to every possibility? How can we question or wonder without first having an experience of not-knowing? Without the power of questioning, there is only knowing. With only knowing, there is no question and so no movement, no discovery, no insight, no learning, no mystery, and no experience of the authenticity of simply “being.”</w:t>
      </w:r>
    </w:p>
    <w:p w14:paraId="4ADF6574"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p>
    <w:p w14:paraId="7743E901"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Direct and Authentic Experience</w:t>
      </w:r>
    </w:p>
    <w:p w14:paraId="034ED1B7"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p>
    <w:p w14:paraId="01D000D2"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 We stand open to the possibility that we can directly experience something. This is the possibility that we can without belief, knowledge, conjecture, interpretation, or hearsay experience the truth of something, or the thing itself, beyond subjectivity. Prior to this we make a distinction of an authentic or genuine experience that we have for ourselves, as opposed to merely believing something or having an idea that it “may” or even “must” be some way.</w:t>
      </w:r>
    </w:p>
    <w:p w14:paraId="23BC39A2"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p>
    <w:p w14:paraId="06FBAEF4"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Grounded Openness </w:t>
      </w:r>
    </w:p>
    <w:p w14:paraId="00736DD5"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p>
    <w:p w14:paraId="20FAF697" w14:textId="25539734" w:rsidR="00322B8A" w:rsidRDefault="00322B8A" w:rsidP="00322B8A">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These are two fundamental principles that we must keep in balance. To be grounded is to be real, to be committed to something, to be clear and standing on solid and authentic insights and effective distinctions. To be open is to be free, unstuck, creative, new, to make breakthroughs, to entertain radical possibilities, to embrace paradox. The dangers of groundedness without openness tend to </w:t>
      </w:r>
      <w:proofErr w:type="gramStart"/>
      <w:r>
        <w:rPr>
          <w:rFonts w:ascii="AppleSystemUIFont" w:hAnsi="AppleSystemUIFont" w:cs="AppleSystemUIFont"/>
          <w:kern w:val="0"/>
          <w:sz w:val="26"/>
          <w:szCs w:val="26"/>
        </w:rPr>
        <w:t>be</w:t>
      </w:r>
      <w:r>
        <w:rPr>
          <w:rFonts w:ascii="AppleSystemUIFont" w:hAnsi="AppleSystemUIFont" w:cs="AppleSystemUIFont"/>
          <w:kern w:val="0"/>
          <w:sz w:val="26"/>
          <w:szCs w:val="26"/>
        </w:rPr>
        <w:t>:</w:t>
      </w:r>
      <w:proofErr w:type="gramEnd"/>
      <w:r>
        <w:rPr>
          <w:rFonts w:ascii="AppleSystemUIFont" w:hAnsi="AppleSystemUIFont" w:cs="AppleSystemUIFont"/>
          <w:kern w:val="0"/>
          <w:sz w:val="26"/>
          <w:szCs w:val="26"/>
        </w:rPr>
        <w:t xml:space="preserve"> an inability to learn, becoming dogmatic or closed-minded, being stuck in a belief system, never challenging one’s own opinions, not being able to detect one’s own lies, no breakthroughs, no transformation. </w:t>
      </w:r>
    </w:p>
    <w:p w14:paraId="6F1575C2"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p>
    <w:p w14:paraId="674937C7" w14:textId="56D2C67C" w:rsidR="00322B8A" w:rsidRDefault="00322B8A" w:rsidP="00322B8A">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The dangers of openness without groundedness tend to be: becoming “airy-fairy,” abstract, merely intellectual; adopting mere fantasy or good ideas as if they are true or as if you’ve experienced them as real; having no real demonstration of what you are talking about; not being able to “live” your philosophy; merely believing in things rather than proving them for yourself; getting confused or flighty, having nowhere to stand, not being committed to anything. The issue of balancing groundedness with openness comes up in every form and dimension of our living and our pursuits. The purpose for </w:t>
      </w:r>
      <w:r>
        <w:rPr>
          <w:rFonts w:ascii="AppleSystemUIFont" w:hAnsi="AppleSystemUIFont" w:cs="AppleSystemUIFont"/>
          <w:kern w:val="0"/>
          <w:sz w:val="26"/>
          <w:szCs w:val="26"/>
        </w:rPr>
        <w:lastRenderedPageBreak/>
        <w:t>maintaining such a vigil in these distinctions is to empower our investigations in being as real and as far reaching as possible.</w:t>
      </w:r>
    </w:p>
    <w:p w14:paraId="7EEDBE5B"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p>
    <w:p w14:paraId="01ACB867"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Facilitation </w:t>
      </w:r>
    </w:p>
    <w:p w14:paraId="5A2AE6F6"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p>
    <w:p w14:paraId="3AEB5744" w14:textId="579BC787" w:rsidR="00322B8A" w:rsidRDefault="00322B8A" w:rsidP="00322B8A">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Facilitation is an art of providing for others the opportunity and invitation to recognize for themselves something they have not yet realized. It is drawing another’s consciousness to see the truth of some matter, whereas prior to this facilitation, the truth of the matter remained inaccessible, unknown, and not seen— although more than likely something was held in its place as the truth. Facilitation is using whatever </w:t>
      </w:r>
      <w:r>
        <w:rPr>
          <w:rFonts w:ascii="AppleSystemUIFont" w:hAnsi="AppleSystemUIFont" w:cs="AppleSystemUIFont"/>
          <w:kern w:val="0"/>
          <w:sz w:val="26"/>
          <w:szCs w:val="26"/>
        </w:rPr>
        <w:t>skillful</w:t>
      </w:r>
      <w:r>
        <w:rPr>
          <w:rFonts w:ascii="AppleSystemUIFont" w:hAnsi="AppleSystemUIFont" w:cs="AppleSystemUIFont"/>
          <w:kern w:val="0"/>
          <w:sz w:val="26"/>
          <w:szCs w:val="26"/>
        </w:rPr>
        <w:t xml:space="preserve"> means are appropriate to the task of assisting another’s recognition or creation of a new understanding, experience, or distinction. It is providing the springboard for the participant to make a breakthrough.</w:t>
      </w:r>
    </w:p>
    <w:p w14:paraId="717FABC2"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p>
    <w:p w14:paraId="49ED2C6F"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Facilitation can be likened to a boatman who ferries people across a river. It is not the boatman’s job or concern where the people choose to go once across; it is to provide the opportunity to choose and to go.</w:t>
      </w:r>
    </w:p>
    <w:p w14:paraId="2ACE7B03"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p>
    <w:p w14:paraId="4E51F004"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Often students consider the social implications of the action of the facilitator—which is most often dialogue—and often the facilitator is not working in a realm of social meaning. This is a place where people can get offended or feel indignant over what appears as something they think they understand—which is to say, they think they know what is going on. </w:t>
      </w:r>
    </w:p>
    <w:p w14:paraId="38719FB2"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p>
    <w:p w14:paraId="7A084C1F" w14:textId="332F1B80" w:rsidR="00322B8A" w:rsidRDefault="00322B8A" w:rsidP="00322B8A">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Although some form of uncomfortable confrontation may be appropriately used as </w:t>
      </w:r>
      <w:r>
        <w:rPr>
          <w:rFonts w:ascii="AppleSystemUIFont" w:hAnsi="AppleSystemUIFont" w:cs="AppleSystemUIFont"/>
          <w:kern w:val="0"/>
          <w:sz w:val="26"/>
          <w:szCs w:val="26"/>
        </w:rPr>
        <w:t>skillful</w:t>
      </w:r>
      <w:r>
        <w:rPr>
          <w:rFonts w:ascii="AppleSystemUIFont" w:hAnsi="AppleSystemUIFont" w:cs="AppleSystemUIFont"/>
          <w:kern w:val="0"/>
          <w:sz w:val="26"/>
          <w:szCs w:val="26"/>
        </w:rPr>
        <w:t xml:space="preserve"> means by a facilitator, it is never taken personally by the facilitator and is only done to further a breakthrough on the part of the participant. Often such offense is simply an invention on the part of the participant, clouding the purpose of the interaction, and it is not being purposefully established by the facilitator.</w:t>
      </w:r>
    </w:p>
    <w:p w14:paraId="2B5D4703"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p>
    <w:p w14:paraId="3479FA68"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Another frequent and non-productive approach by the participant is thinking that he or she knows where the facilitation is going. This is usually done by holding the interaction in some historical perspective, one in which a pattern is recognized from past experience, or from reading something, or from an adopted belief schematic. This is very hard to get past for the student. It requires a genuine willingness to “not know,” and this is often held as to “be wrong.” Therefore, the task of facilitation is almost always done in the face of opposition.</w:t>
      </w:r>
    </w:p>
    <w:p w14:paraId="46884A16"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p>
    <w:p w14:paraId="758F13D1"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The culture as a whole, and the product of this culture—what we call an individual—are by design resistant to the ground on which facilitation must enter. Freedom always </w:t>
      </w:r>
      <w:r>
        <w:rPr>
          <w:rFonts w:ascii="AppleSystemUIFont" w:hAnsi="AppleSystemUIFont" w:cs="AppleSystemUIFont"/>
          <w:kern w:val="0"/>
          <w:sz w:val="26"/>
          <w:szCs w:val="26"/>
        </w:rPr>
        <w:lastRenderedPageBreak/>
        <w:t xml:space="preserve">involves letting go of something clung to. This frequently appears as “dangerous” to the holding or binding force. </w:t>
      </w:r>
    </w:p>
    <w:p w14:paraId="0CF8335D"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p>
    <w:p w14:paraId="28D7229F"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The function of culture and individual is one of binding, of consolidation and conclusion. This is not bad in itself. It simply doesn’t provide the freeing or transformative element that is found in the death of something to allow for the birth of something else. So the breaking through of some conclusion or conviction, and the assistance in that breakthrough, is by necessity sometimes seen as “bad” or threatening. </w:t>
      </w:r>
    </w:p>
    <w:p w14:paraId="6057EB34"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p>
    <w:p w14:paraId="27E701A2" w14:textId="4EC1A55A" w:rsidR="00322B8A" w:rsidRDefault="00322B8A" w:rsidP="00322B8A">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We in this culture don’t have a ready appreciation for this dynamic, and so we often fail to recognize facilitation when we are lucky enough to encounter it. As a people we must create this recognition and </w:t>
      </w:r>
      <w:r>
        <w:rPr>
          <w:rFonts w:ascii="AppleSystemUIFont" w:hAnsi="AppleSystemUIFont" w:cs="AppleSystemUIFont"/>
          <w:kern w:val="0"/>
          <w:sz w:val="26"/>
          <w:szCs w:val="26"/>
        </w:rPr>
        <w:t>appreciation and</w:t>
      </w:r>
      <w:r>
        <w:rPr>
          <w:rFonts w:ascii="AppleSystemUIFont" w:hAnsi="AppleSystemUIFont" w:cs="AppleSystemUIFont"/>
          <w:kern w:val="0"/>
          <w:sz w:val="26"/>
          <w:szCs w:val="26"/>
        </w:rPr>
        <w:t xml:space="preserve"> be able to see through our own reactive or resistant tendencies when facilitation is taking place— and embrace it.</w:t>
      </w:r>
    </w:p>
    <w:p w14:paraId="6436723A"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p>
    <w:p w14:paraId="17C8F4C3"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What does this mean? You’re going to get pissed off. But if you can listen beyond belief—and I mean that in two ways—miracles can happen.</w:t>
      </w:r>
    </w:p>
    <w:p w14:paraId="1362A094"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p>
    <w:p w14:paraId="49B70909"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It’s not like I’m asking you to take your experience—your body, your feelings, your thinking, the way you already know things, etcetera—and then use that to make something work out. That’s not what I’m talking about. I’m talking about changing your experience. And out of changing your experience, things work out differently. Even when it doesn’t make any sense, or it’s not working, but boy, is it different. So if the experience feels the same as before, it probably IS. </w:t>
      </w:r>
    </w:p>
    <w:p w14:paraId="0DE26BC0"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p>
    <w:p w14:paraId="424C512F"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Insight is in the realm of that which generates, and not that which is generated.</w:t>
      </w:r>
    </w:p>
    <w:p w14:paraId="04D346E7" w14:textId="77777777" w:rsidR="00322B8A" w:rsidRDefault="00322B8A" w:rsidP="00322B8A">
      <w:pPr>
        <w:autoSpaceDE w:val="0"/>
        <w:autoSpaceDN w:val="0"/>
        <w:adjustRightInd w:val="0"/>
        <w:spacing w:after="0"/>
        <w:rPr>
          <w:rFonts w:ascii="AppleSystemUIFont" w:hAnsi="AppleSystemUIFont" w:cs="AppleSystemUIFont"/>
          <w:kern w:val="0"/>
          <w:sz w:val="26"/>
          <w:szCs w:val="26"/>
        </w:rPr>
      </w:pPr>
    </w:p>
    <w:p w14:paraId="1F9A60BE" w14:textId="3853C2B1" w:rsidR="00807CDA" w:rsidRDefault="00322B8A" w:rsidP="00322B8A">
      <w:r>
        <w:rPr>
          <w:rFonts w:ascii="AppleSystemUIFont" w:hAnsi="AppleSystemUIFont" w:cs="AppleSystemUIFont"/>
          <w:kern w:val="0"/>
          <w:sz w:val="26"/>
          <w:szCs w:val="26"/>
        </w:rPr>
        <w:t>When you look into something, you don’t see what’s not the something that you’re looking into. I’ll say that again. When you’re looking into something, you’re looking into your own meaning, your own interpretation, and the “objectification” of whatever your perception is about—your own concepts. So you’ve got to keep feeding it back into nothing, or get stuck in a vicious circle created by your framework of assumptions and conclusions.</w:t>
      </w:r>
    </w:p>
    <w:sectPr w:rsidR="00807C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B8A"/>
    <w:rsid w:val="00192F20"/>
    <w:rsid w:val="00244D45"/>
    <w:rsid w:val="00322B8A"/>
    <w:rsid w:val="00390C0E"/>
    <w:rsid w:val="005223AC"/>
    <w:rsid w:val="006507A8"/>
    <w:rsid w:val="00807CDA"/>
    <w:rsid w:val="00A55247"/>
    <w:rsid w:val="00A756FB"/>
    <w:rsid w:val="00AC4C9A"/>
    <w:rsid w:val="00BF7FF1"/>
    <w:rsid w:val="00E860E9"/>
    <w:rsid w:val="00F7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7A4DC4"/>
  <w15:chartTrackingRefBased/>
  <w15:docId w15:val="{46E31646-AE8E-C846-A573-6B7D98C50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B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2B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B8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B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22B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22B8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22B8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22B8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22B8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B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2B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B8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B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22B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22B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22B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22B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22B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22B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B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B8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B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22B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2B8A"/>
    <w:rPr>
      <w:i/>
      <w:iCs/>
      <w:color w:val="404040" w:themeColor="text1" w:themeTint="BF"/>
    </w:rPr>
  </w:style>
  <w:style w:type="paragraph" w:styleId="ListParagraph">
    <w:name w:val="List Paragraph"/>
    <w:basedOn w:val="Normal"/>
    <w:uiPriority w:val="34"/>
    <w:qFormat/>
    <w:rsid w:val="00322B8A"/>
    <w:pPr>
      <w:ind w:left="720"/>
      <w:contextualSpacing/>
    </w:pPr>
  </w:style>
  <w:style w:type="character" w:styleId="IntenseEmphasis">
    <w:name w:val="Intense Emphasis"/>
    <w:basedOn w:val="DefaultParagraphFont"/>
    <w:uiPriority w:val="21"/>
    <w:qFormat/>
    <w:rsid w:val="00322B8A"/>
    <w:rPr>
      <w:i/>
      <w:iCs/>
      <w:color w:val="0F4761" w:themeColor="accent1" w:themeShade="BF"/>
    </w:rPr>
  </w:style>
  <w:style w:type="paragraph" w:styleId="IntenseQuote">
    <w:name w:val="Intense Quote"/>
    <w:basedOn w:val="Normal"/>
    <w:next w:val="Normal"/>
    <w:link w:val="IntenseQuoteChar"/>
    <w:uiPriority w:val="30"/>
    <w:qFormat/>
    <w:rsid w:val="00322B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B8A"/>
    <w:rPr>
      <w:i/>
      <w:iCs/>
      <w:color w:val="0F4761" w:themeColor="accent1" w:themeShade="BF"/>
    </w:rPr>
  </w:style>
  <w:style w:type="character" w:styleId="IntenseReference">
    <w:name w:val="Intense Reference"/>
    <w:basedOn w:val="DefaultParagraphFont"/>
    <w:uiPriority w:val="32"/>
    <w:qFormat/>
    <w:rsid w:val="00322B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1311</Words>
  <Characters>7476</Characters>
  <Application>Microsoft Office Word</Application>
  <DocSecurity>0</DocSecurity>
  <Lines>62</Lines>
  <Paragraphs>17</Paragraphs>
  <ScaleCrop>false</ScaleCrop>
  <Company/>
  <LinksUpToDate>false</LinksUpToDate>
  <CharactersWithSpaces>8770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dc:description/>
  <cp:lastModifiedBy>Randall Evans</cp:lastModifiedBy>
  <cp:revision>1</cp:revision>
  <dcterms:created xsi:type="dcterms:W3CDTF">2025-08-24T18:33:00Z</dcterms:created>
  <dcterms:modified xsi:type="dcterms:W3CDTF">2025-08-24T18:39:00Z</dcterms:modified>
</cp:coreProperties>
</file>