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7DD0D" w14:textId="77777777" w:rsidR="006F18B4" w:rsidRPr="006F18B4" w:rsidRDefault="006F18B4" w:rsidP="006F18B4">
      <w:pPr>
        <w:rPr>
          <w:sz w:val="20"/>
          <w:szCs w:val="20"/>
        </w:rPr>
      </w:pPr>
      <w:r w:rsidRPr="006F18B4">
        <w:rPr>
          <w:sz w:val="20"/>
          <w:szCs w:val="20"/>
        </w:rPr>
        <w:t>Yes, historically, pharmaceutical research and development (R&amp;D) of psychedelics has been highly constrained due to legal, regulatory, and cultural factors. However, the claim that </w:t>
      </w:r>
      <w:r w:rsidRPr="006F18B4">
        <w:rPr>
          <w:b/>
          <w:bCs/>
          <w:sz w:val="20"/>
          <w:szCs w:val="20"/>
        </w:rPr>
        <w:t>any compound that demonstrated even a hint of psychedelia was immediately abandoned</w:t>
      </w:r>
      <w:r w:rsidRPr="006F18B4">
        <w:rPr>
          <w:sz w:val="20"/>
          <w:szCs w:val="20"/>
        </w:rPr>
        <w:t> is only partially true. While psychedelics faced enormous obstacles, some research persisted, albeit in secretive or niche contexts. Below is an exploration of the history of psychedelic R&amp;D within the pharmaceutical industry.</w:t>
      </w:r>
    </w:p>
    <w:p w14:paraId="78B81D34" w14:textId="77777777" w:rsidR="006F18B4" w:rsidRPr="006F18B4" w:rsidRDefault="00482C24" w:rsidP="006F18B4">
      <w:pPr>
        <w:rPr>
          <w:sz w:val="20"/>
          <w:szCs w:val="20"/>
        </w:rPr>
      </w:pPr>
      <w:r>
        <w:rPr>
          <w:noProof/>
          <w:sz w:val="20"/>
          <w:szCs w:val="20"/>
        </w:rPr>
        <w:pict w14:anchorId="7EFA96D7">
          <v:rect id="_x0000_i1035" alt="" style="width:468pt;height:.05pt;mso-width-percent:0;mso-height-percent:0;mso-width-percent:0;mso-height-percent:0" o:hralign="center" o:hrstd="t" o:hr="t" fillcolor="#a0a0a0" stroked="f"/>
        </w:pict>
      </w:r>
    </w:p>
    <w:p w14:paraId="4A4539DE" w14:textId="77777777" w:rsidR="006F18B4" w:rsidRPr="006F18B4" w:rsidRDefault="006F18B4" w:rsidP="006F18B4">
      <w:pPr>
        <w:rPr>
          <w:b/>
          <w:bCs/>
          <w:sz w:val="20"/>
          <w:szCs w:val="20"/>
        </w:rPr>
      </w:pPr>
      <w:r w:rsidRPr="006F18B4">
        <w:rPr>
          <w:b/>
          <w:bCs/>
          <w:sz w:val="20"/>
          <w:szCs w:val="20"/>
        </w:rPr>
        <w:t>Early Pharmaceutical Interest in Psychedelics (Pre-1960s)</w:t>
      </w:r>
    </w:p>
    <w:p w14:paraId="5CC9DBBA" w14:textId="77777777" w:rsidR="006F18B4" w:rsidRPr="006F18B4" w:rsidRDefault="006F18B4" w:rsidP="006F18B4">
      <w:pPr>
        <w:rPr>
          <w:sz w:val="20"/>
          <w:szCs w:val="20"/>
        </w:rPr>
      </w:pPr>
      <w:r w:rsidRPr="006F18B4">
        <w:rPr>
          <w:sz w:val="20"/>
          <w:szCs w:val="20"/>
        </w:rPr>
        <w:t>Pharmaceutical companies and independent researchers were actively investigating psychoactive compounds before the cultural and legal backlash of the late 1960s.</w:t>
      </w:r>
    </w:p>
    <w:p w14:paraId="46FF65DB" w14:textId="77777777" w:rsidR="006F18B4" w:rsidRPr="006F18B4" w:rsidRDefault="006F18B4" w:rsidP="006F18B4">
      <w:pPr>
        <w:numPr>
          <w:ilvl w:val="0"/>
          <w:numId w:val="1"/>
        </w:numPr>
        <w:rPr>
          <w:sz w:val="20"/>
          <w:szCs w:val="20"/>
        </w:rPr>
      </w:pPr>
      <w:r w:rsidRPr="006F18B4">
        <w:rPr>
          <w:b/>
          <w:bCs/>
          <w:sz w:val="20"/>
          <w:szCs w:val="20"/>
        </w:rPr>
        <w:t>Albert Hofmann and LSD (1938-1943)</w:t>
      </w:r>
    </w:p>
    <w:p w14:paraId="4EF362FE" w14:textId="77777777" w:rsidR="006F18B4" w:rsidRPr="006F18B4" w:rsidRDefault="006F18B4" w:rsidP="006F18B4">
      <w:pPr>
        <w:numPr>
          <w:ilvl w:val="1"/>
          <w:numId w:val="1"/>
        </w:numPr>
        <w:rPr>
          <w:sz w:val="20"/>
          <w:szCs w:val="20"/>
        </w:rPr>
      </w:pPr>
      <w:r w:rsidRPr="006F18B4">
        <w:rPr>
          <w:sz w:val="20"/>
          <w:szCs w:val="20"/>
        </w:rPr>
        <w:t>In 1938, Swiss chemist </w:t>
      </w:r>
      <w:r w:rsidRPr="006F18B4">
        <w:rPr>
          <w:b/>
          <w:bCs/>
          <w:sz w:val="20"/>
          <w:szCs w:val="20"/>
        </w:rPr>
        <w:t>Albert Hofmann</w:t>
      </w:r>
      <w:r w:rsidRPr="006F18B4">
        <w:rPr>
          <w:sz w:val="20"/>
          <w:szCs w:val="20"/>
        </w:rPr>
        <w:t> at Sandoz Pharmaceuticals (now Novartis) first synthesized </w:t>
      </w:r>
      <w:r w:rsidRPr="006F18B4">
        <w:rPr>
          <w:b/>
          <w:bCs/>
          <w:sz w:val="20"/>
          <w:szCs w:val="20"/>
        </w:rPr>
        <w:t>lysergic acid diethylamide (LSD-25)</w:t>
      </w:r>
      <w:r w:rsidRPr="006F18B4">
        <w:rPr>
          <w:sz w:val="20"/>
          <w:szCs w:val="20"/>
        </w:rPr>
        <w:t> while researching ergot alkaloids for potential circulatory and respiratory treatments.</w:t>
      </w:r>
    </w:p>
    <w:p w14:paraId="6A297B58" w14:textId="77777777" w:rsidR="006F18B4" w:rsidRPr="006F18B4" w:rsidRDefault="006F18B4" w:rsidP="006F18B4">
      <w:pPr>
        <w:numPr>
          <w:ilvl w:val="1"/>
          <w:numId w:val="1"/>
        </w:numPr>
        <w:rPr>
          <w:sz w:val="20"/>
          <w:szCs w:val="20"/>
        </w:rPr>
      </w:pPr>
      <w:r w:rsidRPr="006F18B4">
        <w:rPr>
          <w:sz w:val="20"/>
          <w:szCs w:val="20"/>
        </w:rPr>
        <w:t>It was not until 1943 that Hofmann </w:t>
      </w:r>
      <w:r w:rsidRPr="006F18B4">
        <w:rPr>
          <w:b/>
          <w:bCs/>
          <w:sz w:val="20"/>
          <w:szCs w:val="20"/>
        </w:rPr>
        <w:t>accidentally ingested LSD</w:t>
      </w:r>
      <w:r w:rsidRPr="006F18B4">
        <w:rPr>
          <w:sz w:val="20"/>
          <w:szCs w:val="20"/>
        </w:rPr>
        <w:t>, experiencing the first recorded psychedelic trip.</w:t>
      </w:r>
    </w:p>
    <w:p w14:paraId="546DCD56" w14:textId="77777777" w:rsidR="006F18B4" w:rsidRPr="006F18B4" w:rsidRDefault="006F18B4" w:rsidP="006F18B4">
      <w:pPr>
        <w:numPr>
          <w:ilvl w:val="1"/>
          <w:numId w:val="1"/>
        </w:numPr>
        <w:rPr>
          <w:sz w:val="20"/>
          <w:szCs w:val="20"/>
        </w:rPr>
      </w:pPr>
      <w:r w:rsidRPr="006F18B4">
        <w:rPr>
          <w:sz w:val="20"/>
          <w:szCs w:val="20"/>
        </w:rPr>
        <w:t>Recognizing its profound effects, Sandoz began distributing LSD as </w:t>
      </w:r>
      <w:proofErr w:type="spellStart"/>
      <w:r w:rsidRPr="006F18B4">
        <w:rPr>
          <w:b/>
          <w:bCs/>
          <w:sz w:val="20"/>
          <w:szCs w:val="20"/>
        </w:rPr>
        <w:t>Delysid</w:t>
      </w:r>
      <w:proofErr w:type="spellEnd"/>
      <w:r w:rsidRPr="006F18B4">
        <w:rPr>
          <w:sz w:val="20"/>
          <w:szCs w:val="20"/>
        </w:rPr>
        <w:t> in 1947, marketing it as a psychiatric tool for psychotherapy and addiction treatment.</w:t>
      </w:r>
    </w:p>
    <w:p w14:paraId="136B4B70" w14:textId="77777777" w:rsidR="006F18B4" w:rsidRPr="006F18B4" w:rsidRDefault="006F18B4" w:rsidP="006F18B4">
      <w:pPr>
        <w:numPr>
          <w:ilvl w:val="0"/>
          <w:numId w:val="1"/>
        </w:numPr>
        <w:rPr>
          <w:sz w:val="20"/>
          <w:szCs w:val="20"/>
        </w:rPr>
      </w:pPr>
      <w:r w:rsidRPr="006F18B4">
        <w:rPr>
          <w:b/>
          <w:bCs/>
          <w:sz w:val="20"/>
          <w:szCs w:val="20"/>
        </w:rPr>
        <w:t>Sandoz and Early Psychedelic Research (1940s-1950s)</w:t>
      </w:r>
    </w:p>
    <w:p w14:paraId="1639D072" w14:textId="77777777" w:rsidR="006F18B4" w:rsidRPr="006F18B4" w:rsidRDefault="006F18B4" w:rsidP="006F18B4">
      <w:pPr>
        <w:numPr>
          <w:ilvl w:val="1"/>
          <w:numId w:val="1"/>
        </w:numPr>
        <w:rPr>
          <w:sz w:val="20"/>
          <w:szCs w:val="20"/>
        </w:rPr>
      </w:pPr>
      <w:r w:rsidRPr="006F18B4">
        <w:rPr>
          <w:sz w:val="20"/>
          <w:szCs w:val="20"/>
        </w:rPr>
        <w:t>Sandoz supplied LSD and psilocybin (from </w:t>
      </w:r>
      <w:r w:rsidRPr="006F18B4">
        <w:rPr>
          <w:b/>
          <w:bCs/>
          <w:sz w:val="20"/>
          <w:szCs w:val="20"/>
        </w:rPr>
        <w:t xml:space="preserve">Psilocybe </w:t>
      </w:r>
      <w:proofErr w:type="spellStart"/>
      <w:r w:rsidRPr="006F18B4">
        <w:rPr>
          <w:b/>
          <w:bCs/>
          <w:sz w:val="20"/>
          <w:szCs w:val="20"/>
        </w:rPr>
        <w:t>mexicana</w:t>
      </w:r>
      <w:proofErr w:type="spellEnd"/>
      <w:r w:rsidRPr="006F18B4">
        <w:rPr>
          <w:sz w:val="20"/>
          <w:szCs w:val="20"/>
        </w:rPr>
        <w:t> mushrooms) to psychiatric researchers worldwide.</w:t>
      </w:r>
    </w:p>
    <w:p w14:paraId="42FE6734" w14:textId="77777777" w:rsidR="006F18B4" w:rsidRPr="006F18B4" w:rsidRDefault="006F18B4" w:rsidP="006F18B4">
      <w:pPr>
        <w:numPr>
          <w:ilvl w:val="1"/>
          <w:numId w:val="1"/>
        </w:numPr>
        <w:rPr>
          <w:sz w:val="20"/>
          <w:szCs w:val="20"/>
        </w:rPr>
      </w:pPr>
      <w:r w:rsidRPr="006F18B4">
        <w:rPr>
          <w:sz w:val="20"/>
          <w:szCs w:val="20"/>
        </w:rPr>
        <w:t>Studies showed potential benefits for </w:t>
      </w:r>
      <w:r w:rsidRPr="006F18B4">
        <w:rPr>
          <w:b/>
          <w:bCs/>
          <w:sz w:val="20"/>
          <w:szCs w:val="20"/>
        </w:rPr>
        <w:t>alcoholism, depression, and existential distress in terminally ill patients</w:t>
      </w:r>
      <w:r w:rsidRPr="006F18B4">
        <w:rPr>
          <w:sz w:val="20"/>
          <w:szCs w:val="20"/>
        </w:rPr>
        <w:t>.</w:t>
      </w:r>
    </w:p>
    <w:p w14:paraId="34C9FBCD" w14:textId="77777777" w:rsidR="006F18B4" w:rsidRPr="006F18B4" w:rsidRDefault="006F18B4" w:rsidP="006F18B4">
      <w:pPr>
        <w:numPr>
          <w:ilvl w:val="1"/>
          <w:numId w:val="1"/>
        </w:numPr>
        <w:rPr>
          <w:sz w:val="20"/>
          <w:szCs w:val="20"/>
        </w:rPr>
      </w:pPr>
      <w:r w:rsidRPr="006F18B4">
        <w:rPr>
          <w:sz w:val="20"/>
          <w:szCs w:val="20"/>
        </w:rPr>
        <w:t>Despite promising results, standardization of these compounds and their effects proved difficult.</w:t>
      </w:r>
    </w:p>
    <w:p w14:paraId="43CDAD02" w14:textId="77777777" w:rsidR="006F18B4" w:rsidRPr="006F18B4" w:rsidRDefault="006F18B4" w:rsidP="006F18B4">
      <w:pPr>
        <w:numPr>
          <w:ilvl w:val="0"/>
          <w:numId w:val="1"/>
        </w:numPr>
        <w:rPr>
          <w:sz w:val="20"/>
          <w:szCs w:val="20"/>
        </w:rPr>
      </w:pPr>
      <w:r w:rsidRPr="006F18B4">
        <w:rPr>
          <w:b/>
          <w:bCs/>
          <w:sz w:val="20"/>
          <w:szCs w:val="20"/>
        </w:rPr>
        <w:t>Eli Lilly and Synthetic Psilocybin (1959)</w:t>
      </w:r>
    </w:p>
    <w:p w14:paraId="4472EEC8" w14:textId="77777777" w:rsidR="006F18B4" w:rsidRPr="006F18B4" w:rsidRDefault="006F18B4" w:rsidP="006F18B4">
      <w:pPr>
        <w:numPr>
          <w:ilvl w:val="1"/>
          <w:numId w:val="1"/>
        </w:numPr>
        <w:rPr>
          <w:sz w:val="20"/>
          <w:szCs w:val="20"/>
        </w:rPr>
      </w:pPr>
      <w:r w:rsidRPr="006F18B4">
        <w:rPr>
          <w:b/>
          <w:bCs/>
          <w:sz w:val="20"/>
          <w:szCs w:val="20"/>
        </w:rPr>
        <w:t>Eli Lilly</w:t>
      </w:r>
      <w:r w:rsidRPr="006F18B4">
        <w:rPr>
          <w:sz w:val="20"/>
          <w:szCs w:val="20"/>
        </w:rPr>
        <w:t> synthesized psilocybin in 1959, allowing for large-scale production.</w:t>
      </w:r>
    </w:p>
    <w:p w14:paraId="083F4C52" w14:textId="77777777" w:rsidR="006F18B4" w:rsidRPr="006F18B4" w:rsidRDefault="006F18B4" w:rsidP="006F18B4">
      <w:pPr>
        <w:numPr>
          <w:ilvl w:val="1"/>
          <w:numId w:val="1"/>
        </w:numPr>
        <w:rPr>
          <w:sz w:val="20"/>
          <w:szCs w:val="20"/>
        </w:rPr>
      </w:pPr>
      <w:r w:rsidRPr="006F18B4">
        <w:rPr>
          <w:sz w:val="20"/>
          <w:szCs w:val="20"/>
        </w:rPr>
        <w:t>However, once LSD and psilocybin became associated with the counterculture, companies quickly distanced themselves from the research.</w:t>
      </w:r>
    </w:p>
    <w:p w14:paraId="7F5F9B36" w14:textId="77777777" w:rsidR="006F18B4" w:rsidRPr="006F18B4" w:rsidRDefault="00482C24" w:rsidP="006F18B4">
      <w:pPr>
        <w:rPr>
          <w:sz w:val="20"/>
          <w:szCs w:val="20"/>
        </w:rPr>
      </w:pPr>
      <w:r>
        <w:rPr>
          <w:noProof/>
          <w:sz w:val="20"/>
          <w:szCs w:val="20"/>
        </w:rPr>
        <w:pict w14:anchorId="6E79A49F">
          <v:rect id="_x0000_i1034" alt="" style="width:468pt;height:.05pt;mso-width-percent:0;mso-height-percent:0;mso-width-percent:0;mso-height-percent:0" o:hralign="center" o:hrstd="t" o:hr="t" fillcolor="#a0a0a0" stroked="f"/>
        </w:pict>
      </w:r>
    </w:p>
    <w:p w14:paraId="11D25404" w14:textId="77777777" w:rsidR="006F18B4" w:rsidRPr="006F18B4" w:rsidRDefault="006F18B4" w:rsidP="006F18B4">
      <w:pPr>
        <w:rPr>
          <w:b/>
          <w:bCs/>
          <w:sz w:val="20"/>
          <w:szCs w:val="20"/>
        </w:rPr>
      </w:pPr>
      <w:r w:rsidRPr="006F18B4">
        <w:rPr>
          <w:b/>
          <w:bCs/>
          <w:sz w:val="20"/>
          <w:szCs w:val="20"/>
        </w:rPr>
        <w:t>The 1960s: The Turning Point</w:t>
      </w:r>
    </w:p>
    <w:p w14:paraId="4CEDD86C" w14:textId="77777777" w:rsidR="006F18B4" w:rsidRPr="006F18B4" w:rsidRDefault="006F18B4" w:rsidP="006F18B4">
      <w:pPr>
        <w:rPr>
          <w:sz w:val="20"/>
          <w:szCs w:val="20"/>
        </w:rPr>
      </w:pPr>
      <w:r w:rsidRPr="006F18B4">
        <w:rPr>
          <w:sz w:val="20"/>
          <w:szCs w:val="20"/>
        </w:rPr>
        <w:t>By the late 1950s and early 1960s, mainstream pharmaceutical companies were still </w:t>
      </w:r>
      <w:r w:rsidRPr="006F18B4">
        <w:rPr>
          <w:b/>
          <w:bCs/>
          <w:sz w:val="20"/>
          <w:szCs w:val="20"/>
        </w:rPr>
        <w:t>somewhat interested</w:t>
      </w:r>
      <w:r w:rsidRPr="006F18B4">
        <w:rPr>
          <w:sz w:val="20"/>
          <w:szCs w:val="20"/>
        </w:rPr>
        <w:t> in psychedelics. However, several factors led to </w:t>
      </w:r>
      <w:r w:rsidRPr="006F18B4">
        <w:rPr>
          <w:b/>
          <w:bCs/>
          <w:sz w:val="20"/>
          <w:szCs w:val="20"/>
        </w:rPr>
        <w:t>the abandonment of psychedelic R&amp;D</w:t>
      </w:r>
      <w:r w:rsidRPr="006F18B4">
        <w:rPr>
          <w:sz w:val="20"/>
          <w:szCs w:val="20"/>
        </w:rPr>
        <w:t>:</w:t>
      </w:r>
    </w:p>
    <w:p w14:paraId="5B947F33" w14:textId="77777777" w:rsidR="006F18B4" w:rsidRPr="006F18B4" w:rsidRDefault="006F18B4" w:rsidP="006F18B4">
      <w:pPr>
        <w:numPr>
          <w:ilvl w:val="0"/>
          <w:numId w:val="2"/>
        </w:numPr>
        <w:rPr>
          <w:sz w:val="20"/>
          <w:szCs w:val="20"/>
        </w:rPr>
      </w:pPr>
      <w:r w:rsidRPr="006F18B4">
        <w:rPr>
          <w:b/>
          <w:bCs/>
          <w:sz w:val="20"/>
          <w:szCs w:val="20"/>
        </w:rPr>
        <w:t>Association with the Counterculture</w:t>
      </w:r>
    </w:p>
    <w:p w14:paraId="6AE0AACE" w14:textId="77777777" w:rsidR="006F18B4" w:rsidRPr="006F18B4" w:rsidRDefault="006F18B4" w:rsidP="006F18B4">
      <w:pPr>
        <w:numPr>
          <w:ilvl w:val="1"/>
          <w:numId w:val="2"/>
        </w:numPr>
        <w:rPr>
          <w:sz w:val="20"/>
          <w:szCs w:val="20"/>
        </w:rPr>
      </w:pPr>
      <w:r w:rsidRPr="006F18B4">
        <w:rPr>
          <w:sz w:val="20"/>
          <w:szCs w:val="20"/>
        </w:rPr>
        <w:t>As LSD and psilocybin became linked to anti-establishment movements, pharmaceutical companies feared political and public backlash.</w:t>
      </w:r>
    </w:p>
    <w:p w14:paraId="48059486" w14:textId="77777777" w:rsidR="006F18B4" w:rsidRPr="006F18B4" w:rsidRDefault="006F18B4" w:rsidP="006F18B4">
      <w:pPr>
        <w:numPr>
          <w:ilvl w:val="1"/>
          <w:numId w:val="2"/>
        </w:numPr>
        <w:rPr>
          <w:sz w:val="20"/>
          <w:szCs w:val="20"/>
        </w:rPr>
      </w:pPr>
      <w:r w:rsidRPr="006F18B4">
        <w:rPr>
          <w:sz w:val="20"/>
          <w:szCs w:val="20"/>
        </w:rPr>
        <w:lastRenderedPageBreak/>
        <w:t>The 1960s anti-war and civil rights movements used psychedelics as tools for social and political awakening, intensifying government hostility.</w:t>
      </w:r>
    </w:p>
    <w:p w14:paraId="191FC3E8" w14:textId="77777777" w:rsidR="006F18B4" w:rsidRPr="006F18B4" w:rsidRDefault="006F18B4" w:rsidP="006F18B4">
      <w:pPr>
        <w:numPr>
          <w:ilvl w:val="0"/>
          <w:numId w:val="2"/>
        </w:numPr>
        <w:rPr>
          <w:sz w:val="20"/>
          <w:szCs w:val="20"/>
        </w:rPr>
      </w:pPr>
      <w:r w:rsidRPr="006F18B4">
        <w:rPr>
          <w:b/>
          <w:bCs/>
          <w:sz w:val="20"/>
          <w:szCs w:val="20"/>
        </w:rPr>
        <w:t>Early Concerns Over Safety and Consistency</w:t>
      </w:r>
    </w:p>
    <w:p w14:paraId="72AB4BFB" w14:textId="77777777" w:rsidR="006F18B4" w:rsidRPr="006F18B4" w:rsidRDefault="006F18B4" w:rsidP="006F18B4">
      <w:pPr>
        <w:numPr>
          <w:ilvl w:val="1"/>
          <w:numId w:val="2"/>
        </w:numPr>
        <w:rPr>
          <w:sz w:val="20"/>
          <w:szCs w:val="20"/>
        </w:rPr>
      </w:pPr>
      <w:r w:rsidRPr="006F18B4">
        <w:rPr>
          <w:sz w:val="20"/>
          <w:szCs w:val="20"/>
        </w:rPr>
        <w:t>Unlike conventional psychiatric drugs, psychedelics </w:t>
      </w:r>
      <w:r w:rsidRPr="006F18B4">
        <w:rPr>
          <w:b/>
          <w:bCs/>
          <w:sz w:val="20"/>
          <w:szCs w:val="20"/>
        </w:rPr>
        <w:t xml:space="preserve">produced unpredictable and highly variable </w:t>
      </w:r>
      <w:proofErr w:type="spellStart"/>
      <w:r w:rsidRPr="006F18B4">
        <w:rPr>
          <w:b/>
          <w:bCs/>
          <w:sz w:val="20"/>
          <w:szCs w:val="20"/>
        </w:rPr>
        <w:t>effects</w:t>
      </w:r>
      <w:r w:rsidRPr="006F18B4">
        <w:rPr>
          <w:sz w:val="20"/>
          <w:szCs w:val="20"/>
        </w:rPr>
        <w:t>based</w:t>
      </w:r>
      <w:proofErr w:type="spellEnd"/>
      <w:r w:rsidRPr="006F18B4">
        <w:rPr>
          <w:sz w:val="20"/>
          <w:szCs w:val="20"/>
        </w:rPr>
        <w:t xml:space="preserve"> on set, setting, and individual psychology.</w:t>
      </w:r>
    </w:p>
    <w:p w14:paraId="308EDEEF" w14:textId="77777777" w:rsidR="006F18B4" w:rsidRPr="006F18B4" w:rsidRDefault="006F18B4" w:rsidP="006F18B4">
      <w:pPr>
        <w:numPr>
          <w:ilvl w:val="1"/>
          <w:numId w:val="2"/>
        </w:numPr>
        <w:rPr>
          <w:sz w:val="20"/>
          <w:szCs w:val="20"/>
        </w:rPr>
      </w:pPr>
      <w:r w:rsidRPr="006F18B4">
        <w:rPr>
          <w:sz w:val="20"/>
          <w:szCs w:val="20"/>
        </w:rPr>
        <w:t>This variability made </w:t>
      </w:r>
      <w:r w:rsidRPr="006F18B4">
        <w:rPr>
          <w:b/>
          <w:bCs/>
          <w:sz w:val="20"/>
          <w:szCs w:val="20"/>
        </w:rPr>
        <w:t>clinical standardization difficult</w:t>
      </w:r>
      <w:r w:rsidRPr="006F18B4">
        <w:rPr>
          <w:sz w:val="20"/>
          <w:szCs w:val="20"/>
        </w:rPr>
        <w:t>, complicating their commercial viability.</w:t>
      </w:r>
    </w:p>
    <w:p w14:paraId="740B4F50" w14:textId="77777777" w:rsidR="006F18B4" w:rsidRPr="006F18B4" w:rsidRDefault="006F18B4" w:rsidP="006F18B4">
      <w:pPr>
        <w:numPr>
          <w:ilvl w:val="0"/>
          <w:numId w:val="2"/>
        </w:numPr>
        <w:rPr>
          <w:sz w:val="20"/>
          <w:szCs w:val="20"/>
        </w:rPr>
      </w:pPr>
      <w:r w:rsidRPr="006F18B4">
        <w:rPr>
          <w:b/>
          <w:bCs/>
          <w:sz w:val="20"/>
          <w:szCs w:val="20"/>
        </w:rPr>
        <w:t>Regulatory Pressures and the Controlled Substances Act (1970)</w:t>
      </w:r>
    </w:p>
    <w:p w14:paraId="70EE9DC1" w14:textId="77777777" w:rsidR="006F18B4" w:rsidRPr="006F18B4" w:rsidRDefault="006F18B4" w:rsidP="006F18B4">
      <w:pPr>
        <w:numPr>
          <w:ilvl w:val="1"/>
          <w:numId w:val="2"/>
        </w:numPr>
        <w:rPr>
          <w:sz w:val="20"/>
          <w:szCs w:val="20"/>
        </w:rPr>
      </w:pPr>
      <w:r w:rsidRPr="006F18B4">
        <w:rPr>
          <w:sz w:val="20"/>
          <w:szCs w:val="20"/>
        </w:rPr>
        <w:t>The </w:t>
      </w:r>
      <w:r w:rsidRPr="006F18B4">
        <w:rPr>
          <w:b/>
          <w:bCs/>
          <w:sz w:val="20"/>
          <w:szCs w:val="20"/>
        </w:rPr>
        <w:t>1965 Drug Abuse Control Amendments</w:t>
      </w:r>
      <w:r w:rsidRPr="006F18B4">
        <w:rPr>
          <w:sz w:val="20"/>
          <w:szCs w:val="20"/>
        </w:rPr>
        <w:t> introduced stricter oversight of psychedelics, followed by the </w:t>
      </w:r>
      <w:r w:rsidRPr="006F18B4">
        <w:rPr>
          <w:b/>
          <w:bCs/>
          <w:sz w:val="20"/>
          <w:szCs w:val="20"/>
        </w:rPr>
        <w:t>Controlled Substances Act of 1970</w:t>
      </w:r>
      <w:r w:rsidRPr="006F18B4">
        <w:rPr>
          <w:sz w:val="20"/>
          <w:szCs w:val="20"/>
        </w:rPr>
        <w:t>, which classified LSD, psilocybin, mescaline, and other psychedelics as </w:t>
      </w:r>
      <w:r w:rsidRPr="006F18B4">
        <w:rPr>
          <w:b/>
          <w:bCs/>
          <w:sz w:val="20"/>
          <w:szCs w:val="20"/>
        </w:rPr>
        <w:t>Schedule I drugs</w:t>
      </w:r>
      <w:r w:rsidRPr="006F18B4">
        <w:rPr>
          <w:sz w:val="20"/>
          <w:szCs w:val="20"/>
        </w:rPr>
        <w:t>.</w:t>
      </w:r>
    </w:p>
    <w:p w14:paraId="0D26F252" w14:textId="77777777" w:rsidR="006F18B4" w:rsidRPr="006F18B4" w:rsidRDefault="006F18B4" w:rsidP="006F18B4">
      <w:pPr>
        <w:numPr>
          <w:ilvl w:val="1"/>
          <w:numId w:val="2"/>
        </w:numPr>
        <w:rPr>
          <w:sz w:val="20"/>
          <w:szCs w:val="20"/>
        </w:rPr>
      </w:pPr>
      <w:r w:rsidRPr="006F18B4">
        <w:rPr>
          <w:sz w:val="20"/>
          <w:szCs w:val="20"/>
        </w:rPr>
        <w:t>This effectively </w:t>
      </w:r>
      <w:r w:rsidRPr="006F18B4">
        <w:rPr>
          <w:b/>
          <w:bCs/>
          <w:sz w:val="20"/>
          <w:szCs w:val="20"/>
        </w:rPr>
        <w:t>ended all legal pharmaceutical research</w:t>
      </w:r>
      <w:r w:rsidRPr="006F18B4">
        <w:rPr>
          <w:sz w:val="20"/>
          <w:szCs w:val="20"/>
        </w:rPr>
        <w:t> into psychedelics.</w:t>
      </w:r>
    </w:p>
    <w:p w14:paraId="2A2AFB59" w14:textId="77777777" w:rsidR="006F18B4" w:rsidRPr="006F18B4" w:rsidRDefault="006F18B4" w:rsidP="006F18B4">
      <w:pPr>
        <w:numPr>
          <w:ilvl w:val="0"/>
          <w:numId w:val="2"/>
        </w:numPr>
        <w:rPr>
          <w:sz w:val="20"/>
          <w:szCs w:val="20"/>
        </w:rPr>
      </w:pPr>
      <w:r w:rsidRPr="006F18B4">
        <w:rPr>
          <w:b/>
          <w:bCs/>
          <w:sz w:val="20"/>
          <w:szCs w:val="20"/>
        </w:rPr>
        <w:t>Industry-Wide Fear of Psychedelic Side Effects</w:t>
      </w:r>
    </w:p>
    <w:p w14:paraId="4DF94AB7" w14:textId="77777777" w:rsidR="006F18B4" w:rsidRPr="006F18B4" w:rsidRDefault="006F18B4" w:rsidP="006F18B4">
      <w:pPr>
        <w:numPr>
          <w:ilvl w:val="1"/>
          <w:numId w:val="2"/>
        </w:numPr>
        <w:rPr>
          <w:sz w:val="20"/>
          <w:szCs w:val="20"/>
        </w:rPr>
      </w:pPr>
      <w:r w:rsidRPr="006F18B4">
        <w:rPr>
          <w:b/>
          <w:bCs/>
          <w:sz w:val="20"/>
          <w:szCs w:val="20"/>
        </w:rPr>
        <w:t>Thalidomide crisis (late 1950s-early 1960s)</w:t>
      </w:r>
      <w:r w:rsidRPr="006F18B4">
        <w:rPr>
          <w:sz w:val="20"/>
          <w:szCs w:val="20"/>
        </w:rPr>
        <w:t> → heightened concern over drug safety.</w:t>
      </w:r>
    </w:p>
    <w:p w14:paraId="6FB42FF6" w14:textId="77777777" w:rsidR="006F18B4" w:rsidRPr="006F18B4" w:rsidRDefault="006F18B4" w:rsidP="006F18B4">
      <w:pPr>
        <w:numPr>
          <w:ilvl w:val="1"/>
          <w:numId w:val="2"/>
        </w:numPr>
        <w:rPr>
          <w:sz w:val="20"/>
          <w:szCs w:val="20"/>
        </w:rPr>
      </w:pPr>
      <w:r w:rsidRPr="006F18B4">
        <w:rPr>
          <w:sz w:val="20"/>
          <w:szCs w:val="20"/>
        </w:rPr>
        <w:t>The </w:t>
      </w:r>
      <w:r w:rsidRPr="006F18B4">
        <w:rPr>
          <w:b/>
          <w:bCs/>
          <w:sz w:val="20"/>
          <w:szCs w:val="20"/>
        </w:rPr>
        <w:t>Kefauver-Harris Amendments (1962)</w:t>
      </w:r>
      <w:r w:rsidRPr="006F18B4">
        <w:rPr>
          <w:sz w:val="20"/>
          <w:szCs w:val="20"/>
        </w:rPr>
        <w:t> introduced stringent efficacy and safety requirements for FDA drug approvals.</w:t>
      </w:r>
    </w:p>
    <w:p w14:paraId="6EA0D644" w14:textId="77777777" w:rsidR="006F18B4" w:rsidRPr="006F18B4" w:rsidRDefault="006F18B4" w:rsidP="006F18B4">
      <w:pPr>
        <w:numPr>
          <w:ilvl w:val="1"/>
          <w:numId w:val="2"/>
        </w:numPr>
        <w:rPr>
          <w:sz w:val="20"/>
          <w:szCs w:val="20"/>
        </w:rPr>
      </w:pPr>
      <w:r w:rsidRPr="006F18B4">
        <w:rPr>
          <w:sz w:val="20"/>
          <w:szCs w:val="20"/>
        </w:rPr>
        <w:t>Any compound showing psychedelic effects risked triggering </w:t>
      </w:r>
      <w:r w:rsidRPr="006F18B4">
        <w:rPr>
          <w:b/>
          <w:bCs/>
          <w:sz w:val="20"/>
          <w:szCs w:val="20"/>
        </w:rPr>
        <w:t>legal liability, regulatory rejection, or negative media attention</w:t>
      </w:r>
      <w:r w:rsidRPr="006F18B4">
        <w:rPr>
          <w:sz w:val="20"/>
          <w:szCs w:val="20"/>
        </w:rPr>
        <w:t>, discouraging investment.</w:t>
      </w:r>
    </w:p>
    <w:p w14:paraId="2B48F01B" w14:textId="77777777" w:rsidR="006F18B4" w:rsidRPr="006F18B4" w:rsidRDefault="006F18B4" w:rsidP="006F18B4">
      <w:pPr>
        <w:rPr>
          <w:b/>
          <w:bCs/>
          <w:sz w:val="20"/>
          <w:szCs w:val="20"/>
        </w:rPr>
      </w:pPr>
      <w:r w:rsidRPr="006F18B4">
        <w:rPr>
          <w:b/>
          <w:bCs/>
          <w:sz w:val="20"/>
          <w:szCs w:val="20"/>
        </w:rPr>
        <w:t>The "Abandonment" Hypothesis:</w:t>
      </w:r>
    </w:p>
    <w:p w14:paraId="283009F6" w14:textId="77777777" w:rsidR="006F18B4" w:rsidRPr="006F18B4" w:rsidRDefault="006F18B4" w:rsidP="006F18B4">
      <w:pPr>
        <w:numPr>
          <w:ilvl w:val="0"/>
          <w:numId w:val="3"/>
        </w:numPr>
        <w:rPr>
          <w:sz w:val="20"/>
          <w:szCs w:val="20"/>
        </w:rPr>
      </w:pPr>
      <w:r w:rsidRPr="006F18B4">
        <w:rPr>
          <w:sz w:val="20"/>
          <w:szCs w:val="20"/>
        </w:rPr>
        <w:t>While some research persisted in government and academic circles, </w:t>
      </w:r>
      <w:r w:rsidRPr="006F18B4">
        <w:rPr>
          <w:b/>
          <w:bCs/>
          <w:sz w:val="20"/>
          <w:szCs w:val="20"/>
        </w:rPr>
        <w:t>mainstream pharmaceutical companies largely abandoned psychedelic research</w:t>
      </w:r>
      <w:r w:rsidRPr="006F18B4">
        <w:rPr>
          <w:sz w:val="20"/>
          <w:szCs w:val="20"/>
        </w:rPr>
        <w:t>.</w:t>
      </w:r>
    </w:p>
    <w:p w14:paraId="55FAE726" w14:textId="77777777" w:rsidR="006F18B4" w:rsidRPr="006F18B4" w:rsidRDefault="006F18B4" w:rsidP="006F18B4">
      <w:pPr>
        <w:numPr>
          <w:ilvl w:val="0"/>
          <w:numId w:val="3"/>
        </w:numPr>
        <w:rPr>
          <w:sz w:val="20"/>
          <w:szCs w:val="20"/>
        </w:rPr>
      </w:pPr>
      <w:r w:rsidRPr="006F18B4">
        <w:rPr>
          <w:sz w:val="20"/>
          <w:szCs w:val="20"/>
        </w:rPr>
        <w:t>Some compounds with </w:t>
      </w:r>
      <w:r w:rsidRPr="006F18B4">
        <w:rPr>
          <w:b/>
          <w:bCs/>
          <w:sz w:val="20"/>
          <w:szCs w:val="20"/>
        </w:rPr>
        <w:t>subtle psychedelic effects</w:t>
      </w:r>
      <w:r w:rsidRPr="006F18B4">
        <w:rPr>
          <w:sz w:val="20"/>
          <w:szCs w:val="20"/>
        </w:rPr>
        <w:t> (e.g., atypical antidepressants) were still explored, but if a compound </w:t>
      </w:r>
      <w:r w:rsidRPr="006F18B4">
        <w:rPr>
          <w:b/>
          <w:bCs/>
          <w:sz w:val="20"/>
          <w:szCs w:val="20"/>
        </w:rPr>
        <w:t>induced classic psychedelic effects (altered perception, hallucinations, ego dissolution)</w:t>
      </w:r>
      <w:r w:rsidRPr="006F18B4">
        <w:rPr>
          <w:sz w:val="20"/>
          <w:szCs w:val="20"/>
        </w:rPr>
        <w:t>, it was typically discarded or reclassified under "undesirable side effects."</w:t>
      </w:r>
    </w:p>
    <w:p w14:paraId="15829345" w14:textId="77777777" w:rsidR="006F18B4" w:rsidRPr="006F18B4" w:rsidRDefault="00482C24" w:rsidP="006F18B4">
      <w:pPr>
        <w:rPr>
          <w:sz w:val="20"/>
          <w:szCs w:val="20"/>
        </w:rPr>
      </w:pPr>
      <w:r>
        <w:rPr>
          <w:noProof/>
          <w:sz w:val="20"/>
          <w:szCs w:val="20"/>
        </w:rPr>
        <w:pict w14:anchorId="4BAD64F7">
          <v:rect id="_x0000_i1033" alt="" style="width:468pt;height:.05pt;mso-width-percent:0;mso-height-percent:0;mso-width-percent:0;mso-height-percent:0" o:hralign="center" o:hrstd="t" o:hr="t" fillcolor="#a0a0a0" stroked="f"/>
        </w:pict>
      </w:r>
    </w:p>
    <w:p w14:paraId="4D587836" w14:textId="77777777" w:rsidR="006F18B4" w:rsidRPr="006F18B4" w:rsidRDefault="006F18B4" w:rsidP="006F18B4">
      <w:pPr>
        <w:rPr>
          <w:b/>
          <w:bCs/>
          <w:sz w:val="20"/>
          <w:szCs w:val="20"/>
        </w:rPr>
      </w:pPr>
      <w:r w:rsidRPr="006F18B4">
        <w:rPr>
          <w:b/>
          <w:bCs/>
          <w:sz w:val="20"/>
          <w:szCs w:val="20"/>
        </w:rPr>
        <w:t>The 1980s-Present: Psychedelic R&amp;D Revitalization</w:t>
      </w:r>
    </w:p>
    <w:p w14:paraId="560887A8" w14:textId="77777777" w:rsidR="006F18B4" w:rsidRPr="006F18B4" w:rsidRDefault="006F18B4" w:rsidP="006F18B4">
      <w:pPr>
        <w:rPr>
          <w:sz w:val="20"/>
          <w:szCs w:val="20"/>
        </w:rPr>
      </w:pPr>
      <w:r w:rsidRPr="006F18B4">
        <w:rPr>
          <w:sz w:val="20"/>
          <w:szCs w:val="20"/>
        </w:rPr>
        <w:t>Although pharmaceutical firms remained hesitant, certain </w:t>
      </w:r>
      <w:r w:rsidRPr="006F18B4">
        <w:rPr>
          <w:b/>
          <w:bCs/>
          <w:sz w:val="20"/>
          <w:szCs w:val="20"/>
        </w:rPr>
        <w:t>psychedelic-adjacent compounds</w:t>
      </w:r>
      <w:r w:rsidRPr="006F18B4">
        <w:rPr>
          <w:sz w:val="20"/>
          <w:szCs w:val="20"/>
        </w:rPr>
        <w:t> were investigated:</w:t>
      </w:r>
    </w:p>
    <w:p w14:paraId="20492248" w14:textId="77777777" w:rsidR="006F18B4" w:rsidRPr="006F18B4" w:rsidRDefault="006F18B4" w:rsidP="006F18B4">
      <w:pPr>
        <w:numPr>
          <w:ilvl w:val="0"/>
          <w:numId w:val="4"/>
        </w:numPr>
        <w:rPr>
          <w:sz w:val="20"/>
          <w:szCs w:val="20"/>
        </w:rPr>
      </w:pPr>
      <w:r w:rsidRPr="006F18B4">
        <w:rPr>
          <w:b/>
          <w:bCs/>
          <w:sz w:val="20"/>
          <w:szCs w:val="20"/>
        </w:rPr>
        <w:t>MDMA (1970s-1980s)</w:t>
      </w:r>
    </w:p>
    <w:p w14:paraId="30B4ED5D" w14:textId="77777777" w:rsidR="006F18B4" w:rsidRPr="006F18B4" w:rsidRDefault="006F18B4" w:rsidP="006F18B4">
      <w:pPr>
        <w:numPr>
          <w:ilvl w:val="1"/>
          <w:numId w:val="4"/>
        </w:numPr>
        <w:rPr>
          <w:sz w:val="20"/>
          <w:szCs w:val="20"/>
        </w:rPr>
      </w:pPr>
      <w:r w:rsidRPr="006F18B4">
        <w:rPr>
          <w:sz w:val="20"/>
          <w:szCs w:val="20"/>
        </w:rPr>
        <w:t>Synthesized by Merck in 1912 but largely forgotten.</w:t>
      </w:r>
    </w:p>
    <w:p w14:paraId="2802CE05" w14:textId="77777777" w:rsidR="006F18B4" w:rsidRPr="006F18B4" w:rsidRDefault="006F18B4" w:rsidP="006F18B4">
      <w:pPr>
        <w:numPr>
          <w:ilvl w:val="1"/>
          <w:numId w:val="4"/>
        </w:numPr>
        <w:rPr>
          <w:sz w:val="20"/>
          <w:szCs w:val="20"/>
        </w:rPr>
      </w:pPr>
      <w:r w:rsidRPr="006F18B4">
        <w:rPr>
          <w:b/>
          <w:bCs/>
          <w:sz w:val="20"/>
          <w:szCs w:val="20"/>
        </w:rPr>
        <w:t>Rediscovered by therapists in the 1970s</w:t>
      </w:r>
      <w:r w:rsidRPr="006F18B4">
        <w:rPr>
          <w:sz w:val="20"/>
          <w:szCs w:val="20"/>
        </w:rPr>
        <w:t xml:space="preserve"> and used underground for PTSD and </w:t>
      </w:r>
      <w:proofErr w:type="gramStart"/>
      <w:r w:rsidRPr="006F18B4">
        <w:rPr>
          <w:sz w:val="20"/>
          <w:szCs w:val="20"/>
        </w:rPr>
        <w:t>couples</w:t>
      </w:r>
      <w:proofErr w:type="gramEnd"/>
      <w:r w:rsidRPr="006F18B4">
        <w:rPr>
          <w:sz w:val="20"/>
          <w:szCs w:val="20"/>
        </w:rPr>
        <w:t xml:space="preserve"> therapy.</w:t>
      </w:r>
    </w:p>
    <w:p w14:paraId="0EA6695D" w14:textId="77777777" w:rsidR="006F18B4" w:rsidRPr="006F18B4" w:rsidRDefault="006F18B4" w:rsidP="006F18B4">
      <w:pPr>
        <w:numPr>
          <w:ilvl w:val="1"/>
          <w:numId w:val="4"/>
        </w:numPr>
        <w:rPr>
          <w:sz w:val="20"/>
          <w:szCs w:val="20"/>
        </w:rPr>
      </w:pPr>
      <w:r w:rsidRPr="006F18B4">
        <w:rPr>
          <w:b/>
          <w:bCs/>
          <w:sz w:val="20"/>
          <w:szCs w:val="20"/>
        </w:rPr>
        <w:t>Classified as Schedule I in 1985</w:t>
      </w:r>
      <w:r w:rsidRPr="006F18B4">
        <w:rPr>
          <w:sz w:val="20"/>
          <w:szCs w:val="20"/>
        </w:rPr>
        <w:t> despite protests from psychiatrists.</w:t>
      </w:r>
    </w:p>
    <w:p w14:paraId="2124DC92" w14:textId="77777777" w:rsidR="006F18B4" w:rsidRPr="006F18B4" w:rsidRDefault="006F18B4" w:rsidP="006F18B4">
      <w:pPr>
        <w:numPr>
          <w:ilvl w:val="0"/>
          <w:numId w:val="4"/>
        </w:numPr>
        <w:rPr>
          <w:sz w:val="20"/>
          <w:szCs w:val="20"/>
        </w:rPr>
      </w:pPr>
      <w:r w:rsidRPr="006F18B4">
        <w:rPr>
          <w:b/>
          <w:bCs/>
          <w:sz w:val="20"/>
          <w:szCs w:val="20"/>
        </w:rPr>
        <w:lastRenderedPageBreak/>
        <w:t>Ketamine (1990s-Present)</w:t>
      </w:r>
    </w:p>
    <w:p w14:paraId="1E2E80F7" w14:textId="77777777" w:rsidR="006F18B4" w:rsidRPr="006F18B4" w:rsidRDefault="006F18B4" w:rsidP="006F18B4">
      <w:pPr>
        <w:numPr>
          <w:ilvl w:val="1"/>
          <w:numId w:val="4"/>
        </w:numPr>
        <w:rPr>
          <w:sz w:val="20"/>
          <w:szCs w:val="20"/>
        </w:rPr>
      </w:pPr>
      <w:r w:rsidRPr="006F18B4">
        <w:rPr>
          <w:sz w:val="20"/>
          <w:szCs w:val="20"/>
        </w:rPr>
        <w:t>Originally developed as an anesthetic in the 1960s.</w:t>
      </w:r>
    </w:p>
    <w:p w14:paraId="791658D9" w14:textId="77777777" w:rsidR="006F18B4" w:rsidRPr="006F18B4" w:rsidRDefault="006F18B4" w:rsidP="006F18B4">
      <w:pPr>
        <w:numPr>
          <w:ilvl w:val="1"/>
          <w:numId w:val="4"/>
        </w:numPr>
        <w:rPr>
          <w:sz w:val="20"/>
          <w:szCs w:val="20"/>
        </w:rPr>
      </w:pPr>
      <w:r w:rsidRPr="006F18B4">
        <w:rPr>
          <w:sz w:val="20"/>
          <w:szCs w:val="20"/>
        </w:rPr>
        <w:t>Found to have </w:t>
      </w:r>
      <w:r w:rsidRPr="006F18B4">
        <w:rPr>
          <w:b/>
          <w:bCs/>
          <w:sz w:val="20"/>
          <w:szCs w:val="20"/>
        </w:rPr>
        <w:t>psychedelic dissociative properties</w:t>
      </w:r>
      <w:r w:rsidRPr="006F18B4">
        <w:rPr>
          <w:sz w:val="20"/>
          <w:szCs w:val="20"/>
        </w:rPr>
        <w:t> but remained in use.</w:t>
      </w:r>
    </w:p>
    <w:p w14:paraId="695B63DB" w14:textId="77777777" w:rsidR="006F18B4" w:rsidRPr="006F18B4" w:rsidRDefault="006F18B4" w:rsidP="006F18B4">
      <w:pPr>
        <w:numPr>
          <w:ilvl w:val="1"/>
          <w:numId w:val="4"/>
        </w:numPr>
        <w:rPr>
          <w:sz w:val="20"/>
          <w:szCs w:val="20"/>
        </w:rPr>
      </w:pPr>
      <w:r w:rsidRPr="006F18B4">
        <w:rPr>
          <w:sz w:val="20"/>
          <w:szCs w:val="20"/>
        </w:rPr>
        <w:t>Led to the development of </w:t>
      </w:r>
      <w:proofErr w:type="spellStart"/>
      <w:r w:rsidRPr="006F18B4">
        <w:rPr>
          <w:b/>
          <w:bCs/>
          <w:sz w:val="20"/>
          <w:szCs w:val="20"/>
        </w:rPr>
        <w:t>esketamine</w:t>
      </w:r>
      <w:proofErr w:type="spellEnd"/>
      <w:r w:rsidRPr="006F18B4">
        <w:rPr>
          <w:b/>
          <w:bCs/>
          <w:sz w:val="20"/>
          <w:szCs w:val="20"/>
        </w:rPr>
        <w:t xml:space="preserve"> (</w:t>
      </w:r>
      <w:proofErr w:type="spellStart"/>
      <w:r w:rsidRPr="006F18B4">
        <w:rPr>
          <w:b/>
          <w:bCs/>
          <w:sz w:val="20"/>
          <w:szCs w:val="20"/>
        </w:rPr>
        <w:t>Spravato</w:t>
      </w:r>
      <w:proofErr w:type="spellEnd"/>
      <w:r w:rsidRPr="006F18B4">
        <w:rPr>
          <w:b/>
          <w:bCs/>
          <w:sz w:val="20"/>
          <w:szCs w:val="20"/>
        </w:rPr>
        <w:t>)</w:t>
      </w:r>
      <w:r w:rsidRPr="006F18B4">
        <w:rPr>
          <w:sz w:val="20"/>
          <w:szCs w:val="20"/>
        </w:rPr>
        <w:t>, a legal FDA-approved treatment for depression.</w:t>
      </w:r>
    </w:p>
    <w:p w14:paraId="7212BF78" w14:textId="77777777" w:rsidR="006F18B4" w:rsidRPr="006F18B4" w:rsidRDefault="006F18B4" w:rsidP="006F18B4">
      <w:pPr>
        <w:numPr>
          <w:ilvl w:val="0"/>
          <w:numId w:val="4"/>
        </w:numPr>
        <w:rPr>
          <w:sz w:val="20"/>
          <w:szCs w:val="20"/>
        </w:rPr>
      </w:pPr>
      <w:r w:rsidRPr="006F18B4">
        <w:rPr>
          <w:b/>
          <w:bCs/>
          <w:sz w:val="20"/>
          <w:szCs w:val="20"/>
        </w:rPr>
        <w:t>Present-Day Pharmaceutical Renaissance</w:t>
      </w:r>
    </w:p>
    <w:p w14:paraId="5448428C" w14:textId="77777777" w:rsidR="006F18B4" w:rsidRPr="006F18B4" w:rsidRDefault="006F18B4" w:rsidP="006F18B4">
      <w:pPr>
        <w:numPr>
          <w:ilvl w:val="1"/>
          <w:numId w:val="4"/>
        </w:numPr>
        <w:rPr>
          <w:sz w:val="20"/>
          <w:szCs w:val="20"/>
        </w:rPr>
      </w:pPr>
      <w:r w:rsidRPr="006F18B4">
        <w:rPr>
          <w:b/>
          <w:bCs/>
          <w:sz w:val="20"/>
          <w:szCs w:val="20"/>
        </w:rPr>
        <w:t xml:space="preserve">COMPASS Pathways, </w:t>
      </w:r>
      <w:proofErr w:type="spellStart"/>
      <w:r w:rsidRPr="006F18B4">
        <w:rPr>
          <w:b/>
          <w:bCs/>
          <w:sz w:val="20"/>
          <w:szCs w:val="20"/>
        </w:rPr>
        <w:t>Usona</w:t>
      </w:r>
      <w:proofErr w:type="spellEnd"/>
      <w:r w:rsidRPr="006F18B4">
        <w:rPr>
          <w:b/>
          <w:bCs/>
          <w:sz w:val="20"/>
          <w:szCs w:val="20"/>
        </w:rPr>
        <w:t xml:space="preserve"> Institute, and MAPS</w:t>
      </w:r>
      <w:r w:rsidRPr="006F18B4">
        <w:rPr>
          <w:sz w:val="20"/>
          <w:szCs w:val="20"/>
        </w:rPr>
        <w:t> have revived psilocybin and MDMA research.</w:t>
      </w:r>
    </w:p>
    <w:p w14:paraId="732DDA89" w14:textId="77777777" w:rsidR="006F18B4" w:rsidRPr="006F18B4" w:rsidRDefault="006F18B4" w:rsidP="006F18B4">
      <w:pPr>
        <w:numPr>
          <w:ilvl w:val="1"/>
          <w:numId w:val="4"/>
        </w:numPr>
        <w:rPr>
          <w:sz w:val="20"/>
          <w:szCs w:val="20"/>
        </w:rPr>
      </w:pPr>
      <w:r w:rsidRPr="006F18B4">
        <w:rPr>
          <w:b/>
          <w:bCs/>
          <w:sz w:val="20"/>
          <w:szCs w:val="20"/>
        </w:rPr>
        <w:t>2023-2024:</w:t>
      </w:r>
      <w:r w:rsidRPr="006F18B4">
        <w:rPr>
          <w:sz w:val="20"/>
          <w:szCs w:val="20"/>
        </w:rPr>
        <w:t> Psychedelic-assisted therapy for PTSD and depression is being actively pursued in clinical trials.</w:t>
      </w:r>
    </w:p>
    <w:p w14:paraId="4125A644" w14:textId="77777777" w:rsidR="006F18B4" w:rsidRPr="006F18B4" w:rsidRDefault="00482C24" w:rsidP="006F18B4">
      <w:pPr>
        <w:rPr>
          <w:sz w:val="20"/>
          <w:szCs w:val="20"/>
        </w:rPr>
      </w:pPr>
      <w:r>
        <w:rPr>
          <w:noProof/>
          <w:sz w:val="20"/>
          <w:szCs w:val="20"/>
        </w:rPr>
        <w:pict w14:anchorId="560745A6">
          <v:rect id="_x0000_i1032" alt="" style="width:468pt;height:.05pt;mso-width-percent:0;mso-height-percent:0;mso-width-percent:0;mso-height-percent:0" o:hralign="center" o:hrstd="t" o:hr="t" fillcolor="#a0a0a0" stroked="f"/>
        </w:pict>
      </w:r>
    </w:p>
    <w:p w14:paraId="5C685924" w14:textId="77777777" w:rsidR="006F18B4" w:rsidRPr="006F18B4" w:rsidRDefault="006F18B4" w:rsidP="006F18B4">
      <w:pPr>
        <w:rPr>
          <w:b/>
          <w:bCs/>
          <w:sz w:val="20"/>
          <w:szCs w:val="20"/>
        </w:rPr>
      </w:pPr>
      <w:r w:rsidRPr="006F18B4">
        <w:rPr>
          <w:b/>
          <w:bCs/>
          <w:sz w:val="20"/>
          <w:szCs w:val="20"/>
        </w:rPr>
        <w:t>Conclusion</w:t>
      </w:r>
    </w:p>
    <w:p w14:paraId="2A309D23" w14:textId="77777777" w:rsidR="006F18B4" w:rsidRPr="006F18B4" w:rsidRDefault="006F18B4" w:rsidP="006F18B4">
      <w:pPr>
        <w:rPr>
          <w:sz w:val="20"/>
          <w:szCs w:val="20"/>
        </w:rPr>
      </w:pPr>
      <w:r w:rsidRPr="006F18B4">
        <w:rPr>
          <w:sz w:val="20"/>
          <w:szCs w:val="20"/>
        </w:rPr>
        <w:t>Your statement is </w:t>
      </w:r>
      <w:r w:rsidRPr="006F18B4">
        <w:rPr>
          <w:b/>
          <w:bCs/>
          <w:sz w:val="20"/>
          <w:szCs w:val="20"/>
        </w:rPr>
        <w:t>mostly correct</w:t>
      </w:r>
      <w:r w:rsidRPr="006F18B4">
        <w:rPr>
          <w:sz w:val="20"/>
          <w:szCs w:val="20"/>
        </w:rPr>
        <w:t>: for much of the 20th century, </w:t>
      </w:r>
      <w:r w:rsidRPr="006F18B4">
        <w:rPr>
          <w:b/>
          <w:bCs/>
          <w:sz w:val="20"/>
          <w:szCs w:val="20"/>
        </w:rPr>
        <w:t>if a pharmaceutical compound demonstrated psychedelic properties, it was abandoned due to regulatory, social, and commercial pressures</w:t>
      </w:r>
      <w:r w:rsidRPr="006F18B4">
        <w:rPr>
          <w:sz w:val="20"/>
          <w:szCs w:val="20"/>
        </w:rPr>
        <w:t>. However, </w:t>
      </w:r>
      <w:r w:rsidRPr="006F18B4">
        <w:rPr>
          <w:b/>
          <w:bCs/>
          <w:sz w:val="20"/>
          <w:szCs w:val="20"/>
        </w:rPr>
        <w:t>some compounds were explored in niche psychiatric settings or repurposed in non-psychedelic contexts (e.g., ketamine, atypical antidepressants)</w:t>
      </w:r>
      <w:r w:rsidRPr="006F18B4">
        <w:rPr>
          <w:sz w:val="20"/>
          <w:szCs w:val="20"/>
        </w:rPr>
        <w:t>. The resurgence of interest today reflects a </w:t>
      </w:r>
      <w:r w:rsidRPr="006F18B4">
        <w:rPr>
          <w:b/>
          <w:bCs/>
          <w:sz w:val="20"/>
          <w:szCs w:val="20"/>
        </w:rPr>
        <w:t>gradual re-evaluation of psychedelics’ therapeutic potential</w:t>
      </w:r>
      <w:r w:rsidRPr="006F18B4">
        <w:rPr>
          <w:sz w:val="20"/>
          <w:szCs w:val="20"/>
        </w:rPr>
        <w:t xml:space="preserve">—something that pharmaceutical companies once </w:t>
      </w:r>
      <w:proofErr w:type="gramStart"/>
      <w:r w:rsidRPr="006F18B4">
        <w:rPr>
          <w:sz w:val="20"/>
          <w:szCs w:val="20"/>
        </w:rPr>
        <w:t>feared, but</w:t>
      </w:r>
      <w:proofErr w:type="gramEnd"/>
      <w:r w:rsidRPr="006F18B4">
        <w:rPr>
          <w:sz w:val="20"/>
          <w:szCs w:val="20"/>
        </w:rPr>
        <w:t xml:space="preserve"> may now embrace for commercial and medical reasons.</w:t>
      </w:r>
    </w:p>
    <w:p w14:paraId="64E40E16" w14:textId="77777777" w:rsidR="006F18B4" w:rsidRPr="006F18B4" w:rsidRDefault="006F18B4" w:rsidP="006F18B4">
      <w:pPr>
        <w:rPr>
          <w:b/>
          <w:bCs/>
          <w:sz w:val="20"/>
          <w:szCs w:val="20"/>
        </w:rPr>
      </w:pPr>
      <w:r w:rsidRPr="006F18B4">
        <w:rPr>
          <w:b/>
          <w:bCs/>
          <w:sz w:val="20"/>
          <w:szCs w:val="20"/>
        </w:rPr>
        <w:t>Why Psychedelics Remain Illegal</w:t>
      </w:r>
    </w:p>
    <w:p w14:paraId="1BFD402E" w14:textId="77777777" w:rsidR="006F18B4" w:rsidRPr="006F18B4" w:rsidRDefault="006F18B4" w:rsidP="006F18B4">
      <w:pPr>
        <w:rPr>
          <w:b/>
          <w:bCs/>
          <w:sz w:val="20"/>
          <w:szCs w:val="20"/>
        </w:rPr>
      </w:pPr>
      <w:r w:rsidRPr="006F18B4">
        <w:rPr>
          <w:b/>
          <w:bCs/>
          <w:sz w:val="20"/>
          <w:szCs w:val="20"/>
        </w:rPr>
        <w:t>Bureaucratic Inertia &amp; Regulatory Barriers</w:t>
      </w:r>
    </w:p>
    <w:p w14:paraId="5D93E48C" w14:textId="77777777" w:rsidR="006F18B4" w:rsidRPr="006F18B4" w:rsidRDefault="006F18B4" w:rsidP="006F18B4">
      <w:pPr>
        <w:rPr>
          <w:sz w:val="20"/>
          <w:szCs w:val="20"/>
        </w:rPr>
      </w:pPr>
      <w:r w:rsidRPr="006F18B4">
        <w:rPr>
          <w:sz w:val="20"/>
          <w:szCs w:val="20"/>
        </w:rPr>
        <w:t>The </w:t>
      </w:r>
      <w:r w:rsidRPr="006F18B4">
        <w:rPr>
          <w:b/>
          <w:bCs/>
          <w:sz w:val="20"/>
          <w:szCs w:val="20"/>
        </w:rPr>
        <w:t>Schedule I classification</w:t>
      </w:r>
      <w:r w:rsidRPr="006F18B4">
        <w:rPr>
          <w:sz w:val="20"/>
          <w:szCs w:val="20"/>
        </w:rPr>
        <w:t> creates insurmountable hurdles for research. The </w:t>
      </w:r>
      <w:r w:rsidRPr="006F18B4">
        <w:rPr>
          <w:b/>
          <w:bCs/>
          <w:sz w:val="20"/>
          <w:szCs w:val="20"/>
        </w:rPr>
        <w:t>DEA, FDA, and NIDA</w:t>
      </w:r>
      <w:r w:rsidRPr="006F18B4">
        <w:rPr>
          <w:sz w:val="20"/>
          <w:szCs w:val="20"/>
        </w:rPr>
        <w:t> have historically resisted rescheduling efforts, demanding an </w:t>
      </w:r>
      <w:r w:rsidRPr="006F18B4">
        <w:rPr>
          <w:b/>
          <w:bCs/>
          <w:sz w:val="20"/>
          <w:szCs w:val="20"/>
        </w:rPr>
        <w:t>unrealistic level of evidence</w:t>
      </w:r>
      <w:r w:rsidRPr="006F18B4">
        <w:rPr>
          <w:sz w:val="20"/>
          <w:szCs w:val="20"/>
        </w:rPr>
        <w:t> for therapeutic benefits while simultaneously preventing research from being conducted. For example, the DEA has repeatedly ignored recommendations from experts, such as in 1986 when an administrative law judge ruled that marijuana should be rescheduled to Schedule II, only for the DEA to override the decision. Additionally, the FDA requires an extensive, multi-phase clinical trial process for approval, yet because psychedelics remain in Schedule I, obtaining approval for such trials is extremely difficult and costly. NIDA, which controls funding for drug-related research, has historically prioritized studies that focus on harm rather than potential benefits, further skewing public perception and policy decisions. These agencies operate in a self-reinforcing cycle: they demand more research to justify rescheduling while simultaneously erecting barriers that prevent such research from taking place.</w:t>
      </w:r>
    </w:p>
    <w:p w14:paraId="0DB3C5C6" w14:textId="77777777" w:rsidR="006F18B4" w:rsidRPr="00915A7C" w:rsidRDefault="006F18B4" w:rsidP="006F18B4">
      <w:pPr>
        <w:rPr>
          <w:sz w:val="20"/>
          <w:szCs w:val="20"/>
        </w:rPr>
      </w:pPr>
      <w:r w:rsidRPr="006F18B4">
        <w:rPr>
          <w:sz w:val="20"/>
          <w:szCs w:val="20"/>
        </w:rPr>
        <w:t>This </w:t>
      </w:r>
      <w:r w:rsidRPr="006F18B4">
        <w:rPr>
          <w:b/>
          <w:bCs/>
          <w:sz w:val="20"/>
          <w:szCs w:val="20"/>
        </w:rPr>
        <w:t>self-reinforcing cycle</w:t>
      </w:r>
      <w:r w:rsidRPr="006F18B4">
        <w:rPr>
          <w:sz w:val="20"/>
          <w:szCs w:val="20"/>
        </w:rPr>
        <w:t> keeps psychedelics illegal by maintaining a lack of “approved” scientific studies while ensuring those studies cannot legally be performed.</w:t>
      </w:r>
    </w:p>
    <w:p w14:paraId="3B65212A" w14:textId="77777777" w:rsidR="00207953" w:rsidRPr="00207953" w:rsidRDefault="00207953" w:rsidP="00207953">
      <w:pPr>
        <w:rPr>
          <w:b/>
          <w:bCs/>
          <w:sz w:val="20"/>
          <w:szCs w:val="20"/>
        </w:rPr>
      </w:pPr>
      <w:r w:rsidRPr="00207953">
        <w:rPr>
          <w:b/>
          <w:bCs/>
          <w:sz w:val="20"/>
          <w:szCs w:val="20"/>
        </w:rPr>
        <w:t>The Pharmaceutical Industry’s Troubled and Changing Relationship with Psychedelics</w:t>
      </w:r>
    </w:p>
    <w:p w14:paraId="2FBA939F" w14:textId="68AE2917" w:rsidR="00207953" w:rsidRPr="00207953" w:rsidRDefault="00207953" w:rsidP="00207953">
      <w:pPr>
        <w:rPr>
          <w:sz w:val="20"/>
          <w:szCs w:val="20"/>
        </w:rPr>
      </w:pPr>
      <w:r w:rsidRPr="00915A7C">
        <w:rPr>
          <w:sz w:val="20"/>
          <w:szCs w:val="20"/>
        </w:rPr>
        <w:t>Any discussion addressing the legality and history of psychedelics would be incomplete without an understanding of t</w:t>
      </w:r>
      <w:r w:rsidRPr="00207953">
        <w:rPr>
          <w:sz w:val="20"/>
          <w:szCs w:val="20"/>
        </w:rPr>
        <w:t>he pharmaceutical industry</w:t>
      </w:r>
      <w:r w:rsidRPr="00915A7C">
        <w:rPr>
          <w:sz w:val="20"/>
          <w:szCs w:val="20"/>
        </w:rPr>
        <w:t>’s</w:t>
      </w:r>
      <w:r w:rsidRPr="00207953">
        <w:rPr>
          <w:sz w:val="20"/>
          <w:szCs w:val="20"/>
        </w:rPr>
        <w:t xml:space="preserve"> </w:t>
      </w:r>
      <w:r w:rsidRPr="00915A7C">
        <w:rPr>
          <w:sz w:val="20"/>
          <w:szCs w:val="20"/>
        </w:rPr>
        <w:t>long,</w:t>
      </w:r>
      <w:r w:rsidRPr="00207953">
        <w:rPr>
          <w:sz w:val="20"/>
          <w:szCs w:val="20"/>
        </w:rPr>
        <w:t xml:space="preserve"> complex</w:t>
      </w:r>
      <w:r w:rsidRPr="00915A7C">
        <w:rPr>
          <w:sz w:val="20"/>
          <w:szCs w:val="20"/>
        </w:rPr>
        <w:t xml:space="preserve"> and</w:t>
      </w:r>
      <w:r w:rsidRPr="00207953">
        <w:rPr>
          <w:sz w:val="20"/>
          <w:szCs w:val="20"/>
        </w:rPr>
        <w:t xml:space="preserve"> shifting relationship with psychedelics</w:t>
      </w:r>
      <w:r w:rsidRPr="00915A7C">
        <w:rPr>
          <w:sz w:val="20"/>
          <w:szCs w:val="20"/>
        </w:rPr>
        <w:t xml:space="preserve">. </w:t>
      </w:r>
      <w:r w:rsidRPr="00915A7C">
        <w:rPr>
          <w:rFonts w:ascii="-webkit-standard" w:hAnsi="-webkit-standard"/>
          <w:color w:val="000000"/>
          <w:sz w:val="20"/>
          <w:szCs w:val="20"/>
        </w:rPr>
        <w:t>In truth, the pharmaceutical industry's relationship with psychedelics</w:t>
      </w:r>
      <w:r w:rsidRPr="00915A7C">
        <w:rPr>
          <w:rStyle w:val="apple-converted-space"/>
          <w:rFonts w:ascii="-webkit-standard" w:hAnsi="-webkit-standard"/>
          <w:color w:val="000000"/>
          <w:sz w:val="20"/>
          <w:szCs w:val="20"/>
        </w:rPr>
        <w:t xml:space="preserve"> has </w:t>
      </w:r>
      <w:r w:rsidRPr="00915A7C">
        <w:rPr>
          <w:rStyle w:val="Strong"/>
          <w:color w:val="000000"/>
          <w:sz w:val="20"/>
          <w:szCs w:val="20"/>
        </w:rPr>
        <w:t xml:space="preserve">mirrored society's broader </w:t>
      </w:r>
      <w:r w:rsidRPr="00915A7C">
        <w:rPr>
          <w:rStyle w:val="Strong"/>
          <w:color w:val="000000"/>
          <w:sz w:val="20"/>
          <w:szCs w:val="20"/>
        </w:rPr>
        <w:lastRenderedPageBreak/>
        <w:t>relationship</w:t>
      </w:r>
      <w:r w:rsidRPr="00915A7C">
        <w:rPr>
          <w:rStyle w:val="apple-converted-space"/>
          <w:rFonts w:ascii="-webkit-standard" w:hAnsi="-webkit-standard"/>
          <w:color w:val="000000"/>
          <w:sz w:val="20"/>
          <w:szCs w:val="20"/>
        </w:rPr>
        <w:t> </w:t>
      </w:r>
      <w:r w:rsidRPr="00915A7C">
        <w:rPr>
          <w:rFonts w:ascii="-webkit-standard" w:hAnsi="-webkit-standard"/>
          <w:color w:val="000000"/>
          <w:sz w:val="20"/>
          <w:szCs w:val="20"/>
        </w:rPr>
        <w:t>with these substances. Both have followed a trajectory of</w:t>
      </w:r>
      <w:r w:rsidRPr="00915A7C">
        <w:rPr>
          <w:rStyle w:val="apple-converted-space"/>
          <w:rFonts w:ascii="-webkit-standard" w:hAnsi="-webkit-standard"/>
          <w:color w:val="000000"/>
          <w:sz w:val="20"/>
          <w:szCs w:val="20"/>
        </w:rPr>
        <w:t> </w:t>
      </w:r>
      <w:r w:rsidRPr="00915A7C">
        <w:rPr>
          <w:rStyle w:val="Strong"/>
          <w:color w:val="000000"/>
          <w:sz w:val="20"/>
          <w:szCs w:val="20"/>
        </w:rPr>
        <w:t>initial curiosity, growing enthusiasm, backlash and suppression, and now a cautious re-engagement</w:t>
      </w:r>
      <w:r w:rsidRPr="00915A7C">
        <w:rPr>
          <w:rFonts w:ascii="-webkit-standard" w:hAnsi="-webkit-standard"/>
          <w:color w:val="000000"/>
          <w:sz w:val="20"/>
          <w:szCs w:val="20"/>
        </w:rPr>
        <w:t xml:space="preserve">. The industry's shifts in attitude have often reflected—and sometimes actively shaped—public perception, policy, and regulation. </w:t>
      </w:r>
      <w:r w:rsidRPr="00915A7C">
        <w:rPr>
          <w:sz w:val="20"/>
          <w:szCs w:val="20"/>
        </w:rPr>
        <w:t xml:space="preserve">The arc of this relationship has come full circle, </w:t>
      </w:r>
      <w:r w:rsidRPr="00207953">
        <w:rPr>
          <w:sz w:val="20"/>
          <w:szCs w:val="20"/>
        </w:rPr>
        <w:t xml:space="preserve">moving from early enthusiasm to suppression and now, in the 21st century, a cautious re-engagement. </w:t>
      </w:r>
      <w:r w:rsidR="00915A7C" w:rsidRPr="00915A7C">
        <w:rPr>
          <w:sz w:val="20"/>
          <w:szCs w:val="20"/>
        </w:rPr>
        <w:t>A</w:t>
      </w:r>
      <w:r w:rsidRPr="00207953">
        <w:rPr>
          <w:sz w:val="20"/>
          <w:szCs w:val="20"/>
        </w:rPr>
        <w:t xml:space="preserve"> detailed evaluation of the industry's evolving stance toward psychedelics</w:t>
      </w:r>
      <w:r w:rsidR="00915A7C" w:rsidRPr="00915A7C">
        <w:rPr>
          <w:sz w:val="20"/>
          <w:szCs w:val="20"/>
        </w:rPr>
        <w:t xml:space="preserve"> provides another lens through which to view the shifting landscape of psychedelic legality.</w:t>
      </w:r>
    </w:p>
    <w:p w14:paraId="23BE120E" w14:textId="77777777" w:rsidR="00207953" w:rsidRPr="00207953" w:rsidRDefault="00207953" w:rsidP="00207953">
      <w:pPr>
        <w:rPr>
          <w:b/>
          <w:bCs/>
          <w:sz w:val="20"/>
          <w:szCs w:val="20"/>
        </w:rPr>
      </w:pPr>
      <w:r w:rsidRPr="00207953">
        <w:rPr>
          <w:b/>
          <w:bCs/>
          <w:sz w:val="20"/>
          <w:szCs w:val="20"/>
        </w:rPr>
        <w:t>I. The Early Days: Curiosity and Exploration (1940s-1960s)</w:t>
      </w:r>
    </w:p>
    <w:p w14:paraId="4DC76E04" w14:textId="77777777" w:rsidR="00207953" w:rsidRPr="00207953" w:rsidRDefault="00207953" w:rsidP="00207953">
      <w:pPr>
        <w:rPr>
          <w:sz w:val="20"/>
          <w:szCs w:val="20"/>
        </w:rPr>
      </w:pPr>
      <w:r w:rsidRPr="00207953">
        <w:rPr>
          <w:sz w:val="20"/>
          <w:szCs w:val="20"/>
        </w:rPr>
        <w:t>Initially, the pharmaceutical industry exhibited significant interest in psychedelics, particularly due to promising psychiatric applications.</w:t>
      </w:r>
    </w:p>
    <w:p w14:paraId="76D45B81" w14:textId="77777777" w:rsidR="00207953" w:rsidRPr="00207953" w:rsidRDefault="00207953" w:rsidP="00207953">
      <w:pPr>
        <w:rPr>
          <w:b/>
          <w:bCs/>
          <w:sz w:val="20"/>
          <w:szCs w:val="20"/>
        </w:rPr>
      </w:pPr>
      <w:r w:rsidRPr="00207953">
        <w:rPr>
          <w:b/>
          <w:bCs/>
          <w:sz w:val="20"/>
          <w:szCs w:val="20"/>
        </w:rPr>
        <w:t>1. Sandoz Pharmaceuticals and LSD</w:t>
      </w:r>
    </w:p>
    <w:p w14:paraId="4BC74BB7" w14:textId="77777777" w:rsidR="00207953" w:rsidRPr="00207953" w:rsidRDefault="00207953" w:rsidP="00207953">
      <w:pPr>
        <w:numPr>
          <w:ilvl w:val="0"/>
          <w:numId w:val="12"/>
        </w:numPr>
        <w:rPr>
          <w:sz w:val="20"/>
          <w:szCs w:val="20"/>
        </w:rPr>
      </w:pPr>
      <w:r w:rsidRPr="00207953">
        <w:rPr>
          <w:sz w:val="20"/>
          <w:szCs w:val="20"/>
        </w:rPr>
        <w:t>Swiss chemist </w:t>
      </w:r>
      <w:r w:rsidRPr="00207953">
        <w:rPr>
          <w:b/>
          <w:bCs/>
          <w:sz w:val="20"/>
          <w:szCs w:val="20"/>
        </w:rPr>
        <w:t>Albert Hofmann</w:t>
      </w:r>
      <w:r w:rsidRPr="00207953">
        <w:rPr>
          <w:sz w:val="20"/>
          <w:szCs w:val="20"/>
        </w:rPr>
        <w:t> at </w:t>
      </w:r>
      <w:r w:rsidRPr="00207953">
        <w:rPr>
          <w:b/>
          <w:bCs/>
          <w:sz w:val="20"/>
          <w:szCs w:val="20"/>
        </w:rPr>
        <w:t>Sandoz Laboratories</w:t>
      </w:r>
      <w:r w:rsidRPr="00207953">
        <w:rPr>
          <w:sz w:val="20"/>
          <w:szCs w:val="20"/>
        </w:rPr>
        <w:t> (now Novartis) synthesized </w:t>
      </w:r>
      <w:r w:rsidRPr="00207953">
        <w:rPr>
          <w:b/>
          <w:bCs/>
          <w:sz w:val="20"/>
          <w:szCs w:val="20"/>
        </w:rPr>
        <w:t>LSD</w:t>
      </w:r>
      <w:r w:rsidRPr="00207953">
        <w:rPr>
          <w:sz w:val="20"/>
          <w:szCs w:val="20"/>
        </w:rPr>
        <w:t> in 1938 and accidentally discovered its psychoactive properties in 1943.</w:t>
      </w:r>
    </w:p>
    <w:p w14:paraId="37B07BE1" w14:textId="77777777" w:rsidR="00207953" w:rsidRPr="00207953" w:rsidRDefault="00207953" w:rsidP="00207953">
      <w:pPr>
        <w:numPr>
          <w:ilvl w:val="0"/>
          <w:numId w:val="12"/>
        </w:numPr>
        <w:rPr>
          <w:sz w:val="20"/>
          <w:szCs w:val="20"/>
        </w:rPr>
      </w:pPr>
      <w:r w:rsidRPr="00207953">
        <w:rPr>
          <w:sz w:val="20"/>
          <w:szCs w:val="20"/>
        </w:rPr>
        <w:t>In 1947, Sandoz began </w:t>
      </w:r>
      <w:r w:rsidRPr="00207953">
        <w:rPr>
          <w:b/>
          <w:bCs/>
          <w:sz w:val="20"/>
          <w:szCs w:val="20"/>
        </w:rPr>
        <w:t xml:space="preserve">marketing LSD as </w:t>
      </w:r>
      <w:proofErr w:type="spellStart"/>
      <w:r w:rsidRPr="00207953">
        <w:rPr>
          <w:b/>
          <w:bCs/>
          <w:sz w:val="20"/>
          <w:szCs w:val="20"/>
        </w:rPr>
        <w:t>Delysid</w:t>
      </w:r>
      <w:proofErr w:type="spellEnd"/>
      <w:r w:rsidRPr="00207953">
        <w:rPr>
          <w:sz w:val="20"/>
          <w:szCs w:val="20"/>
        </w:rPr>
        <w:t>, distributing it to psychiatrists and researchers worldwide for experimental therapy.</w:t>
      </w:r>
    </w:p>
    <w:p w14:paraId="088D3CC2" w14:textId="77777777" w:rsidR="00207953" w:rsidRPr="00207953" w:rsidRDefault="00207953" w:rsidP="00207953">
      <w:pPr>
        <w:numPr>
          <w:ilvl w:val="0"/>
          <w:numId w:val="12"/>
        </w:numPr>
        <w:rPr>
          <w:sz w:val="20"/>
          <w:szCs w:val="20"/>
        </w:rPr>
      </w:pPr>
      <w:r w:rsidRPr="00207953">
        <w:rPr>
          <w:sz w:val="20"/>
          <w:szCs w:val="20"/>
        </w:rPr>
        <w:t>Early studies suggested </w:t>
      </w:r>
      <w:r w:rsidRPr="00207953">
        <w:rPr>
          <w:b/>
          <w:bCs/>
          <w:sz w:val="20"/>
          <w:szCs w:val="20"/>
        </w:rPr>
        <w:t>LSD could treat alcoholism, depression, and schizophrenia</w:t>
      </w:r>
      <w:r w:rsidRPr="00207953">
        <w:rPr>
          <w:sz w:val="20"/>
          <w:szCs w:val="20"/>
        </w:rPr>
        <w:t> by inducing profound psychological insights.</w:t>
      </w:r>
    </w:p>
    <w:p w14:paraId="2D60A609" w14:textId="77777777" w:rsidR="00207953" w:rsidRPr="00207953" w:rsidRDefault="00207953" w:rsidP="00207953">
      <w:pPr>
        <w:numPr>
          <w:ilvl w:val="0"/>
          <w:numId w:val="12"/>
        </w:numPr>
        <w:rPr>
          <w:sz w:val="20"/>
          <w:szCs w:val="20"/>
        </w:rPr>
      </w:pPr>
      <w:r w:rsidRPr="00207953">
        <w:rPr>
          <w:sz w:val="20"/>
          <w:szCs w:val="20"/>
        </w:rPr>
        <w:t>The CIA’s </w:t>
      </w:r>
      <w:r w:rsidRPr="00207953">
        <w:rPr>
          <w:b/>
          <w:bCs/>
          <w:sz w:val="20"/>
          <w:szCs w:val="20"/>
        </w:rPr>
        <w:t>MKUltra program</w:t>
      </w:r>
      <w:r w:rsidRPr="00207953">
        <w:rPr>
          <w:sz w:val="20"/>
          <w:szCs w:val="20"/>
        </w:rPr>
        <w:t> (1953-1973) secretly studied LSD’s effects on mind control, fueling both intrigue and fear around psychedelics.</w:t>
      </w:r>
    </w:p>
    <w:p w14:paraId="6FCE6CA7" w14:textId="77777777" w:rsidR="00207953" w:rsidRPr="00207953" w:rsidRDefault="00207953" w:rsidP="00207953">
      <w:pPr>
        <w:rPr>
          <w:b/>
          <w:bCs/>
          <w:sz w:val="20"/>
          <w:szCs w:val="20"/>
        </w:rPr>
      </w:pPr>
      <w:r w:rsidRPr="00207953">
        <w:rPr>
          <w:b/>
          <w:bCs/>
          <w:sz w:val="20"/>
          <w:szCs w:val="20"/>
        </w:rPr>
        <w:t>2. The Rise of Psychedelic Research in Psychiatry</w:t>
      </w:r>
    </w:p>
    <w:p w14:paraId="5D2B2426" w14:textId="77777777" w:rsidR="00207953" w:rsidRPr="00207953" w:rsidRDefault="00207953" w:rsidP="00207953">
      <w:pPr>
        <w:numPr>
          <w:ilvl w:val="0"/>
          <w:numId w:val="13"/>
        </w:numPr>
        <w:rPr>
          <w:sz w:val="20"/>
          <w:szCs w:val="20"/>
        </w:rPr>
      </w:pPr>
      <w:r w:rsidRPr="00207953">
        <w:rPr>
          <w:sz w:val="20"/>
          <w:szCs w:val="20"/>
        </w:rPr>
        <w:t>By the 1950s, major psychiatric institutions and pharmaceutical companies explored LSD and other psychedelics.</w:t>
      </w:r>
    </w:p>
    <w:p w14:paraId="5B16ABC8" w14:textId="77777777" w:rsidR="00207953" w:rsidRPr="00207953" w:rsidRDefault="00207953" w:rsidP="00207953">
      <w:pPr>
        <w:numPr>
          <w:ilvl w:val="0"/>
          <w:numId w:val="13"/>
        </w:numPr>
        <w:rPr>
          <w:sz w:val="20"/>
          <w:szCs w:val="20"/>
        </w:rPr>
      </w:pPr>
      <w:r w:rsidRPr="00207953">
        <w:rPr>
          <w:b/>
          <w:bCs/>
          <w:sz w:val="20"/>
          <w:szCs w:val="20"/>
        </w:rPr>
        <w:t>Eli Lilly</w:t>
      </w:r>
      <w:r w:rsidRPr="00207953">
        <w:rPr>
          <w:sz w:val="20"/>
          <w:szCs w:val="20"/>
        </w:rPr>
        <w:t> synthesized </w:t>
      </w:r>
      <w:r w:rsidRPr="00207953">
        <w:rPr>
          <w:b/>
          <w:bCs/>
          <w:sz w:val="20"/>
          <w:szCs w:val="20"/>
        </w:rPr>
        <w:t>psilocybin</w:t>
      </w:r>
      <w:r w:rsidRPr="00207953">
        <w:rPr>
          <w:sz w:val="20"/>
          <w:szCs w:val="20"/>
        </w:rPr>
        <w:t> (the active compound in magic mushrooms) in 1959, standardizing its production.</w:t>
      </w:r>
    </w:p>
    <w:p w14:paraId="0FC8F9AA" w14:textId="77777777" w:rsidR="00207953" w:rsidRPr="00207953" w:rsidRDefault="00207953" w:rsidP="00207953">
      <w:pPr>
        <w:numPr>
          <w:ilvl w:val="0"/>
          <w:numId w:val="13"/>
        </w:numPr>
        <w:rPr>
          <w:sz w:val="20"/>
          <w:szCs w:val="20"/>
        </w:rPr>
      </w:pPr>
      <w:r w:rsidRPr="00207953">
        <w:rPr>
          <w:sz w:val="20"/>
          <w:szCs w:val="20"/>
        </w:rPr>
        <w:t>Studies suggested psilocybin and LSD had </w:t>
      </w:r>
      <w:r w:rsidRPr="00207953">
        <w:rPr>
          <w:b/>
          <w:bCs/>
          <w:sz w:val="20"/>
          <w:szCs w:val="20"/>
        </w:rPr>
        <w:t>therapeutic benefits for mental disorders</w:t>
      </w:r>
      <w:r w:rsidRPr="00207953">
        <w:rPr>
          <w:sz w:val="20"/>
          <w:szCs w:val="20"/>
        </w:rPr>
        <w:t>, but research was inconsistent in methodology.</w:t>
      </w:r>
    </w:p>
    <w:p w14:paraId="2C1EB8B7" w14:textId="77777777" w:rsidR="00207953" w:rsidRPr="00207953" w:rsidRDefault="00207953" w:rsidP="00207953">
      <w:pPr>
        <w:rPr>
          <w:sz w:val="20"/>
          <w:szCs w:val="20"/>
        </w:rPr>
      </w:pPr>
      <w:r w:rsidRPr="00207953">
        <w:rPr>
          <w:b/>
          <w:bCs/>
          <w:sz w:val="20"/>
          <w:szCs w:val="20"/>
        </w:rPr>
        <w:t>Why the Pharmaceutical Industry Was Interested:</w:t>
      </w:r>
    </w:p>
    <w:p w14:paraId="31A102AC" w14:textId="77777777" w:rsidR="00207953" w:rsidRPr="00207953" w:rsidRDefault="00207953" w:rsidP="00207953">
      <w:pPr>
        <w:numPr>
          <w:ilvl w:val="0"/>
          <w:numId w:val="14"/>
        </w:numPr>
        <w:rPr>
          <w:sz w:val="20"/>
          <w:szCs w:val="20"/>
        </w:rPr>
      </w:pPr>
      <w:r w:rsidRPr="00207953">
        <w:rPr>
          <w:sz w:val="20"/>
          <w:szCs w:val="20"/>
        </w:rPr>
        <w:t>Psychedelics worked differently from existing psychiatric drugs, offering </w:t>
      </w:r>
      <w:r w:rsidRPr="00207953">
        <w:rPr>
          <w:b/>
          <w:bCs/>
          <w:sz w:val="20"/>
          <w:szCs w:val="20"/>
        </w:rPr>
        <w:t>rapid and profound effects</w:t>
      </w:r>
      <w:r w:rsidRPr="00207953">
        <w:rPr>
          <w:sz w:val="20"/>
          <w:szCs w:val="20"/>
        </w:rPr>
        <w:t>.</w:t>
      </w:r>
    </w:p>
    <w:p w14:paraId="08F05130" w14:textId="77777777" w:rsidR="00207953" w:rsidRPr="00207953" w:rsidRDefault="00207953" w:rsidP="00207953">
      <w:pPr>
        <w:numPr>
          <w:ilvl w:val="0"/>
          <w:numId w:val="14"/>
        </w:numPr>
        <w:rPr>
          <w:sz w:val="20"/>
          <w:szCs w:val="20"/>
        </w:rPr>
      </w:pPr>
      <w:r w:rsidRPr="00207953">
        <w:rPr>
          <w:sz w:val="20"/>
          <w:szCs w:val="20"/>
        </w:rPr>
        <w:t>Unlike sedatives and early antidepressants, psychedelics </w:t>
      </w:r>
      <w:r w:rsidRPr="00207953">
        <w:rPr>
          <w:b/>
          <w:bCs/>
          <w:sz w:val="20"/>
          <w:szCs w:val="20"/>
        </w:rPr>
        <w:t>addressed root psychological issues</w:t>
      </w:r>
      <w:r w:rsidRPr="00207953">
        <w:rPr>
          <w:sz w:val="20"/>
          <w:szCs w:val="20"/>
        </w:rPr>
        <w:t> rather than just masking symptoms.</w:t>
      </w:r>
    </w:p>
    <w:p w14:paraId="0667439B" w14:textId="77777777" w:rsidR="00207953" w:rsidRPr="00207953" w:rsidRDefault="00207953" w:rsidP="00207953">
      <w:pPr>
        <w:numPr>
          <w:ilvl w:val="0"/>
          <w:numId w:val="14"/>
        </w:numPr>
        <w:rPr>
          <w:sz w:val="20"/>
          <w:szCs w:val="20"/>
        </w:rPr>
      </w:pPr>
      <w:r w:rsidRPr="00207953">
        <w:rPr>
          <w:sz w:val="20"/>
          <w:szCs w:val="20"/>
        </w:rPr>
        <w:t>A potential </w:t>
      </w:r>
      <w:r w:rsidRPr="00207953">
        <w:rPr>
          <w:b/>
          <w:bCs/>
          <w:sz w:val="20"/>
          <w:szCs w:val="20"/>
        </w:rPr>
        <w:t>new market</w:t>
      </w:r>
      <w:r w:rsidRPr="00207953">
        <w:rPr>
          <w:sz w:val="20"/>
          <w:szCs w:val="20"/>
        </w:rPr>
        <w:t> for psychiatric treatments existed.</w:t>
      </w:r>
    </w:p>
    <w:p w14:paraId="42994862" w14:textId="77777777" w:rsidR="00207953" w:rsidRPr="00207953" w:rsidRDefault="00482C24" w:rsidP="00207953">
      <w:pPr>
        <w:rPr>
          <w:sz w:val="20"/>
          <w:szCs w:val="20"/>
        </w:rPr>
      </w:pPr>
      <w:r>
        <w:rPr>
          <w:noProof/>
          <w:sz w:val="20"/>
          <w:szCs w:val="20"/>
        </w:rPr>
        <w:pict w14:anchorId="69729680">
          <v:rect id="_x0000_i1031" alt="" style="width:468pt;height:.05pt;mso-width-percent:0;mso-height-percent:0;mso-width-percent:0;mso-height-percent:0" o:hralign="center" o:hrstd="t" o:hr="t" fillcolor="#a0a0a0" stroked="f"/>
        </w:pict>
      </w:r>
    </w:p>
    <w:p w14:paraId="0D7A9E7D" w14:textId="77777777" w:rsidR="00207953" w:rsidRPr="00207953" w:rsidRDefault="00207953" w:rsidP="00207953">
      <w:pPr>
        <w:rPr>
          <w:b/>
          <w:bCs/>
          <w:sz w:val="20"/>
          <w:szCs w:val="20"/>
        </w:rPr>
      </w:pPr>
      <w:r w:rsidRPr="00207953">
        <w:rPr>
          <w:b/>
          <w:bCs/>
          <w:sz w:val="20"/>
          <w:szCs w:val="20"/>
        </w:rPr>
        <w:t>II. The Sudden Rejection: The 1960s Backlash and Prohibition</w:t>
      </w:r>
    </w:p>
    <w:p w14:paraId="341ECE71" w14:textId="77777777" w:rsidR="00207953" w:rsidRPr="00207953" w:rsidRDefault="00207953" w:rsidP="00207953">
      <w:pPr>
        <w:rPr>
          <w:sz w:val="20"/>
          <w:szCs w:val="20"/>
        </w:rPr>
      </w:pPr>
      <w:r w:rsidRPr="00207953">
        <w:rPr>
          <w:sz w:val="20"/>
          <w:szCs w:val="20"/>
        </w:rPr>
        <w:t>Despite early optimism, the pharmaceutical industry quickly abandoned psychedelics due to societal, regulatory, and commercial pressures.</w:t>
      </w:r>
    </w:p>
    <w:p w14:paraId="1CE2A543" w14:textId="77777777" w:rsidR="00207953" w:rsidRPr="00207953" w:rsidRDefault="00207953" w:rsidP="00207953">
      <w:pPr>
        <w:rPr>
          <w:b/>
          <w:bCs/>
          <w:sz w:val="20"/>
          <w:szCs w:val="20"/>
        </w:rPr>
      </w:pPr>
      <w:r w:rsidRPr="00207953">
        <w:rPr>
          <w:b/>
          <w:bCs/>
          <w:sz w:val="20"/>
          <w:szCs w:val="20"/>
        </w:rPr>
        <w:lastRenderedPageBreak/>
        <w:t>1. The Counterculture Movement and Psychedelic Stigma</w:t>
      </w:r>
    </w:p>
    <w:p w14:paraId="3DEAB782" w14:textId="77777777" w:rsidR="00207953" w:rsidRPr="00207953" w:rsidRDefault="00207953" w:rsidP="00207953">
      <w:pPr>
        <w:numPr>
          <w:ilvl w:val="0"/>
          <w:numId w:val="15"/>
        </w:numPr>
        <w:rPr>
          <w:sz w:val="20"/>
          <w:szCs w:val="20"/>
        </w:rPr>
      </w:pPr>
      <w:r w:rsidRPr="00207953">
        <w:rPr>
          <w:sz w:val="20"/>
          <w:szCs w:val="20"/>
        </w:rPr>
        <w:t>Psychedelics became central to the </w:t>
      </w:r>
      <w:r w:rsidRPr="00207953">
        <w:rPr>
          <w:b/>
          <w:bCs/>
          <w:sz w:val="20"/>
          <w:szCs w:val="20"/>
        </w:rPr>
        <w:t>1960s counterculture movement</w:t>
      </w:r>
      <w:r w:rsidRPr="00207953">
        <w:rPr>
          <w:sz w:val="20"/>
          <w:szCs w:val="20"/>
        </w:rPr>
        <w:t>, associated with </w:t>
      </w:r>
      <w:r w:rsidRPr="00207953">
        <w:rPr>
          <w:b/>
          <w:bCs/>
          <w:sz w:val="20"/>
          <w:szCs w:val="20"/>
        </w:rPr>
        <w:t>hippies, anti-war protests, and civil rights activism</w:t>
      </w:r>
      <w:r w:rsidRPr="00207953">
        <w:rPr>
          <w:sz w:val="20"/>
          <w:szCs w:val="20"/>
        </w:rPr>
        <w:t>.</w:t>
      </w:r>
    </w:p>
    <w:p w14:paraId="708ECA98" w14:textId="77777777" w:rsidR="00207953" w:rsidRPr="00207953" w:rsidRDefault="00207953" w:rsidP="00207953">
      <w:pPr>
        <w:numPr>
          <w:ilvl w:val="0"/>
          <w:numId w:val="15"/>
        </w:numPr>
        <w:rPr>
          <w:sz w:val="20"/>
          <w:szCs w:val="20"/>
        </w:rPr>
      </w:pPr>
      <w:r w:rsidRPr="00207953">
        <w:rPr>
          <w:sz w:val="20"/>
          <w:szCs w:val="20"/>
        </w:rPr>
        <w:t>Figures like </w:t>
      </w:r>
      <w:r w:rsidRPr="00207953">
        <w:rPr>
          <w:b/>
          <w:bCs/>
          <w:sz w:val="20"/>
          <w:szCs w:val="20"/>
        </w:rPr>
        <w:t>Timothy Leary</w:t>
      </w:r>
      <w:r w:rsidRPr="00207953">
        <w:rPr>
          <w:sz w:val="20"/>
          <w:szCs w:val="20"/>
        </w:rPr>
        <w:t> promoted widespread, uncontrolled use of LSD, leading to </w:t>
      </w:r>
      <w:r w:rsidRPr="00207953">
        <w:rPr>
          <w:b/>
          <w:bCs/>
          <w:sz w:val="20"/>
          <w:szCs w:val="20"/>
        </w:rPr>
        <w:t>public hysteria over “bad trips” and psychological instability</w:t>
      </w:r>
      <w:r w:rsidRPr="00207953">
        <w:rPr>
          <w:sz w:val="20"/>
          <w:szCs w:val="20"/>
        </w:rPr>
        <w:t>.</w:t>
      </w:r>
    </w:p>
    <w:p w14:paraId="30FF174A" w14:textId="77777777" w:rsidR="00207953" w:rsidRPr="00207953" w:rsidRDefault="00207953" w:rsidP="00207953">
      <w:pPr>
        <w:numPr>
          <w:ilvl w:val="0"/>
          <w:numId w:val="15"/>
        </w:numPr>
        <w:rPr>
          <w:sz w:val="20"/>
          <w:szCs w:val="20"/>
        </w:rPr>
      </w:pPr>
      <w:r w:rsidRPr="00207953">
        <w:rPr>
          <w:sz w:val="20"/>
          <w:szCs w:val="20"/>
        </w:rPr>
        <w:t>Media reports sensationalized rare cases of </w:t>
      </w:r>
      <w:r w:rsidRPr="00207953">
        <w:rPr>
          <w:b/>
          <w:bCs/>
          <w:sz w:val="20"/>
          <w:szCs w:val="20"/>
        </w:rPr>
        <w:t>psychotic breaks</w:t>
      </w:r>
      <w:r w:rsidRPr="00207953">
        <w:rPr>
          <w:sz w:val="20"/>
          <w:szCs w:val="20"/>
        </w:rPr>
        <w:t>, reinforcing fears of psychedelics being uncontrollable and dangerous.</w:t>
      </w:r>
    </w:p>
    <w:p w14:paraId="452D4547" w14:textId="77777777" w:rsidR="00207953" w:rsidRPr="00207953" w:rsidRDefault="00207953" w:rsidP="00207953">
      <w:pPr>
        <w:rPr>
          <w:b/>
          <w:bCs/>
          <w:sz w:val="20"/>
          <w:szCs w:val="20"/>
        </w:rPr>
      </w:pPr>
      <w:r w:rsidRPr="00207953">
        <w:rPr>
          <w:b/>
          <w:bCs/>
          <w:sz w:val="20"/>
          <w:szCs w:val="20"/>
        </w:rPr>
        <w:t>2. Regulatory Suppression and Criminalization (1965-1970)</w:t>
      </w:r>
    </w:p>
    <w:p w14:paraId="74C794FF" w14:textId="77777777" w:rsidR="00207953" w:rsidRPr="00207953" w:rsidRDefault="00207953" w:rsidP="00207953">
      <w:pPr>
        <w:numPr>
          <w:ilvl w:val="0"/>
          <w:numId w:val="16"/>
        </w:numPr>
        <w:rPr>
          <w:sz w:val="20"/>
          <w:szCs w:val="20"/>
        </w:rPr>
      </w:pPr>
      <w:r w:rsidRPr="00207953">
        <w:rPr>
          <w:sz w:val="20"/>
          <w:szCs w:val="20"/>
        </w:rPr>
        <w:t>The </w:t>
      </w:r>
      <w:r w:rsidRPr="00207953">
        <w:rPr>
          <w:b/>
          <w:bCs/>
          <w:sz w:val="20"/>
          <w:szCs w:val="20"/>
        </w:rPr>
        <w:t>1965 Drug Abuse Control Amendments</w:t>
      </w:r>
      <w:r w:rsidRPr="00207953">
        <w:rPr>
          <w:sz w:val="20"/>
          <w:szCs w:val="20"/>
        </w:rPr>
        <w:t> placed psychedelics under </w:t>
      </w:r>
      <w:r w:rsidRPr="00207953">
        <w:rPr>
          <w:b/>
          <w:bCs/>
          <w:sz w:val="20"/>
          <w:szCs w:val="20"/>
        </w:rPr>
        <w:t>federal scrutiny</w:t>
      </w:r>
      <w:r w:rsidRPr="00207953">
        <w:rPr>
          <w:sz w:val="20"/>
          <w:szCs w:val="20"/>
        </w:rPr>
        <w:t>.</w:t>
      </w:r>
    </w:p>
    <w:p w14:paraId="27AC0388" w14:textId="77777777" w:rsidR="00207953" w:rsidRPr="00207953" w:rsidRDefault="00207953" w:rsidP="00207953">
      <w:pPr>
        <w:numPr>
          <w:ilvl w:val="0"/>
          <w:numId w:val="16"/>
        </w:numPr>
        <w:rPr>
          <w:sz w:val="20"/>
          <w:szCs w:val="20"/>
        </w:rPr>
      </w:pPr>
      <w:r w:rsidRPr="00207953">
        <w:rPr>
          <w:sz w:val="20"/>
          <w:szCs w:val="20"/>
        </w:rPr>
        <w:t>The </w:t>
      </w:r>
      <w:r w:rsidRPr="00207953">
        <w:rPr>
          <w:b/>
          <w:bCs/>
          <w:sz w:val="20"/>
          <w:szCs w:val="20"/>
        </w:rPr>
        <w:t>Controlled Substances Act of 1970</w:t>
      </w:r>
      <w:r w:rsidRPr="00207953">
        <w:rPr>
          <w:sz w:val="20"/>
          <w:szCs w:val="20"/>
        </w:rPr>
        <w:t> classified LSD, psilocybin, mescaline, and other psychedelics as </w:t>
      </w:r>
      <w:r w:rsidRPr="00207953">
        <w:rPr>
          <w:b/>
          <w:bCs/>
          <w:sz w:val="20"/>
          <w:szCs w:val="20"/>
        </w:rPr>
        <w:t>Schedule I drugs</w:t>
      </w:r>
      <w:r w:rsidRPr="00207953">
        <w:rPr>
          <w:sz w:val="20"/>
          <w:szCs w:val="20"/>
        </w:rPr>
        <w:t> (high abuse potential, no accepted medical use).</w:t>
      </w:r>
    </w:p>
    <w:p w14:paraId="0D104CDB" w14:textId="77777777" w:rsidR="00207953" w:rsidRPr="00207953" w:rsidRDefault="00207953" w:rsidP="00207953">
      <w:pPr>
        <w:numPr>
          <w:ilvl w:val="0"/>
          <w:numId w:val="16"/>
        </w:numPr>
        <w:rPr>
          <w:sz w:val="20"/>
          <w:szCs w:val="20"/>
        </w:rPr>
      </w:pPr>
      <w:r w:rsidRPr="00207953">
        <w:rPr>
          <w:sz w:val="20"/>
          <w:szCs w:val="20"/>
        </w:rPr>
        <w:t>Pharmaceutical companies </w:t>
      </w:r>
      <w:r w:rsidRPr="00207953">
        <w:rPr>
          <w:b/>
          <w:bCs/>
          <w:sz w:val="20"/>
          <w:szCs w:val="20"/>
        </w:rPr>
        <w:t>ceased production and research</w:t>
      </w:r>
      <w:r w:rsidRPr="00207953">
        <w:rPr>
          <w:sz w:val="20"/>
          <w:szCs w:val="20"/>
        </w:rPr>
        <w:t> due to legal restrictions and concerns about public backlash.</w:t>
      </w:r>
    </w:p>
    <w:p w14:paraId="456115DF" w14:textId="77777777" w:rsidR="00207953" w:rsidRPr="00207953" w:rsidRDefault="00207953" w:rsidP="00207953">
      <w:pPr>
        <w:rPr>
          <w:sz w:val="20"/>
          <w:szCs w:val="20"/>
        </w:rPr>
      </w:pPr>
      <w:r w:rsidRPr="00207953">
        <w:rPr>
          <w:b/>
          <w:bCs/>
          <w:sz w:val="20"/>
          <w:szCs w:val="20"/>
        </w:rPr>
        <w:t>Why the Pharmaceutical Industry Abandoned Psychedelics:</w:t>
      </w:r>
    </w:p>
    <w:p w14:paraId="3890DB36" w14:textId="77777777" w:rsidR="00207953" w:rsidRPr="00207953" w:rsidRDefault="00207953" w:rsidP="00207953">
      <w:pPr>
        <w:numPr>
          <w:ilvl w:val="0"/>
          <w:numId w:val="17"/>
        </w:numPr>
        <w:rPr>
          <w:sz w:val="20"/>
          <w:szCs w:val="20"/>
        </w:rPr>
      </w:pPr>
      <w:r w:rsidRPr="00207953">
        <w:rPr>
          <w:b/>
          <w:bCs/>
          <w:sz w:val="20"/>
          <w:szCs w:val="20"/>
        </w:rPr>
        <w:t>Loss of commercial viability</w:t>
      </w:r>
      <w:r w:rsidRPr="00207953">
        <w:rPr>
          <w:sz w:val="20"/>
          <w:szCs w:val="20"/>
        </w:rPr>
        <w:t>: With Schedule I status, psychedelics could no longer be developed, patented, or sold legally.</w:t>
      </w:r>
    </w:p>
    <w:p w14:paraId="2836803C" w14:textId="77777777" w:rsidR="00207953" w:rsidRPr="00207953" w:rsidRDefault="00207953" w:rsidP="00207953">
      <w:pPr>
        <w:numPr>
          <w:ilvl w:val="0"/>
          <w:numId w:val="17"/>
        </w:numPr>
        <w:rPr>
          <w:sz w:val="20"/>
          <w:szCs w:val="20"/>
        </w:rPr>
      </w:pPr>
      <w:r w:rsidRPr="00207953">
        <w:rPr>
          <w:b/>
          <w:bCs/>
          <w:sz w:val="20"/>
          <w:szCs w:val="20"/>
        </w:rPr>
        <w:t>Regulatory burdens</w:t>
      </w:r>
      <w:r w:rsidRPr="00207953">
        <w:rPr>
          <w:sz w:val="20"/>
          <w:szCs w:val="20"/>
        </w:rPr>
        <w:t>: Companies had to comply with stricter oversight and risked reputational damage.</w:t>
      </w:r>
    </w:p>
    <w:p w14:paraId="4DE23A90" w14:textId="77777777" w:rsidR="00207953" w:rsidRPr="00207953" w:rsidRDefault="00207953" w:rsidP="00207953">
      <w:pPr>
        <w:numPr>
          <w:ilvl w:val="0"/>
          <w:numId w:val="17"/>
        </w:numPr>
        <w:rPr>
          <w:sz w:val="20"/>
          <w:szCs w:val="20"/>
        </w:rPr>
      </w:pPr>
      <w:r w:rsidRPr="00207953">
        <w:rPr>
          <w:b/>
          <w:bCs/>
          <w:sz w:val="20"/>
          <w:szCs w:val="20"/>
        </w:rPr>
        <w:t>Shift in psychiatric drug development</w:t>
      </w:r>
      <w:r w:rsidRPr="00207953">
        <w:rPr>
          <w:sz w:val="20"/>
          <w:szCs w:val="20"/>
        </w:rPr>
        <w:t>: The industry pivoted to </w:t>
      </w:r>
      <w:r w:rsidRPr="00207953">
        <w:rPr>
          <w:b/>
          <w:bCs/>
          <w:sz w:val="20"/>
          <w:szCs w:val="20"/>
        </w:rPr>
        <w:t>long-term maintenance drugs (e.g., antidepressants, anxiolytics)</w:t>
      </w:r>
      <w:r w:rsidRPr="00207953">
        <w:rPr>
          <w:sz w:val="20"/>
          <w:szCs w:val="20"/>
        </w:rPr>
        <w:t> that were more profitable.</w:t>
      </w:r>
    </w:p>
    <w:p w14:paraId="7AED8C10" w14:textId="77777777" w:rsidR="00207953" w:rsidRPr="00207953" w:rsidRDefault="00482C24" w:rsidP="00207953">
      <w:pPr>
        <w:rPr>
          <w:sz w:val="20"/>
          <w:szCs w:val="20"/>
        </w:rPr>
      </w:pPr>
      <w:r>
        <w:rPr>
          <w:noProof/>
          <w:sz w:val="20"/>
          <w:szCs w:val="20"/>
        </w:rPr>
        <w:pict w14:anchorId="6C04A31C">
          <v:rect id="_x0000_i1030" alt="" style="width:468pt;height:.05pt;mso-width-percent:0;mso-height-percent:0;mso-width-percent:0;mso-height-percent:0" o:hralign="center" o:hrstd="t" o:hr="t" fillcolor="#a0a0a0" stroked="f"/>
        </w:pict>
      </w:r>
    </w:p>
    <w:p w14:paraId="06233548" w14:textId="77777777" w:rsidR="00207953" w:rsidRPr="00207953" w:rsidRDefault="00207953" w:rsidP="00207953">
      <w:pPr>
        <w:rPr>
          <w:b/>
          <w:bCs/>
          <w:sz w:val="20"/>
          <w:szCs w:val="20"/>
        </w:rPr>
      </w:pPr>
      <w:r w:rsidRPr="00207953">
        <w:rPr>
          <w:b/>
          <w:bCs/>
          <w:sz w:val="20"/>
          <w:szCs w:val="20"/>
        </w:rPr>
        <w:t>III. The Pharmaceutical Industry’s Alternative Path: The Rise of Chronic Treatment Models (1970s-1990s)</w:t>
      </w:r>
    </w:p>
    <w:p w14:paraId="0FBFBB30" w14:textId="77777777" w:rsidR="00207953" w:rsidRPr="00207953" w:rsidRDefault="00207953" w:rsidP="00207953">
      <w:pPr>
        <w:rPr>
          <w:sz w:val="20"/>
          <w:szCs w:val="20"/>
        </w:rPr>
      </w:pPr>
      <w:r w:rsidRPr="00207953">
        <w:rPr>
          <w:sz w:val="20"/>
          <w:szCs w:val="20"/>
        </w:rPr>
        <w:t>With psychedelics out of the picture, pharmaceutical companies </w:t>
      </w:r>
      <w:r w:rsidRPr="00207953">
        <w:rPr>
          <w:b/>
          <w:bCs/>
          <w:sz w:val="20"/>
          <w:szCs w:val="20"/>
        </w:rPr>
        <w:t>focused on psychiatric drugs requiring long-term use</w:t>
      </w:r>
      <w:r w:rsidRPr="00207953">
        <w:rPr>
          <w:sz w:val="20"/>
          <w:szCs w:val="20"/>
        </w:rPr>
        <w:t>, creating new billion-dollar markets.</w:t>
      </w:r>
    </w:p>
    <w:p w14:paraId="497CE479" w14:textId="77777777" w:rsidR="00207953" w:rsidRPr="00207953" w:rsidRDefault="00207953" w:rsidP="00207953">
      <w:pPr>
        <w:rPr>
          <w:b/>
          <w:bCs/>
          <w:sz w:val="20"/>
          <w:szCs w:val="20"/>
        </w:rPr>
      </w:pPr>
      <w:r w:rsidRPr="00207953">
        <w:rPr>
          <w:b/>
          <w:bCs/>
          <w:sz w:val="20"/>
          <w:szCs w:val="20"/>
        </w:rPr>
        <w:t>1. The Rise of Antidepressants and Anti-Anxiety Medications</w:t>
      </w:r>
    </w:p>
    <w:p w14:paraId="5755CD19" w14:textId="77777777" w:rsidR="00207953" w:rsidRPr="00207953" w:rsidRDefault="00207953" w:rsidP="00207953">
      <w:pPr>
        <w:numPr>
          <w:ilvl w:val="0"/>
          <w:numId w:val="18"/>
        </w:numPr>
        <w:rPr>
          <w:sz w:val="20"/>
          <w:szCs w:val="20"/>
        </w:rPr>
      </w:pPr>
      <w:r w:rsidRPr="00207953">
        <w:rPr>
          <w:b/>
          <w:bCs/>
          <w:sz w:val="20"/>
          <w:szCs w:val="20"/>
        </w:rPr>
        <w:t>1970s</w:t>
      </w:r>
      <w:r w:rsidRPr="00207953">
        <w:rPr>
          <w:sz w:val="20"/>
          <w:szCs w:val="20"/>
        </w:rPr>
        <w:t>: Introduction of </w:t>
      </w:r>
      <w:r w:rsidRPr="00207953">
        <w:rPr>
          <w:b/>
          <w:bCs/>
          <w:sz w:val="20"/>
          <w:szCs w:val="20"/>
        </w:rPr>
        <w:t>benzodiazepines</w:t>
      </w:r>
      <w:r w:rsidRPr="00207953">
        <w:rPr>
          <w:sz w:val="20"/>
          <w:szCs w:val="20"/>
        </w:rPr>
        <w:t> (Valium, Xanax) as treatments for anxiety and insomnia.</w:t>
      </w:r>
    </w:p>
    <w:p w14:paraId="11AA1B71" w14:textId="77777777" w:rsidR="00207953" w:rsidRPr="00207953" w:rsidRDefault="00207953" w:rsidP="00207953">
      <w:pPr>
        <w:numPr>
          <w:ilvl w:val="0"/>
          <w:numId w:val="18"/>
        </w:numPr>
        <w:rPr>
          <w:sz w:val="20"/>
          <w:szCs w:val="20"/>
        </w:rPr>
      </w:pPr>
      <w:r w:rsidRPr="00207953">
        <w:rPr>
          <w:b/>
          <w:bCs/>
          <w:sz w:val="20"/>
          <w:szCs w:val="20"/>
        </w:rPr>
        <w:t>1980s-1990s</w:t>
      </w:r>
      <w:r w:rsidRPr="00207953">
        <w:rPr>
          <w:sz w:val="20"/>
          <w:szCs w:val="20"/>
        </w:rPr>
        <w:t>: </w:t>
      </w:r>
      <w:r w:rsidRPr="00207953">
        <w:rPr>
          <w:b/>
          <w:bCs/>
          <w:sz w:val="20"/>
          <w:szCs w:val="20"/>
        </w:rPr>
        <w:t>Selective serotonin reuptake inhibitors (SSRIs)</w:t>
      </w:r>
      <w:r w:rsidRPr="00207953">
        <w:rPr>
          <w:sz w:val="20"/>
          <w:szCs w:val="20"/>
        </w:rPr>
        <w:t> such as </w:t>
      </w:r>
      <w:r w:rsidRPr="00207953">
        <w:rPr>
          <w:b/>
          <w:bCs/>
          <w:sz w:val="20"/>
          <w:szCs w:val="20"/>
        </w:rPr>
        <w:t>Prozac, Paxil, and Zoloft</w:t>
      </w:r>
      <w:r w:rsidRPr="00207953">
        <w:rPr>
          <w:sz w:val="20"/>
          <w:szCs w:val="20"/>
        </w:rPr>
        <w:t> became dominant treatments for depression.</w:t>
      </w:r>
    </w:p>
    <w:p w14:paraId="45EB6BFB" w14:textId="77777777" w:rsidR="00207953" w:rsidRPr="00207953" w:rsidRDefault="00207953" w:rsidP="00207953">
      <w:pPr>
        <w:numPr>
          <w:ilvl w:val="0"/>
          <w:numId w:val="18"/>
        </w:numPr>
        <w:rPr>
          <w:sz w:val="20"/>
          <w:szCs w:val="20"/>
        </w:rPr>
      </w:pPr>
      <w:r w:rsidRPr="00207953">
        <w:rPr>
          <w:sz w:val="20"/>
          <w:szCs w:val="20"/>
        </w:rPr>
        <w:t>Unlike psychedelics, which </w:t>
      </w:r>
      <w:r w:rsidRPr="00207953">
        <w:rPr>
          <w:b/>
          <w:bCs/>
          <w:sz w:val="20"/>
          <w:szCs w:val="20"/>
        </w:rPr>
        <w:t>often required only one or a few sessions</w:t>
      </w:r>
      <w:r w:rsidRPr="00207953">
        <w:rPr>
          <w:sz w:val="20"/>
          <w:szCs w:val="20"/>
        </w:rPr>
        <w:t>, SSRIs and benzodiazepines </w:t>
      </w:r>
      <w:r w:rsidRPr="00207953">
        <w:rPr>
          <w:b/>
          <w:bCs/>
          <w:sz w:val="20"/>
          <w:szCs w:val="20"/>
        </w:rPr>
        <w:t>needed to be taken daily, ensuring ongoing revenue</w:t>
      </w:r>
      <w:r w:rsidRPr="00207953">
        <w:rPr>
          <w:sz w:val="20"/>
          <w:szCs w:val="20"/>
        </w:rPr>
        <w:t>.</w:t>
      </w:r>
    </w:p>
    <w:p w14:paraId="739A6348" w14:textId="77777777" w:rsidR="00207953" w:rsidRPr="00207953" w:rsidRDefault="00207953" w:rsidP="00207953">
      <w:pPr>
        <w:rPr>
          <w:b/>
          <w:bCs/>
          <w:sz w:val="20"/>
          <w:szCs w:val="20"/>
        </w:rPr>
      </w:pPr>
      <w:r w:rsidRPr="00207953">
        <w:rPr>
          <w:b/>
          <w:bCs/>
          <w:sz w:val="20"/>
          <w:szCs w:val="20"/>
        </w:rPr>
        <w:t>2. The Role of Lobbying Against Psychedelics</w:t>
      </w:r>
    </w:p>
    <w:p w14:paraId="04DFBEF7" w14:textId="77777777" w:rsidR="00207953" w:rsidRPr="00207953" w:rsidRDefault="00207953" w:rsidP="00207953">
      <w:pPr>
        <w:numPr>
          <w:ilvl w:val="0"/>
          <w:numId w:val="19"/>
        </w:numPr>
        <w:rPr>
          <w:sz w:val="20"/>
          <w:szCs w:val="20"/>
        </w:rPr>
      </w:pPr>
      <w:r w:rsidRPr="00207953">
        <w:rPr>
          <w:sz w:val="20"/>
          <w:szCs w:val="20"/>
        </w:rPr>
        <w:t>Pharmaceutical companies </w:t>
      </w:r>
      <w:r w:rsidRPr="00207953">
        <w:rPr>
          <w:b/>
          <w:bCs/>
          <w:sz w:val="20"/>
          <w:szCs w:val="20"/>
        </w:rPr>
        <w:t>funded anti-drug campaigns</w:t>
      </w:r>
      <w:r w:rsidRPr="00207953">
        <w:rPr>
          <w:sz w:val="20"/>
          <w:szCs w:val="20"/>
        </w:rPr>
        <w:t> to maintain their market dominance.</w:t>
      </w:r>
    </w:p>
    <w:p w14:paraId="16ADBC4F" w14:textId="77777777" w:rsidR="00207953" w:rsidRPr="00207953" w:rsidRDefault="00207953" w:rsidP="00207953">
      <w:pPr>
        <w:numPr>
          <w:ilvl w:val="0"/>
          <w:numId w:val="19"/>
        </w:numPr>
        <w:rPr>
          <w:sz w:val="20"/>
          <w:szCs w:val="20"/>
        </w:rPr>
      </w:pPr>
      <w:r w:rsidRPr="00207953">
        <w:rPr>
          <w:b/>
          <w:bCs/>
          <w:sz w:val="20"/>
          <w:szCs w:val="20"/>
        </w:rPr>
        <w:lastRenderedPageBreak/>
        <w:t>The Partnership for a Drug-Free America</w:t>
      </w:r>
      <w:r w:rsidRPr="00207953">
        <w:rPr>
          <w:sz w:val="20"/>
          <w:szCs w:val="20"/>
        </w:rPr>
        <w:t>, which ran anti-drug PSAs in the 1980s and 1990s, received funding from companies producing </w:t>
      </w:r>
      <w:r w:rsidRPr="00207953">
        <w:rPr>
          <w:b/>
          <w:bCs/>
          <w:sz w:val="20"/>
          <w:szCs w:val="20"/>
        </w:rPr>
        <w:t>opioids, benzodiazepines, and SSRIs</w:t>
      </w:r>
      <w:r w:rsidRPr="00207953">
        <w:rPr>
          <w:sz w:val="20"/>
          <w:szCs w:val="20"/>
        </w:rPr>
        <w:t>.</w:t>
      </w:r>
    </w:p>
    <w:p w14:paraId="221DED7B" w14:textId="77777777" w:rsidR="00207953" w:rsidRPr="00207953" w:rsidRDefault="00207953" w:rsidP="00207953">
      <w:pPr>
        <w:numPr>
          <w:ilvl w:val="0"/>
          <w:numId w:val="19"/>
        </w:numPr>
        <w:rPr>
          <w:sz w:val="20"/>
          <w:szCs w:val="20"/>
        </w:rPr>
      </w:pPr>
      <w:r w:rsidRPr="00207953">
        <w:rPr>
          <w:sz w:val="20"/>
          <w:szCs w:val="20"/>
        </w:rPr>
        <w:t>By keeping psychedelics in </w:t>
      </w:r>
      <w:r w:rsidRPr="00207953">
        <w:rPr>
          <w:b/>
          <w:bCs/>
          <w:sz w:val="20"/>
          <w:szCs w:val="20"/>
        </w:rPr>
        <w:t>Schedule I</w:t>
      </w:r>
      <w:r w:rsidRPr="00207953">
        <w:rPr>
          <w:sz w:val="20"/>
          <w:szCs w:val="20"/>
        </w:rPr>
        <w:t>, pharmaceutical firms prevented competition from alternative psychiatric treatments.</w:t>
      </w:r>
    </w:p>
    <w:p w14:paraId="712C45CC" w14:textId="77777777" w:rsidR="00207953" w:rsidRPr="00207953" w:rsidRDefault="00207953" w:rsidP="00207953">
      <w:pPr>
        <w:rPr>
          <w:sz w:val="20"/>
          <w:szCs w:val="20"/>
        </w:rPr>
      </w:pPr>
      <w:r w:rsidRPr="00207953">
        <w:rPr>
          <w:b/>
          <w:bCs/>
          <w:sz w:val="20"/>
          <w:szCs w:val="20"/>
        </w:rPr>
        <w:t>Why the Pharmaceutical Industry Opposed Psychedelics:</w:t>
      </w:r>
    </w:p>
    <w:p w14:paraId="4A7E9334" w14:textId="77777777" w:rsidR="00207953" w:rsidRPr="00207953" w:rsidRDefault="00207953" w:rsidP="00207953">
      <w:pPr>
        <w:numPr>
          <w:ilvl w:val="0"/>
          <w:numId w:val="20"/>
        </w:numPr>
        <w:rPr>
          <w:sz w:val="20"/>
          <w:szCs w:val="20"/>
        </w:rPr>
      </w:pPr>
      <w:r w:rsidRPr="00207953">
        <w:rPr>
          <w:b/>
          <w:bCs/>
          <w:sz w:val="20"/>
          <w:szCs w:val="20"/>
        </w:rPr>
        <w:t>Threat to the long-term revenue model</w:t>
      </w:r>
      <w:r w:rsidRPr="00207953">
        <w:rPr>
          <w:sz w:val="20"/>
          <w:szCs w:val="20"/>
        </w:rPr>
        <w:t>: Psychedelics challenged the need for </w:t>
      </w:r>
      <w:r w:rsidRPr="00207953">
        <w:rPr>
          <w:b/>
          <w:bCs/>
          <w:sz w:val="20"/>
          <w:szCs w:val="20"/>
        </w:rPr>
        <w:t>daily medication regimens</w:t>
      </w:r>
      <w:r w:rsidRPr="00207953">
        <w:rPr>
          <w:sz w:val="20"/>
          <w:szCs w:val="20"/>
        </w:rPr>
        <w:t>.</w:t>
      </w:r>
    </w:p>
    <w:p w14:paraId="74E20189" w14:textId="77777777" w:rsidR="00207953" w:rsidRPr="00207953" w:rsidRDefault="00207953" w:rsidP="00207953">
      <w:pPr>
        <w:numPr>
          <w:ilvl w:val="0"/>
          <w:numId w:val="20"/>
        </w:numPr>
        <w:rPr>
          <w:sz w:val="20"/>
          <w:szCs w:val="20"/>
        </w:rPr>
      </w:pPr>
      <w:r w:rsidRPr="00207953">
        <w:rPr>
          <w:b/>
          <w:bCs/>
          <w:sz w:val="20"/>
          <w:szCs w:val="20"/>
        </w:rPr>
        <w:t>Regulatory burden</w:t>
      </w:r>
      <w:r w:rsidRPr="00207953">
        <w:rPr>
          <w:sz w:val="20"/>
          <w:szCs w:val="20"/>
        </w:rPr>
        <w:t>: Moving a drug from </w:t>
      </w:r>
      <w:r w:rsidRPr="00207953">
        <w:rPr>
          <w:b/>
          <w:bCs/>
          <w:sz w:val="20"/>
          <w:szCs w:val="20"/>
        </w:rPr>
        <w:t>Schedule I to FDA approval</w:t>
      </w:r>
      <w:r w:rsidRPr="00207953">
        <w:rPr>
          <w:sz w:val="20"/>
          <w:szCs w:val="20"/>
        </w:rPr>
        <w:t> required costly, time-consuming clinical trials.</w:t>
      </w:r>
    </w:p>
    <w:p w14:paraId="1D61E832" w14:textId="77777777" w:rsidR="00207953" w:rsidRPr="00207953" w:rsidRDefault="00207953" w:rsidP="00207953">
      <w:pPr>
        <w:numPr>
          <w:ilvl w:val="0"/>
          <w:numId w:val="20"/>
        </w:numPr>
        <w:rPr>
          <w:sz w:val="20"/>
          <w:szCs w:val="20"/>
        </w:rPr>
      </w:pPr>
      <w:r w:rsidRPr="00207953">
        <w:rPr>
          <w:b/>
          <w:bCs/>
          <w:sz w:val="20"/>
          <w:szCs w:val="20"/>
        </w:rPr>
        <w:t>Association with counterculture and risk of legal liability</w:t>
      </w:r>
      <w:r w:rsidRPr="00207953">
        <w:rPr>
          <w:sz w:val="20"/>
          <w:szCs w:val="20"/>
        </w:rPr>
        <w:t>.</w:t>
      </w:r>
    </w:p>
    <w:p w14:paraId="50159091" w14:textId="77777777" w:rsidR="00207953" w:rsidRPr="00207953" w:rsidRDefault="00482C24" w:rsidP="00207953">
      <w:pPr>
        <w:rPr>
          <w:sz w:val="20"/>
          <w:szCs w:val="20"/>
        </w:rPr>
      </w:pPr>
      <w:r>
        <w:rPr>
          <w:noProof/>
          <w:sz w:val="20"/>
          <w:szCs w:val="20"/>
        </w:rPr>
        <w:pict w14:anchorId="08F2579F">
          <v:rect id="_x0000_i1029" alt="" style="width:468pt;height:.05pt;mso-width-percent:0;mso-height-percent:0;mso-width-percent:0;mso-height-percent:0" o:hralign="center" o:hrstd="t" o:hr="t" fillcolor="#a0a0a0" stroked="f"/>
        </w:pict>
      </w:r>
    </w:p>
    <w:p w14:paraId="6657F2AD" w14:textId="77777777" w:rsidR="00207953" w:rsidRPr="00207953" w:rsidRDefault="00207953" w:rsidP="00207953">
      <w:pPr>
        <w:rPr>
          <w:b/>
          <w:bCs/>
          <w:sz w:val="20"/>
          <w:szCs w:val="20"/>
        </w:rPr>
      </w:pPr>
      <w:r w:rsidRPr="00207953">
        <w:rPr>
          <w:b/>
          <w:bCs/>
          <w:sz w:val="20"/>
          <w:szCs w:val="20"/>
        </w:rPr>
        <w:t>IV. The Psychedelic Renaissance: Re-engagement with Caution (2000s-Present)</w:t>
      </w:r>
    </w:p>
    <w:p w14:paraId="5705B52E" w14:textId="77777777" w:rsidR="00207953" w:rsidRPr="00207953" w:rsidRDefault="00207953" w:rsidP="00207953">
      <w:pPr>
        <w:rPr>
          <w:sz w:val="20"/>
          <w:szCs w:val="20"/>
        </w:rPr>
      </w:pPr>
      <w:r w:rsidRPr="00207953">
        <w:rPr>
          <w:sz w:val="20"/>
          <w:szCs w:val="20"/>
        </w:rPr>
        <w:t>After decades of prohibition, the pharmaceutical industry has </w:t>
      </w:r>
      <w:r w:rsidRPr="00207953">
        <w:rPr>
          <w:b/>
          <w:bCs/>
          <w:sz w:val="20"/>
          <w:szCs w:val="20"/>
        </w:rPr>
        <w:t>slowly returned to psychedelics</w:t>
      </w:r>
      <w:r w:rsidRPr="00207953">
        <w:rPr>
          <w:sz w:val="20"/>
          <w:szCs w:val="20"/>
        </w:rPr>
        <w:t>, driven by shifting public perception and promising clinical results.</w:t>
      </w:r>
    </w:p>
    <w:p w14:paraId="110499DA" w14:textId="77777777" w:rsidR="00207953" w:rsidRPr="00207953" w:rsidRDefault="00207953" w:rsidP="00207953">
      <w:pPr>
        <w:rPr>
          <w:b/>
          <w:bCs/>
          <w:sz w:val="20"/>
          <w:szCs w:val="20"/>
        </w:rPr>
      </w:pPr>
      <w:r w:rsidRPr="00207953">
        <w:rPr>
          <w:b/>
          <w:bCs/>
          <w:sz w:val="20"/>
          <w:szCs w:val="20"/>
        </w:rPr>
        <w:t>1. Renewed Scientific Interest in Psychedelics</w:t>
      </w:r>
    </w:p>
    <w:p w14:paraId="788F087F" w14:textId="77777777" w:rsidR="00207953" w:rsidRPr="00207953" w:rsidRDefault="00207953" w:rsidP="00207953">
      <w:pPr>
        <w:numPr>
          <w:ilvl w:val="0"/>
          <w:numId w:val="21"/>
        </w:numPr>
        <w:rPr>
          <w:sz w:val="20"/>
          <w:szCs w:val="20"/>
        </w:rPr>
      </w:pPr>
      <w:r w:rsidRPr="00207953">
        <w:rPr>
          <w:b/>
          <w:bCs/>
          <w:sz w:val="20"/>
          <w:szCs w:val="20"/>
        </w:rPr>
        <w:t>Johns Hopkins, Imperial College London, and MAPS</w:t>
      </w:r>
      <w:r w:rsidRPr="00207953">
        <w:rPr>
          <w:sz w:val="20"/>
          <w:szCs w:val="20"/>
        </w:rPr>
        <w:t> revived research into </w:t>
      </w:r>
      <w:r w:rsidRPr="00207953">
        <w:rPr>
          <w:b/>
          <w:bCs/>
          <w:sz w:val="20"/>
          <w:szCs w:val="20"/>
        </w:rPr>
        <w:t>psilocybin, MDMA, and ketamine</w:t>
      </w:r>
      <w:r w:rsidRPr="00207953">
        <w:rPr>
          <w:sz w:val="20"/>
          <w:szCs w:val="20"/>
        </w:rPr>
        <w:t> for psychiatric disorders.</w:t>
      </w:r>
    </w:p>
    <w:p w14:paraId="2245FB35" w14:textId="77777777" w:rsidR="00207953" w:rsidRPr="00207953" w:rsidRDefault="00207953" w:rsidP="00207953">
      <w:pPr>
        <w:numPr>
          <w:ilvl w:val="0"/>
          <w:numId w:val="21"/>
        </w:numPr>
        <w:rPr>
          <w:sz w:val="20"/>
          <w:szCs w:val="20"/>
        </w:rPr>
      </w:pPr>
      <w:r w:rsidRPr="00207953">
        <w:rPr>
          <w:sz w:val="20"/>
          <w:szCs w:val="20"/>
        </w:rPr>
        <w:t>Studies show that </w:t>
      </w:r>
      <w:r w:rsidRPr="00207953">
        <w:rPr>
          <w:b/>
          <w:bCs/>
          <w:sz w:val="20"/>
          <w:szCs w:val="20"/>
        </w:rPr>
        <w:t>psychedelics can rapidly alleviate depression, PTSD, and addiction</w:t>
      </w:r>
      <w:r w:rsidRPr="00207953">
        <w:rPr>
          <w:sz w:val="20"/>
          <w:szCs w:val="20"/>
        </w:rPr>
        <w:t>, often with just a few sessions.</w:t>
      </w:r>
    </w:p>
    <w:p w14:paraId="71C2D886" w14:textId="77777777" w:rsidR="00207953" w:rsidRPr="00207953" w:rsidRDefault="00207953" w:rsidP="00207953">
      <w:pPr>
        <w:numPr>
          <w:ilvl w:val="0"/>
          <w:numId w:val="21"/>
        </w:numPr>
        <w:rPr>
          <w:sz w:val="20"/>
          <w:szCs w:val="20"/>
        </w:rPr>
      </w:pPr>
      <w:r w:rsidRPr="00207953">
        <w:rPr>
          <w:sz w:val="20"/>
          <w:szCs w:val="20"/>
        </w:rPr>
        <w:t>Unlike SSRIs, psychedelics </w:t>
      </w:r>
      <w:r w:rsidRPr="00207953">
        <w:rPr>
          <w:b/>
          <w:bCs/>
          <w:sz w:val="20"/>
          <w:szCs w:val="20"/>
        </w:rPr>
        <w:t>show long-term benefits without the need for daily use</w:t>
      </w:r>
      <w:r w:rsidRPr="00207953">
        <w:rPr>
          <w:sz w:val="20"/>
          <w:szCs w:val="20"/>
        </w:rPr>
        <w:t>.</w:t>
      </w:r>
    </w:p>
    <w:p w14:paraId="5AF97654" w14:textId="77777777" w:rsidR="00207953" w:rsidRPr="00207953" w:rsidRDefault="00207953" w:rsidP="00207953">
      <w:pPr>
        <w:rPr>
          <w:b/>
          <w:bCs/>
          <w:sz w:val="20"/>
          <w:szCs w:val="20"/>
        </w:rPr>
      </w:pPr>
      <w:r w:rsidRPr="00207953">
        <w:rPr>
          <w:b/>
          <w:bCs/>
          <w:sz w:val="20"/>
          <w:szCs w:val="20"/>
        </w:rPr>
        <w:t>2. Big Pharma's Hesitant Return</w:t>
      </w:r>
    </w:p>
    <w:p w14:paraId="2F3D52B4" w14:textId="77777777" w:rsidR="00207953" w:rsidRPr="00207953" w:rsidRDefault="00207953" w:rsidP="00207953">
      <w:pPr>
        <w:numPr>
          <w:ilvl w:val="0"/>
          <w:numId w:val="22"/>
        </w:numPr>
        <w:rPr>
          <w:sz w:val="20"/>
          <w:szCs w:val="20"/>
        </w:rPr>
      </w:pPr>
      <w:r w:rsidRPr="00207953">
        <w:rPr>
          <w:b/>
          <w:bCs/>
          <w:sz w:val="20"/>
          <w:szCs w:val="20"/>
        </w:rPr>
        <w:t>2020-2023:</w:t>
      </w:r>
      <w:r w:rsidRPr="00207953">
        <w:rPr>
          <w:sz w:val="20"/>
          <w:szCs w:val="20"/>
        </w:rPr>
        <w:t> Major pharmaceutical players </w:t>
      </w:r>
      <w:r w:rsidRPr="00207953">
        <w:rPr>
          <w:b/>
          <w:bCs/>
          <w:sz w:val="20"/>
          <w:szCs w:val="20"/>
        </w:rPr>
        <w:t>invested in psychedelic start-ups</w:t>
      </w:r>
      <w:r w:rsidRPr="00207953">
        <w:rPr>
          <w:sz w:val="20"/>
          <w:szCs w:val="20"/>
        </w:rPr>
        <w:t> rather than developing their own research:</w:t>
      </w:r>
    </w:p>
    <w:p w14:paraId="5E9A833A" w14:textId="77777777" w:rsidR="00207953" w:rsidRPr="00207953" w:rsidRDefault="00207953" w:rsidP="00207953">
      <w:pPr>
        <w:numPr>
          <w:ilvl w:val="1"/>
          <w:numId w:val="22"/>
        </w:numPr>
        <w:rPr>
          <w:sz w:val="20"/>
          <w:szCs w:val="20"/>
        </w:rPr>
      </w:pPr>
      <w:r w:rsidRPr="00207953">
        <w:rPr>
          <w:b/>
          <w:bCs/>
          <w:sz w:val="20"/>
          <w:szCs w:val="20"/>
        </w:rPr>
        <w:t>Johnson &amp; Johnson</w:t>
      </w:r>
      <w:r w:rsidRPr="00207953">
        <w:rPr>
          <w:sz w:val="20"/>
          <w:szCs w:val="20"/>
        </w:rPr>
        <w:t> introduced </w:t>
      </w:r>
      <w:proofErr w:type="spellStart"/>
      <w:r w:rsidRPr="00207953">
        <w:rPr>
          <w:b/>
          <w:bCs/>
          <w:sz w:val="20"/>
          <w:szCs w:val="20"/>
        </w:rPr>
        <w:t>Spravato</w:t>
      </w:r>
      <w:proofErr w:type="spellEnd"/>
      <w:r w:rsidRPr="00207953">
        <w:rPr>
          <w:b/>
          <w:bCs/>
          <w:sz w:val="20"/>
          <w:szCs w:val="20"/>
        </w:rPr>
        <w:t xml:space="preserve"> (</w:t>
      </w:r>
      <w:proofErr w:type="spellStart"/>
      <w:r w:rsidRPr="00207953">
        <w:rPr>
          <w:b/>
          <w:bCs/>
          <w:sz w:val="20"/>
          <w:szCs w:val="20"/>
        </w:rPr>
        <w:t>esketamine</w:t>
      </w:r>
      <w:proofErr w:type="spellEnd"/>
      <w:r w:rsidRPr="00207953">
        <w:rPr>
          <w:b/>
          <w:bCs/>
          <w:sz w:val="20"/>
          <w:szCs w:val="20"/>
        </w:rPr>
        <w:t>)</w:t>
      </w:r>
      <w:r w:rsidRPr="00207953">
        <w:rPr>
          <w:sz w:val="20"/>
          <w:szCs w:val="20"/>
        </w:rPr>
        <w:t>, a ketamine-derived antidepressant.</w:t>
      </w:r>
    </w:p>
    <w:p w14:paraId="68A93EFB" w14:textId="77777777" w:rsidR="00207953" w:rsidRPr="00207953" w:rsidRDefault="00207953" w:rsidP="00207953">
      <w:pPr>
        <w:numPr>
          <w:ilvl w:val="1"/>
          <w:numId w:val="22"/>
        </w:numPr>
        <w:rPr>
          <w:sz w:val="20"/>
          <w:szCs w:val="20"/>
        </w:rPr>
      </w:pPr>
      <w:r w:rsidRPr="00207953">
        <w:rPr>
          <w:b/>
          <w:bCs/>
          <w:sz w:val="20"/>
          <w:szCs w:val="20"/>
        </w:rPr>
        <w:t>COMPASS Pathways</w:t>
      </w:r>
      <w:r w:rsidRPr="00207953">
        <w:rPr>
          <w:sz w:val="20"/>
          <w:szCs w:val="20"/>
        </w:rPr>
        <w:t> and </w:t>
      </w:r>
      <w:proofErr w:type="spellStart"/>
      <w:r w:rsidRPr="00207953">
        <w:rPr>
          <w:b/>
          <w:bCs/>
          <w:sz w:val="20"/>
          <w:szCs w:val="20"/>
        </w:rPr>
        <w:t>Usona</w:t>
      </w:r>
      <w:proofErr w:type="spellEnd"/>
      <w:r w:rsidRPr="00207953">
        <w:rPr>
          <w:b/>
          <w:bCs/>
          <w:sz w:val="20"/>
          <w:szCs w:val="20"/>
        </w:rPr>
        <w:t xml:space="preserve"> Institute</w:t>
      </w:r>
      <w:r w:rsidRPr="00207953">
        <w:rPr>
          <w:sz w:val="20"/>
          <w:szCs w:val="20"/>
        </w:rPr>
        <w:t> received funding for </w:t>
      </w:r>
      <w:r w:rsidRPr="00207953">
        <w:rPr>
          <w:b/>
          <w:bCs/>
          <w:sz w:val="20"/>
          <w:szCs w:val="20"/>
        </w:rPr>
        <w:t>psilocybin research</w:t>
      </w:r>
      <w:r w:rsidRPr="00207953">
        <w:rPr>
          <w:sz w:val="20"/>
          <w:szCs w:val="20"/>
        </w:rPr>
        <w:t>.</w:t>
      </w:r>
    </w:p>
    <w:p w14:paraId="3FE20723" w14:textId="77777777" w:rsidR="00207953" w:rsidRPr="00207953" w:rsidRDefault="00207953" w:rsidP="00207953">
      <w:pPr>
        <w:numPr>
          <w:ilvl w:val="1"/>
          <w:numId w:val="22"/>
        </w:numPr>
        <w:rPr>
          <w:sz w:val="20"/>
          <w:szCs w:val="20"/>
        </w:rPr>
      </w:pPr>
      <w:r w:rsidRPr="00207953">
        <w:rPr>
          <w:b/>
          <w:bCs/>
          <w:sz w:val="20"/>
          <w:szCs w:val="20"/>
        </w:rPr>
        <w:t>MAPS</w:t>
      </w:r>
      <w:r w:rsidRPr="00207953">
        <w:rPr>
          <w:sz w:val="20"/>
          <w:szCs w:val="20"/>
        </w:rPr>
        <w:t> advanced </w:t>
      </w:r>
      <w:r w:rsidRPr="00207953">
        <w:rPr>
          <w:b/>
          <w:bCs/>
          <w:sz w:val="20"/>
          <w:szCs w:val="20"/>
        </w:rPr>
        <w:t>MDMA-assisted therapy for PTSD</w:t>
      </w:r>
      <w:r w:rsidRPr="00207953">
        <w:rPr>
          <w:sz w:val="20"/>
          <w:szCs w:val="20"/>
        </w:rPr>
        <w:t>, nearing FDA approval.</w:t>
      </w:r>
    </w:p>
    <w:p w14:paraId="5D38AF64" w14:textId="77777777" w:rsidR="00207953" w:rsidRPr="00207953" w:rsidRDefault="00207953" w:rsidP="00207953">
      <w:pPr>
        <w:numPr>
          <w:ilvl w:val="0"/>
          <w:numId w:val="22"/>
        </w:numPr>
        <w:rPr>
          <w:sz w:val="20"/>
          <w:szCs w:val="20"/>
        </w:rPr>
      </w:pPr>
      <w:r w:rsidRPr="00207953">
        <w:rPr>
          <w:sz w:val="20"/>
          <w:szCs w:val="20"/>
        </w:rPr>
        <w:t>However, </w:t>
      </w:r>
      <w:r w:rsidRPr="00207953">
        <w:rPr>
          <w:b/>
          <w:bCs/>
          <w:sz w:val="20"/>
          <w:szCs w:val="20"/>
        </w:rPr>
        <w:t>pharmaceutical companies remain cautious</w:t>
      </w:r>
      <w:r w:rsidRPr="00207953">
        <w:rPr>
          <w:sz w:val="20"/>
          <w:szCs w:val="20"/>
        </w:rPr>
        <w:t>, as psychedelics still face </w:t>
      </w:r>
      <w:r w:rsidRPr="00207953">
        <w:rPr>
          <w:b/>
          <w:bCs/>
          <w:sz w:val="20"/>
          <w:szCs w:val="20"/>
        </w:rPr>
        <w:t>regulatory barriers and commercialization challenges</w:t>
      </w:r>
      <w:r w:rsidRPr="00207953">
        <w:rPr>
          <w:sz w:val="20"/>
          <w:szCs w:val="20"/>
        </w:rPr>
        <w:t>.</w:t>
      </w:r>
    </w:p>
    <w:p w14:paraId="62AD7BD3" w14:textId="77777777" w:rsidR="00207953" w:rsidRPr="00207953" w:rsidRDefault="00207953" w:rsidP="00207953">
      <w:pPr>
        <w:rPr>
          <w:sz w:val="20"/>
          <w:szCs w:val="20"/>
        </w:rPr>
      </w:pPr>
      <w:r w:rsidRPr="00207953">
        <w:rPr>
          <w:b/>
          <w:bCs/>
          <w:sz w:val="20"/>
          <w:szCs w:val="20"/>
        </w:rPr>
        <w:t>Challenges for Big Pharma Today:</w:t>
      </w:r>
    </w:p>
    <w:p w14:paraId="34742818" w14:textId="77777777" w:rsidR="00207953" w:rsidRPr="00207953" w:rsidRDefault="00207953" w:rsidP="00207953">
      <w:pPr>
        <w:numPr>
          <w:ilvl w:val="0"/>
          <w:numId w:val="23"/>
        </w:numPr>
        <w:rPr>
          <w:sz w:val="20"/>
          <w:szCs w:val="20"/>
        </w:rPr>
      </w:pPr>
      <w:r w:rsidRPr="00207953">
        <w:rPr>
          <w:b/>
          <w:bCs/>
          <w:sz w:val="20"/>
          <w:szCs w:val="20"/>
        </w:rPr>
        <w:t>Patenting difficulties</w:t>
      </w:r>
      <w:r w:rsidRPr="00207953">
        <w:rPr>
          <w:sz w:val="20"/>
          <w:szCs w:val="20"/>
        </w:rPr>
        <w:t>: Many psychedelics are </w:t>
      </w:r>
      <w:r w:rsidRPr="00207953">
        <w:rPr>
          <w:b/>
          <w:bCs/>
          <w:sz w:val="20"/>
          <w:szCs w:val="20"/>
        </w:rPr>
        <w:t>naturally occurring compounds</w:t>
      </w:r>
      <w:r w:rsidRPr="00207953">
        <w:rPr>
          <w:sz w:val="20"/>
          <w:szCs w:val="20"/>
        </w:rPr>
        <w:t>, making it hard to secure exclusive patents.</w:t>
      </w:r>
    </w:p>
    <w:p w14:paraId="6732DD69" w14:textId="77777777" w:rsidR="00207953" w:rsidRPr="00207953" w:rsidRDefault="00207953" w:rsidP="00207953">
      <w:pPr>
        <w:numPr>
          <w:ilvl w:val="0"/>
          <w:numId w:val="23"/>
        </w:numPr>
        <w:rPr>
          <w:sz w:val="20"/>
          <w:szCs w:val="20"/>
        </w:rPr>
      </w:pPr>
      <w:r w:rsidRPr="00207953">
        <w:rPr>
          <w:b/>
          <w:bCs/>
          <w:sz w:val="20"/>
          <w:szCs w:val="20"/>
        </w:rPr>
        <w:lastRenderedPageBreak/>
        <w:t>Regulatory hurdles</w:t>
      </w:r>
      <w:r w:rsidRPr="00207953">
        <w:rPr>
          <w:sz w:val="20"/>
          <w:szCs w:val="20"/>
        </w:rPr>
        <w:t>: The </w:t>
      </w:r>
      <w:r w:rsidRPr="00207953">
        <w:rPr>
          <w:b/>
          <w:bCs/>
          <w:sz w:val="20"/>
          <w:szCs w:val="20"/>
        </w:rPr>
        <w:t>DEA and FDA have been slow to reschedule psychedelics</w:t>
      </w:r>
      <w:r w:rsidRPr="00207953">
        <w:rPr>
          <w:sz w:val="20"/>
          <w:szCs w:val="20"/>
        </w:rPr>
        <w:t>, prolonging the approval process.</w:t>
      </w:r>
    </w:p>
    <w:p w14:paraId="2564E3EE" w14:textId="77777777" w:rsidR="00207953" w:rsidRPr="00207953" w:rsidRDefault="00207953" w:rsidP="00207953">
      <w:pPr>
        <w:numPr>
          <w:ilvl w:val="0"/>
          <w:numId w:val="23"/>
        </w:numPr>
        <w:rPr>
          <w:sz w:val="20"/>
          <w:szCs w:val="20"/>
        </w:rPr>
      </w:pPr>
      <w:r w:rsidRPr="00207953">
        <w:rPr>
          <w:b/>
          <w:bCs/>
          <w:sz w:val="20"/>
          <w:szCs w:val="20"/>
        </w:rPr>
        <w:t>Market competition from non-profit models</w:t>
      </w:r>
      <w:r w:rsidRPr="00207953">
        <w:rPr>
          <w:sz w:val="20"/>
          <w:szCs w:val="20"/>
        </w:rPr>
        <w:t>: Psychedelic therapies may be administered in clinics </w:t>
      </w:r>
      <w:r w:rsidRPr="00207953">
        <w:rPr>
          <w:b/>
          <w:bCs/>
          <w:sz w:val="20"/>
          <w:szCs w:val="20"/>
        </w:rPr>
        <w:t>rather than through mass-market pill sales</w:t>
      </w:r>
      <w:r w:rsidRPr="00207953">
        <w:rPr>
          <w:sz w:val="20"/>
          <w:szCs w:val="20"/>
        </w:rPr>
        <w:t>, reducing profitability.</w:t>
      </w:r>
    </w:p>
    <w:p w14:paraId="2A88F2AF" w14:textId="77777777" w:rsidR="00207953" w:rsidRPr="00207953" w:rsidRDefault="00482C24" w:rsidP="00207953">
      <w:pPr>
        <w:rPr>
          <w:sz w:val="20"/>
          <w:szCs w:val="20"/>
        </w:rPr>
      </w:pPr>
      <w:r>
        <w:rPr>
          <w:noProof/>
          <w:sz w:val="20"/>
          <w:szCs w:val="20"/>
        </w:rPr>
        <w:pict w14:anchorId="54181832">
          <v:rect id="_x0000_i1028" alt="" style="width:468pt;height:.05pt;mso-width-percent:0;mso-height-percent:0;mso-width-percent:0;mso-height-percent:0" o:hralign="center" o:hrstd="t" o:hr="t" fillcolor="#a0a0a0" stroked="f"/>
        </w:pict>
      </w:r>
    </w:p>
    <w:p w14:paraId="62D2F984" w14:textId="77777777" w:rsidR="00207953" w:rsidRPr="00207953" w:rsidRDefault="00207953" w:rsidP="00207953">
      <w:pPr>
        <w:rPr>
          <w:b/>
          <w:bCs/>
          <w:sz w:val="20"/>
          <w:szCs w:val="20"/>
        </w:rPr>
      </w:pPr>
      <w:r w:rsidRPr="00207953">
        <w:rPr>
          <w:b/>
          <w:bCs/>
          <w:sz w:val="20"/>
          <w:szCs w:val="20"/>
        </w:rPr>
        <w:t>Conclusion: A Shift from Rejection to Careful Adoption</w:t>
      </w:r>
    </w:p>
    <w:p w14:paraId="52BB23E7" w14:textId="77777777" w:rsidR="00207953" w:rsidRPr="00207953" w:rsidRDefault="00207953" w:rsidP="00207953">
      <w:pPr>
        <w:rPr>
          <w:sz w:val="20"/>
          <w:szCs w:val="20"/>
        </w:rPr>
      </w:pPr>
      <w:r w:rsidRPr="00207953">
        <w:rPr>
          <w:sz w:val="20"/>
          <w:szCs w:val="20"/>
        </w:rPr>
        <w:t>The pharmaceutical industry’s relationship with psychedelics has shifted from </w:t>
      </w:r>
      <w:r w:rsidRPr="00207953">
        <w:rPr>
          <w:b/>
          <w:bCs/>
          <w:sz w:val="20"/>
          <w:szCs w:val="20"/>
        </w:rPr>
        <w:t>early enthusiasm</w:t>
      </w:r>
      <w:r w:rsidRPr="00207953">
        <w:rPr>
          <w:sz w:val="20"/>
          <w:szCs w:val="20"/>
        </w:rPr>
        <w:t> to </w:t>
      </w:r>
      <w:r w:rsidRPr="00207953">
        <w:rPr>
          <w:b/>
          <w:bCs/>
          <w:sz w:val="20"/>
          <w:szCs w:val="20"/>
        </w:rPr>
        <w:t>outright rejection</w:t>
      </w:r>
      <w:r w:rsidRPr="00207953">
        <w:rPr>
          <w:sz w:val="20"/>
          <w:szCs w:val="20"/>
        </w:rPr>
        <w:t>, and now to </w:t>
      </w:r>
      <w:r w:rsidRPr="00207953">
        <w:rPr>
          <w:b/>
          <w:bCs/>
          <w:sz w:val="20"/>
          <w:szCs w:val="20"/>
        </w:rPr>
        <w:t>cautious re-engagement</w:t>
      </w:r>
      <w:r w:rsidRPr="00207953">
        <w:rPr>
          <w:sz w:val="20"/>
          <w:szCs w:val="20"/>
        </w:rPr>
        <w:t>. While psychedelics present a revolutionary approach to mental health treatment, they threaten </w:t>
      </w:r>
      <w:r w:rsidRPr="00207953">
        <w:rPr>
          <w:b/>
          <w:bCs/>
          <w:sz w:val="20"/>
          <w:szCs w:val="20"/>
        </w:rPr>
        <w:t>the industry's reliance on chronic treatment models</w:t>
      </w:r>
      <w:r w:rsidRPr="00207953">
        <w:rPr>
          <w:sz w:val="20"/>
          <w:szCs w:val="20"/>
        </w:rPr>
        <w:t>, making their reintegration into medicine both </w:t>
      </w:r>
      <w:r w:rsidRPr="00207953">
        <w:rPr>
          <w:b/>
          <w:bCs/>
          <w:sz w:val="20"/>
          <w:szCs w:val="20"/>
        </w:rPr>
        <w:t>financially and politically complex</w:t>
      </w:r>
      <w:r w:rsidRPr="00207953">
        <w:rPr>
          <w:sz w:val="20"/>
          <w:szCs w:val="20"/>
        </w:rPr>
        <w:t>.</w:t>
      </w:r>
    </w:p>
    <w:p w14:paraId="705D44C9" w14:textId="77777777" w:rsidR="00207953" w:rsidRPr="00207953" w:rsidRDefault="00207953" w:rsidP="00207953">
      <w:pPr>
        <w:rPr>
          <w:sz w:val="20"/>
          <w:szCs w:val="20"/>
        </w:rPr>
      </w:pPr>
      <w:r w:rsidRPr="00207953">
        <w:rPr>
          <w:sz w:val="20"/>
          <w:szCs w:val="20"/>
        </w:rPr>
        <w:t>Moving forward, </w:t>
      </w:r>
      <w:r w:rsidRPr="00207953">
        <w:rPr>
          <w:b/>
          <w:bCs/>
          <w:sz w:val="20"/>
          <w:szCs w:val="20"/>
        </w:rPr>
        <w:t>psychedelic drug development is likely to be shaped by corporate interests</w:t>
      </w:r>
      <w:r w:rsidRPr="00207953">
        <w:rPr>
          <w:sz w:val="20"/>
          <w:szCs w:val="20"/>
        </w:rPr>
        <w:t> in patenting novel delivery methods (e.g., psychedelic analogs, controlled dosing techniques) rather than embracing their traditional use. While psychedelic medicine is making a comeback, its full integration into mainstream psychiatry will depend on </w:t>
      </w:r>
      <w:r w:rsidRPr="00207953">
        <w:rPr>
          <w:b/>
          <w:bCs/>
          <w:sz w:val="20"/>
          <w:szCs w:val="20"/>
        </w:rPr>
        <w:t>how well pharmaceutical companies can commercialize it within existing medical and regulatory frameworks</w:t>
      </w:r>
      <w:r w:rsidRPr="00207953">
        <w:rPr>
          <w:sz w:val="20"/>
          <w:szCs w:val="20"/>
        </w:rPr>
        <w:t>.</w:t>
      </w:r>
    </w:p>
    <w:p w14:paraId="3B2E983B" w14:textId="77777777" w:rsidR="00207953" w:rsidRPr="00915A7C" w:rsidRDefault="00207953" w:rsidP="006F18B4">
      <w:pPr>
        <w:rPr>
          <w:sz w:val="20"/>
          <w:szCs w:val="20"/>
        </w:rPr>
      </w:pPr>
    </w:p>
    <w:p w14:paraId="6CDE78B3" w14:textId="77777777" w:rsidR="00207953" w:rsidRPr="006F18B4" w:rsidRDefault="00207953" w:rsidP="006F18B4">
      <w:pPr>
        <w:rPr>
          <w:sz w:val="20"/>
          <w:szCs w:val="20"/>
        </w:rPr>
      </w:pPr>
    </w:p>
    <w:p w14:paraId="44B6FA85" w14:textId="3CD79BDF" w:rsidR="006F18B4" w:rsidRPr="00915A7C" w:rsidRDefault="006F18B4" w:rsidP="006F18B4">
      <w:pPr>
        <w:rPr>
          <w:b/>
          <w:bCs/>
          <w:sz w:val="20"/>
          <w:szCs w:val="20"/>
        </w:rPr>
      </w:pPr>
      <w:r w:rsidRPr="006F18B4">
        <w:rPr>
          <w:b/>
          <w:bCs/>
          <w:sz w:val="20"/>
          <w:szCs w:val="20"/>
        </w:rPr>
        <w:t>Pharmaceutical Industry</w:t>
      </w:r>
      <w:r w:rsidR="00582F95" w:rsidRPr="00915A7C">
        <w:rPr>
          <w:b/>
          <w:bCs/>
          <w:sz w:val="20"/>
          <w:szCs w:val="20"/>
        </w:rPr>
        <w:t>’s troubled relationship with psychedelics</w:t>
      </w:r>
    </w:p>
    <w:p w14:paraId="37DE7EAC" w14:textId="77777777" w:rsidR="00582F95" w:rsidRPr="006F18B4" w:rsidRDefault="00582F95" w:rsidP="00582F95">
      <w:pPr>
        <w:rPr>
          <w:b/>
          <w:bCs/>
          <w:sz w:val="20"/>
          <w:szCs w:val="20"/>
        </w:rPr>
      </w:pPr>
      <w:r w:rsidRPr="006F18B4">
        <w:rPr>
          <w:b/>
          <w:bCs/>
          <w:sz w:val="20"/>
          <w:szCs w:val="20"/>
        </w:rPr>
        <w:t>Early Pharmaceutical Interest in Psychedelics (Pre-1960s)</w:t>
      </w:r>
    </w:p>
    <w:p w14:paraId="6DAE56BC" w14:textId="77777777" w:rsidR="00582F95" w:rsidRPr="006F18B4" w:rsidRDefault="00582F95" w:rsidP="00582F95">
      <w:pPr>
        <w:rPr>
          <w:sz w:val="20"/>
          <w:szCs w:val="20"/>
        </w:rPr>
      </w:pPr>
      <w:r w:rsidRPr="006F18B4">
        <w:rPr>
          <w:sz w:val="20"/>
          <w:szCs w:val="20"/>
        </w:rPr>
        <w:t>Pharmaceutical companies and independent researchers were actively investigating psychoactive compounds before the cultural and legal backlash of the late 1960s.</w:t>
      </w:r>
    </w:p>
    <w:p w14:paraId="54426AB9" w14:textId="77777777" w:rsidR="00582F95" w:rsidRPr="006F18B4" w:rsidRDefault="00582F95" w:rsidP="00582F95">
      <w:pPr>
        <w:numPr>
          <w:ilvl w:val="0"/>
          <w:numId w:val="1"/>
        </w:numPr>
        <w:rPr>
          <w:sz w:val="20"/>
          <w:szCs w:val="20"/>
        </w:rPr>
      </w:pPr>
      <w:r w:rsidRPr="006F18B4">
        <w:rPr>
          <w:b/>
          <w:bCs/>
          <w:sz w:val="20"/>
          <w:szCs w:val="20"/>
        </w:rPr>
        <w:t>Albert Hofmann and LSD (1938-1943)</w:t>
      </w:r>
    </w:p>
    <w:p w14:paraId="130521C9" w14:textId="77777777" w:rsidR="00582F95" w:rsidRPr="006F18B4" w:rsidRDefault="00582F95" w:rsidP="00582F95">
      <w:pPr>
        <w:numPr>
          <w:ilvl w:val="1"/>
          <w:numId w:val="1"/>
        </w:numPr>
        <w:rPr>
          <w:sz w:val="20"/>
          <w:szCs w:val="20"/>
        </w:rPr>
      </w:pPr>
      <w:r w:rsidRPr="006F18B4">
        <w:rPr>
          <w:sz w:val="20"/>
          <w:szCs w:val="20"/>
        </w:rPr>
        <w:t>In 1938, Swiss chemist </w:t>
      </w:r>
      <w:r w:rsidRPr="006F18B4">
        <w:rPr>
          <w:b/>
          <w:bCs/>
          <w:sz w:val="20"/>
          <w:szCs w:val="20"/>
        </w:rPr>
        <w:t>Albert Hofmann</w:t>
      </w:r>
      <w:r w:rsidRPr="006F18B4">
        <w:rPr>
          <w:sz w:val="20"/>
          <w:szCs w:val="20"/>
        </w:rPr>
        <w:t> at Sandoz Pharmaceuticals (now Novartis) first synthesized </w:t>
      </w:r>
      <w:r w:rsidRPr="006F18B4">
        <w:rPr>
          <w:b/>
          <w:bCs/>
          <w:sz w:val="20"/>
          <w:szCs w:val="20"/>
        </w:rPr>
        <w:t>lysergic acid diethylamide (LSD-25)</w:t>
      </w:r>
      <w:r w:rsidRPr="006F18B4">
        <w:rPr>
          <w:sz w:val="20"/>
          <w:szCs w:val="20"/>
        </w:rPr>
        <w:t> while researching ergot alkaloids for potential circulatory and respiratory treatments.</w:t>
      </w:r>
    </w:p>
    <w:p w14:paraId="46EDE90C" w14:textId="77777777" w:rsidR="00582F95" w:rsidRPr="006F18B4" w:rsidRDefault="00582F95" w:rsidP="00582F95">
      <w:pPr>
        <w:numPr>
          <w:ilvl w:val="1"/>
          <w:numId w:val="1"/>
        </w:numPr>
        <w:rPr>
          <w:sz w:val="20"/>
          <w:szCs w:val="20"/>
        </w:rPr>
      </w:pPr>
      <w:r w:rsidRPr="006F18B4">
        <w:rPr>
          <w:sz w:val="20"/>
          <w:szCs w:val="20"/>
        </w:rPr>
        <w:t>It was not until 1943 that Hofmann </w:t>
      </w:r>
      <w:r w:rsidRPr="006F18B4">
        <w:rPr>
          <w:b/>
          <w:bCs/>
          <w:sz w:val="20"/>
          <w:szCs w:val="20"/>
        </w:rPr>
        <w:t>accidentally ingested LSD</w:t>
      </w:r>
      <w:r w:rsidRPr="006F18B4">
        <w:rPr>
          <w:sz w:val="20"/>
          <w:szCs w:val="20"/>
        </w:rPr>
        <w:t>, experiencing the first recorded psychedelic trip.</w:t>
      </w:r>
    </w:p>
    <w:p w14:paraId="301240B6" w14:textId="77777777" w:rsidR="00582F95" w:rsidRPr="006F18B4" w:rsidRDefault="00582F95" w:rsidP="00582F95">
      <w:pPr>
        <w:numPr>
          <w:ilvl w:val="1"/>
          <w:numId w:val="1"/>
        </w:numPr>
        <w:rPr>
          <w:sz w:val="20"/>
          <w:szCs w:val="20"/>
        </w:rPr>
      </w:pPr>
      <w:r w:rsidRPr="006F18B4">
        <w:rPr>
          <w:sz w:val="20"/>
          <w:szCs w:val="20"/>
        </w:rPr>
        <w:t>Recognizing its profound effects, Sandoz began distributing LSD as </w:t>
      </w:r>
      <w:proofErr w:type="spellStart"/>
      <w:r w:rsidRPr="006F18B4">
        <w:rPr>
          <w:b/>
          <w:bCs/>
          <w:sz w:val="20"/>
          <w:szCs w:val="20"/>
        </w:rPr>
        <w:t>Delysid</w:t>
      </w:r>
      <w:proofErr w:type="spellEnd"/>
      <w:r w:rsidRPr="006F18B4">
        <w:rPr>
          <w:sz w:val="20"/>
          <w:szCs w:val="20"/>
        </w:rPr>
        <w:t> in 1947, marketing it as a psychiatric tool for psychotherapy and addiction treatment.</w:t>
      </w:r>
    </w:p>
    <w:p w14:paraId="4749474E" w14:textId="77777777" w:rsidR="00582F95" w:rsidRPr="006F18B4" w:rsidRDefault="00582F95" w:rsidP="00582F95">
      <w:pPr>
        <w:numPr>
          <w:ilvl w:val="0"/>
          <w:numId w:val="1"/>
        </w:numPr>
        <w:rPr>
          <w:sz w:val="20"/>
          <w:szCs w:val="20"/>
        </w:rPr>
      </w:pPr>
      <w:r w:rsidRPr="006F18B4">
        <w:rPr>
          <w:b/>
          <w:bCs/>
          <w:sz w:val="20"/>
          <w:szCs w:val="20"/>
        </w:rPr>
        <w:t>Sandoz and Early Psychedelic Research (1940s-1950s)</w:t>
      </w:r>
    </w:p>
    <w:p w14:paraId="61415639" w14:textId="77777777" w:rsidR="00582F95" w:rsidRPr="006F18B4" w:rsidRDefault="00582F95" w:rsidP="00582F95">
      <w:pPr>
        <w:numPr>
          <w:ilvl w:val="1"/>
          <w:numId w:val="1"/>
        </w:numPr>
        <w:rPr>
          <w:sz w:val="20"/>
          <w:szCs w:val="20"/>
        </w:rPr>
      </w:pPr>
      <w:r w:rsidRPr="006F18B4">
        <w:rPr>
          <w:sz w:val="20"/>
          <w:szCs w:val="20"/>
        </w:rPr>
        <w:t>Sandoz supplied LSD and psilocybin (from </w:t>
      </w:r>
      <w:r w:rsidRPr="006F18B4">
        <w:rPr>
          <w:b/>
          <w:bCs/>
          <w:sz w:val="20"/>
          <w:szCs w:val="20"/>
        </w:rPr>
        <w:t xml:space="preserve">Psilocybe </w:t>
      </w:r>
      <w:proofErr w:type="spellStart"/>
      <w:r w:rsidRPr="006F18B4">
        <w:rPr>
          <w:b/>
          <w:bCs/>
          <w:sz w:val="20"/>
          <w:szCs w:val="20"/>
        </w:rPr>
        <w:t>mexicana</w:t>
      </w:r>
      <w:proofErr w:type="spellEnd"/>
      <w:r w:rsidRPr="006F18B4">
        <w:rPr>
          <w:sz w:val="20"/>
          <w:szCs w:val="20"/>
        </w:rPr>
        <w:t> mushrooms) to psychiatric researchers worldwide.</w:t>
      </w:r>
    </w:p>
    <w:p w14:paraId="2295AF36" w14:textId="77777777" w:rsidR="00582F95" w:rsidRPr="006F18B4" w:rsidRDefault="00582F95" w:rsidP="00582F95">
      <w:pPr>
        <w:numPr>
          <w:ilvl w:val="1"/>
          <w:numId w:val="1"/>
        </w:numPr>
        <w:rPr>
          <w:sz w:val="20"/>
          <w:szCs w:val="20"/>
        </w:rPr>
      </w:pPr>
      <w:r w:rsidRPr="006F18B4">
        <w:rPr>
          <w:sz w:val="20"/>
          <w:szCs w:val="20"/>
        </w:rPr>
        <w:t>Studies showed potential benefits for </w:t>
      </w:r>
      <w:r w:rsidRPr="006F18B4">
        <w:rPr>
          <w:b/>
          <w:bCs/>
          <w:sz w:val="20"/>
          <w:szCs w:val="20"/>
        </w:rPr>
        <w:t>alcoholism, depression, and existential distress in terminally ill patients</w:t>
      </w:r>
      <w:r w:rsidRPr="006F18B4">
        <w:rPr>
          <w:sz w:val="20"/>
          <w:szCs w:val="20"/>
        </w:rPr>
        <w:t>.</w:t>
      </w:r>
    </w:p>
    <w:p w14:paraId="636F70AC" w14:textId="77777777" w:rsidR="00582F95" w:rsidRPr="006F18B4" w:rsidRDefault="00582F95" w:rsidP="00582F95">
      <w:pPr>
        <w:numPr>
          <w:ilvl w:val="1"/>
          <w:numId w:val="1"/>
        </w:numPr>
        <w:rPr>
          <w:sz w:val="20"/>
          <w:szCs w:val="20"/>
        </w:rPr>
      </w:pPr>
      <w:r w:rsidRPr="006F18B4">
        <w:rPr>
          <w:sz w:val="20"/>
          <w:szCs w:val="20"/>
        </w:rPr>
        <w:lastRenderedPageBreak/>
        <w:t>Despite promising results, standardization of these compounds and their effects proved difficult.</w:t>
      </w:r>
    </w:p>
    <w:p w14:paraId="45427051" w14:textId="77777777" w:rsidR="00582F95" w:rsidRPr="006F18B4" w:rsidRDefault="00582F95" w:rsidP="00582F95">
      <w:pPr>
        <w:numPr>
          <w:ilvl w:val="0"/>
          <w:numId w:val="1"/>
        </w:numPr>
        <w:rPr>
          <w:sz w:val="20"/>
          <w:szCs w:val="20"/>
        </w:rPr>
      </w:pPr>
      <w:r w:rsidRPr="006F18B4">
        <w:rPr>
          <w:b/>
          <w:bCs/>
          <w:sz w:val="20"/>
          <w:szCs w:val="20"/>
        </w:rPr>
        <w:t>Eli Lilly and Synthetic Psilocybin (1959)</w:t>
      </w:r>
    </w:p>
    <w:p w14:paraId="20DBBA9B" w14:textId="77777777" w:rsidR="00582F95" w:rsidRPr="006F18B4" w:rsidRDefault="00582F95" w:rsidP="00582F95">
      <w:pPr>
        <w:numPr>
          <w:ilvl w:val="1"/>
          <w:numId w:val="1"/>
        </w:numPr>
        <w:rPr>
          <w:sz w:val="20"/>
          <w:szCs w:val="20"/>
        </w:rPr>
      </w:pPr>
      <w:r w:rsidRPr="006F18B4">
        <w:rPr>
          <w:b/>
          <w:bCs/>
          <w:sz w:val="20"/>
          <w:szCs w:val="20"/>
        </w:rPr>
        <w:t>Eli Lilly</w:t>
      </w:r>
      <w:r w:rsidRPr="006F18B4">
        <w:rPr>
          <w:sz w:val="20"/>
          <w:szCs w:val="20"/>
        </w:rPr>
        <w:t> synthesized psilocybin in 1959, allowing for large-scale production.</w:t>
      </w:r>
    </w:p>
    <w:p w14:paraId="2892845B" w14:textId="77777777" w:rsidR="00582F95" w:rsidRPr="006F18B4" w:rsidRDefault="00582F95" w:rsidP="00582F95">
      <w:pPr>
        <w:numPr>
          <w:ilvl w:val="1"/>
          <w:numId w:val="1"/>
        </w:numPr>
        <w:rPr>
          <w:sz w:val="20"/>
          <w:szCs w:val="20"/>
        </w:rPr>
      </w:pPr>
      <w:r w:rsidRPr="006F18B4">
        <w:rPr>
          <w:sz w:val="20"/>
          <w:szCs w:val="20"/>
        </w:rPr>
        <w:t>However, once LSD and psilocybin became associated with the counterculture, companies quickly distanced themselves from the research.</w:t>
      </w:r>
    </w:p>
    <w:p w14:paraId="17EC6BCE" w14:textId="77777777" w:rsidR="00582F95" w:rsidRPr="006F18B4" w:rsidRDefault="00482C24" w:rsidP="00582F95">
      <w:pPr>
        <w:rPr>
          <w:sz w:val="20"/>
          <w:szCs w:val="20"/>
        </w:rPr>
      </w:pPr>
      <w:r>
        <w:rPr>
          <w:noProof/>
          <w:sz w:val="20"/>
          <w:szCs w:val="20"/>
        </w:rPr>
        <w:pict w14:anchorId="01035D42">
          <v:rect id="_x0000_i1027" alt="" style="width:468pt;height:.05pt;mso-width-percent:0;mso-height-percent:0;mso-width-percent:0;mso-height-percent:0" o:hralign="center" o:hrstd="t" o:hr="t" fillcolor="#a0a0a0" stroked="f"/>
        </w:pict>
      </w:r>
    </w:p>
    <w:p w14:paraId="63F08205" w14:textId="77777777" w:rsidR="00582F95" w:rsidRPr="006F18B4" w:rsidRDefault="00582F95" w:rsidP="00582F95">
      <w:pPr>
        <w:rPr>
          <w:b/>
          <w:bCs/>
          <w:sz w:val="20"/>
          <w:szCs w:val="20"/>
        </w:rPr>
      </w:pPr>
      <w:r w:rsidRPr="006F18B4">
        <w:rPr>
          <w:b/>
          <w:bCs/>
          <w:sz w:val="20"/>
          <w:szCs w:val="20"/>
        </w:rPr>
        <w:t>The 1960s: The Turning Point</w:t>
      </w:r>
    </w:p>
    <w:p w14:paraId="1CB8DEE6" w14:textId="77777777" w:rsidR="00582F95" w:rsidRPr="006F18B4" w:rsidRDefault="00582F95" w:rsidP="00582F95">
      <w:pPr>
        <w:rPr>
          <w:sz w:val="20"/>
          <w:szCs w:val="20"/>
        </w:rPr>
      </w:pPr>
      <w:r w:rsidRPr="006F18B4">
        <w:rPr>
          <w:sz w:val="20"/>
          <w:szCs w:val="20"/>
        </w:rPr>
        <w:t>By the late 1950s and early 1960s, mainstream pharmaceutical companies were still </w:t>
      </w:r>
      <w:r w:rsidRPr="006F18B4">
        <w:rPr>
          <w:b/>
          <w:bCs/>
          <w:sz w:val="20"/>
          <w:szCs w:val="20"/>
        </w:rPr>
        <w:t>somewhat interested</w:t>
      </w:r>
      <w:r w:rsidRPr="006F18B4">
        <w:rPr>
          <w:sz w:val="20"/>
          <w:szCs w:val="20"/>
        </w:rPr>
        <w:t> in psychedelics. However, several factors led to </w:t>
      </w:r>
      <w:r w:rsidRPr="006F18B4">
        <w:rPr>
          <w:b/>
          <w:bCs/>
          <w:sz w:val="20"/>
          <w:szCs w:val="20"/>
        </w:rPr>
        <w:t>the abandonment of psychedelic R&amp;D</w:t>
      </w:r>
      <w:r w:rsidRPr="006F18B4">
        <w:rPr>
          <w:sz w:val="20"/>
          <w:szCs w:val="20"/>
        </w:rPr>
        <w:t>:</w:t>
      </w:r>
    </w:p>
    <w:p w14:paraId="7B4BD24D" w14:textId="77777777" w:rsidR="00582F95" w:rsidRPr="006F18B4" w:rsidRDefault="00582F95" w:rsidP="00582F95">
      <w:pPr>
        <w:numPr>
          <w:ilvl w:val="0"/>
          <w:numId w:val="2"/>
        </w:numPr>
        <w:rPr>
          <w:sz w:val="20"/>
          <w:szCs w:val="20"/>
        </w:rPr>
      </w:pPr>
      <w:r w:rsidRPr="006F18B4">
        <w:rPr>
          <w:b/>
          <w:bCs/>
          <w:sz w:val="20"/>
          <w:szCs w:val="20"/>
        </w:rPr>
        <w:t>Association with the Counterculture</w:t>
      </w:r>
    </w:p>
    <w:p w14:paraId="26CFCF62" w14:textId="77777777" w:rsidR="00582F95" w:rsidRPr="006F18B4" w:rsidRDefault="00582F95" w:rsidP="00582F95">
      <w:pPr>
        <w:numPr>
          <w:ilvl w:val="1"/>
          <w:numId w:val="2"/>
        </w:numPr>
        <w:rPr>
          <w:sz w:val="20"/>
          <w:szCs w:val="20"/>
        </w:rPr>
      </w:pPr>
      <w:r w:rsidRPr="006F18B4">
        <w:rPr>
          <w:sz w:val="20"/>
          <w:szCs w:val="20"/>
        </w:rPr>
        <w:t>As LSD and psilocybin became linked to anti-establishment movements, pharmaceutical companies feared political and public backlash.</w:t>
      </w:r>
    </w:p>
    <w:p w14:paraId="0D539C60" w14:textId="77777777" w:rsidR="00582F95" w:rsidRPr="006F18B4" w:rsidRDefault="00582F95" w:rsidP="00582F95">
      <w:pPr>
        <w:numPr>
          <w:ilvl w:val="1"/>
          <w:numId w:val="2"/>
        </w:numPr>
        <w:rPr>
          <w:sz w:val="20"/>
          <w:szCs w:val="20"/>
        </w:rPr>
      </w:pPr>
      <w:r w:rsidRPr="006F18B4">
        <w:rPr>
          <w:sz w:val="20"/>
          <w:szCs w:val="20"/>
        </w:rPr>
        <w:t>The 1960s anti-war and civil rights movements used psychedelics as tools for social and political awakening, intensifying government hostility.</w:t>
      </w:r>
    </w:p>
    <w:p w14:paraId="5BA2C413" w14:textId="77777777" w:rsidR="00582F95" w:rsidRPr="006F18B4" w:rsidRDefault="00582F95" w:rsidP="00582F95">
      <w:pPr>
        <w:numPr>
          <w:ilvl w:val="0"/>
          <w:numId w:val="2"/>
        </w:numPr>
        <w:rPr>
          <w:sz w:val="20"/>
          <w:szCs w:val="20"/>
        </w:rPr>
      </w:pPr>
      <w:r w:rsidRPr="006F18B4">
        <w:rPr>
          <w:b/>
          <w:bCs/>
          <w:sz w:val="20"/>
          <w:szCs w:val="20"/>
        </w:rPr>
        <w:t>Early Concerns Over Safety and Consistency</w:t>
      </w:r>
    </w:p>
    <w:p w14:paraId="0E48E565" w14:textId="77777777" w:rsidR="00582F95" w:rsidRPr="006F18B4" w:rsidRDefault="00582F95" w:rsidP="00582F95">
      <w:pPr>
        <w:numPr>
          <w:ilvl w:val="1"/>
          <w:numId w:val="2"/>
        </w:numPr>
        <w:rPr>
          <w:sz w:val="20"/>
          <w:szCs w:val="20"/>
        </w:rPr>
      </w:pPr>
      <w:r w:rsidRPr="006F18B4">
        <w:rPr>
          <w:sz w:val="20"/>
          <w:szCs w:val="20"/>
        </w:rPr>
        <w:t>Unlike conventional psychiatric drugs, psychedelics </w:t>
      </w:r>
      <w:r w:rsidRPr="006F18B4">
        <w:rPr>
          <w:b/>
          <w:bCs/>
          <w:sz w:val="20"/>
          <w:szCs w:val="20"/>
        </w:rPr>
        <w:t xml:space="preserve">produced unpredictable and highly variable </w:t>
      </w:r>
      <w:proofErr w:type="spellStart"/>
      <w:r w:rsidRPr="006F18B4">
        <w:rPr>
          <w:b/>
          <w:bCs/>
          <w:sz w:val="20"/>
          <w:szCs w:val="20"/>
        </w:rPr>
        <w:t>effects</w:t>
      </w:r>
      <w:r w:rsidRPr="006F18B4">
        <w:rPr>
          <w:sz w:val="20"/>
          <w:szCs w:val="20"/>
        </w:rPr>
        <w:t>based</w:t>
      </w:r>
      <w:proofErr w:type="spellEnd"/>
      <w:r w:rsidRPr="006F18B4">
        <w:rPr>
          <w:sz w:val="20"/>
          <w:szCs w:val="20"/>
        </w:rPr>
        <w:t xml:space="preserve"> on set, setting, and individual psychology.</w:t>
      </w:r>
    </w:p>
    <w:p w14:paraId="1D951B07" w14:textId="77777777" w:rsidR="00582F95" w:rsidRPr="006F18B4" w:rsidRDefault="00582F95" w:rsidP="00582F95">
      <w:pPr>
        <w:numPr>
          <w:ilvl w:val="1"/>
          <w:numId w:val="2"/>
        </w:numPr>
        <w:rPr>
          <w:sz w:val="20"/>
          <w:szCs w:val="20"/>
        </w:rPr>
      </w:pPr>
      <w:r w:rsidRPr="006F18B4">
        <w:rPr>
          <w:sz w:val="20"/>
          <w:szCs w:val="20"/>
        </w:rPr>
        <w:t>This variability made </w:t>
      </w:r>
      <w:r w:rsidRPr="006F18B4">
        <w:rPr>
          <w:b/>
          <w:bCs/>
          <w:sz w:val="20"/>
          <w:szCs w:val="20"/>
        </w:rPr>
        <w:t>clinical standardization difficult</w:t>
      </w:r>
      <w:r w:rsidRPr="006F18B4">
        <w:rPr>
          <w:sz w:val="20"/>
          <w:szCs w:val="20"/>
        </w:rPr>
        <w:t>, complicating their commercial viability.</w:t>
      </w:r>
    </w:p>
    <w:p w14:paraId="7C3A8C05" w14:textId="77777777" w:rsidR="00582F95" w:rsidRPr="006F18B4" w:rsidRDefault="00582F95" w:rsidP="00582F95">
      <w:pPr>
        <w:numPr>
          <w:ilvl w:val="0"/>
          <w:numId w:val="2"/>
        </w:numPr>
        <w:rPr>
          <w:sz w:val="20"/>
          <w:szCs w:val="20"/>
        </w:rPr>
      </w:pPr>
      <w:r w:rsidRPr="006F18B4">
        <w:rPr>
          <w:b/>
          <w:bCs/>
          <w:sz w:val="20"/>
          <w:szCs w:val="20"/>
        </w:rPr>
        <w:t>Regulatory Pressures and the Controlled Substances Act (1970)</w:t>
      </w:r>
    </w:p>
    <w:p w14:paraId="6D1A89A9" w14:textId="77777777" w:rsidR="00582F95" w:rsidRPr="006F18B4" w:rsidRDefault="00582F95" w:rsidP="00582F95">
      <w:pPr>
        <w:numPr>
          <w:ilvl w:val="1"/>
          <w:numId w:val="2"/>
        </w:numPr>
        <w:rPr>
          <w:sz w:val="20"/>
          <w:szCs w:val="20"/>
        </w:rPr>
      </w:pPr>
      <w:r w:rsidRPr="006F18B4">
        <w:rPr>
          <w:sz w:val="20"/>
          <w:szCs w:val="20"/>
        </w:rPr>
        <w:t>The </w:t>
      </w:r>
      <w:r w:rsidRPr="006F18B4">
        <w:rPr>
          <w:b/>
          <w:bCs/>
          <w:sz w:val="20"/>
          <w:szCs w:val="20"/>
        </w:rPr>
        <w:t>1965 Drug Abuse Control Amendments</w:t>
      </w:r>
      <w:r w:rsidRPr="006F18B4">
        <w:rPr>
          <w:sz w:val="20"/>
          <w:szCs w:val="20"/>
        </w:rPr>
        <w:t> introduced stricter oversight of psychedelics, followed by the </w:t>
      </w:r>
      <w:r w:rsidRPr="006F18B4">
        <w:rPr>
          <w:b/>
          <w:bCs/>
          <w:sz w:val="20"/>
          <w:szCs w:val="20"/>
        </w:rPr>
        <w:t>Controlled Substances Act of 1970</w:t>
      </w:r>
      <w:r w:rsidRPr="006F18B4">
        <w:rPr>
          <w:sz w:val="20"/>
          <w:szCs w:val="20"/>
        </w:rPr>
        <w:t>, which classified LSD, psilocybin, mescaline, and other psychedelics as </w:t>
      </w:r>
      <w:r w:rsidRPr="006F18B4">
        <w:rPr>
          <w:b/>
          <w:bCs/>
          <w:sz w:val="20"/>
          <w:szCs w:val="20"/>
        </w:rPr>
        <w:t>Schedule I drugs</w:t>
      </w:r>
      <w:r w:rsidRPr="006F18B4">
        <w:rPr>
          <w:sz w:val="20"/>
          <w:szCs w:val="20"/>
        </w:rPr>
        <w:t>.</w:t>
      </w:r>
    </w:p>
    <w:p w14:paraId="2E1FFD2D" w14:textId="77777777" w:rsidR="00582F95" w:rsidRPr="006F18B4" w:rsidRDefault="00582F95" w:rsidP="00582F95">
      <w:pPr>
        <w:numPr>
          <w:ilvl w:val="1"/>
          <w:numId w:val="2"/>
        </w:numPr>
        <w:rPr>
          <w:sz w:val="20"/>
          <w:szCs w:val="20"/>
        </w:rPr>
      </w:pPr>
      <w:r w:rsidRPr="006F18B4">
        <w:rPr>
          <w:sz w:val="20"/>
          <w:szCs w:val="20"/>
        </w:rPr>
        <w:t>This effectively </w:t>
      </w:r>
      <w:r w:rsidRPr="006F18B4">
        <w:rPr>
          <w:b/>
          <w:bCs/>
          <w:sz w:val="20"/>
          <w:szCs w:val="20"/>
        </w:rPr>
        <w:t>ended all legal pharmaceutical research</w:t>
      </w:r>
      <w:r w:rsidRPr="006F18B4">
        <w:rPr>
          <w:sz w:val="20"/>
          <w:szCs w:val="20"/>
        </w:rPr>
        <w:t> into psychedelics.</w:t>
      </w:r>
    </w:p>
    <w:p w14:paraId="1C4066AA" w14:textId="77777777" w:rsidR="00582F95" w:rsidRPr="006F18B4" w:rsidRDefault="00582F95" w:rsidP="00582F95">
      <w:pPr>
        <w:numPr>
          <w:ilvl w:val="0"/>
          <w:numId w:val="2"/>
        </w:numPr>
        <w:rPr>
          <w:sz w:val="20"/>
          <w:szCs w:val="20"/>
        </w:rPr>
      </w:pPr>
      <w:r w:rsidRPr="006F18B4">
        <w:rPr>
          <w:b/>
          <w:bCs/>
          <w:sz w:val="20"/>
          <w:szCs w:val="20"/>
        </w:rPr>
        <w:t>Industry-Wide Fear of Psychedelic Side Effects</w:t>
      </w:r>
    </w:p>
    <w:p w14:paraId="6DAF4DE3" w14:textId="77777777" w:rsidR="00582F95" w:rsidRPr="006F18B4" w:rsidRDefault="00582F95" w:rsidP="00582F95">
      <w:pPr>
        <w:numPr>
          <w:ilvl w:val="1"/>
          <w:numId w:val="2"/>
        </w:numPr>
        <w:rPr>
          <w:sz w:val="20"/>
          <w:szCs w:val="20"/>
        </w:rPr>
      </w:pPr>
      <w:r w:rsidRPr="006F18B4">
        <w:rPr>
          <w:b/>
          <w:bCs/>
          <w:sz w:val="20"/>
          <w:szCs w:val="20"/>
        </w:rPr>
        <w:t>Thalidomide crisis (late 1950s-early 1960s)</w:t>
      </w:r>
      <w:r w:rsidRPr="006F18B4">
        <w:rPr>
          <w:sz w:val="20"/>
          <w:szCs w:val="20"/>
        </w:rPr>
        <w:t> → heightened concern over drug safety.</w:t>
      </w:r>
    </w:p>
    <w:p w14:paraId="794BFE43" w14:textId="77777777" w:rsidR="00582F95" w:rsidRPr="006F18B4" w:rsidRDefault="00582F95" w:rsidP="00582F95">
      <w:pPr>
        <w:numPr>
          <w:ilvl w:val="1"/>
          <w:numId w:val="2"/>
        </w:numPr>
        <w:rPr>
          <w:sz w:val="20"/>
          <w:szCs w:val="20"/>
        </w:rPr>
      </w:pPr>
      <w:r w:rsidRPr="006F18B4">
        <w:rPr>
          <w:sz w:val="20"/>
          <w:szCs w:val="20"/>
        </w:rPr>
        <w:t>The </w:t>
      </w:r>
      <w:r w:rsidRPr="006F18B4">
        <w:rPr>
          <w:b/>
          <w:bCs/>
          <w:sz w:val="20"/>
          <w:szCs w:val="20"/>
        </w:rPr>
        <w:t>Kefauver-Harris Amendments (1962)</w:t>
      </w:r>
      <w:r w:rsidRPr="006F18B4">
        <w:rPr>
          <w:sz w:val="20"/>
          <w:szCs w:val="20"/>
        </w:rPr>
        <w:t> introduced stringent efficacy and safety requirements for FDA drug approvals.</w:t>
      </w:r>
    </w:p>
    <w:p w14:paraId="736659D5" w14:textId="77777777" w:rsidR="00582F95" w:rsidRPr="006F18B4" w:rsidRDefault="00582F95" w:rsidP="00582F95">
      <w:pPr>
        <w:numPr>
          <w:ilvl w:val="1"/>
          <w:numId w:val="2"/>
        </w:numPr>
        <w:rPr>
          <w:sz w:val="20"/>
          <w:szCs w:val="20"/>
        </w:rPr>
      </w:pPr>
      <w:r w:rsidRPr="006F18B4">
        <w:rPr>
          <w:sz w:val="20"/>
          <w:szCs w:val="20"/>
        </w:rPr>
        <w:t>Any compound showing psychedelic effects risked triggering </w:t>
      </w:r>
      <w:r w:rsidRPr="006F18B4">
        <w:rPr>
          <w:b/>
          <w:bCs/>
          <w:sz w:val="20"/>
          <w:szCs w:val="20"/>
        </w:rPr>
        <w:t>legal liability, regulatory rejection, or negative media attention</w:t>
      </w:r>
      <w:r w:rsidRPr="006F18B4">
        <w:rPr>
          <w:sz w:val="20"/>
          <w:szCs w:val="20"/>
        </w:rPr>
        <w:t>, discouraging investment.</w:t>
      </w:r>
    </w:p>
    <w:p w14:paraId="38912635" w14:textId="77777777" w:rsidR="00582F95" w:rsidRPr="006F18B4" w:rsidRDefault="00582F95" w:rsidP="00582F95">
      <w:pPr>
        <w:rPr>
          <w:b/>
          <w:bCs/>
          <w:sz w:val="20"/>
          <w:szCs w:val="20"/>
        </w:rPr>
      </w:pPr>
      <w:r w:rsidRPr="006F18B4">
        <w:rPr>
          <w:b/>
          <w:bCs/>
          <w:sz w:val="20"/>
          <w:szCs w:val="20"/>
        </w:rPr>
        <w:t>The "Abandonment" Hypothesis:</w:t>
      </w:r>
    </w:p>
    <w:p w14:paraId="33739366" w14:textId="77777777" w:rsidR="00582F95" w:rsidRPr="006F18B4" w:rsidRDefault="00582F95" w:rsidP="00582F95">
      <w:pPr>
        <w:numPr>
          <w:ilvl w:val="0"/>
          <w:numId w:val="3"/>
        </w:numPr>
        <w:rPr>
          <w:sz w:val="20"/>
          <w:szCs w:val="20"/>
        </w:rPr>
      </w:pPr>
      <w:r w:rsidRPr="006F18B4">
        <w:rPr>
          <w:sz w:val="20"/>
          <w:szCs w:val="20"/>
        </w:rPr>
        <w:t>While some research persisted in government and academic circles, </w:t>
      </w:r>
      <w:r w:rsidRPr="006F18B4">
        <w:rPr>
          <w:b/>
          <w:bCs/>
          <w:sz w:val="20"/>
          <w:szCs w:val="20"/>
        </w:rPr>
        <w:t>mainstream pharmaceutical companies largely abandoned psychedelic research</w:t>
      </w:r>
      <w:r w:rsidRPr="006F18B4">
        <w:rPr>
          <w:sz w:val="20"/>
          <w:szCs w:val="20"/>
        </w:rPr>
        <w:t>.</w:t>
      </w:r>
    </w:p>
    <w:p w14:paraId="73EA8937" w14:textId="77777777" w:rsidR="00582F95" w:rsidRPr="006F18B4" w:rsidRDefault="00582F95" w:rsidP="00582F95">
      <w:pPr>
        <w:numPr>
          <w:ilvl w:val="0"/>
          <w:numId w:val="3"/>
        </w:numPr>
        <w:rPr>
          <w:sz w:val="20"/>
          <w:szCs w:val="20"/>
        </w:rPr>
      </w:pPr>
      <w:r w:rsidRPr="006F18B4">
        <w:rPr>
          <w:sz w:val="20"/>
          <w:szCs w:val="20"/>
        </w:rPr>
        <w:lastRenderedPageBreak/>
        <w:t>Some compounds with </w:t>
      </w:r>
      <w:r w:rsidRPr="006F18B4">
        <w:rPr>
          <w:b/>
          <w:bCs/>
          <w:sz w:val="20"/>
          <w:szCs w:val="20"/>
        </w:rPr>
        <w:t>subtle psychedelic effects</w:t>
      </w:r>
      <w:r w:rsidRPr="006F18B4">
        <w:rPr>
          <w:sz w:val="20"/>
          <w:szCs w:val="20"/>
        </w:rPr>
        <w:t> (e.g., atypical antidepressants) were still explored, but if a compound </w:t>
      </w:r>
      <w:r w:rsidRPr="006F18B4">
        <w:rPr>
          <w:b/>
          <w:bCs/>
          <w:sz w:val="20"/>
          <w:szCs w:val="20"/>
        </w:rPr>
        <w:t>induced classic psychedelic effects (altered perception, hallucinations, ego dissolution)</w:t>
      </w:r>
      <w:r w:rsidRPr="006F18B4">
        <w:rPr>
          <w:sz w:val="20"/>
          <w:szCs w:val="20"/>
        </w:rPr>
        <w:t>, it was typically discarded or reclassified under "undesirable side effects."</w:t>
      </w:r>
    </w:p>
    <w:p w14:paraId="079F0908" w14:textId="77777777" w:rsidR="00582F95" w:rsidRPr="006F18B4" w:rsidRDefault="00482C24" w:rsidP="00582F95">
      <w:pPr>
        <w:rPr>
          <w:sz w:val="20"/>
          <w:szCs w:val="20"/>
        </w:rPr>
      </w:pPr>
      <w:r>
        <w:rPr>
          <w:noProof/>
          <w:sz w:val="20"/>
          <w:szCs w:val="20"/>
        </w:rPr>
        <w:pict w14:anchorId="77940D9A">
          <v:rect id="_x0000_i1026" alt="" style="width:468pt;height:.05pt;mso-width-percent:0;mso-height-percent:0;mso-width-percent:0;mso-height-percent:0" o:hralign="center" o:hrstd="t" o:hr="t" fillcolor="#a0a0a0" stroked="f"/>
        </w:pict>
      </w:r>
    </w:p>
    <w:p w14:paraId="7B2A29BB" w14:textId="77777777" w:rsidR="00582F95" w:rsidRPr="006F18B4" w:rsidRDefault="00582F95" w:rsidP="00582F95">
      <w:pPr>
        <w:rPr>
          <w:b/>
          <w:bCs/>
          <w:sz w:val="20"/>
          <w:szCs w:val="20"/>
        </w:rPr>
      </w:pPr>
      <w:r w:rsidRPr="006F18B4">
        <w:rPr>
          <w:b/>
          <w:bCs/>
          <w:sz w:val="20"/>
          <w:szCs w:val="20"/>
        </w:rPr>
        <w:t>The 1980s-Present: Psychedelic R&amp;D Revitalization</w:t>
      </w:r>
    </w:p>
    <w:p w14:paraId="1B8FE31F" w14:textId="77777777" w:rsidR="00582F95" w:rsidRPr="006F18B4" w:rsidRDefault="00582F95" w:rsidP="00582F95">
      <w:pPr>
        <w:rPr>
          <w:sz w:val="20"/>
          <w:szCs w:val="20"/>
        </w:rPr>
      </w:pPr>
      <w:r w:rsidRPr="006F18B4">
        <w:rPr>
          <w:sz w:val="20"/>
          <w:szCs w:val="20"/>
        </w:rPr>
        <w:t>Although pharmaceutical firms remained hesitant, certain </w:t>
      </w:r>
      <w:r w:rsidRPr="006F18B4">
        <w:rPr>
          <w:b/>
          <w:bCs/>
          <w:sz w:val="20"/>
          <w:szCs w:val="20"/>
        </w:rPr>
        <w:t>psychedelic-adjacent compounds</w:t>
      </w:r>
      <w:r w:rsidRPr="006F18B4">
        <w:rPr>
          <w:sz w:val="20"/>
          <w:szCs w:val="20"/>
        </w:rPr>
        <w:t> were investigated:</w:t>
      </w:r>
    </w:p>
    <w:p w14:paraId="7A08DD39" w14:textId="77777777" w:rsidR="00582F95" w:rsidRPr="006F18B4" w:rsidRDefault="00582F95" w:rsidP="00582F95">
      <w:pPr>
        <w:numPr>
          <w:ilvl w:val="0"/>
          <w:numId w:val="4"/>
        </w:numPr>
        <w:rPr>
          <w:sz w:val="20"/>
          <w:szCs w:val="20"/>
        </w:rPr>
      </w:pPr>
      <w:r w:rsidRPr="006F18B4">
        <w:rPr>
          <w:b/>
          <w:bCs/>
          <w:sz w:val="20"/>
          <w:szCs w:val="20"/>
        </w:rPr>
        <w:t>MDMA (1970s-1980s)</w:t>
      </w:r>
    </w:p>
    <w:p w14:paraId="411BC00E" w14:textId="77777777" w:rsidR="00582F95" w:rsidRPr="006F18B4" w:rsidRDefault="00582F95" w:rsidP="00582F95">
      <w:pPr>
        <w:numPr>
          <w:ilvl w:val="1"/>
          <w:numId w:val="4"/>
        </w:numPr>
        <w:rPr>
          <w:sz w:val="20"/>
          <w:szCs w:val="20"/>
        </w:rPr>
      </w:pPr>
      <w:r w:rsidRPr="006F18B4">
        <w:rPr>
          <w:sz w:val="20"/>
          <w:szCs w:val="20"/>
        </w:rPr>
        <w:t>Synthesized by Merck in 1912 but largely forgotten.</w:t>
      </w:r>
    </w:p>
    <w:p w14:paraId="60A3A596" w14:textId="77777777" w:rsidR="00582F95" w:rsidRPr="006F18B4" w:rsidRDefault="00582F95" w:rsidP="00582F95">
      <w:pPr>
        <w:numPr>
          <w:ilvl w:val="1"/>
          <w:numId w:val="4"/>
        </w:numPr>
        <w:rPr>
          <w:sz w:val="20"/>
          <w:szCs w:val="20"/>
        </w:rPr>
      </w:pPr>
      <w:r w:rsidRPr="006F18B4">
        <w:rPr>
          <w:b/>
          <w:bCs/>
          <w:sz w:val="20"/>
          <w:szCs w:val="20"/>
        </w:rPr>
        <w:t>Rediscovered by therapists in the 1970s</w:t>
      </w:r>
      <w:r w:rsidRPr="006F18B4">
        <w:rPr>
          <w:sz w:val="20"/>
          <w:szCs w:val="20"/>
        </w:rPr>
        <w:t xml:space="preserve"> and used underground for PTSD and </w:t>
      </w:r>
      <w:proofErr w:type="gramStart"/>
      <w:r w:rsidRPr="006F18B4">
        <w:rPr>
          <w:sz w:val="20"/>
          <w:szCs w:val="20"/>
        </w:rPr>
        <w:t>couples</w:t>
      </w:r>
      <w:proofErr w:type="gramEnd"/>
      <w:r w:rsidRPr="006F18B4">
        <w:rPr>
          <w:sz w:val="20"/>
          <w:szCs w:val="20"/>
        </w:rPr>
        <w:t xml:space="preserve"> therapy.</w:t>
      </w:r>
    </w:p>
    <w:p w14:paraId="011456CB" w14:textId="77777777" w:rsidR="00582F95" w:rsidRPr="006F18B4" w:rsidRDefault="00582F95" w:rsidP="00582F95">
      <w:pPr>
        <w:numPr>
          <w:ilvl w:val="1"/>
          <w:numId w:val="4"/>
        </w:numPr>
        <w:rPr>
          <w:sz w:val="20"/>
          <w:szCs w:val="20"/>
        </w:rPr>
      </w:pPr>
      <w:r w:rsidRPr="006F18B4">
        <w:rPr>
          <w:b/>
          <w:bCs/>
          <w:sz w:val="20"/>
          <w:szCs w:val="20"/>
        </w:rPr>
        <w:t>Classified as Schedule I in 1985</w:t>
      </w:r>
      <w:r w:rsidRPr="006F18B4">
        <w:rPr>
          <w:sz w:val="20"/>
          <w:szCs w:val="20"/>
        </w:rPr>
        <w:t> despite protests from psychiatrists.</w:t>
      </w:r>
    </w:p>
    <w:p w14:paraId="0452616C" w14:textId="77777777" w:rsidR="00582F95" w:rsidRPr="006F18B4" w:rsidRDefault="00582F95" w:rsidP="00582F95">
      <w:pPr>
        <w:numPr>
          <w:ilvl w:val="0"/>
          <w:numId w:val="4"/>
        </w:numPr>
        <w:rPr>
          <w:sz w:val="20"/>
          <w:szCs w:val="20"/>
        </w:rPr>
      </w:pPr>
      <w:r w:rsidRPr="006F18B4">
        <w:rPr>
          <w:b/>
          <w:bCs/>
          <w:sz w:val="20"/>
          <w:szCs w:val="20"/>
        </w:rPr>
        <w:t>Ketamine (1990s-Present)</w:t>
      </w:r>
    </w:p>
    <w:p w14:paraId="67701E23" w14:textId="77777777" w:rsidR="00582F95" w:rsidRPr="006F18B4" w:rsidRDefault="00582F95" w:rsidP="00582F95">
      <w:pPr>
        <w:numPr>
          <w:ilvl w:val="1"/>
          <w:numId w:val="4"/>
        </w:numPr>
        <w:rPr>
          <w:sz w:val="20"/>
          <w:szCs w:val="20"/>
        </w:rPr>
      </w:pPr>
      <w:r w:rsidRPr="006F18B4">
        <w:rPr>
          <w:sz w:val="20"/>
          <w:szCs w:val="20"/>
        </w:rPr>
        <w:t>Originally developed as an anesthetic in the 1960s.</w:t>
      </w:r>
    </w:p>
    <w:p w14:paraId="53410901" w14:textId="77777777" w:rsidR="00582F95" w:rsidRPr="006F18B4" w:rsidRDefault="00582F95" w:rsidP="00582F95">
      <w:pPr>
        <w:numPr>
          <w:ilvl w:val="1"/>
          <w:numId w:val="4"/>
        </w:numPr>
        <w:rPr>
          <w:sz w:val="20"/>
          <w:szCs w:val="20"/>
        </w:rPr>
      </w:pPr>
      <w:r w:rsidRPr="006F18B4">
        <w:rPr>
          <w:sz w:val="20"/>
          <w:szCs w:val="20"/>
        </w:rPr>
        <w:t>Found to have </w:t>
      </w:r>
      <w:r w:rsidRPr="006F18B4">
        <w:rPr>
          <w:b/>
          <w:bCs/>
          <w:sz w:val="20"/>
          <w:szCs w:val="20"/>
        </w:rPr>
        <w:t>psychedelic dissociative properties</w:t>
      </w:r>
      <w:r w:rsidRPr="006F18B4">
        <w:rPr>
          <w:sz w:val="20"/>
          <w:szCs w:val="20"/>
        </w:rPr>
        <w:t> but remained in use.</w:t>
      </w:r>
    </w:p>
    <w:p w14:paraId="72641180" w14:textId="77777777" w:rsidR="00582F95" w:rsidRPr="00915A7C" w:rsidRDefault="00582F95" w:rsidP="006F18B4">
      <w:pPr>
        <w:rPr>
          <w:b/>
          <w:bCs/>
          <w:sz w:val="20"/>
          <w:szCs w:val="20"/>
        </w:rPr>
      </w:pPr>
    </w:p>
    <w:p w14:paraId="1B43EBBA" w14:textId="77777777" w:rsidR="00582F95" w:rsidRPr="00915A7C" w:rsidRDefault="00582F95" w:rsidP="006F18B4">
      <w:pPr>
        <w:rPr>
          <w:b/>
          <w:bCs/>
          <w:sz w:val="20"/>
          <w:szCs w:val="20"/>
        </w:rPr>
      </w:pPr>
    </w:p>
    <w:p w14:paraId="64EB746E" w14:textId="77777777" w:rsidR="00582F95" w:rsidRPr="006F18B4" w:rsidRDefault="00582F95" w:rsidP="006F18B4">
      <w:pPr>
        <w:rPr>
          <w:b/>
          <w:bCs/>
          <w:sz w:val="20"/>
          <w:szCs w:val="20"/>
        </w:rPr>
      </w:pPr>
    </w:p>
    <w:p w14:paraId="3AB5A5FF" w14:textId="77777777" w:rsidR="006F18B4" w:rsidRPr="006F18B4" w:rsidRDefault="006F18B4" w:rsidP="006F18B4">
      <w:pPr>
        <w:rPr>
          <w:sz w:val="20"/>
          <w:szCs w:val="20"/>
        </w:rPr>
      </w:pPr>
      <w:r w:rsidRPr="006F18B4">
        <w:rPr>
          <w:sz w:val="20"/>
          <w:szCs w:val="20"/>
        </w:rPr>
        <w:t>Psychedelics pose a direct threat to the </w:t>
      </w:r>
      <w:r w:rsidRPr="006F18B4">
        <w:rPr>
          <w:b/>
          <w:bCs/>
          <w:sz w:val="20"/>
          <w:szCs w:val="20"/>
        </w:rPr>
        <w:t>pharmaceutical industry’s business model</w:t>
      </w:r>
      <w:r w:rsidRPr="006F18B4">
        <w:rPr>
          <w:sz w:val="20"/>
          <w:szCs w:val="20"/>
        </w:rPr>
        <w:t>. Traditional psychiatric medications—like antidepressants—must be taken daily, ensuring a continuous revenue stream. In contrast, </w:t>
      </w:r>
      <w:r w:rsidRPr="006F18B4">
        <w:rPr>
          <w:b/>
          <w:bCs/>
          <w:sz w:val="20"/>
          <w:szCs w:val="20"/>
        </w:rPr>
        <w:t>psychedelics have demonstrated lasting therapeutic effects after just one or a few sessions</w:t>
      </w:r>
      <w:r w:rsidRPr="006F18B4">
        <w:rPr>
          <w:sz w:val="20"/>
          <w:szCs w:val="20"/>
        </w:rPr>
        <w:t>.</w:t>
      </w:r>
    </w:p>
    <w:p w14:paraId="65ADEDC5" w14:textId="77777777" w:rsidR="006F18B4" w:rsidRPr="006F18B4" w:rsidRDefault="006F18B4" w:rsidP="006F18B4">
      <w:pPr>
        <w:rPr>
          <w:sz w:val="20"/>
          <w:szCs w:val="20"/>
        </w:rPr>
      </w:pPr>
      <w:r w:rsidRPr="006F18B4">
        <w:rPr>
          <w:sz w:val="20"/>
          <w:szCs w:val="20"/>
        </w:rPr>
        <w:t>Pharmaceutical companies have historically </w:t>
      </w:r>
      <w:r w:rsidRPr="006F18B4">
        <w:rPr>
          <w:b/>
          <w:bCs/>
          <w:sz w:val="20"/>
          <w:szCs w:val="20"/>
        </w:rPr>
        <w:t>lobbied against psychedelic legalization</w:t>
      </w:r>
      <w:r w:rsidRPr="006F18B4">
        <w:rPr>
          <w:sz w:val="20"/>
          <w:szCs w:val="20"/>
        </w:rPr>
        <w:t>, spending millions to influence drug policy and sustain their market dominance. Between 1998 and 2022, the pharmaceutical industry spent over </w:t>
      </w:r>
      <w:r w:rsidRPr="006F18B4">
        <w:rPr>
          <w:b/>
          <w:bCs/>
          <w:sz w:val="20"/>
          <w:szCs w:val="20"/>
        </w:rPr>
        <w:t>$5 billion on lobbying efforts</w:t>
      </w:r>
      <w:r w:rsidRPr="006F18B4">
        <w:rPr>
          <w:sz w:val="20"/>
          <w:szCs w:val="20"/>
        </w:rPr>
        <w:t>, with a portion directed at maintaining the status quo of drug prohibition. Major pharmaceutical companies, including </w:t>
      </w:r>
      <w:r w:rsidRPr="006F18B4">
        <w:rPr>
          <w:b/>
          <w:bCs/>
          <w:sz w:val="20"/>
          <w:szCs w:val="20"/>
        </w:rPr>
        <w:t>Purdue Pharma, Pfizer, and Johnson &amp; Johnson</w:t>
      </w:r>
      <w:r w:rsidRPr="006F18B4">
        <w:rPr>
          <w:sz w:val="20"/>
          <w:szCs w:val="20"/>
        </w:rPr>
        <w:t>, have contributed to anti-drug campaigns and funded politicians who support stringent drug laws. In 2016 alone, the opioid industry spent </w:t>
      </w:r>
      <w:r w:rsidRPr="006F18B4">
        <w:rPr>
          <w:b/>
          <w:bCs/>
          <w:sz w:val="20"/>
          <w:szCs w:val="20"/>
        </w:rPr>
        <w:t>$880 million lobbying against drug decriminalization and harm reduction policies</w:t>
      </w:r>
      <w:r w:rsidRPr="006F18B4">
        <w:rPr>
          <w:sz w:val="20"/>
          <w:szCs w:val="20"/>
        </w:rPr>
        <w:t>, fearing that expanded access to alternative treatments—including psychedelics—could reduce their market share. Organizations such as the </w:t>
      </w:r>
      <w:r w:rsidRPr="006F18B4">
        <w:rPr>
          <w:b/>
          <w:bCs/>
          <w:sz w:val="20"/>
          <w:szCs w:val="20"/>
        </w:rPr>
        <w:t>Partnership for a Drug-Free America</w:t>
      </w:r>
      <w:r w:rsidRPr="006F18B4">
        <w:rPr>
          <w:sz w:val="20"/>
          <w:szCs w:val="20"/>
        </w:rPr>
        <w:t> (now the Partnership to End Addiction) received funding from pharmaceutical firms that produce opioid-based medications, further reinforcing stigma against psychedelics. By leveraging campaign donations, direct lobbying, and media influence, pharmaceutical companies have played a significant role in maintaining drug prohibition policies that favor their economic interests.</w:t>
      </w:r>
    </w:p>
    <w:p w14:paraId="5C877901" w14:textId="77777777" w:rsidR="006F18B4" w:rsidRPr="006F18B4" w:rsidRDefault="006F18B4" w:rsidP="006F18B4">
      <w:pPr>
        <w:rPr>
          <w:b/>
          <w:bCs/>
          <w:sz w:val="20"/>
          <w:szCs w:val="20"/>
        </w:rPr>
      </w:pPr>
      <w:r w:rsidRPr="006F18B4">
        <w:rPr>
          <w:b/>
          <w:bCs/>
          <w:sz w:val="20"/>
          <w:szCs w:val="20"/>
        </w:rPr>
        <w:t>The Private Prison Industry &amp; Law Enforcement Interests</w:t>
      </w:r>
    </w:p>
    <w:p w14:paraId="5439FE6B" w14:textId="77777777" w:rsidR="006F18B4" w:rsidRPr="006F18B4" w:rsidRDefault="006F18B4" w:rsidP="006F18B4">
      <w:pPr>
        <w:rPr>
          <w:sz w:val="20"/>
          <w:szCs w:val="20"/>
        </w:rPr>
      </w:pPr>
      <w:r w:rsidRPr="006F18B4">
        <w:rPr>
          <w:sz w:val="20"/>
          <w:szCs w:val="20"/>
        </w:rPr>
        <w:lastRenderedPageBreak/>
        <w:t>The </w:t>
      </w:r>
      <w:r w:rsidRPr="006F18B4">
        <w:rPr>
          <w:b/>
          <w:bCs/>
          <w:sz w:val="20"/>
          <w:szCs w:val="20"/>
        </w:rPr>
        <w:t>asset forfeiture system</w:t>
      </w:r>
      <w:r w:rsidRPr="006F18B4">
        <w:rPr>
          <w:sz w:val="20"/>
          <w:szCs w:val="20"/>
        </w:rPr>
        <w:t> provides a significant financial incentive for local law enforcement agencies to continue aggressive drug policing. Under </w:t>
      </w:r>
      <w:r w:rsidRPr="006F18B4">
        <w:rPr>
          <w:b/>
          <w:bCs/>
          <w:sz w:val="20"/>
          <w:szCs w:val="20"/>
        </w:rPr>
        <w:t>civil asset forfeiture laws</w:t>
      </w:r>
      <w:r w:rsidRPr="006F18B4">
        <w:rPr>
          <w:sz w:val="20"/>
          <w:szCs w:val="20"/>
        </w:rPr>
        <w:t>, law enforcement can seize property—including cash, vehicles, and even homes—if they suspect it is connected to criminal activity, often without requiring a conviction or even filing charges. The proceeds from these seizures frequently go directly to law enforcement budgets, funding equipment, personnel, and operations.</w:t>
      </w:r>
    </w:p>
    <w:p w14:paraId="4FE22DA8" w14:textId="77777777" w:rsidR="006F18B4" w:rsidRPr="006F18B4" w:rsidRDefault="006F18B4" w:rsidP="006F18B4">
      <w:pPr>
        <w:rPr>
          <w:b/>
          <w:bCs/>
          <w:sz w:val="20"/>
          <w:szCs w:val="20"/>
        </w:rPr>
      </w:pPr>
      <w:r w:rsidRPr="006F18B4">
        <w:rPr>
          <w:b/>
          <w:bCs/>
          <w:sz w:val="20"/>
          <w:szCs w:val="20"/>
        </w:rPr>
        <w:t>Revenue Generated from Asset Forfeiture</w:t>
      </w:r>
    </w:p>
    <w:p w14:paraId="32FE5741" w14:textId="77777777" w:rsidR="006F18B4" w:rsidRPr="006F18B4" w:rsidRDefault="006F18B4" w:rsidP="006F18B4">
      <w:pPr>
        <w:numPr>
          <w:ilvl w:val="0"/>
          <w:numId w:val="5"/>
        </w:numPr>
        <w:rPr>
          <w:sz w:val="20"/>
          <w:szCs w:val="20"/>
        </w:rPr>
      </w:pPr>
      <w:r w:rsidRPr="006F18B4">
        <w:rPr>
          <w:sz w:val="20"/>
          <w:szCs w:val="20"/>
        </w:rPr>
        <w:t>In 2020 alone, federal and state law enforcement agencies seized over </w:t>
      </w:r>
      <w:r w:rsidRPr="006F18B4">
        <w:rPr>
          <w:b/>
          <w:bCs/>
          <w:sz w:val="20"/>
          <w:szCs w:val="20"/>
        </w:rPr>
        <w:t>$3 billion</w:t>
      </w:r>
      <w:r w:rsidRPr="006F18B4">
        <w:rPr>
          <w:sz w:val="20"/>
          <w:szCs w:val="20"/>
        </w:rPr>
        <w:t> in assets through civil forfeiture.</w:t>
      </w:r>
    </w:p>
    <w:p w14:paraId="62662E8E" w14:textId="77777777" w:rsidR="006F18B4" w:rsidRPr="006F18B4" w:rsidRDefault="006F18B4" w:rsidP="006F18B4">
      <w:pPr>
        <w:numPr>
          <w:ilvl w:val="0"/>
          <w:numId w:val="5"/>
        </w:numPr>
        <w:rPr>
          <w:sz w:val="20"/>
          <w:szCs w:val="20"/>
        </w:rPr>
      </w:pPr>
      <w:r w:rsidRPr="006F18B4">
        <w:rPr>
          <w:sz w:val="20"/>
          <w:szCs w:val="20"/>
        </w:rPr>
        <w:t>Between 2000 and 2019, the </w:t>
      </w:r>
      <w:r w:rsidRPr="006F18B4">
        <w:rPr>
          <w:b/>
          <w:bCs/>
          <w:sz w:val="20"/>
          <w:szCs w:val="20"/>
        </w:rPr>
        <w:t>Department of Justice’s Asset Forfeiture Fund</w:t>
      </w:r>
      <w:r w:rsidRPr="006F18B4">
        <w:rPr>
          <w:sz w:val="20"/>
          <w:szCs w:val="20"/>
        </w:rPr>
        <w:t> generated over </w:t>
      </w:r>
      <w:r w:rsidRPr="006F18B4">
        <w:rPr>
          <w:b/>
          <w:bCs/>
          <w:sz w:val="20"/>
          <w:szCs w:val="20"/>
        </w:rPr>
        <w:t>$68.8 billion</w:t>
      </w:r>
      <w:r w:rsidRPr="006F18B4">
        <w:rPr>
          <w:sz w:val="20"/>
          <w:szCs w:val="20"/>
        </w:rPr>
        <w:t> from seizures, with local and state law enforcement agencies receiving a significant portion.</w:t>
      </w:r>
    </w:p>
    <w:p w14:paraId="0514E48B" w14:textId="77777777" w:rsidR="006F18B4" w:rsidRPr="006F18B4" w:rsidRDefault="006F18B4" w:rsidP="006F18B4">
      <w:pPr>
        <w:numPr>
          <w:ilvl w:val="0"/>
          <w:numId w:val="5"/>
        </w:numPr>
        <w:rPr>
          <w:sz w:val="20"/>
          <w:szCs w:val="20"/>
        </w:rPr>
      </w:pPr>
      <w:r w:rsidRPr="006F18B4">
        <w:rPr>
          <w:sz w:val="20"/>
          <w:szCs w:val="20"/>
        </w:rPr>
        <w:t>In some states, up to </w:t>
      </w:r>
      <w:r w:rsidRPr="006F18B4">
        <w:rPr>
          <w:b/>
          <w:bCs/>
          <w:sz w:val="20"/>
          <w:szCs w:val="20"/>
        </w:rPr>
        <w:t>80% of forfeiture proceeds</w:t>
      </w:r>
      <w:r w:rsidRPr="006F18B4">
        <w:rPr>
          <w:sz w:val="20"/>
          <w:szCs w:val="20"/>
        </w:rPr>
        <w:t> go directly to law enforcement agencies, creating an incentive to prioritize drug-related arrests over other forms of crime.</w:t>
      </w:r>
    </w:p>
    <w:p w14:paraId="0D904BA4" w14:textId="77777777" w:rsidR="006F18B4" w:rsidRPr="006F18B4" w:rsidRDefault="006F18B4" w:rsidP="006F18B4">
      <w:pPr>
        <w:rPr>
          <w:b/>
          <w:bCs/>
          <w:sz w:val="20"/>
          <w:szCs w:val="20"/>
        </w:rPr>
      </w:pPr>
      <w:r w:rsidRPr="006F18B4">
        <w:rPr>
          <w:b/>
          <w:bCs/>
          <w:sz w:val="20"/>
          <w:szCs w:val="20"/>
        </w:rPr>
        <w:t>Legal and Ethical Concerns</w:t>
      </w:r>
    </w:p>
    <w:p w14:paraId="73B28D52" w14:textId="77777777" w:rsidR="006F18B4" w:rsidRPr="006F18B4" w:rsidRDefault="006F18B4" w:rsidP="006F18B4">
      <w:pPr>
        <w:numPr>
          <w:ilvl w:val="0"/>
          <w:numId w:val="6"/>
        </w:numPr>
        <w:rPr>
          <w:sz w:val="20"/>
          <w:szCs w:val="20"/>
        </w:rPr>
      </w:pPr>
      <w:r w:rsidRPr="006F18B4">
        <w:rPr>
          <w:sz w:val="20"/>
          <w:szCs w:val="20"/>
        </w:rPr>
        <w:t>Civil forfeiture laws often place the burden of proof on </w:t>
      </w:r>
      <w:r w:rsidRPr="006F18B4">
        <w:rPr>
          <w:b/>
          <w:bCs/>
          <w:sz w:val="20"/>
          <w:szCs w:val="20"/>
        </w:rPr>
        <w:t>the property owner</w:t>
      </w:r>
      <w:r w:rsidRPr="006F18B4">
        <w:rPr>
          <w:sz w:val="20"/>
          <w:szCs w:val="20"/>
        </w:rPr>
        <w:t> to demonstrate their assets were not connected to a crime, rather than requiring the government to prove guilt.</w:t>
      </w:r>
    </w:p>
    <w:p w14:paraId="23E46C37" w14:textId="77777777" w:rsidR="006F18B4" w:rsidRPr="006F18B4" w:rsidRDefault="006F18B4" w:rsidP="006F18B4">
      <w:pPr>
        <w:numPr>
          <w:ilvl w:val="0"/>
          <w:numId w:val="6"/>
        </w:numPr>
        <w:rPr>
          <w:sz w:val="20"/>
          <w:szCs w:val="20"/>
        </w:rPr>
      </w:pPr>
      <w:r w:rsidRPr="006F18B4">
        <w:rPr>
          <w:sz w:val="20"/>
          <w:szCs w:val="20"/>
        </w:rPr>
        <w:t>In many cases, individuals whose property is seized lack the financial means to challenge forfeiture in court, leading to </w:t>
      </w:r>
      <w:r w:rsidRPr="006F18B4">
        <w:rPr>
          <w:b/>
          <w:bCs/>
          <w:sz w:val="20"/>
          <w:szCs w:val="20"/>
        </w:rPr>
        <w:t>de facto legalized theft</w:t>
      </w:r>
      <w:r w:rsidRPr="006F18B4">
        <w:rPr>
          <w:sz w:val="20"/>
          <w:szCs w:val="20"/>
        </w:rPr>
        <w:t> by police departments.</w:t>
      </w:r>
    </w:p>
    <w:p w14:paraId="0D184357" w14:textId="77777777" w:rsidR="006F18B4" w:rsidRPr="006F18B4" w:rsidRDefault="006F18B4" w:rsidP="006F18B4">
      <w:pPr>
        <w:numPr>
          <w:ilvl w:val="0"/>
          <w:numId w:val="6"/>
        </w:numPr>
        <w:rPr>
          <w:sz w:val="20"/>
          <w:szCs w:val="20"/>
        </w:rPr>
      </w:pPr>
      <w:r w:rsidRPr="006F18B4">
        <w:rPr>
          <w:sz w:val="20"/>
          <w:szCs w:val="20"/>
        </w:rPr>
        <w:t>Organizations such as the </w:t>
      </w:r>
      <w:r w:rsidRPr="006F18B4">
        <w:rPr>
          <w:b/>
          <w:bCs/>
          <w:sz w:val="20"/>
          <w:szCs w:val="20"/>
        </w:rPr>
        <w:t>Institute for Justice</w:t>
      </w:r>
      <w:r w:rsidRPr="006F18B4">
        <w:rPr>
          <w:sz w:val="20"/>
          <w:szCs w:val="20"/>
        </w:rPr>
        <w:t> have criticized civil forfeiture as a violation of due process and an incentive for police departments to prioritize revenue generation over public safety.</w:t>
      </w:r>
    </w:p>
    <w:p w14:paraId="76DC0D69" w14:textId="77777777" w:rsidR="006F18B4" w:rsidRPr="006F18B4" w:rsidRDefault="006F18B4" w:rsidP="006F18B4">
      <w:pPr>
        <w:rPr>
          <w:sz w:val="20"/>
          <w:szCs w:val="20"/>
        </w:rPr>
      </w:pPr>
      <w:r w:rsidRPr="006F18B4">
        <w:rPr>
          <w:sz w:val="20"/>
          <w:szCs w:val="20"/>
        </w:rPr>
        <w:t>This practice further entrenches the financial motivations behind drug prohibition, ensuring that local law enforcement agencies continue to </w:t>
      </w:r>
      <w:r w:rsidRPr="006F18B4">
        <w:rPr>
          <w:b/>
          <w:bCs/>
          <w:sz w:val="20"/>
          <w:szCs w:val="20"/>
        </w:rPr>
        <w:t>resist decriminalization efforts</w:t>
      </w:r>
      <w:r w:rsidRPr="006F18B4">
        <w:rPr>
          <w:sz w:val="20"/>
          <w:szCs w:val="20"/>
        </w:rPr>
        <w:t> that could reduce the revenue generated through forfeiture.</w:t>
      </w:r>
    </w:p>
    <w:p w14:paraId="72FB66CF" w14:textId="77777777" w:rsidR="006F18B4" w:rsidRPr="006F18B4" w:rsidRDefault="006F18B4" w:rsidP="006F18B4">
      <w:pPr>
        <w:rPr>
          <w:sz w:val="20"/>
          <w:szCs w:val="20"/>
        </w:rPr>
      </w:pPr>
      <w:r w:rsidRPr="006F18B4">
        <w:rPr>
          <w:sz w:val="20"/>
          <w:szCs w:val="20"/>
        </w:rPr>
        <w:t>The War on Drugs continues to justify </w:t>
      </w:r>
      <w:r w:rsidRPr="006F18B4">
        <w:rPr>
          <w:b/>
          <w:bCs/>
          <w:sz w:val="20"/>
          <w:szCs w:val="20"/>
        </w:rPr>
        <w:t>billions of dollars in annual funding</w:t>
      </w:r>
      <w:r w:rsidRPr="006F18B4">
        <w:rPr>
          <w:sz w:val="20"/>
          <w:szCs w:val="20"/>
        </w:rPr>
        <w:t> for law enforcement agencies, corrections departments, and private prison corporations. In 2022 alone, the U.S. federal government allocated </w:t>
      </w:r>
      <w:r w:rsidRPr="006F18B4">
        <w:rPr>
          <w:b/>
          <w:bCs/>
          <w:sz w:val="20"/>
          <w:szCs w:val="20"/>
        </w:rPr>
        <w:t xml:space="preserve">over $35 </w:t>
      </w:r>
      <w:proofErr w:type="spellStart"/>
      <w:r w:rsidRPr="006F18B4">
        <w:rPr>
          <w:b/>
          <w:bCs/>
          <w:sz w:val="20"/>
          <w:szCs w:val="20"/>
        </w:rPr>
        <w:t>billion</w:t>
      </w:r>
      <w:r w:rsidRPr="006F18B4">
        <w:rPr>
          <w:sz w:val="20"/>
          <w:szCs w:val="20"/>
        </w:rPr>
        <w:t>toward</w:t>
      </w:r>
      <w:proofErr w:type="spellEnd"/>
      <w:r w:rsidRPr="006F18B4">
        <w:rPr>
          <w:sz w:val="20"/>
          <w:szCs w:val="20"/>
        </w:rPr>
        <w:t xml:space="preserve"> drug enforcement efforts, with significant portions directed toward the </w:t>
      </w:r>
      <w:r w:rsidRPr="006F18B4">
        <w:rPr>
          <w:b/>
          <w:bCs/>
          <w:sz w:val="20"/>
          <w:szCs w:val="20"/>
        </w:rPr>
        <w:t>DEA, local police departments, and correctional facilities</w:t>
      </w:r>
      <w:r w:rsidRPr="006F18B4">
        <w:rPr>
          <w:sz w:val="20"/>
          <w:szCs w:val="20"/>
        </w:rPr>
        <w:t>. This funding has incentivized aggressive drug policing and mass incarceration, particularly targeting marginalized communities.</w:t>
      </w:r>
    </w:p>
    <w:p w14:paraId="31A4022B" w14:textId="77777777" w:rsidR="006F18B4" w:rsidRPr="006F18B4" w:rsidRDefault="006F18B4" w:rsidP="006F18B4">
      <w:pPr>
        <w:rPr>
          <w:b/>
          <w:bCs/>
          <w:sz w:val="20"/>
          <w:szCs w:val="20"/>
        </w:rPr>
      </w:pPr>
      <w:r w:rsidRPr="006F18B4">
        <w:rPr>
          <w:b/>
          <w:bCs/>
          <w:sz w:val="20"/>
          <w:szCs w:val="20"/>
        </w:rPr>
        <w:t>Funding Breakdown</w:t>
      </w:r>
    </w:p>
    <w:p w14:paraId="7BF405E8" w14:textId="77777777" w:rsidR="006F18B4" w:rsidRPr="006F18B4" w:rsidRDefault="006F18B4" w:rsidP="006F18B4">
      <w:pPr>
        <w:numPr>
          <w:ilvl w:val="0"/>
          <w:numId w:val="7"/>
        </w:numPr>
        <w:rPr>
          <w:sz w:val="20"/>
          <w:szCs w:val="20"/>
        </w:rPr>
      </w:pPr>
      <w:r w:rsidRPr="006F18B4">
        <w:rPr>
          <w:b/>
          <w:bCs/>
          <w:sz w:val="20"/>
          <w:szCs w:val="20"/>
        </w:rPr>
        <w:t>DEA Budget</w:t>
      </w:r>
      <w:r w:rsidRPr="006F18B4">
        <w:rPr>
          <w:sz w:val="20"/>
          <w:szCs w:val="20"/>
        </w:rPr>
        <w:t>: The DEA received </w:t>
      </w:r>
      <w:r w:rsidRPr="006F18B4">
        <w:rPr>
          <w:b/>
          <w:bCs/>
          <w:sz w:val="20"/>
          <w:szCs w:val="20"/>
        </w:rPr>
        <w:t>$3.28 billion</w:t>
      </w:r>
      <w:r w:rsidRPr="006F18B4">
        <w:rPr>
          <w:sz w:val="20"/>
          <w:szCs w:val="20"/>
        </w:rPr>
        <w:t> in 2022, with a large portion allocated to drug interdiction efforts and arrests for non-violent drug offenses.</w:t>
      </w:r>
    </w:p>
    <w:p w14:paraId="5B9390C3" w14:textId="77777777" w:rsidR="006F18B4" w:rsidRPr="006F18B4" w:rsidRDefault="006F18B4" w:rsidP="006F18B4">
      <w:pPr>
        <w:numPr>
          <w:ilvl w:val="0"/>
          <w:numId w:val="7"/>
        </w:numPr>
        <w:rPr>
          <w:sz w:val="20"/>
          <w:szCs w:val="20"/>
        </w:rPr>
      </w:pPr>
      <w:r w:rsidRPr="006F18B4">
        <w:rPr>
          <w:b/>
          <w:bCs/>
          <w:sz w:val="20"/>
          <w:szCs w:val="20"/>
        </w:rPr>
        <w:t>Federal &amp; State Law Enforcement</w:t>
      </w:r>
      <w:r w:rsidRPr="006F18B4">
        <w:rPr>
          <w:sz w:val="20"/>
          <w:szCs w:val="20"/>
        </w:rPr>
        <w:t>: Combined state and local police funding for drug-related enforcement exceeds </w:t>
      </w:r>
      <w:r w:rsidRPr="006F18B4">
        <w:rPr>
          <w:b/>
          <w:bCs/>
          <w:sz w:val="20"/>
          <w:szCs w:val="20"/>
        </w:rPr>
        <w:t>$10 billion per year</w:t>
      </w:r>
      <w:r w:rsidRPr="006F18B4">
        <w:rPr>
          <w:sz w:val="20"/>
          <w:szCs w:val="20"/>
        </w:rPr>
        <w:t>, including task forces that focus on narcotics operations.</w:t>
      </w:r>
    </w:p>
    <w:p w14:paraId="47256FDE" w14:textId="77777777" w:rsidR="006F18B4" w:rsidRPr="006F18B4" w:rsidRDefault="006F18B4" w:rsidP="006F18B4">
      <w:pPr>
        <w:numPr>
          <w:ilvl w:val="0"/>
          <w:numId w:val="7"/>
        </w:numPr>
        <w:rPr>
          <w:sz w:val="20"/>
          <w:szCs w:val="20"/>
        </w:rPr>
      </w:pPr>
      <w:r w:rsidRPr="006F18B4">
        <w:rPr>
          <w:b/>
          <w:bCs/>
          <w:sz w:val="20"/>
          <w:szCs w:val="20"/>
        </w:rPr>
        <w:t>Private Prisons</w:t>
      </w:r>
      <w:r w:rsidRPr="006F18B4">
        <w:rPr>
          <w:sz w:val="20"/>
          <w:szCs w:val="20"/>
        </w:rPr>
        <w:t>: Companies such as </w:t>
      </w:r>
      <w:proofErr w:type="spellStart"/>
      <w:r w:rsidRPr="006F18B4">
        <w:rPr>
          <w:b/>
          <w:bCs/>
          <w:sz w:val="20"/>
          <w:szCs w:val="20"/>
        </w:rPr>
        <w:t>CoreCivic</w:t>
      </w:r>
      <w:proofErr w:type="spellEnd"/>
      <w:r w:rsidRPr="006F18B4">
        <w:rPr>
          <w:b/>
          <w:bCs/>
          <w:sz w:val="20"/>
          <w:szCs w:val="20"/>
        </w:rPr>
        <w:t xml:space="preserve"> and GEO Group</w:t>
      </w:r>
      <w:r w:rsidRPr="006F18B4">
        <w:rPr>
          <w:sz w:val="20"/>
          <w:szCs w:val="20"/>
        </w:rPr>
        <w:t> collectively earned </w:t>
      </w:r>
      <w:r w:rsidRPr="006F18B4">
        <w:rPr>
          <w:b/>
          <w:bCs/>
          <w:sz w:val="20"/>
          <w:szCs w:val="20"/>
        </w:rPr>
        <w:t>over $4 billion in revenue in 2021</w:t>
      </w:r>
      <w:r w:rsidRPr="006F18B4">
        <w:rPr>
          <w:sz w:val="20"/>
          <w:szCs w:val="20"/>
        </w:rPr>
        <w:t>, largely driven by contracts that require prisons to maintain a minimum occupancy rate, ensuring a steady flow of incarcerated individuals.</w:t>
      </w:r>
    </w:p>
    <w:p w14:paraId="02416820" w14:textId="77777777" w:rsidR="006F18B4" w:rsidRPr="006F18B4" w:rsidRDefault="006F18B4" w:rsidP="006F18B4">
      <w:pPr>
        <w:rPr>
          <w:b/>
          <w:bCs/>
          <w:sz w:val="20"/>
          <w:szCs w:val="20"/>
        </w:rPr>
      </w:pPr>
      <w:r w:rsidRPr="006F18B4">
        <w:rPr>
          <w:b/>
          <w:bCs/>
          <w:sz w:val="20"/>
          <w:szCs w:val="20"/>
        </w:rPr>
        <w:t>Lobbying and Political Influence</w:t>
      </w:r>
    </w:p>
    <w:p w14:paraId="22444A40" w14:textId="77777777" w:rsidR="006F18B4" w:rsidRPr="006F18B4" w:rsidRDefault="006F18B4" w:rsidP="006F18B4">
      <w:pPr>
        <w:rPr>
          <w:sz w:val="20"/>
          <w:szCs w:val="20"/>
        </w:rPr>
      </w:pPr>
      <w:r w:rsidRPr="006F18B4">
        <w:rPr>
          <w:sz w:val="20"/>
          <w:szCs w:val="20"/>
        </w:rPr>
        <w:lastRenderedPageBreak/>
        <w:t>Private prison corporations and law enforcement unions have historically lobbied against drug decriminalization efforts to protect their financial interests.</w:t>
      </w:r>
    </w:p>
    <w:p w14:paraId="30E13CB0" w14:textId="77777777" w:rsidR="006F18B4" w:rsidRPr="006F18B4" w:rsidRDefault="006F18B4" w:rsidP="006F18B4">
      <w:pPr>
        <w:numPr>
          <w:ilvl w:val="0"/>
          <w:numId w:val="8"/>
        </w:numPr>
        <w:rPr>
          <w:sz w:val="20"/>
          <w:szCs w:val="20"/>
        </w:rPr>
      </w:pPr>
      <w:proofErr w:type="spellStart"/>
      <w:r w:rsidRPr="006F18B4">
        <w:rPr>
          <w:b/>
          <w:bCs/>
          <w:sz w:val="20"/>
          <w:szCs w:val="20"/>
        </w:rPr>
        <w:t>CoreCivic</w:t>
      </w:r>
      <w:proofErr w:type="spellEnd"/>
      <w:r w:rsidRPr="006F18B4">
        <w:rPr>
          <w:b/>
          <w:bCs/>
          <w:sz w:val="20"/>
          <w:szCs w:val="20"/>
        </w:rPr>
        <w:t xml:space="preserve"> and GEO Group Lobbying</w:t>
      </w:r>
      <w:r w:rsidRPr="006F18B4">
        <w:rPr>
          <w:sz w:val="20"/>
          <w:szCs w:val="20"/>
        </w:rPr>
        <w:t>: Between 1998 and 2022, these companies spent </w:t>
      </w:r>
      <w:r w:rsidRPr="006F18B4">
        <w:rPr>
          <w:b/>
          <w:bCs/>
          <w:sz w:val="20"/>
          <w:szCs w:val="20"/>
        </w:rPr>
        <w:t xml:space="preserve">over $25 </w:t>
      </w:r>
      <w:proofErr w:type="spellStart"/>
      <w:r w:rsidRPr="006F18B4">
        <w:rPr>
          <w:b/>
          <w:bCs/>
          <w:sz w:val="20"/>
          <w:szCs w:val="20"/>
        </w:rPr>
        <w:t>million</w:t>
      </w:r>
      <w:r w:rsidRPr="006F18B4">
        <w:rPr>
          <w:sz w:val="20"/>
          <w:szCs w:val="20"/>
        </w:rPr>
        <w:t>lobbying</w:t>
      </w:r>
      <w:proofErr w:type="spellEnd"/>
      <w:r w:rsidRPr="006F18B4">
        <w:rPr>
          <w:sz w:val="20"/>
          <w:szCs w:val="20"/>
        </w:rPr>
        <w:t xml:space="preserve"> federal and state officials to maintain strict drug sentencing laws.</w:t>
      </w:r>
    </w:p>
    <w:p w14:paraId="4BE208B3" w14:textId="77777777" w:rsidR="006F18B4" w:rsidRPr="006F18B4" w:rsidRDefault="006F18B4" w:rsidP="006F18B4">
      <w:pPr>
        <w:numPr>
          <w:ilvl w:val="0"/>
          <w:numId w:val="8"/>
        </w:numPr>
        <w:rPr>
          <w:sz w:val="20"/>
          <w:szCs w:val="20"/>
        </w:rPr>
      </w:pPr>
      <w:r w:rsidRPr="006F18B4">
        <w:rPr>
          <w:b/>
          <w:bCs/>
          <w:sz w:val="20"/>
          <w:szCs w:val="20"/>
        </w:rPr>
        <w:t>Police and Corrections Unions</w:t>
      </w:r>
      <w:r w:rsidRPr="006F18B4">
        <w:rPr>
          <w:sz w:val="20"/>
          <w:szCs w:val="20"/>
        </w:rPr>
        <w:t>: Organizations like the </w:t>
      </w:r>
      <w:r w:rsidRPr="006F18B4">
        <w:rPr>
          <w:b/>
          <w:bCs/>
          <w:sz w:val="20"/>
          <w:szCs w:val="20"/>
        </w:rPr>
        <w:t>Fraternal Order of Police</w:t>
      </w:r>
      <w:r w:rsidRPr="006F18B4">
        <w:rPr>
          <w:sz w:val="20"/>
          <w:szCs w:val="20"/>
        </w:rPr>
        <w:t> and </w:t>
      </w:r>
      <w:r w:rsidRPr="006F18B4">
        <w:rPr>
          <w:b/>
          <w:bCs/>
          <w:sz w:val="20"/>
          <w:szCs w:val="20"/>
        </w:rPr>
        <w:t>National Sheriffs’ Association</w:t>
      </w:r>
      <w:r w:rsidRPr="006F18B4">
        <w:rPr>
          <w:sz w:val="20"/>
          <w:szCs w:val="20"/>
        </w:rPr>
        <w:t> lobby for continued drug criminalization policies, ensuring funding for narcotics task forces and prison expansion projects.</w:t>
      </w:r>
    </w:p>
    <w:p w14:paraId="39748FEC" w14:textId="77777777" w:rsidR="006F18B4" w:rsidRPr="006F18B4" w:rsidRDefault="006F18B4" w:rsidP="006F18B4">
      <w:pPr>
        <w:numPr>
          <w:ilvl w:val="0"/>
          <w:numId w:val="8"/>
        </w:numPr>
        <w:rPr>
          <w:sz w:val="20"/>
          <w:szCs w:val="20"/>
        </w:rPr>
      </w:pPr>
      <w:r w:rsidRPr="006F18B4">
        <w:rPr>
          <w:b/>
          <w:bCs/>
          <w:sz w:val="20"/>
          <w:szCs w:val="20"/>
        </w:rPr>
        <w:t>Campaign Contributions</w:t>
      </w:r>
      <w:r w:rsidRPr="006F18B4">
        <w:rPr>
          <w:sz w:val="20"/>
          <w:szCs w:val="20"/>
        </w:rPr>
        <w:t>: Political candidates who support tough-on-drugs policies receive significant contributions from law enforcement groups, influencing legislative decisions to sustain drug prohibition.</w:t>
      </w:r>
    </w:p>
    <w:p w14:paraId="47C222DB" w14:textId="77777777" w:rsidR="006F18B4" w:rsidRPr="006F18B4" w:rsidRDefault="006F18B4" w:rsidP="006F18B4">
      <w:pPr>
        <w:rPr>
          <w:sz w:val="20"/>
          <w:szCs w:val="20"/>
        </w:rPr>
      </w:pPr>
      <w:r w:rsidRPr="006F18B4">
        <w:rPr>
          <w:sz w:val="20"/>
          <w:szCs w:val="20"/>
        </w:rPr>
        <w:t>The financial incentives for law enforcement agencies and private prison corporations help explain the persistent resistance to drug policy reform, even in the face of growing scientific evidence supporting psychedelic decriminalization and medical use.</w:t>
      </w:r>
    </w:p>
    <w:p w14:paraId="7DC00864" w14:textId="77777777" w:rsidR="006F18B4" w:rsidRPr="006F18B4" w:rsidRDefault="006F18B4" w:rsidP="006F18B4">
      <w:pPr>
        <w:rPr>
          <w:b/>
          <w:bCs/>
          <w:sz w:val="20"/>
          <w:szCs w:val="20"/>
        </w:rPr>
      </w:pPr>
      <w:r w:rsidRPr="006F18B4">
        <w:rPr>
          <w:b/>
          <w:bCs/>
          <w:sz w:val="20"/>
          <w:szCs w:val="20"/>
        </w:rPr>
        <w:t>The 1965 Drug Abuse Control Act: Expanding Federal Power</w:t>
      </w:r>
    </w:p>
    <w:p w14:paraId="4B0EE68E" w14:textId="77777777" w:rsidR="006F18B4" w:rsidRPr="006F18B4" w:rsidRDefault="006F18B4" w:rsidP="006F18B4">
      <w:pPr>
        <w:rPr>
          <w:sz w:val="20"/>
          <w:szCs w:val="20"/>
        </w:rPr>
      </w:pPr>
      <w:r w:rsidRPr="006F18B4">
        <w:rPr>
          <w:sz w:val="20"/>
          <w:szCs w:val="20"/>
        </w:rPr>
        <w:t>The </w:t>
      </w:r>
      <w:r w:rsidRPr="006F18B4">
        <w:rPr>
          <w:b/>
          <w:bCs/>
          <w:sz w:val="20"/>
          <w:szCs w:val="20"/>
        </w:rPr>
        <w:t>1965 Drug Abuse Control Act</w:t>
      </w:r>
      <w:r w:rsidRPr="006F18B4">
        <w:rPr>
          <w:sz w:val="20"/>
          <w:szCs w:val="20"/>
        </w:rPr>
        <w:t> introduced sweeping enforcement mechanisms, expanding federal oversight of drug distribution. The law was justified using media-driven hysteria about methamphetamine use among truck drivers, despite minimal evidence supporting these claims.</w:t>
      </w:r>
    </w:p>
    <w:p w14:paraId="15AFA397" w14:textId="77777777" w:rsidR="006F18B4" w:rsidRPr="006F18B4" w:rsidRDefault="006F18B4" w:rsidP="006F18B4">
      <w:pPr>
        <w:rPr>
          <w:sz w:val="20"/>
          <w:szCs w:val="20"/>
        </w:rPr>
      </w:pPr>
      <w:r w:rsidRPr="006F18B4">
        <w:rPr>
          <w:sz w:val="20"/>
          <w:szCs w:val="20"/>
        </w:rPr>
        <w:t>This act paved the way for more aggressive federal drug enforcement, including </w:t>
      </w:r>
      <w:r w:rsidRPr="006F18B4">
        <w:rPr>
          <w:b/>
          <w:bCs/>
          <w:sz w:val="20"/>
          <w:szCs w:val="20"/>
        </w:rPr>
        <w:t>warrantless arrests and asset seizures</w:t>
      </w:r>
      <w:r w:rsidRPr="006F18B4">
        <w:rPr>
          <w:sz w:val="20"/>
          <w:szCs w:val="20"/>
        </w:rPr>
        <w:t>, setting the stage for mass incarceration under the War on Drugs.</w:t>
      </w:r>
    </w:p>
    <w:p w14:paraId="0E238EB5" w14:textId="77777777" w:rsidR="006F18B4" w:rsidRPr="006F18B4" w:rsidRDefault="006F18B4" w:rsidP="006F18B4">
      <w:pPr>
        <w:rPr>
          <w:b/>
          <w:bCs/>
          <w:sz w:val="20"/>
          <w:szCs w:val="20"/>
        </w:rPr>
      </w:pPr>
      <w:r w:rsidRPr="006F18B4">
        <w:rPr>
          <w:b/>
          <w:bCs/>
          <w:sz w:val="20"/>
          <w:szCs w:val="20"/>
        </w:rPr>
        <w:t>MDMA: A Case Study in Political Suppression</w:t>
      </w:r>
    </w:p>
    <w:p w14:paraId="052667BC" w14:textId="77777777" w:rsidR="006F18B4" w:rsidRPr="006F18B4" w:rsidRDefault="006F18B4" w:rsidP="006F18B4">
      <w:pPr>
        <w:rPr>
          <w:sz w:val="20"/>
          <w:szCs w:val="20"/>
        </w:rPr>
      </w:pPr>
      <w:r w:rsidRPr="006F18B4">
        <w:rPr>
          <w:sz w:val="20"/>
          <w:szCs w:val="20"/>
        </w:rPr>
        <w:t>MDMA (Ecstasy) was widely used in </w:t>
      </w:r>
      <w:r w:rsidRPr="006F18B4">
        <w:rPr>
          <w:b/>
          <w:bCs/>
          <w:sz w:val="20"/>
          <w:szCs w:val="20"/>
        </w:rPr>
        <w:t>therapeutic settings</w:t>
      </w:r>
      <w:r w:rsidRPr="006F18B4">
        <w:rPr>
          <w:sz w:val="20"/>
          <w:szCs w:val="20"/>
        </w:rPr>
        <w:t> in the 1970s before gaining popularity in recreational use. Despite </w:t>
      </w:r>
      <w:r w:rsidRPr="006F18B4">
        <w:rPr>
          <w:b/>
          <w:bCs/>
          <w:sz w:val="20"/>
          <w:szCs w:val="20"/>
        </w:rPr>
        <w:t>strong clinical evidence</w:t>
      </w:r>
      <w:r w:rsidRPr="006F18B4">
        <w:rPr>
          <w:sz w:val="20"/>
          <w:szCs w:val="20"/>
        </w:rPr>
        <w:t> supporting its therapeutic potential, the </w:t>
      </w:r>
      <w:r w:rsidRPr="006F18B4">
        <w:rPr>
          <w:b/>
          <w:bCs/>
          <w:sz w:val="20"/>
          <w:szCs w:val="20"/>
        </w:rPr>
        <w:t>DEA classified MDMA as a Schedule I drug in 1985</w:t>
      </w:r>
      <w:r w:rsidRPr="006F18B4">
        <w:rPr>
          <w:sz w:val="20"/>
          <w:szCs w:val="20"/>
        </w:rPr>
        <w:t> under emergency powers, overruling recommendations to place it in </w:t>
      </w:r>
      <w:r w:rsidRPr="006F18B4">
        <w:rPr>
          <w:b/>
          <w:bCs/>
          <w:sz w:val="20"/>
          <w:szCs w:val="20"/>
        </w:rPr>
        <w:t>Schedule III</w:t>
      </w:r>
      <w:r w:rsidRPr="006F18B4">
        <w:rPr>
          <w:sz w:val="20"/>
          <w:szCs w:val="20"/>
        </w:rPr>
        <w:t> (which would have allowed medical use).</w:t>
      </w:r>
    </w:p>
    <w:p w14:paraId="2D6650B2" w14:textId="77777777" w:rsidR="006F18B4" w:rsidRPr="006F18B4" w:rsidRDefault="006F18B4" w:rsidP="006F18B4">
      <w:pPr>
        <w:rPr>
          <w:sz w:val="20"/>
          <w:szCs w:val="20"/>
        </w:rPr>
      </w:pPr>
      <w:r w:rsidRPr="006F18B4">
        <w:rPr>
          <w:sz w:val="20"/>
          <w:szCs w:val="20"/>
        </w:rPr>
        <w:t>This decision was </w:t>
      </w:r>
      <w:r w:rsidRPr="006F18B4">
        <w:rPr>
          <w:b/>
          <w:bCs/>
          <w:sz w:val="20"/>
          <w:szCs w:val="20"/>
        </w:rPr>
        <w:t>not based on scientific evidence</w:t>
      </w:r>
      <w:r w:rsidRPr="006F18B4">
        <w:rPr>
          <w:sz w:val="20"/>
          <w:szCs w:val="20"/>
        </w:rPr>
        <w:t>, but rather political pressure to appear tough on drugs.</w:t>
      </w:r>
    </w:p>
    <w:p w14:paraId="49327562" w14:textId="77777777" w:rsidR="006F18B4" w:rsidRPr="006F18B4" w:rsidRDefault="006F18B4" w:rsidP="006F18B4">
      <w:pPr>
        <w:rPr>
          <w:b/>
          <w:bCs/>
          <w:sz w:val="20"/>
          <w:szCs w:val="20"/>
        </w:rPr>
      </w:pPr>
      <w:r w:rsidRPr="006F18B4">
        <w:rPr>
          <w:b/>
          <w:bCs/>
          <w:sz w:val="20"/>
          <w:szCs w:val="20"/>
        </w:rPr>
        <w:t>Global Influence and International Treaties</w:t>
      </w:r>
    </w:p>
    <w:p w14:paraId="2FCE1DB3" w14:textId="77777777" w:rsidR="006F18B4" w:rsidRPr="006F18B4" w:rsidRDefault="006F18B4" w:rsidP="006F18B4">
      <w:pPr>
        <w:rPr>
          <w:sz w:val="20"/>
          <w:szCs w:val="20"/>
        </w:rPr>
      </w:pPr>
      <w:r w:rsidRPr="006F18B4">
        <w:rPr>
          <w:sz w:val="20"/>
          <w:szCs w:val="20"/>
        </w:rPr>
        <w:t>The </w:t>
      </w:r>
      <w:r w:rsidRPr="006F18B4">
        <w:rPr>
          <w:b/>
          <w:bCs/>
          <w:sz w:val="20"/>
          <w:szCs w:val="20"/>
        </w:rPr>
        <w:t>1961 Single Convention on Narcotic Drugs</w:t>
      </w:r>
      <w:r w:rsidRPr="006F18B4">
        <w:rPr>
          <w:sz w:val="20"/>
          <w:szCs w:val="20"/>
        </w:rPr>
        <w:t> was a landmark international treaty that established a global framework for drug control. The U.S. played a pivotal role in shaping its provisions, which mandated strict regulation and prohibition of certain substances, including psychedelics. While officially aimed at preventing drug abuse and illicit trafficking, the treaty was also heavily influenced by political and economic agendas.</w:t>
      </w:r>
    </w:p>
    <w:p w14:paraId="1156217D" w14:textId="77777777" w:rsidR="006F18B4" w:rsidRPr="006F18B4" w:rsidRDefault="006F18B4" w:rsidP="006F18B4">
      <w:pPr>
        <w:rPr>
          <w:b/>
          <w:bCs/>
          <w:sz w:val="20"/>
          <w:szCs w:val="20"/>
        </w:rPr>
      </w:pPr>
      <w:r w:rsidRPr="006F18B4">
        <w:rPr>
          <w:b/>
          <w:bCs/>
          <w:sz w:val="20"/>
          <w:szCs w:val="20"/>
        </w:rPr>
        <w:t>Why the Treaty Happened</w:t>
      </w:r>
    </w:p>
    <w:p w14:paraId="304F7A80" w14:textId="77777777" w:rsidR="006F18B4" w:rsidRPr="006F18B4" w:rsidRDefault="006F18B4" w:rsidP="006F18B4">
      <w:pPr>
        <w:rPr>
          <w:sz w:val="20"/>
          <w:szCs w:val="20"/>
        </w:rPr>
      </w:pPr>
      <w:r w:rsidRPr="006F18B4">
        <w:rPr>
          <w:sz w:val="20"/>
          <w:szCs w:val="20"/>
        </w:rPr>
        <w:t>The treaty was drafted in response to growing concerns about the global drug trade and increasing pressure from the U.S. to consolidate international drug policies under a uniform standard. The primary goals were:</w:t>
      </w:r>
    </w:p>
    <w:p w14:paraId="741B3BEA" w14:textId="77777777" w:rsidR="006F18B4" w:rsidRPr="006F18B4" w:rsidRDefault="006F18B4" w:rsidP="006F18B4">
      <w:pPr>
        <w:numPr>
          <w:ilvl w:val="0"/>
          <w:numId w:val="9"/>
        </w:numPr>
        <w:rPr>
          <w:sz w:val="20"/>
          <w:szCs w:val="20"/>
        </w:rPr>
      </w:pPr>
      <w:r w:rsidRPr="006F18B4">
        <w:rPr>
          <w:b/>
          <w:bCs/>
          <w:sz w:val="20"/>
          <w:szCs w:val="20"/>
        </w:rPr>
        <w:t>Unifying global drug control laws</w:t>
      </w:r>
      <w:r w:rsidRPr="006F18B4">
        <w:rPr>
          <w:sz w:val="20"/>
          <w:szCs w:val="20"/>
        </w:rPr>
        <w:t> to combat illicit trafficking.</w:t>
      </w:r>
    </w:p>
    <w:p w14:paraId="53D681C8" w14:textId="77777777" w:rsidR="006F18B4" w:rsidRPr="006F18B4" w:rsidRDefault="006F18B4" w:rsidP="006F18B4">
      <w:pPr>
        <w:numPr>
          <w:ilvl w:val="0"/>
          <w:numId w:val="9"/>
        </w:numPr>
        <w:rPr>
          <w:sz w:val="20"/>
          <w:szCs w:val="20"/>
        </w:rPr>
      </w:pPr>
      <w:r w:rsidRPr="006F18B4">
        <w:rPr>
          <w:b/>
          <w:bCs/>
          <w:sz w:val="20"/>
          <w:szCs w:val="20"/>
        </w:rPr>
        <w:lastRenderedPageBreak/>
        <w:t>Restricting the production and distribution</w:t>
      </w:r>
      <w:r w:rsidRPr="006F18B4">
        <w:rPr>
          <w:sz w:val="20"/>
          <w:szCs w:val="20"/>
        </w:rPr>
        <w:t> of substances deemed dangerous or without medical value.</w:t>
      </w:r>
    </w:p>
    <w:p w14:paraId="673DC692" w14:textId="77777777" w:rsidR="006F18B4" w:rsidRPr="006F18B4" w:rsidRDefault="006F18B4" w:rsidP="006F18B4">
      <w:pPr>
        <w:numPr>
          <w:ilvl w:val="0"/>
          <w:numId w:val="9"/>
        </w:numPr>
        <w:rPr>
          <w:sz w:val="20"/>
          <w:szCs w:val="20"/>
        </w:rPr>
      </w:pPr>
      <w:r w:rsidRPr="006F18B4">
        <w:rPr>
          <w:b/>
          <w:bCs/>
          <w:sz w:val="20"/>
          <w:szCs w:val="20"/>
        </w:rPr>
        <w:t>Aligning national laws</w:t>
      </w:r>
      <w:r w:rsidRPr="006F18B4">
        <w:rPr>
          <w:sz w:val="20"/>
          <w:szCs w:val="20"/>
        </w:rPr>
        <w:t> to conform to U.S.-driven policies on narcotics control.</w:t>
      </w:r>
    </w:p>
    <w:p w14:paraId="47F7C4FA" w14:textId="77777777" w:rsidR="006F18B4" w:rsidRPr="006F18B4" w:rsidRDefault="006F18B4" w:rsidP="006F18B4">
      <w:pPr>
        <w:rPr>
          <w:b/>
          <w:bCs/>
          <w:sz w:val="20"/>
          <w:szCs w:val="20"/>
        </w:rPr>
      </w:pPr>
      <w:r w:rsidRPr="006F18B4">
        <w:rPr>
          <w:b/>
          <w:bCs/>
          <w:sz w:val="20"/>
          <w:szCs w:val="20"/>
        </w:rPr>
        <w:t>Forces and Agendas Behind the Treaty</w:t>
      </w:r>
    </w:p>
    <w:p w14:paraId="074C80EB" w14:textId="77777777" w:rsidR="006F18B4" w:rsidRPr="006F18B4" w:rsidRDefault="006F18B4" w:rsidP="006F18B4">
      <w:pPr>
        <w:numPr>
          <w:ilvl w:val="0"/>
          <w:numId w:val="10"/>
        </w:numPr>
        <w:rPr>
          <w:sz w:val="20"/>
          <w:szCs w:val="20"/>
        </w:rPr>
      </w:pPr>
      <w:r w:rsidRPr="006F18B4">
        <w:rPr>
          <w:b/>
          <w:bCs/>
          <w:sz w:val="20"/>
          <w:szCs w:val="20"/>
        </w:rPr>
        <w:t>U.S. Anti-Communist and Geopolitical Strategy:</w:t>
      </w:r>
    </w:p>
    <w:p w14:paraId="1CFA5F89" w14:textId="77777777" w:rsidR="006F18B4" w:rsidRPr="006F18B4" w:rsidRDefault="006F18B4" w:rsidP="006F18B4">
      <w:pPr>
        <w:numPr>
          <w:ilvl w:val="1"/>
          <w:numId w:val="10"/>
        </w:numPr>
        <w:rPr>
          <w:sz w:val="20"/>
          <w:szCs w:val="20"/>
        </w:rPr>
      </w:pPr>
      <w:r w:rsidRPr="006F18B4">
        <w:rPr>
          <w:sz w:val="20"/>
          <w:szCs w:val="20"/>
        </w:rPr>
        <w:t>The Cold War context played a major role in shaping the treaty. The U.S. sought to extend its influence over countries in </w:t>
      </w:r>
      <w:r w:rsidRPr="006F18B4">
        <w:rPr>
          <w:b/>
          <w:bCs/>
          <w:sz w:val="20"/>
          <w:szCs w:val="20"/>
        </w:rPr>
        <w:t>Asia, Latin America, and Africa</w:t>
      </w:r>
      <w:r w:rsidRPr="006F18B4">
        <w:rPr>
          <w:sz w:val="20"/>
          <w:szCs w:val="20"/>
        </w:rPr>
        <w:t> by using drug control as a tool for diplomatic leverage.</w:t>
      </w:r>
    </w:p>
    <w:p w14:paraId="4C2FCC08" w14:textId="77777777" w:rsidR="006F18B4" w:rsidRPr="006F18B4" w:rsidRDefault="006F18B4" w:rsidP="006F18B4">
      <w:pPr>
        <w:numPr>
          <w:ilvl w:val="1"/>
          <w:numId w:val="10"/>
        </w:numPr>
        <w:rPr>
          <w:sz w:val="20"/>
          <w:szCs w:val="20"/>
        </w:rPr>
      </w:pPr>
      <w:r w:rsidRPr="006F18B4">
        <w:rPr>
          <w:sz w:val="20"/>
          <w:szCs w:val="20"/>
        </w:rPr>
        <w:t>By enforcing global drug prohibition, the U.S. pressured governments to adopt stricter policies, aligning them with American interests.</w:t>
      </w:r>
    </w:p>
    <w:p w14:paraId="60B330C3" w14:textId="77777777" w:rsidR="006F18B4" w:rsidRPr="006F18B4" w:rsidRDefault="006F18B4" w:rsidP="006F18B4">
      <w:pPr>
        <w:numPr>
          <w:ilvl w:val="0"/>
          <w:numId w:val="10"/>
        </w:numPr>
        <w:rPr>
          <w:sz w:val="20"/>
          <w:szCs w:val="20"/>
        </w:rPr>
      </w:pPr>
      <w:r w:rsidRPr="006F18B4">
        <w:rPr>
          <w:b/>
          <w:bCs/>
          <w:sz w:val="20"/>
          <w:szCs w:val="20"/>
        </w:rPr>
        <w:t>Pharmaceutical and Economic Interests:</w:t>
      </w:r>
    </w:p>
    <w:p w14:paraId="55628B38" w14:textId="77777777" w:rsidR="006F18B4" w:rsidRPr="006F18B4" w:rsidRDefault="006F18B4" w:rsidP="006F18B4">
      <w:pPr>
        <w:numPr>
          <w:ilvl w:val="1"/>
          <w:numId w:val="10"/>
        </w:numPr>
        <w:rPr>
          <w:sz w:val="20"/>
          <w:szCs w:val="20"/>
        </w:rPr>
      </w:pPr>
      <w:r w:rsidRPr="006F18B4">
        <w:rPr>
          <w:sz w:val="20"/>
          <w:szCs w:val="20"/>
        </w:rPr>
        <w:t>The treaty distinguished between </w:t>
      </w:r>
      <w:r w:rsidRPr="006F18B4">
        <w:rPr>
          <w:b/>
          <w:bCs/>
          <w:sz w:val="20"/>
          <w:szCs w:val="20"/>
        </w:rPr>
        <w:t>natural plant-based substances</w:t>
      </w:r>
      <w:r w:rsidRPr="006F18B4">
        <w:rPr>
          <w:sz w:val="20"/>
          <w:szCs w:val="20"/>
        </w:rPr>
        <w:t> (such as cannabis, opium, and coca) and </w:t>
      </w:r>
      <w:r w:rsidRPr="006F18B4">
        <w:rPr>
          <w:b/>
          <w:bCs/>
          <w:sz w:val="20"/>
          <w:szCs w:val="20"/>
        </w:rPr>
        <w:t>pharmaceutical drugs</w:t>
      </w:r>
      <w:r w:rsidRPr="006F18B4">
        <w:rPr>
          <w:sz w:val="20"/>
          <w:szCs w:val="20"/>
        </w:rPr>
        <w:t> that could be patented and controlled by Western corporations.</w:t>
      </w:r>
    </w:p>
    <w:p w14:paraId="4083D024" w14:textId="77777777" w:rsidR="006F18B4" w:rsidRPr="006F18B4" w:rsidRDefault="006F18B4" w:rsidP="006F18B4">
      <w:pPr>
        <w:numPr>
          <w:ilvl w:val="1"/>
          <w:numId w:val="10"/>
        </w:numPr>
        <w:rPr>
          <w:sz w:val="20"/>
          <w:szCs w:val="20"/>
        </w:rPr>
      </w:pPr>
      <w:r w:rsidRPr="006F18B4">
        <w:rPr>
          <w:sz w:val="20"/>
          <w:szCs w:val="20"/>
        </w:rPr>
        <w:t>The criminalization of plant-based substances benefited pharmaceutical companies, ensuring that synthetic alternatives—produced by pharmaceutical firms—became the primary means of medical treatment.</w:t>
      </w:r>
    </w:p>
    <w:p w14:paraId="1BD4C507" w14:textId="77777777" w:rsidR="006F18B4" w:rsidRPr="006F18B4" w:rsidRDefault="006F18B4" w:rsidP="006F18B4">
      <w:pPr>
        <w:numPr>
          <w:ilvl w:val="0"/>
          <w:numId w:val="10"/>
        </w:numPr>
        <w:rPr>
          <w:sz w:val="20"/>
          <w:szCs w:val="20"/>
        </w:rPr>
      </w:pPr>
      <w:r w:rsidRPr="006F18B4">
        <w:rPr>
          <w:b/>
          <w:bCs/>
          <w:sz w:val="20"/>
          <w:szCs w:val="20"/>
        </w:rPr>
        <w:t>Moral and Religious Underpinnings:</w:t>
      </w:r>
    </w:p>
    <w:p w14:paraId="4C97701D" w14:textId="77777777" w:rsidR="006F18B4" w:rsidRPr="006F18B4" w:rsidRDefault="006F18B4" w:rsidP="006F18B4">
      <w:pPr>
        <w:numPr>
          <w:ilvl w:val="1"/>
          <w:numId w:val="10"/>
        </w:numPr>
        <w:rPr>
          <w:sz w:val="20"/>
          <w:szCs w:val="20"/>
        </w:rPr>
      </w:pPr>
      <w:r w:rsidRPr="006F18B4">
        <w:rPr>
          <w:sz w:val="20"/>
          <w:szCs w:val="20"/>
        </w:rPr>
        <w:t>The treaty reflected the influence of </w:t>
      </w:r>
      <w:r w:rsidRPr="006F18B4">
        <w:rPr>
          <w:b/>
          <w:bCs/>
          <w:sz w:val="20"/>
          <w:szCs w:val="20"/>
        </w:rPr>
        <w:t>moralistic and religious groups</w:t>
      </w:r>
      <w:r w:rsidRPr="006F18B4">
        <w:rPr>
          <w:sz w:val="20"/>
          <w:szCs w:val="20"/>
        </w:rPr>
        <w:t> who viewed drug use as a societal evil rather than a public health issue.</w:t>
      </w:r>
    </w:p>
    <w:p w14:paraId="68B4E8D1" w14:textId="77777777" w:rsidR="006F18B4" w:rsidRPr="006F18B4" w:rsidRDefault="006F18B4" w:rsidP="006F18B4">
      <w:pPr>
        <w:numPr>
          <w:ilvl w:val="1"/>
          <w:numId w:val="10"/>
        </w:numPr>
        <w:rPr>
          <w:sz w:val="20"/>
          <w:szCs w:val="20"/>
        </w:rPr>
      </w:pPr>
      <w:r w:rsidRPr="006F18B4">
        <w:rPr>
          <w:sz w:val="20"/>
          <w:szCs w:val="20"/>
        </w:rPr>
        <w:t>Many Western countries, particularly the U.S., pushed for prohibitionist policies under the guise of </w:t>
      </w:r>
      <w:r w:rsidRPr="006F18B4">
        <w:rPr>
          <w:b/>
          <w:bCs/>
          <w:sz w:val="20"/>
          <w:szCs w:val="20"/>
        </w:rPr>
        <w:t>moral responsibility</w:t>
      </w:r>
      <w:r w:rsidRPr="006F18B4">
        <w:rPr>
          <w:sz w:val="20"/>
          <w:szCs w:val="20"/>
        </w:rPr>
        <w:t> rather than evidence-based harm reduction strategies.</w:t>
      </w:r>
    </w:p>
    <w:p w14:paraId="7F54836C" w14:textId="77777777" w:rsidR="006F18B4" w:rsidRPr="006F18B4" w:rsidRDefault="006F18B4" w:rsidP="006F18B4">
      <w:pPr>
        <w:rPr>
          <w:b/>
          <w:bCs/>
          <w:sz w:val="20"/>
          <w:szCs w:val="20"/>
        </w:rPr>
      </w:pPr>
      <w:r w:rsidRPr="006F18B4">
        <w:rPr>
          <w:b/>
          <w:bCs/>
          <w:sz w:val="20"/>
          <w:szCs w:val="20"/>
        </w:rPr>
        <w:t>Impact of the Treaty</w:t>
      </w:r>
    </w:p>
    <w:p w14:paraId="6842BCD8" w14:textId="77777777" w:rsidR="006F18B4" w:rsidRPr="006F18B4" w:rsidRDefault="006F18B4" w:rsidP="006F18B4">
      <w:pPr>
        <w:numPr>
          <w:ilvl w:val="0"/>
          <w:numId w:val="11"/>
        </w:numPr>
        <w:rPr>
          <w:sz w:val="20"/>
          <w:szCs w:val="20"/>
        </w:rPr>
      </w:pPr>
      <w:r w:rsidRPr="006F18B4">
        <w:rPr>
          <w:b/>
          <w:bCs/>
          <w:sz w:val="20"/>
          <w:szCs w:val="20"/>
        </w:rPr>
        <w:t>Criminalization of Indigenous Practices:</w:t>
      </w:r>
    </w:p>
    <w:p w14:paraId="635398FC" w14:textId="77777777" w:rsidR="006F18B4" w:rsidRPr="006F18B4" w:rsidRDefault="006F18B4" w:rsidP="006F18B4">
      <w:pPr>
        <w:numPr>
          <w:ilvl w:val="1"/>
          <w:numId w:val="11"/>
        </w:numPr>
        <w:rPr>
          <w:sz w:val="20"/>
          <w:szCs w:val="20"/>
        </w:rPr>
      </w:pPr>
      <w:r w:rsidRPr="006F18B4">
        <w:rPr>
          <w:sz w:val="20"/>
          <w:szCs w:val="20"/>
        </w:rPr>
        <w:t>The treaty imposed </w:t>
      </w:r>
      <w:r w:rsidRPr="006F18B4">
        <w:rPr>
          <w:b/>
          <w:bCs/>
          <w:sz w:val="20"/>
          <w:szCs w:val="20"/>
        </w:rPr>
        <w:t>severe restrictions on traditional and indigenous uses of psychoactive plants</w:t>
      </w:r>
      <w:r w:rsidRPr="006F18B4">
        <w:rPr>
          <w:sz w:val="20"/>
          <w:szCs w:val="20"/>
        </w:rPr>
        <w:t>, such as </w:t>
      </w:r>
      <w:r w:rsidRPr="006F18B4">
        <w:rPr>
          <w:b/>
          <w:bCs/>
          <w:sz w:val="20"/>
          <w:szCs w:val="20"/>
        </w:rPr>
        <w:t>coca in South America and cannabis in India</w:t>
      </w:r>
      <w:r w:rsidRPr="006F18B4">
        <w:rPr>
          <w:sz w:val="20"/>
          <w:szCs w:val="20"/>
        </w:rPr>
        <w:t>.</w:t>
      </w:r>
    </w:p>
    <w:p w14:paraId="1920F8AE" w14:textId="77777777" w:rsidR="006F18B4" w:rsidRPr="006F18B4" w:rsidRDefault="006F18B4" w:rsidP="006F18B4">
      <w:pPr>
        <w:numPr>
          <w:ilvl w:val="1"/>
          <w:numId w:val="11"/>
        </w:numPr>
        <w:rPr>
          <w:sz w:val="20"/>
          <w:szCs w:val="20"/>
        </w:rPr>
      </w:pPr>
      <w:r w:rsidRPr="006F18B4">
        <w:rPr>
          <w:sz w:val="20"/>
          <w:szCs w:val="20"/>
        </w:rPr>
        <w:t>Despite thousands of years of use, these substances were suddenly classified as dangerous with no medical value, disregarding cultural traditions and indigenous knowledge.</w:t>
      </w:r>
    </w:p>
    <w:p w14:paraId="20F0EBBA" w14:textId="77777777" w:rsidR="006F18B4" w:rsidRPr="006F18B4" w:rsidRDefault="006F18B4" w:rsidP="006F18B4">
      <w:pPr>
        <w:numPr>
          <w:ilvl w:val="0"/>
          <w:numId w:val="11"/>
        </w:numPr>
        <w:rPr>
          <w:sz w:val="20"/>
          <w:szCs w:val="20"/>
        </w:rPr>
      </w:pPr>
      <w:r w:rsidRPr="006F18B4">
        <w:rPr>
          <w:b/>
          <w:bCs/>
          <w:sz w:val="20"/>
          <w:szCs w:val="20"/>
        </w:rPr>
        <w:t>Global Enforcement of U.S. Drug Policies:</w:t>
      </w:r>
    </w:p>
    <w:p w14:paraId="5590011B" w14:textId="77777777" w:rsidR="006F18B4" w:rsidRPr="006F18B4" w:rsidRDefault="006F18B4" w:rsidP="006F18B4">
      <w:pPr>
        <w:numPr>
          <w:ilvl w:val="1"/>
          <w:numId w:val="11"/>
        </w:numPr>
        <w:rPr>
          <w:sz w:val="20"/>
          <w:szCs w:val="20"/>
        </w:rPr>
      </w:pPr>
      <w:r w:rsidRPr="006F18B4">
        <w:rPr>
          <w:sz w:val="20"/>
          <w:szCs w:val="20"/>
        </w:rPr>
        <w:t>Countries that resisted compliance faced economic and political pressure, including threats of reduced trade relations or foreign aid.</w:t>
      </w:r>
    </w:p>
    <w:p w14:paraId="10874E0A" w14:textId="77777777" w:rsidR="006F18B4" w:rsidRPr="006F18B4" w:rsidRDefault="006F18B4" w:rsidP="006F18B4">
      <w:pPr>
        <w:numPr>
          <w:ilvl w:val="1"/>
          <w:numId w:val="11"/>
        </w:numPr>
        <w:rPr>
          <w:sz w:val="20"/>
          <w:szCs w:val="20"/>
        </w:rPr>
      </w:pPr>
      <w:r w:rsidRPr="006F18B4">
        <w:rPr>
          <w:sz w:val="20"/>
          <w:szCs w:val="20"/>
        </w:rPr>
        <w:t>The treaty was later expanded by the </w:t>
      </w:r>
      <w:r w:rsidRPr="006F18B4">
        <w:rPr>
          <w:b/>
          <w:bCs/>
          <w:sz w:val="20"/>
          <w:szCs w:val="20"/>
        </w:rPr>
        <w:t>1971 Convention on Psychotropic Substances</w:t>
      </w:r>
      <w:r w:rsidRPr="006F18B4">
        <w:rPr>
          <w:sz w:val="20"/>
          <w:szCs w:val="20"/>
        </w:rPr>
        <w:t>, further reinforcing international restrictions on psychedelics such as LSD, MDMA, and psilocybin.</w:t>
      </w:r>
    </w:p>
    <w:p w14:paraId="31C99852" w14:textId="77777777" w:rsidR="006F18B4" w:rsidRPr="006F18B4" w:rsidRDefault="006F18B4" w:rsidP="006F18B4">
      <w:pPr>
        <w:rPr>
          <w:sz w:val="20"/>
          <w:szCs w:val="20"/>
        </w:rPr>
      </w:pPr>
      <w:r w:rsidRPr="006F18B4">
        <w:rPr>
          <w:sz w:val="20"/>
          <w:szCs w:val="20"/>
        </w:rPr>
        <w:lastRenderedPageBreak/>
        <w:t>By shaping the 1961 Single Convention, the U.S. solidified its prohibitionist stance on psychedelics, making it difficult for individual nations to implement decriminalization or alternative approaches to drug policy without violating international agreements. This legacy continues to hinder global drug reform efforts today.</w:t>
      </w:r>
    </w:p>
    <w:p w14:paraId="1DE54E98" w14:textId="77777777" w:rsidR="006F18B4" w:rsidRPr="006F18B4" w:rsidRDefault="006F18B4" w:rsidP="006F18B4">
      <w:pPr>
        <w:rPr>
          <w:sz w:val="20"/>
          <w:szCs w:val="20"/>
        </w:rPr>
      </w:pPr>
      <w:r w:rsidRPr="006F18B4">
        <w:rPr>
          <w:sz w:val="20"/>
          <w:szCs w:val="20"/>
        </w:rPr>
        <w:t>The </w:t>
      </w:r>
      <w:r w:rsidRPr="006F18B4">
        <w:rPr>
          <w:b/>
          <w:bCs/>
          <w:sz w:val="20"/>
          <w:szCs w:val="20"/>
        </w:rPr>
        <w:t>U.S. has played a leading role in shaping global drug policy</w:t>
      </w:r>
      <w:r w:rsidRPr="006F18B4">
        <w:rPr>
          <w:sz w:val="20"/>
          <w:szCs w:val="20"/>
        </w:rPr>
        <w:t>, exerting influence through treaties such as the </w:t>
      </w:r>
      <w:r w:rsidRPr="006F18B4">
        <w:rPr>
          <w:b/>
          <w:bCs/>
          <w:sz w:val="20"/>
          <w:szCs w:val="20"/>
        </w:rPr>
        <w:t>1961 Single Convention on Narcotic Drugs</w:t>
      </w:r>
      <w:r w:rsidRPr="006F18B4">
        <w:rPr>
          <w:sz w:val="20"/>
          <w:szCs w:val="20"/>
        </w:rPr>
        <w:t>. This treaty established international drug schedules, making it difficult for countries to decriminalize psychedelics without violating agreements.</w:t>
      </w:r>
    </w:p>
    <w:p w14:paraId="0104D7AB" w14:textId="77777777" w:rsidR="006F18B4" w:rsidRPr="006F18B4" w:rsidRDefault="006F18B4" w:rsidP="006F18B4">
      <w:pPr>
        <w:rPr>
          <w:sz w:val="20"/>
          <w:szCs w:val="20"/>
        </w:rPr>
      </w:pPr>
      <w:r w:rsidRPr="006F18B4">
        <w:rPr>
          <w:sz w:val="20"/>
          <w:szCs w:val="20"/>
        </w:rPr>
        <w:t>Countries like Bolivia, which sought to protect </w:t>
      </w:r>
      <w:r w:rsidRPr="006F18B4">
        <w:rPr>
          <w:b/>
          <w:bCs/>
          <w:sz w:val="20"/>
          <w:szCs w:val="20"/>
        </w:rPr>
        <w:t>indigenous coca leaf use</w:t>
      </w:r>
      <w:r w:rsidRPr="006F18B4">
        <w:rPr>
          <w:sz w:val="20"/>
          <w:szCs w:val="20"/>
        </w:rPr>
        <w:t>, faced significant international pressure. This illustrates how U.S.-centric drug policies have </w:t>
      </w:r>
      <w:r w:rsidRPr="006F18B4">
        <w:rPr>
          <w:b/>
          <w:bCs/>
          <w:sz w:val="20"/>
          <w:szCs w:val="20"/>
        </w:rPr>
        <w:t>reinforced global prohibition</w:t>
      </w:r>
      <w:r w:rsidRPr="006F18B4">
        <w:rPr>
          <w:sz w:val="20"/>
          <w:szCs w:val="20"/>
        </w:rPr>
        <w:t>.</w:t>
      </w:r>
    </w:p>
    <w:p w14:paraId="31D2624F" w14:textId="77777777" w:rsidR="006F18B4" w:rsidRPr="006F18B4" w:rsidRDefault="006F18B4" w:rsidP="006F18B4">
      <w:pPr>
        <w:rPr>
          <w:b/>
          <w:bCs/>
          <w:sz w:val="20"/>
          <w:szCs w:val="20"/>
        </w:rPr>
      </w:pPr>
      <w:r w:rsidRPr="006F18B4">
        <w:rPr>
          <w:b/>
          <w:bCs/>
          <w:sz w:val="20"/>
          <w:szCs w:val="20"/>
        </w:rPr>
        <w:t>Suppression of Scientific Research</w:t>
      </w:r>
    </w:p>
    <w:p w14:paraId="6F124A76" w14:textId="77777777" w:rsidR="006F18B4" w:rsidRPr="006F18B4" w:rsidRDefault="006F18B4" w:rsidP="006F18B4">
      <w:pPr>
        <w:rPr>
          <w:sz w:val="20"/>
          <w:szCs w:val="20"/>
        </w:rPr>
      </w:pPr>
      <w:r w:rsidRPr="006F18B4">
        <w:rPr>
          <w:sz w:val="20"/>
          <w:szCs w:val="20"/>
        </w:rPr>
        <w:t>Even as modern research highlights </w:t>
      </w:r>
      <w:r w:rsidRPr="006F18B4">
        <w:rPr>
          <w:b/>
          <w:bCs/>
          <w:sz w:val="20"/>
          <w:szCs w:val="20"/>
        </w:rPr>
        <w:t>psychedelics’ safety and efficacy</w:t>
      </w:r>
      <w:r w:rsidRPr="006F18B4">
        <w:rPr>
          <w:sz w:val="20"/>
          <w:szCs w:val="20"/>
        </w:rPr>
        <w:t>, bureaucratic restrictions continue to hinder progress. Researchers must navigate an expensive and time-consuming approval process, discouraging further exploration.</w:t>
      </w:r>
    </w:p>
    <w:p w14:paraId="2BBF8D70" w14:textId="77777777" w:rsidR="006F18B4" w:rsidRPr="006F18B4" w:rsidRDefault="006F18B4" w:rsidP="006F18B4">
      <w:pPr>
        <w:rPr>
          <w:sz w:val="20"/>
          <w:szCs w:val="20"/>
        </w:rPr>
      </w:pPr>
      <w:r w:rsidRPr="006F18B4">
        <w:rPr>
          <w:sz w:val="20"/>
          <w:szCs w:val="20"/>
        </w:rPr>
        <w:t>The classification of psychedelics under </w:t>
      </w:r>
      <w:r w:rsidRPr="006F18B4">
        <w:rPr>
          <w:b/>
          <w:bCs/>
          <w:sz w:val="20"/>
          <w:szCs w:val="20"/>
        </w:rPr>
        <w:t>Schedule I</w:t>
      </w:r>
      <w:r w:rsidRPr="006F18B4">
        <w:rPr>
          <w:sz w:val="20"/>
          <w:szCs w:val="20"/>
        </w:rPr>
        <w:t>—despite mounting evidence of their benefits—illustrates how political and economic interests override scientific progress.</w:t>
      </w:r>
    </w:p>
    <w:p w14:paraId="6EA1C771" w14:textId="77777777" w:rsidR="006F18B4" w:rsidRPr="006F18B4" w:rsidRDefault="00482C24" w:rsidP="006F18B4">
      <w:pPr>
        <w:rPr>
          <w:sz w:val="20"/>
          <w:szCs w:val="20"/>
        </w:rPr>
      </w:pPr>
      <w:r>
        <w:rPr>
          <w:noProof/>
          <w:sz w:val="20"/>
          <w:szCs w:val="20"/>
        </w:rPr>
        <w:pict w14:anchorId="3BCA8F31">
          <v:rect id="_x0000_i1025" alt="" style="width:468pt;height:.05pt;mso-width-percent:0;mso-height-percent:0;mso-width-percent:0;mso-height-percent:0" o:hralign="center" o:hrstd="t" o:hr="t" fillcolor="#a0a0a0" stroked="f"/>
        </w:pict>
      </w:r>
    </w:p>
    <w:p w14:paraId="4F6D3E60" w14:textId="77777777" w:rsidR="006F18B4" w:rsidRPr="006F18B4" w:rsidRDefault="006F18B4" w:rsidP="006F18B4">
      <w:pPr>
        <w:rPr>
          <w:b/>
          <w:bCs/>
          <w:sz w:val="20"/>
          <w:szCs w:val="20"/>
        </w:rPr>
      </w:pPr>
      <w:r w:rsidRPr="006F18B4">
        <w:rPr>
          <w:b/>
          <w:bCs/>
          <w:sz w:val="20"/>
          <w:szCs w:val="20"/>
        </w:rPr>
        <w:t>Conclusion</w:t>
      </w:r>
    </w:p>
    <w:p w14:paraId="2CFEBA2C" w14:textId="77777777" w:rsidR="006F18B4" w:rsidRPr="006F18B4" w:rsidRDefault="006F18B4" w:rsidP="006F18B4">
      <w:pPr>
        <w:rPr>
          <w:sz w:val="20"/>
          <w:szCs w:val="20"/>
        </w:rPr>
      </w:pPr>
      <w:r w:rsidRPr="006F18B4">
        <w:rPr>
          <w:sz w:val="20"/>
          <w:szCs w:val="20"/>
        </w:rPr>
        <w:t>The prohibition of psychedelics is </w:t>
      </w:r>
      <w:r w:rsidRPr="006F18B4">
        <w:rPr>
          <w:b/>
          <w:bCs/>
          <w:sz w:val="20"/>
          <w:szCs w:val="20"/>
        </w:rPr>
        <w:t>not merely a public health issue</w:t>
      </w:r>
      <w:r w:rsidRPr="006F18B4">
        <w:rPr>
          <w:sz w:val="20"/>
          <w:szCs w:val="20"/>
        </w:rPr>
        <w:t>, but rather the result of </w:t>
      </w:r>
      <w:r w:rsidRPr="006F18B4">
        <w:rPr>
          <w:b/>
          <w:bCs/>
          <w:sz w:val="20"/>
          <w:szCs w:val="20"/>
        </w:rPr>
        <w:t>political repression, economic interests, and systemic inertia</w:t>
      </w:r>
      <w:r w:rsidRPr="006F18B4">
        <w:rPr>
          <w:sz w:val="20"/>
          <w:szCs w:val="20"/>
        </w:rPr>
        <w:t>. While research increasingly supports their medical potential, </w:t>
      </w:r>
      <w:r w:rsidRPr="006F18B4">
        <w:rPr>
          <w:b/>
          <w:bCs/>
          <w:sz w:val="20"/>
          <w:szCs w:val="20"/>
        </w:rPr>
        <w:t>entrenched power structures continue to resist change</w:t>
      </w:r>
      <w:r w:rsidRPr="006F18B4">
        <w:rPr>
          <w:sz w:val="20"/>
          <w:szCs w:val="20"/>
        </w:rPr>
        <w:t>.</w:t>
      </w:r>
    </w:p>
    <w:p w14:paraId="433906E5" w14:textId="77777777" w:rsidR="006F18B4" w:rsidRDefault="006F18B4" w:rsidP="006F18B4">
      <w:pPr>
        <w:rPr>
          <w:b/>
          <w:bCs/>
          <w:sz w:val="20"/>
          <w:szCs w:val="20"/>
        </w:rPr>
      </w:pPr>
      <w:r w:rsidRPr="006F18B4">
        <w:rPr>
          <w:sz w:val="20"/>
          <w:szCs w:val="20"/>
        </w:rPr>
        <w:t>If psychedelics are to be reintegrated into medicine and society, </w:t>
      </w:r>
      <w:r w:rsidRPr="006F18B4">
        <w:rPr>
          <w:b/>
          <w:bCs/>
          <w:sz w:val="20"/>
          <w:szCs w:val="20"/>
        </w:rPr>
        <w:t>these barriers must be confronted head-on</w:t>
      </w:r>
      <w:r w:rsidRPr="006F18B4">
        <w:rPr>
          <w:sz w:val="20"/>
          <w:szCs w:val="20"/>
        </w:rPr>
        <w:t>. The real question is not just </w:t>
      </w:r>
      <w:r w:rsidRPr="006F18B4">
        <w:rPr>
          <w:b/>
          <w:bCs/>
          <w:sz w:val="20"/>
          <w:szCs w:val="20"/>
        </w:rPr>
        <w:t>"Should psychedelics be legal?"</w:t>
      </w:r>
      <w:r w:rsidRPr="006F18B4">
        <w:rPr>
          <w:sz w:val="20"/>
          <w:szCs w:val="20"/>
        </w:rPr>
        <w:t>, but rather </w:t>
      </w:r>
      <w:r w:rsidRPr="006F18B4">
        <w:rPr>
          <w:b/>
          <w:bCs/>
          <w:sz w:val="20"/>
          <w:szCs w:val="20"/>
        </w:rPr>
        <w:t>"Who benefits from keeping them illegal—and at what cost to society?"</w:t>
      </w:r>
    </w:p>
    <w:p w14:paraId="5059EEB0" w14:textId="77777777" w:rsidR="00915A7C" w:rsidRDefault="00915A7C" w:rsidP="006F18B4">
      <w:pPr>
        <w:rPr>
          <w:b/>
          <w:bCs/>
          <w:sz w:val="20"/>
          <w:szCs w:val="20"/>
        </w:rPr>
      </w:pPr>
    </w:p>
    <w:p w14:paraId="5B34944E" w14:textId="77777777" w:rsidR="00915A7C" w:rsidRPr="00915A7C" w:rsidRDefault="00915A7C" w:rsidP="006F18B4">
      <w:pPr>
        <w:rPr>
          <w:b/>
          <w:bCs/>
          <w:sz w:val="20"/>
          <w:szCs w:val="20"/>
        </w:rPr>
      </w:pPr>
    </w:p>
    <w:p w14:paraId="3C44838C" w14:textId="77777777" w:rsidR="00915A7C" w:rsidRPr="00915A7C" w:rsidRDefault="00915A7C" w:rsidP="006F18B4">
      <w:pPr>
        <w:rPr>
          <w:b/>
          <w:bCs/>
          <w:sz w:val="20"/>
          <w:szCs w:val="20"/>
        </w:rPr>
      </w:pPr>
    </w:p>
    <w:p w14:paraId="1BFBEB47" w14:textId="77777777" w:rsidR="00915A7C" w:rsidRPr="006F18B4" w:rsidRDefault="00915A7C" w:rsidP="006F18B4">
      <w:pPr>
        <w:rPr>
          <w:sz w:val="20"/>
          <w:szCs w:val="20"/>
        </w:rPr>
      </w:pPr>
    </w:p>
    <w:p w14:paraId="626E23FD" w14:textId="77777777" w:rsidR="00807CDA" w:rsidRPr="00915A7C" w:rsidRDefault="00807CDA">
      <w:pPr>
        <w:rPr>
          <w:sz w:val="20"/>
          <w:szCs w:val="20"/>
        </w:rPr>
      </w:pPr>
    </w:p>
    <w:sectPr w:rsidR="00807CDA" w:rsidRPr="00915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964"/>
    <w:multiLevelType w:val="multilevel"/>
    <w:tmpl w:val="2042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74C8F"/>
    <w:multiLevelType w:val="multilevel"/>
    <w:tmpl w:val="BF42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E20D6"/>
    <w:multiLevelType w:val="multilevel"/>
    <w:tmpl w:val="F4A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00C19"/>
    <w:multiLevelType w:val="multilevel"/>
    <w:tmpl w:val="7FEE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172DB"/>
    <w:multiLevelType w:val="multilevel"/>
    <w:tmpl w:val="13D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723FF"/>
    <w:multiLevelType w:val="multilevel"/>
    <w:tmpl w:val="72E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31A5E"/>
    <w:multiLevelType w:val="multilevel"/>
    <w:tmpl w:val="655A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D56FD"/>
    <w:multiLevelType w:val="multilevel"/>
    <w:tmpl w:val="D76A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A088B"/>
    <w:multiLevelType w:val="multilevel"/>
    <w:tmpl w:val="DC76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03D7A"/>
    <w:multiLevelType w:val="multilevel"/>
    <w:tmpl w:val="49F0F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AD623A"/>
    <w:multiLevelType w:val="multilevel"/>
    <w:tmpl w:val="2AF09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A94434"/>
    <w:multiLevelType w:val="multilevel"/>
    <w:tmpl w:val="9D007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B2DA8"/>
    <w:multiLevelType w:val="multilevel"/>
    <w:tmpl w:val="68365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001770"/>
    <w:multiLevelType w:val="multilevel"/>
    <w:tmpl w:val="9202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34318"/>
    <w:multiLevelType w:val="multilevel"/>
    <w:tmpl w:val="3DF6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093A7D"/>
    <w:multiLevelType w:val="multilevel"/>
    <w:tmpl w:val="3EFE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95B12"/>
    <w:multiLevelType w:val="multilevel"/>
    <w:tmpl w:val="04A2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7595E"/>
    <w:multiLevelType w:val="multilevel"/>
    <w:tmpl w:val="484A8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5D4BD0"/>
    <w:multiLevelType w:val="multilevel"/>
    <w:tmpl w:val="718E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374C3"/>
    <w:multiLevelType w:val="multilevel"/>
    <w:tmpl w:val="7D20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D32EC9"/>
    <w:multiLevelType w:val="multilevel"/>
    <w:tmpl w:val="1794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D6236"/>
    <w:multiLevelType w:val="multilevel"/>
    <w:tmpl w:val="DB7E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C13CE0"/>
    <w:multiLevelType w:val="multilevel"/>
    <w:tmpl w:val="5262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8C72FF"/>
    <w:multiLevelType w:val="multilevel"/>
    <w:tmpl w:val="DB2E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A1AAC"/>
    <w:multiLevelType w:val="multilevel"/>
    <w:tmpl w:val="E468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5F11EE"/>
    <w:multiLevelType w:val="multilevel"/>
    <w:tmpl w:val="330E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A4989"/>
    <w:multiLevelType w:val="multilevel"/>
    <w:tmpl w:val="8AC6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9772A8"/>
    <w:multiLevelType w:val="multilevel"/>
    <w:tmpl w:val="BDA8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0A46BE"/>
    <w:multiLevelType w:val="multilevel"/>
    <w:tmpl w:val="6E0E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47350"/>
    <w:multiLevelType w:val="multilevel"/>
    <w:tmpl w:val="25A6D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960801"/>
    <w:multiLevelType w:val="multilevel"/>
    <w:tmpl w:val="88B4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316844">
    <w:abstractNumId w:val="9"/>
  </w:num>
  <w:num w:numId="2" w16cid:durableId="1083720178">
    <w:abstractNumId w:val="12"/>
  </w:num>
  <w:num w:numId="3" w16cid:durableId="1331910186">
    <w:abstractNumId w:val="7"/>
  </w:num>
  <w:num w:numId="4" w16cid:durableId="1272276266">
    <w:abstractNumId w:val="17"/>
  </w:num>
  <w:num w:numId="5" w16cid:durableId="733700082">
    <w:abstractNumId w:val="30"/>
  </w:num>
  <w:num w:numId="6" w16cid:durableId="26490485">
    <w:abstractNumId w:val="3"/>
  </w:num>
  <w:num w:numId="7" w16cid:durableId="1081676842">
    <w:abstractNumId w:val="23"/>
  </w:num>
  <w:num w:numId="8" w16cid:durableId="1066563410">
    <w:abstractNumId w:val="14"/>
  </w:num>
  <w:num w:numId="9" w16cid:durableId="1998797081">
    <w:abstractNumId w:val="20"/>
  </w:num>
  <w:num w:numId="10" w16cid:durableId="1860511954">
    <w:abstractNumId w:val="10"/>
  </w:num>
  <w:num w:numId="11" w16cid:durableId="1701586893">
    <w:abstractNumId w:val="11"/>
  </w:num>
  <w:num w:numId="12" w16cid:durableId="442842233">
    <w:abstractNumId w:val="6"/>
  </w:num>
  <w:num w:numId="13" w16cid:durableId="1641111229">
    <w:abstractNumId w:val="15"/>
  </w:num>
  <w:num w:numId="14" w16cid:durableId="77866765">
    <w:abstractNumId w:val="19"/>
  </w:num>
  <w:num w:numId="15" w16cid:durableId="69818371">
    <w:abstractNumId w:val="24"/>
  </w:num>
  <w:num w:numId="16" w16cid:durableId="1277635468">
    <w:abstractNumId w:val="8"/>
  </w:num>
  <w:num w:numId="17" w16cid:durableId="894971187">
    <w:abstractNumId w:val="21"/>
  </w:num>
  <w:num w:numId="18" w16cid:durableId="608968147">
    <w:abstractNumId w:val="18"/>
  </w:num>
  <w:num w:numId="19" w16cid:durableId="972055638">
    <w:abstractNumId w:val="26"/>
  </w:num>
  <w:num w:numId="20" w16cid:durableId="1220628195">
    <w:abstractNumId w:val="5"/>
  </w:num>
  <w:num w:numId="21" w16cid:durableId="871694445">
    <w:abstractNumId w:val="2"/>
  </w:num>
  <w:num w:numId="22" w16cid:durableId="197012000">
    <w:abstractNumId w:val="29"/>
  </w:num>
  <w:num w:numId="23" w16cid:durableId="2138639291">
    <w:abstractNumId w:val="16"/>
  </w:num>
  <w:num w:numId="24" w16cid:durableId="1412049081">
    <w:abstractNumId w:val="1"/>
  </w:num>
  <w:num w:numId="25" w16cid:durableId="1255551855">
    <w:abstractNumId w:val="0"/>
  </w:num>
  <w:num w:numId="26" w16cid:durableId="9724506">
    <w:abstractNumId w:val="28"/>
  </w:num>
  <w:num w:numId="27" w16cid:durableId="1353920102">
    <w:abstractNumId w:val="22"/>
  </w:num>
  <w:num w:numId="28" w16cid:durableId="1455707551">
    <w:abstractNumId w:val="13"/>
  </w:num>
  <w:num w:numId="29" w16cid:durableId="1175877076">
    <w:abstractNumId w:val="27"/>
  </w:num>
  <w:num w:numId="30" w16cid:durableId="1825657530">
    <w:abstractNumId w:val="4"/>
  </w:num>
  <w:num w:numId="31" w16cid:durableId="126676605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8B4"/>
    <w:rsid w:val="001A350E"/>
    <w:rsid w:val="00207953"/>
    <w:rsid w:val="00244D45"/>
    <w:rsid w:val="002D0B03"/>
    <w:rsid w:val="002D14BF"/>
    <w:rsid w:val="00360A8F"/>
    <w:rsid w:val="00390C0E"/>
    <w:rsid w:val="004451D5"/>
    <w:rsid w:val="00482C24"/>
    <w:rsid w:val="004F156A"/>
    <w:rsid w:val="00582F95"/>
    <w:rsid w:val="006507A8"/>
    <w:rsid w:val="006F18B4"/>
    <w:rsid w:val="00807CDA"/>
    <w:rsid w:val="00915A7C"/>
    <w:rsid w:val="00A756FB"/>
    <w:rsid w:val="00B124F1"/>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69407"/>
  <w15:chartTrackingRefBased/>
  <w15:docId w15:val="{4B0D89D7-320F-FB43-B251-A8DE54577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8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8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8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8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8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8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8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8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8B4"/>
    <w:rPr>
      <w:rFonts w:eastAsiaTheme="majorEastAsia" w:cstheme="majorBidi"/>
      <w:color w:val="272727" w:themeColor="text1" w:themeTint="D8"/>
    </w:rPr>
  </w:style>
  <w:style w:type="paragraph" w:styleId="Title">
    <w:name w:val="Title"/>
    <w:basedOn w:val="Normal"/>
    <w:next w:val="Normal"/>
    <w:link w:val="TitleChar"/>
    <w:uiPriority w:val="10"/>
    <w:qFormat/>
    <w:rsid w:val="006F1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8B4"/>
    <w:pPr>
      <w:spacing w:before="160"/>
      <w:jc w:val="center"/>
    </w:pPr>
    <w:rPr>
      <w:i/>
      <w:iCs/>
      <w:color w:val="404040" w:themeColor="text1" w:themeTint="BF"/>
    </w:rPr>
  </w:style>
  <w:style w:type="character" w:customStyle="1" w:styleId="QuoteChar">
    <w:name w:val="Quote Char"/>
    <w:basedOn w:val="DefaultParagraphFont"/>
    <w:link w:val="Quote"/>
    <w:uiPriority w:val="29"/>
    <w:rsid w:val="006F18B4"/>
    <w:rPr>
      <w:i/>
      <w:iCs/>
      <w:color w:val="404040" w:themeColor="text1" w:themeTint="BF"/>
    </w:rPr>
  </w:style>
  <w:style w:type="paragraph" w:styleId="ListParagraph">
    <w:name w:val="List Paragraph"/>
    <w:basedOn w:val="Normal"/>
    <w:uiPriority w:val="34"/>
    <w:qFormat/>
    <w:rsid w:val="006F18B4"/>
    <w:pPr>
      <w:ind w:left="720"/>
      <w:contextualSpacing/>
    </w:pPr>
  </w:style>
  <w:style w:type="character" w:styleId="IntenseEmphasis">
    <w:name w:val="Intense Emphasis"/>
    <w:basedOn w:val="DefaultParagraphFont"/>
    <w:uiPriority w:val="21"/>
    <w:qFormat/>
    <w:rsid w:val="006F18B4"/>
    <w:rPr>
      <w:i/>
      <w:iCs/>
      <w:color w:val="0F4761" w:themeColor="accent1" w:themeShade="BF"/>
    </w:rPr>
  </w:style>
  <w:style w:type="paragraph" w:styleId="IntenseQuote">
    <w:name w:val="Intense Quote"/>
    <w:basedOn w:val="Normal"/>
    <w:next w:val="Normal"/>
    <w:link w:val="IntenseQuoteChar"/>
    <w:uiPriority w:val="30"/>
    <w:qFormat/>
    <w:rsid w:val="006F1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8B4"/>
    <w:rPr>
      <w:i/>
      <w:iCs/>
      <w:color w:val="0F4761" w:themeColor="accent1" w:themeShade="BF"/>
    </w:rPr>
  </w:style>
  <w:style w:type="character" w:styleId="IntenseReference">
    <w:name w:val="Intense Reference"/>
    <w:basedOn w:val="DefaultParagraphFont"/>
    <w:uiPriority w:val="32"/>
    <w:qFormat/>
    <w:rsid w:val="006F18B4"/>
    <w:rPr>
      <w:b/>
      <w:bCs/>
      <w:smallCaps/>
      <w:color w:val="0F4761" w:themeColor="accent1" w:themeShade="BF"/>
      <w:spacing w:val="5"/>
    </w:rPr>
  </w:style>
  <w:style w:type="character" w:customStyle="1" w:styleId="apple-converted-space">
    <w:name w:val="apple-converted-space"/>
    <w:basedOn w:val="DefaultParagraphFont"/>
    <w:rsid w:val="00207953"/>
  </w:style>
  <w:style w:type="character" w:styleId="Strong">
    <w:name w:val="Strong"/>
    <w:basedOn w:val="DefaultParagraphFont"/>
    <w:uiPriority w:val="22"/>
    <w:qFormat/>
    <w:rsid w:val="002079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244174">
      <w:bodyDiv w:val="1"/>
      <w:marLeft w:val="0"/>
      <w:marRight w:val="0"/>
      <w:marTop w:val="0"/>
      <w:marBottom w:val="0"/>
      <w:divBdr>
        <w:top w:val="none" w:sz="0" w:space="0" w:color="auto"/>
        <w:left w:val="none" w:sz="0" w:space="0" w:color="auto"/>
        <w:bottom w:val="none" w:sz="0" w:space="0" w:color="auto"/>
        <w:right w:val="none" w:sz="0" w:space="0" w:color="auto"/>
      </w:divBdr>
    </w:div>
    <w:div w:id="539047706">
      <w:bodyDiv w:val="1"/>
      <w:marLeft w:val="0"/>
      <w:marRight w:val="0"/>
      <w:marTop w:val="0"/>
      <w:marBottom w:val="0"/>
      <w:divBdr>
        <w:top w:val="none" w:sz="0" w:space="0" w:color="auto"/>
        <w:left w:val="none" w:sz="0" w:space="0" w:color="auto"/>
        <w:bottom w:val="none" w:sz="0" w:space="0" w:color="auto"/>
        <w:right w:val="none" w:sz="0" w:space="0" w:color="auto"/>
      </w:divBdr>
    </w:div>
    <w:div w:id="589193606">
      <w:bodyDiv w:val="1"/>
      <w:marLeft w:val="0"/>
      <w:marRight w:val="0"/>
      <w:marTop w:val="0"/>
      <w:marBottom w:val="0"/>
      <w:divBdr>
        <w:top w:val="none" w:sz="0" w:space="0" w:color="auto"/>
        <w:left w:val="none" w:sz="0" w:space="0" w:color="auto"/>
        <w:bottom w:val="none" w:sz="0" w:space="0" w:color="auto"/>
        <w:right w:val="none" w:sz="0" w:space="0" w:color="auto"/>
      </w:divBdr>
    </w:div>
    <w:div w:id="1209294552">
      <w:bodyDiv w:val="1"/>
      <w:marLeft w:val="0"/>
      <w:marRight w:val="0"/>
      <w:marTop w:val="0"/>
      <w:marBottom w:val="0"/>
      <w:divBdr>
        <w:top w:val="none" w:sz="0" w:space="0" w:color="auto"/>
        <w:left w:val="none" w:sz="0" w:space="0" w:color="auto"/>
        <w:bottom w:val="none" w:sz="0" w:space="0" w:color="auto"/>
        <w:right w:val="none" w:sz="0" w:space="0" w:color="auto"/>
      </w:divBdr>
    </w:div>
    <w:div w:id="1330907453">
      <w:bodyDiv w:val="1"/>
      <w:marLeft w:val="0"/>
      <w:marRight w:val="0"/>
      <w:marTop w:val="0"/>
      <w:marBottom w:val="0"/>
      <w:divBdr>
        <w:top w:val="none" w:sz="0" w:space="0" w:color="auto"/>
        <w:left w:val="none" w:sz="0" w:space="0" w:color="auto"/>
        <w:bottom w:val="none" w:sz="0" w:space="0" w:color="auto"/>
        <w:right w:val="none" w:sz="0" w:space="0" w:color="auto"/>
      </w:divBdr>
      <w:divsChild>
        <w:div w:id="77792558">
          <w:marLeft w:val="0"/>
          <w:marRight w:val="0"/>
          <w:marTop w:val="0"/>
          <w:marBottom w:val="0"/>
          <w:divBdr>
            <w:top w:val="none" w:sz="0" w:space="0" w:color="auto"/>
            <w:left w:val="none" w:sz="0" w:space="0" w:color="auto"/>
            <w:bottom w:val="none" w:sz="0" w:space="0" w:color="auto"/>
            <w:right w:val="none" w:sz="0" w:space="0" w:color="auto"/>
          </w:divBdr>
        </w:div>
      </w:divsChild>
    </w:div>
    <w:div w:id="1427506056">
      <w:bodyDiv w:val="1"/>
      <w:marLeft w:val="0"/>
      <w:marRight w:val="0"/>
      <w:marTop w:val="0"/>
      <w:marBottom w:val="0"/>
      <w:divBdr>
        <w:top w:val="none" w:sz="0" w:space="0" w:color="auto"/>
        <w:left w:val="none" w:sz="0" w:space="0" w:color="auto"/>
        <w:bottom w:val="none" w:sz="0" w:space="0" w:color="auto"/>
        <w:right w:val="none" w:sz="0" w:space="0" w:color="auto"/>
      </w:divBdr>
      <w:divsChild>
        <w:div w:id="767895163">
          <w:marLeft w:val="0"/>
          <w:marRight w:val="0"/>
          <w:marTop w:val="0"/>
          <w:marBottom w:val="0"/>
          <w:divBdr>
            <w:top w:val="none" w:sz="0" w:space="0" w:color="auto"/>
            <w:left w:val="none" w:sz="0" w:space="0" w:color="auto"/>
            <w:bottom w:val="none" w:sz="0" w:space="0" w:color="auto"/>
            <w:right w:val="none" w:sz="0" w:space="0" w:color="auto"/>
          </w:divBdr>
        </w:div>
      </w:divsChild>
    </w:div>
    <w:div w:id="1537546943">
      <w:bodyDiv w:val="1"/>
      <w:marLeft w:val="0"/>
      <w:marRight w:val="0"/>
      <w:marTop w:val="0"/>
      <w:marBottom w:val="0"/>
      <w:divBdr>
        <w:top w:val="none" w:sz="0" w:space="0" w:color="auto"/>
        <w:left w:val="none" w:sz="0" w:space="0" w:color="auto"/>
        <w:bottom w:val="none" w:sz="0" w:space="0" w:color="auto"/>
        <w:right w:val="none" w:sz="0" w:space="0" w:color="auto"/>
      </w:divBdr>
    </w:div>
    <w:div w:id="1544905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4488</Words>
  <Characters>25587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2</cp:revision>
  <dcterms:created xsi:type="dcterms:W3CDTF">2025-05-26T16:25:00Z</dcterms:created>
  <dcterms:modified xsi:type="dcterms:W3CDTF">2025-05-26T16:25:00Z</dcterms:modified>
</cp:coreProperties>
</file>