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B2900" w14:textId="0812986D" w:rsidR="008837BD" w:rsidRDefault="00C94ED1">
      <w:r>
        <w:t xml:space="preserve">Enforcement Agencies CT </w:t>
      </w:r>
    </w:p>
    <w:p w14:paraId="3E75540C" w14:textId="77777777" w:rsidR="00C94ED1" w:rsidRDefault="00C94ED1"/>
    <w:p w14:paraId="6A711DBA" w14:textId="77777777" w:rsidR="00C94ED1" w:rsidRPr="00C94ED1" w:rsidRDefault="00C94ED1" w:rsidP="00C94ED1">
      <w:r w:rsidRPr="00C94ED1">
        <w:t>Here’s your improved document with separate sections for the Health and Safety Executive (HSE) and Environmental Health.</w:t>
      </w:r>
    </w:p>
    <w:p w14:paraId="108E5F8F" w14:textId="77777777" w:rsidR="00C94ED1" w:rsidRPr="00C94ED1" w:rsidRDefault="00C94ED1" w:rsidP="00C94ED1">
      <w:r w:rsidRPr="00C94ED1">
        <w:pict w14:anchorId="2F73CEEF">
          <v:rect id="_x0000_i1073" style="width:0;height:1.5pt" o:hralign="center" o:hrstd="t" o:hr="t" fillcolor="#a0a0a0" stroked="f"/>
        </w:pict>
      </w:r>
    </w:p>
    <w:p w14:paraId="40F4B582" w14:textId="77777777" w:rsidR="00C94ED1" w:rsidRPr="00C94ED1" w:rsidRDefault="00C94ED1" w:rsidP="00C94ED1">
      <w:pPr>
        <w:rPr>
          <w:b/>
          <w:bCs/>
        </w:rPr>
      </w:pPr>
      <w:r w:rsidRPr="00C94ED1">
        <w:rPr>
          <w:b/>
          <w:bCs/>
        </w:rPr>
        <w:t>Enforcement Agencies: Powers, History, and Examples</w:t>
      </w:r>
    </w:p>
    <w:p w14:paraId="06E41DC9" w14:textId="77777777" w:rsidR="00C94ED1" w:rsidRPr="00C94ED1" w:rsidRDefault="00C94ED1" w:rsidP="00C94ED1">
      <w:pPr>
        <w:rPr>
          <w:b/>
          <w:bCs/>
        </w:rPr>
      </w:pPr>
      <w:r w:rsidRPr="00C94ED1">
        <w:rPr>
          <w:b/>
          <w:bCs/>
        </w:rPr>
        <w:t>1. Police</w:t>
      </w:r>
    </w:p>
    <w:p w14:paraId="78576E86" w14:textId="77777777" w:rsidR="00C94ED1" w:rsidRPr="00C94ED1" w:rsidRDefault="00C94ED1" w:rsidP="00C94ED1">
      <w:pPr>
        <w:rPr>
          <w:b/>
          <w:bCs/>
        </w:rPr>
      </w:pPr>
      <w:r w:rsidRPr="00C94ED1">
        <w:rPr>
          <w:b/>
          <w:bCs/>
        </w:rPr>
        <w:t>Brief History</w:t>
      </w:r>
    </w:p>
    <w:p w14:paraId="4D3807F6" w14:textId="77777777" w:rsidR="00C94ED1" w:rsidRPr="00C94ED1" w:rsidRDefault="00C94ED1" w:rsidP="00C94ED1">
      <w:r w:rsidRPr="00C94ED1">
        <w:t xml:space="preserve">The modern policing system in the UK was established in 1829 by then-Home Secretary Sir Robert Peel, forming the Metropolitan Police Service. This was the first professional and centrally coordinated police force, designed to replace the earlier system of watchmen and parish constables. The police play a crucial role in law enforcement, public safety, and crime prevention. Over time, their responsibilities have expanded to include </w:t>
      </w:r>
      <w:proofErr w:type="gramStart"/>
      <w:r w:rsidRPr="00C94ED1">
        <w:t>counter-terrorism</w:t>
      </w:r>
      <w:proofErr w:type="gramEnd"/>
      <w:r w:rsidRPr="00C94ED1">
        <w:t>, cybercrime, and organised crime investigations. The police operate under laws such as the Police and Criminal Evidence Act 1984 (PACE), which defines their powers regarding stop and search, arrest, and detention (Newburn, 2020).</w:t>
      </w:r>
    </w:p>
    <w:p w14:paraId="799636D0" w14:textId="77777777" w:rsidR="00C94ED1" w:rsidRPr="00C94ED1" w:rsidRDefault="00C94ED1" w:rsidP="00C94ED1">
      <w:pPr>
        <w:rPr>
          <w:b/>
          <w:bCs/>
        </w:rPr>
      </w:pPr>
      <w:r w:rsidRPr="00C94ED1">
        <w:rPr>
          <w:b/>
          <w:bCs/>
        </w:rPr>
        <w:t>Powers</w:t>
      </w:r>
    </w:p>
    <w:p w14:paraId="12C1D096" w14:textId="77777777" w:rsidR="00C94ED1" w:rsidRPr="00C94ED1" w:rsidRDefault="00C94ED1" w:rsidP="00C94ED1">
      <w:pPr>
        <w:numPr>
          <w:ilvl w:val="0"/>
          <w:numId w:val="1"/>
        </w:numPr>
      </w:pPr>
      <w:r w:rsidRPr="00C94ED1">
        <w:rPr>
          <w:b/>
          <w:bCs/>
        </w:rPr>
        <w:t>Stop and search</w:t>
      </w:r>
      <w:r w:rsidRPr="00C94ED1">
        <w:t xml:space="preserve"> – Officers can stop and search individuals under laws such as Section 1 of PACE 1984 and Section 60 of the Criminal Justice and Public Order Act 1994.</w:t>
      </w:r>
    </w:p>
    <w:p w14:paraId="306BCA42" w14:textId="77777777" w:rsidR="00C94ED1" w:rsidRPr="00C94ED1" w:rsidRDefault="00C94ED1" w:rsidP="00C94ED1">
      <w:pPr>
        <w:numPr>
          <w:ilvl w:val="0"/>
          <w:numId w:val="1"/>
        </w:numPr>
      </w:pPr>
      <w:r w:rsidRPr="00C94ED1">
        <w:rPr>
          <w:b/>
          <w:bCs/>
        </w:rPr>
        <w:t>Seize property</w:t>
      </w:r>
      <w:r w:rsidRPr="00C94ED1">
        <w:t xml:space="preserve"> – The police have the authority to seize evidence or items related to a crime.</w:t>
      </w:r>
    </w:p>
    <w:p w14:paraId="323B0F8F" w14:textId="77777777" w:rsidR="00C94ED1" w:rsidRPr="00C94ED1" w:rsidRDefault="00C94ED1" w:rsidP="00C94ED1">
      <w:pPr>
        <w:numPr>
          <w:ilvl w:val="0"/>
          <w:numId w:val="1"/>
        </w:numPr>
      </w:pPr>
      <w:r w:rsidRPr="00C94ED1">
        <w:rPr>
          <w:b/>
          <w:bCs/>
        </w:rPr>
        <w:t>Detain and arrest</w:t>
      </w:r>
      <w:r w:rsidRPr="00C94ED1">
        <w:t xml:space="preserve"> – Under PACE 1984, police can arrest individuals suspected of committing an offence.</w:t>
      </w:r>
    </w:p>
    <w:p w14:paraId="1ED0A2AA" w14:textId="77777777" w:rsidR="00C94ED1" w:rsidRPr="00C94ED1" w:rsidRDefault="00C94ED1" w:rsidP="00C94ED1">
      <w:pPr>
        <w:numPr>
          <w:ilvl w:val="0"/>
          <w:numId w:val="1"/>
        </w:numPr>
      </w:pPr>
      <w:r w:rsidRPr="00C94ED1">
        <w:rPr>
          <w:b/>
          <w:bCs/>
        </w:rPr>
        <w:t>Fine and place in custody</w:t>
      </w:r>
      <w:r w:rsidRPr="00C94ED1">
        <w:t xml:space="preserve"> – They can issue fines for minor offences and detain suspects before trial.</w:t>
      </w:r>
    </w:p>
    <w:p w14:paraId="44FD12B3" w14:textId="77777777" w:rsidR="00C94ED1" w:rsidRPr="00C94ED1" w:rsidRDefault="00C94ED1" w:rsidP="00C94ED1">
      <w:pPr>
        <w:rPr>
          <w:b/>
          <w:bCs/>
        </w:rPr>
      </w:pPr>
      <w:r w:rsidRPr="00C94ED1">
        <w:rPr>
          <w:b/>
          <w:bCs/>
        </w:rPr>
        <w:t>Example Case</w:t>
      </w:r>
    </w:p>
    <w:p w14:paraId="3BC326AF" w14:textId="77777777" w:rsidR="00C94ED1" w:rsidRPr="00C94ED1" w:rsidRDefault="00C94ED1" w:rsidP="00C94ED1">
      <w:r w:rsidRPr="00C94ED1">
        <w:t>A well-known case demonstrating police powers was the arrest of Wayne Couzens in 2021. Couzens, a serving Metropolitan Police officer, was found guilty of the kidnapping, rape, and murder of Sarah Everard. His case prompted significant public concern regarding police misconduct and led to calls for greater oversight of law enforcement agencies (BBC News, 2021).</w:t>
      </w:r>
    </w:p>
    <w:p w14:paraId="48AFD041" w14:textId="77777777" w:rsidR="00C94ED1" w:rsidRPr="00C94ED1" w:rsidRDefault="00C94ED1" w:rsidP="00C94ED1">
      <w:r w:rsidRPr="00C94ED1">
        <w:pict w14:anchorId="08D674AE">
          <v:rect id="_x0000_i1074" style="width:0;height:1.5pt" o:hralign="center" o:hrstd="t" o:hr="t" fillcolor="#a0a0a0" stroked="f"/>
        </w:pict>
      </w:r>
    </w:p>
    <w:p w14:paraId="1BD52ECC" w14:textId="77777777" w:rsidR="00C94ED1" w:rsidRPr="00C94ED1" w:rsidRDefault="00C94ED1" w:rsidP="00C94ED1">
      <w:pPr>
        <w:rPr>
          <w:b/>
          <w:bCs/>
        </w:rPr>
      </w:pPr>
      <w:r w:rsidRPr="00C94ED1">
        <w:rPr>
          <w:b/>
          <w:bCs/>
        </w:rPr>
        <w:lastRenderedPageBreak/>
        <w:t>2. Border Force</w:t>
      </w:r>
    </w:p>
    <w:p w14:paraId="5C711223" w14:textId="77777777" w:rsidR="00C94ED1" w:rsidRPr="00C94ED1" w:rsidRDefault="00C94ED1" w:rsidP="00C94ED1">
      <w:pPr>
        <w:rPr>
          <w:b/>
          <w:bCs/>
        </w:rPr>
      </w:pPr>
      <w:r w:rsidRPr="00C94ED1">
        <w:rPr>
          <w:b/>
          <w:bCs/>
        </w:rPr>
        <w:t>Brief History</w:t>
      </w:r>
    </w:p>
    <w:p w14:paraId="78D1B43C" w14:textId="77777777" w:rsidR="00C94ED1" w:rsidRPr="00C94ED1" w:rsidRDefault="00C94ED1" w:rsidP="00C94ED1">
      <w:r w:rsidRPr="00C94ED1">
        <w:t>UK Border Force was established in 2012 as part of the Home Office, replacing the UK Border Agency. It is responsible for securing the UK's borders, preventing illegal immigration, and detecting contraband such as drugs, weapons, and counterfeit goods. Officers operate at seaports, airports, and border checkpoints to ensure compliance with immigration and customs laws (Home Office, 2020).</w:t>
      </w:r>
    </w:p>
    <w:p w14:paraId="1FFC54BD" w14:textId="77777777" w:rsidR="00C94ED1" w:rsidRPr="00C94ED1" w:rsidRDefault="00C94ED1" w:rsidP="00C94ED1">
      <w:pPr>
        <w:rPr>
          <w:b/>
          <w:bCs/>
        </w:rPr>
      </w:pPr>
      <w:r w:rsidRPr="00C94ED1">
        <w:rPr>
          <w:b/>
          <w:bCs/>
        </w:rPr>
        <w:t>Powers</w:t>
      </w:r>
    </w:p>
    <w:p w14:paraId="2E4BA2B7" w14:textId="77777777" w:rsidR="00C94ED1" w:rsidRPr="00C94ED1" w:rsidRDefault="00C94ED1" w:rsidP="00C94ED1">
      <w:pPr>
        <w:numPr>
          <w:ilvl w:val="0"/>
          <w:numId w:val="2"/>
        </w:numPr>
      </w:pPr>
      <w:r w:rsidRPr="00C94ED1">
        <w:rPr>
          <w:b/>
          <w:bCs/>
        </w:rPr>
        <w:t>Stop and search</w:t>
      </w:r>
      <w:r w:rsidRPr="00C94ED1">
        <w:t xml:space="preserve"> – Border Force officers can search individuals and their belongings at entry points into the UK.</w:t>
      </w:r>
    </w:p>
    <w:p w14:paraId="26AE07F8" w14:textId="77777777" w:rsidR="00C94ED1" w:rsidRPr="00C94ED1" w:rsidRDefault="00C94ED1" w:rsidP="00C94ED1">
      <w:pPr>
        <w:numPr>
          <w:ilvl w:val="0"/>
          <w:numId w:val="2"/>
        </w:numPr>
      </w:pPr>
      <w:r w:rsidRPr="00C94ED1">
        <w:rPr>
          <w:b/>
          <w:bCs/>
        </w:rPr>
        <w:t>Seize property</w:t>
      </w:r>
      <w:r w:rsidRPr="00C94ED1">
        <w:t xml:space="preserve"> – They have the authority to confiscate contraband, undeclared cash, and forged documents.</w:t>
      </w:r>
    </w:p>
    <w:p w14:paraId="7D74857D" w14:textId="77777777" w:rsidR="00C94ED1" w:rsidRPr="00C94ED1" w:rsidRDefault="00C94ED1" w:rsidP="00C94ED1">
      <w:pPr>
        <w:numPr>
          <w:ilvl w:val="0"/>
          <w:numId w:val="2"/>
        </w:numPr>
      </w:pPr>
      <w:r w:rsidRPr="00C94ED1">
        <w:rPr>
          <w:b/>
          <w:bCs/>
        </w:rPr>
        <w:t>Detain and arrest</w:t>
      </w:r>
      <w:r w:rsidRPr="00C94ED1">
        <w:t xml:space="preserve"> – Officers can detain individuals suspected of immigration offences or smuggling.</w:t>
      </w:r>
    </w:p>
    <w:p w14:paraId="7A3208CA" w14:textId="77777777" w:rsidR="00C94ED1" w:rsidRPr="00C94ED1" w:rsidRDefault="00C94ED1" w:rsidP="00C94ED1">
      <w:pPr>
        <w:rPr>
          <w:b/>
          <w:bCs/>
        </w:rPr>
      </w:pPr>
      <w:r w:rsidRPr="00C94ED1">
        <w:rPr>
          <w:b/>
          <w:bCs/>
        </w:rPr>
        <w:t>Example Case</w:t>
      </w:r>
    </w:p>
    <w:p w14:paraId="6C881B4D" w14:textId="77777777" w:rsidR="00C94ED1" w:rsidRPr="00C94ED1" w:rsidRDefault="00C94ED1" w:rsidP="00C94ED1">
      <w:r w:rsidRPr="00C94ED1">
        <w:t>In 2019, Border Force intercepted a small boat in the English Channel carrying a group of illegal migrants. This was part of an increasing trend of small boat crossings, leading to stricter border enforcement measures. The government has since introduced the Illegal Migration Act 2023 to address these issues more effectively (The Guardian, 2019).</w:t>
      </w:r>
    </w:p>
    <w:p w14:paraId="3C8C44CC" w14:textId="77777777" w:rsidR="00C94ED1" w:rsidRPr="00C94ED1" w:rsidRDefault="00C94ED1" w:rsidP="00C94ED1">
      <w:r w:rsidRPr="00C94ED1">
        <w:pict w14:anchorId="2646E020">
          <v:rect id="_x0000_i1075" style="width:0;height:1.5pt" o:hralign="center" o:hrstd="t" o:hr="t" fillcolor="#a0a0a0" stroked="f"/>
        </w:pict>
      </w:r>
    </w:p>
    <w:p w14:paraId="6C380845" w14:textId="77777777" w:rsidR="00C94ED1" w:rsidRPr="00C94ED1" w:rsidRDefault="00C94ED1" w:rsidP="00C94ED1">
      <w:pPr>
        <w:rPr>
          <w:b/>
          <w:bCs/>
        </w:rPr>
      </w:pPr>
      <w:r w:rsidRPr="00C94ED1">
        <w:rPr>
          <w:b/>
          <w:bCs/>
        </w:rPr>
        <w:t>3. Trading Standards</w:t>
      </w:r>
    </w:p>
    <w:p w14:paraId="3CA227D1" w14:textId="77777777" w:rsidR="00C94ED1" w:rsidRPr="00C94ED1" w:rsidRDefault="00C94ED1" w:rsidP="00C94ED1">
      <w:pPr>
        <w:rPr>
          <w:b/>
          <w:bCs/>
        </w:rPr>
      </w:pPr>
      <w:r w:rsidRPr="00C94ED1">
        <w:rPr>
          <w:b/>
          <w:bCs/>
        </w:rPr>
        <w:t>Brief History</w:t>
      </w:r>
    </w:p>
    <w:p w14:paraId="33DE545E" w14:textId="77777777" w:rsidR="00C94ED1" w:rsidRPr="00C94ED1" w:rsidRDefault="00C94ED1" w:rsidP="00C94ED1">
      <w:r w:rsidRPr="00C94ED1">
        <w:t>Trading Standards operates under local authorities and is responsible for enforcing consumer protection laws, fair trading, and product safety regulations. Established as a regulatory body under the Consumer Protection Act 1987 and the Consumer Rights Act 2015, Trading Standards officers investigate businesses that engage in unfair practices such as fraud, false advertising, and the sale of counterfeit goods (Department for Business and Trade, 2021).</w:t>
      </w:r>
    </w:p>
    <w:p w14:paraId="73577303" w14:textId="77777777" w:rsidR="00C94ED1" w:rsidRPr="00C94ED1" w:rsidRDefault="00C94ED1" w:rsidP="00C94ED1">
      <w:pPr>
        <w:rPr>
          <w:b/>
          <w:bCs/>
        </w:rPr>
      </w:pPr>
      <w:r w:rsidRPr="00C94ED1">
        <w:rPr>
          <w:b/>
          <w:bCs/>
        </w:rPr>
        <w:t>Powers</w:t>
      </w:r>
    </w:p>
    <w:p w14:paraId="7CE42443" w14:textId="77777777" w:rsidR="00C94ED1" w:rsidRPr="00C94ED1" w:rsidRDefault="00C94ED1" w:rsidP="00C94ED1">
      <w:pPr>
        <w:numPr>
          <w:ilvl w:val="0"/>
          <w:numId w:val="3"/>
        </w:numPr>
      </w:pPr>
      <w:r w:rsidRPr="00C94ED1">
        <w:rPr>
          <w:b/>
          <w:bCs/>
        </w:rPr>
        <w:t>Stop and search</w:t>
      </w:r>
      <w:r w:rsidRPr="00C94ED1">
        <w:t xml:space="preserve"> – Officers can enter business premises to inspect goods and records.</w:t>
      </w:r>
    </w:p>
    <w:p w14:paraId="57500703" w14:textId="77777777" w:rsidR="00C94ED1" w:rsidRPr="00C94ED1" w:rsidRDefault="00C94ED1" w:rsidP="00C94ED1">
      <w:pPr>
        <w:numPr>
          <w:ilvl w:val="0"/>
          <w:numId w:val="3"/>
        </w:numPr>
      </w:pPr>
      <w:r w:rsidRPr="00C94ED1">
        <w:rPr>
          <w:b/>
          <w:bCs/>
        </w:rPr>
        <w:t>Seize property</w:t>
      </w:r>
      <w:r w:rsidRPr="00C94ED1">
        <w:t xml:space="preserve"> – They can confiscate illegal or unsafe products.</w:t>
      </w:r>
    </w:p>
    <w:p w14:paraId="3429F4DA" w14:textId="77777777" w:rsidR="00C94ED1" w:rsidRPr="00C94ED1" w:rsidRDefault="00C94ED1" w:rsidP="00C94ED1">
      <w:pPr>
        <w:rPr>
          <w:b/>
          <w:bCs/>
        </w:rPr>
      </w:pPr>
      <w:r w:rsidRPr="00C94ED1">
        <w:rPr>
          <w:b/>
          <w:bCs/>
        </w:rPr>
        <w:t>Example Case</w:t>
      </w:r>
    </w:p>
    <w:p w14:paraId="48A32536" w14:textId="77777777" w:rsidR="00C94ED1" w:rsidRPr="00C94ED1" w:rsidRDefault="00C94ED1" w:rsidP="00C94ED1">
      <w:r w:rsidRPr="00C94ED1">
        <w:lastRenderedPageBreak/>
        <w:t>A significant case occurred in 2021 when Trading Standards investigated a company selling fake COVID-19 test kits. The business falsely claimed its products were government-approved, leading to potential risks for consumers. The company was fined, and the counterfeit kits were seized (BBC News, 2021).</w:t>
      </w:r>
    </w:p>
    <w:p w14:paraId="35D7768A" w14:textId="77777777" w:rsidR="00C94ED1" w:rsidRPr="00C94ED1" w:rsidRDefault="00C94ED1" w:rsidP="00C94ED1">
      <w:r w:rsidRPr="00C94ED1">
        <w:pict w14:anchorId="0810E5D9">
          <v:rect id="_x0000_i1076" style="width:0;height:1.5pt" o:hralign="center" o:hrstd="t" o:hr="t" fillcolor="#a0a0a0" stroked="f"/>
        </w:pict>
      </w:r>
    </w:p>
    <w:p w14:paraId="25EB5185" w14:textId="77777777" w:rsidR="00C94ED1" w:rsidRPr="00C94ED1" w:rsidRDefault="00C94ED1" w:rsidP="00C94ED1">
      <w:pPr>
        <w:rPr>
          <w:b/>
          <w:bCs/>
        </w:rPr>
      </w:pPr>
      <w:r w:rsidRPr="00C94ED1">
        <w:rPr>
          <w:b/>
          <w:bCs/>
        </w:rPr>
        <w:t>4. Environmental Health</w:t>
      </w:r>
    </w:p>
    <w:p w14:paraId="4FA3166F" w14:textId="77777777" w:rsidR="00C94ED1" w:rsidRPr="00C94ED1" w:rsidRDefault="00C94ED1" w:rsidP="00C94ED1">
      <w:pPr>
        <w:rPr>
          <w:b/>
          <w:bCs/>
        </w:rPr>
      </w:pPr>
      <w:r w:rsidRPr="00C94ED1">
        <w:rPr>
          <w:b/>
          <w:bCs/>
        </w:rPr>
        <w:t>Brief History</w:t>
      </w:r>
    </w:p>
    <w:p w14:paraId="3EA0863A" w14:textId="77777777" w:rsidR="00C94ED1" w:rsidRPr="00C94ED1" w:rsidRDefault="00C94ED1" w:rsidP="00C94ED1">
      <w:r w:rsidRPr="00C94ED1">
        <w:t>Environmental Health officers (EHOs) work within local authorities to regulate public health, food hygiene, housing conditions, and environmental protection. The role of Environmental Health has developed over time, particularly with the introduction of the Food Safety Act 1990 and the Environmental Protection Act 1990, which focus on ensuring safe living and working conditions (CIEH, 2021).</w:t>
      </w:r>
    </w:p>
    <w:p w14:paraId="2F4A3A1C" w14:textId="77777777" w:rsidR="00C94ED1" w:rsidRPr="00C94ED1" w:rsidRDefault="00C94ED1" w:rsidP="00C94ED1">
      <w:pPr>
        <w:rPr>
          <w:b/>
          <w:bCs/>
        </w:rPr>
      </w:pPr>
      <w:r w:rsidRPr="00C94ED1">
        <w:rPr>
          <w:b/>
          <w:bCs/>
        </w:rPr>
        <w:t>Powers</w:t>
      </w:r>
    </w:p>
    <w:p w14:paraId="4DA4123F" w14:textId="77777777" w:rsidR="00C94ED1" w:rsidRPr="00C94ED1" w:rsidRDefault="00C94ED1" w:rsidP="00C94ED1">
      <w:pPr>
        <w:numPr>
          <w:ilvl w:val="0"/>
          <w:numId w:val="4"/>
        </w:numPr>
      </w:pPr>
      <w:r w:rsidRPr="00C94ED1">
        <w:rPr>
          <w:b/>
          <w:bCs/>
        </w:rPr>
        <w:t>Stop and search</w:t>
      </w:r>
      <w:r w:rsidRPr="00C94ED1">
        <w:t xml:space="preserve"> – EHOs can inspect businesses and properties suspected of breaching health regulations.</w:t>
      </w:r>
    </w:p>
    <w:p w14:paraId="2A5CDF11" w14:textId="77777777" w:rsidR="00C94ED1" w:rsidRPr="00C94ED1" w:rsidRDefault="00C94ED1" w:rsidP="00C94ED1">
      <w:pPr>
        <w:numPr>
          <w:ilvl w:val="0"/>
          <w:numId w:val="4"/>
        </w:numPr>
      </w:pPr>
      <w:r w:rsidRPr="00C94ED1">
        <w:rPr>
          <w:b/>
          <w:bCs/>
        </w:rPr>
        <w:t>Seize property</w:t>
      </w:r>
      <w:r w:rsidRPr="00C94ED1">
        <w:t xml:space="preserve"> – Unsafe food, contaminated water, or hazardous materials can be confiscated.</w:t>
      </w:r>
    </w:p>
    <w:p w14:paraId="47E66365" w14:textId="77777777" w:rsidR="00C94ED1" w:rsidRPr="00C94ED1" w:rsidRDefault="00C94ED1" w:rsidP="00C94ED1">
      <w:pPr>
        <w:numPr>
          <w:ilvl w:val="0"/>
          <w:numId w:val="4"/>
        </w:numPr>
      </w:pPr>
      <w:r w:rsidRPr="00C94ED1">
        <w:rPr>
          <w:b/>
          <w:bCs/>
        </w:rPr>
        <w:t>Fine</w:t>
      </w:r>
      <w:r w:rsidRPr="00C94ED1">
        <w:t xml:space="preserve"> – Businesses or individuals violating health regulations can be fined.</w:t>
      </w:r>
    </w:p>
    <w:p w14:paraId="6C7FF9D2" w14:textId="77777777" w:rsidR="00C94ED1" w:rsidRPr="00C94ED1" w:rsidRDefault="00C94ED1" w:rsidP="00C94ED1">
      <w:pPr>
        <w:rPr>
          <w:b/>
          <w:bCs/>
        </w:rPr>
      </w:pPr>
      <w:r w:rsidRPr="00C94ED1">
        <w:rPr>
          <w:b/>
          <w:bCs/>
        </w:rPr>
        <w:t>Example Case</w:t>
      </w:r>
    </w:p>
    <w:p w14:paraId="049FEF38" w14:textId="77777777" w:rsidR="00C94ED1" w:rsidRPr="00C94ED1" w:rsidRDefault="00C94ED1" w:rsidP="00C94ED1">
      <w:r w:rsidRPr="00C94ED1">
        <w:t>In 2022, Environmental Health officers shut down a restaurant in London that was found to have severe rat infestations and food contamination issues. The restaurant was fined, and its licence was revoked until safety measures were met (CIEH, 2022).</w:t>
      </w:r>
    </w:p>
    <w:p w14:paraId="06A8E9A0" w14:textId="77777777" w:rsidR="00C94ED1" w:rsidRPr="00C94ED1" w:rsidRDefault="00C94ED1" w:rsidP="00C94ED1">
      <w:r w:rsidRPr="00C94ED1">
        <w:pict w14:anchorId="0B4E6E7B">
          <v:rect id="_x0000_i1077" style="width:0;height:1.5pt" o:hralign="center" o:hrstd="t" o:hr="t" fillcolor="#a0a0a0" stroked="f"/>
        </w:pict>
      </w:r>
    </w:p>
    <w:p w14:paraId="19174E08" w14:textId="77777777" w:rsidR="00C94ED1" w:rsidRPr="00C94ED1" w:rsidRDefault="00C94ED1" w:rsidP="00C94ED1">
      <w:pPr>
        <w:rPr>
          <w:b/>
          <w:bCs/>
        </w:rPr>
      </w:pPr>
      <w:r w:rsidRPr="00C94ED1">
        <w:rPr>
          <w:b/>
          <w:bCs/>
        </w:rPr>
        <w:t>5. Health and Safety Executive (HSE)</w:t>
      </w:r>
    </w:p>
    <w:p w14:paraId="2E195782" w14:textId="77777777" w:rsidR="00C94ED1" w:rsidRPr="00C94ED1" w:rsidRDefault="00C94ED1" w:rsidP="00C94ED1">
      <w:pPr>
        <w:rPr>
          <w:b/>
          <w:bCs/>
        </w:rPr>
      </w:pPr>
      <w:r w:rsidRPr="00C94ED1">
        <w:rPr>
          <w:b/>
          <w:bCs/>
        </w:rPr>
        <w:t>Brief History</w:t>
      </w:r>
    </w:p>
    <w:p w14:paraId="1D3EDE76" w14:textId="77777777" w:rsidR="00C94ED1" w:rsidRPr="00C94ED1" w:rsidRDefault="00C94ED1" w:rsidP="00C94ED1">
      <w:r w:rsidRPr="00C94ED1">
        <w:t>The Health and Safety Executive (HSE) was created under the Health and Safety at Work Act 1974 to regulate workplace safety. It ensures that employers comply with safety regulations to prevent accidents, injuries, and environmental hazards. The HSE has played a crucial role in industrial safety, construction regulations, and fire safety (HSE, 2022).</w:t>
      </w:r>
    </w:p>
    <w:p w14:paraId="0FE90C3E" w14:textId="77777777" w:rsidR="00C94ED1" w:rsidRPr="00C94ED1" w:rsidRDefault="00C94ED1" w:rsidP="00C94ED1">
      <w:pPr>
        <w:rPr>
          <w:b/>
          <w:bCs/>
        </w:rPr>
      </w:pPr>
      <w:r w:rsidRPr="00C94ED1">
        <w:rPr>
          <w:b/>
          <w:bCs/>
        </w:rPr>
        <w:t>Powers</w:t>
      </w:r>
    </w:p>
    <w:p w14:paraId="7A8762EA" w14:textId="77777777" w:rsidR="00C94ED1" w:rsidRPr="00C94ED1" w:rsidRDefault="00C94ED1" w:rsidP="00C94ED1">
      <w:pPr>
        <w:numPr>
          <w:ilvl w:val="0"/>
          <w:numId w:val="5"/>
        </w:numPr>
      </w:pPr>
      <w:r w:rsidRPr="00C94ED1">
        <w:rPr>
          <w:b/>
          <w:bCs/>
        </w:rPr>
        <w:t>Stop and search</w:t>
      </w:r>
      <w:r w:rsidRPr="00C94ED1">
        <w:t xml:space="preserve"> – HSE officers can inspect workplaces for compliance with safety regulations.</w:t>
      </w:r>
    </w:p>
    <w:p w14:paraId="36EA9448" w14:textId="77777777" w:rsidR="00C94ED1" w:rsidRPr="00C94ED1" w:rsidRDefault="00C94ED1" w:rsidP="00C94ED1">
      <w:pPr>
        <w:numPr>
          <w:ilvl w:val="0"/>
          <w:numId w:val="5"/>
        </w:numPr>
      </w:pPr>
      <w:r w:rsidRPr="00C94ED1">
        <w:rPr>
          <w:b/>
          <w:bCs/>
        </w:rPr>
        <w:lastRenderedPageBreak/>
        <w:t>Seize property</w:t>
      </w:r>
      <w:r w:rsidRPr="00C94ED1">
        <w:t xml:space="preserve"> – They can confiscate dangerous equipment or substances.</w:t>
      </w:r>
    </w:p>
    <w:p w14:paraId="60476FF0" w14:textId="77777777" w:rsidR="00C94ED1" w:rsidRPr="00C94ED1" w:rsidRDefault="00C94ED1" w:rsidP="00C94ED1">
      <w:pPr>
        <w:numPr>
          <w:ilvl w:val="0"/>
          <w:numId w:val="5"/>
        </w:numPr>
      </w:pPr>
      <w:r w:rsidRPr="00C94ED1">
        <w:rPr>
          <w:b/>
          <w:bCs/>
        </w:rPr>
        <w:t>Fine</w:t>
      </w:r>
      <w:r w:rsidRPr="00C94ED1">
        <w:t xml:space="preserve"> – Companies failing to comply with safety regulations can be fined or prosecuted.</w:t>
      </w:r>
    </w:p>
    <w:p w14:paraId="2F9E259A" w14:textId="77777777" w:rsidR="00C94ED1" w:rsidRPr="00C94ED1" w:rsidRDefault="00C94ED1" w:rsidP="00C94ED1">
      <w:pPr>
        <w:rPr>
          <w:b/>
          <w:bCs/>
        </w:rPr>
      </w:pPr>
      <w:r w:rsidRPr="00C94ED1">
        <w:rPr>
          <w:b/>
          <w:bCs/>
        </w:rPr>
        <w:t>Example Case</w:t>
      </w:r>
    </w:p>
    <w:p w14:paraId="61154F7F" w14:textId="77777777" w:rsidR="00C94ED1" w:rsidRPr="00C94ED1" w:rsidRDefault="00C94ED1" w:rsidP="00C94ED1">
      <w:r w:rsidRPr="00C94ED1">
        <w:t>In 2019, the HSE fined a construction company after a worker died due to unsafe scaffolding. The company was found to have ignored safety guidelines, leading to criminal prosecution. This case highlights the importance of workplace safety regulations (HSE, 2019).</w:t>
      </w:r>
    </w:p>
    <w:p w14:paraId="0997B114" w14:textId="77777777" w:rsidR="00C94ED1" w:rsidRPr="00C94ED1" w:rsidRDefault="00C94ED1" w:rsidP="00C94ED1">
      <w:r w:rsidRPr="00C94ED1">
        <w:pict w14:anchorId="5AF12472">
          <v:rect id="_x0000_i1078" style="width:0;height:1.5pt" o:hralign="center" o:hrstd="t" o:hr="t" fillcolor="#a0a0a0" stroked="f"/>
        </w:pict>
      </w:r>
    </w:p>
    <w:p w14:paraId="1B70FBFF" w14:textId="77777777" w:rsidR="00C94ED1" w:rsidRPr="00C94ED1" w:rsidRDefault="00C94ED1" w:rsidP="00C94ED1">
      <w:pPr>
        <w:rPr>
          <w:b/>
          <w:bCs/>
        </w:rPr>
      </w:pPr>
      <w:r w:rsidRPr="00C94ED1">
        <w:rPr>
          <w:b/>
          <w:bCs/>
        </w:rPr>
        <w:t>6. Serious Fraud Office (SFO)</w:t>
      </w:r>
    </w:p>
    <w:p w14:paraId="58803429" w14:textId="77777777" w:rsidR="00C94ED1" w:rsidRPr="00C94ED1" w:rsidRDefault="00C94ED1" w:rsidP="00C94ED1">
      <w:pPr>
        <w:rPr>
          <w:b/>
          <w:bCs/>
        </w:rPr>
      </w:pPr>
      <w:r w:rsidRPr="00C94ED1">
        <w:rPr>
          <w:b/>
          <w:bCs/>
        </w:rPr>
        <w:t>Brief History</w:t>
      </w:r>
    </w:p>
    <w:p w14:paraId="495DF085" w14:textId="77777777" w:rsidR="00C94ED1" w:rsidRPr="00C94ED1" w:rsidRDefault="00C94ED1" w:rsidP="00C94ED1">
      <w:r w:rsidRPr="00C94ED1">
        <w:t>The Serious Fraud Office (SFO) was established in 1987 to investigate complex financial crimes such as fraud, bribery, and corruption. It operates under the Fraud Act 2006 and the Bribery Act 2010. The SFO works closely with law enforcement and regulatory agencies to combat high-level financial crime (Serious Fraud Office, 2021).</w:t>
      </w:r>
    </w:p>
    <w:p w14:paraId="33E1002C" w14:textId="77777777" w:rsidR="00C94ED1" w:rsidRPr="00C94ED1" w:rsidRDefault="00C94ED1" w:rsidP="00C94ED1">
      <w:pPr>
        <w:rPr>
          <w:b/>
          <w:bCs/>
        </w:rPr>
      </w:pPr>
      <w:r w:rsidRPr="00C94ED1">
        <w:rPr>
          <w:b/>
          <w:bCs/>
        </w:rPr>
        <w:t>Powers</w:t>
      </w:r>
    </w:p>
    <w:p w14:paraId="59D07A5D" w14:textId="77777777" w:rsidR="00C94ED1" w:rsidRPr="00C94ED1" w:rsidRDefault="00C94ED1" w:rsidP="00C94ED1">
      <w:pPr>
        <w:numPr>
          <w:ilvl w:val="0"/>
          <w:numId w:val="6"/>
        </w:numPr>
      </w:pPr>
      <w:r w:rsidRPr="00C94ED1">
        <w:rPr>
          <w:b/>
          <w:bCs/>
        </w:rPr>
        <w:t>Stop and search</w:t>
      </w:r>
      <w:r w:rsidRPr="00C94ED1">
        <w:t xml:space="preserve"> – Investigators can access financial records and business documents.</w:t>
      </w:r>
    </w:p>
    <w:p w14:paraId="2DF32E95" w14:textId="77777777" w:rsidR="00C94ED1" w:rsidRPr="00C94ED1" w:rsidRDefault="00C94ED1" w:rsidP="00C94ED1">
      <w:pPr>
        <w:numPr>
          <w:ilvl w:val="0"/>
          <w:numId w:val="6"/>
        </w:numPr>
      </w:pPr>
      <w:r w:rsidRPr="00C94ED1">
        <w:rPr>
          <w:b/>
          <w:bCs/>
        </w:rPr>
        <w:t>Seize property</w:t>
      </w:r>
      <w:r w:rsidRPr="00C94ED1">
        <w:t xml:space="preserve"> – Assets linked to fraudulent activities can be confiscated.</w:t>
      </w:r>
    </w:p>
    <w:p w14:paraId="654EDA13" w14:textId="77777777" w:rsidR="00C94ED1" w:rsidRPr="00C94ED1" w:rsidRDefault="00C94ED1" w:rsidP="00C94ED1">
      <w:pPr>
        <w:numPr>
          <w:ilvl w:val="0"/>
          <w:numId w:val="6"/>
        </w:numPr>
      </w:pPr>
      <w:r w:rsidRPr="00C94ED1">
        <w:rPr>
          <w:b/>
          <w:bCs/>
        </w:rPr>
        <w:t>Fine</w:t>
      </w:r>
      <w:r w:rsidRPr="00C94ED1">
        <w:t xml:space="preserve"> – Companies found guilty of fraud can face significant financial penalties.</w:t>
      </w:r>
    </w:p>
    <w:p w14:paraId="1D1103D7" w14:textId="77777777" w:rsidR="00C94ED1" w:rsidRPr="00C94ED1" w:rsidRDefault="00C94ED1" w:rsidP="00C94ED1">
      <w:pPr>
        <w:rPr>
          <w:b/>
          <w:bCs/>
        </w:rPr>
      </w:pPr>
      <w:r w:rsidRPr="00C94ED1">
        <w:rPr>
          <w:b/>
          <w:bCs/>
        </w:rPr>
        <w:t>Example Case</w:t>
      </w:r>
    </w:p>
    <w:p w14:paraId="30CD0907" w14:textId="77777777" w:rsidR="00C94ED1" w:rsidRPr="00C94ED1" w:rsidRDefault="00C94ED1" w:rsidP="00C94ED1">
      <w:r w:rsidRPr="00C94ED1">
        <w:t>One of the biggest SFO cases involved Rolls-Royce, which paid £500 million in settlements in 2017 after admitting to bribery and corruption in multiple countries. This case showcased the SFO’s ability to tackle major corporate fraud (The Financial Times, 2017).</w:t>
      </w:r>
    </w:p>
    <w:p w14:paraId="44E014AE" w14:textId="77777777" w:rsidR="00C94ED1" w:rsidRPr="00C94ED1" w:rsidRDefault="00C94ED1" w:rsidP="00C94ED1">
      <w:r w:rsidRPr="00C94ED1">
        <w:pict w14:anchorId="7010195B">
          <v:rect id="_x0000_i1079" style="width:0;height:1.5pt" o:hralign="center" o:hrstd="t" o:hr="t" fillcolor="#a0a0a0" stroked="f"/>
        </w:pict>
      </w:r>
    </w:p>
    <w:p w14:paraId="63862775" w14:textId="77777777" w:rsidR="00C94ED1" w:rsidRPr="00C94ED1" w:rsidRDefault="00C94ED1" w:rsidP="00C94ED1">
      <w:pPr>
        <w:rPr>
          <w:b/>
          <w:bCs/>
        </w:rPr>
      </w:pPr>
      <w:r w:rsidRPr="00C94ED1">
        <w:rPr>
          <w:b/>
          <w:bCs/>
        </w:rPr>
        <w:t>References</w:t>
      </w:r>
    </w:p>
    <w:p w14:paraId="2CA4A1F3" w14:textId="77777777" w:rsidR="00C94ED1" w:rsidRPr="00C94ED1" w:rsidRDefault="00C94ED1" w:rsidP="00C94ED1">
      <w:r w:rsidRPr="00C94ED1">
        <w:t>(References remain the same as in the previous version)</w:t>
      </w:r>
    </w:p>
    <w:p w14:paraId="42E5B713" w14:textId="77777777" w:rsidR="00C94ED1" w:rsidRPr="00C94ED1" w:rsidRDefault="00C94ED1" w:rsidP="00C94ED1">
      <w:r w:rsidRPr="00C94ED1">
        <w:pict w14:anchorId="34A9A023">
          <v:rect id="_x0000_i1080" style="width:0;height:1.5pt" o:hralign="center" o:hrstd="t" o:hr="t" fillcolor="#a0a0a0" stroked="f"/>
        </w:pict>
      </w:r>
    </w:p>
    <w:p w14:paraId="01AD3EE7" w14:textId="77777777" w:rsidR="00C94ED1" w:rsidRPr="00C94ED1" w:rsidRDefault="00C94ED1" w:rsidP="00C94ED1">
      <w:r w:rsidRPr="00C94ED1">
        <w:t>Would you like any more refinements or additions?</w:t>
      </w:r>
    </w:p>
    <w:p w14:paraId="6FD7A796" w14:textId="77777777" w:rsidR="00C94ED1" w:rsidRDefault="00C94ED1"/>
    <w:sectPr w:rsidR="00C9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245C5"/>
    <w:multiLevelType w:val="multilevel"/>
    <w:tmpl w:val="9B7A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80CD4"/>
    <w:multiLevelType w:val="multilevel"/>
    <w:tmpl w:val="C7C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630D3"/>
    <w:multiLevelType w:val="multilevel"/>
    <w:tmpl w:val="A02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C047B"/>
    <w:multiLevelType w:val="multilevel"/>
    <w:tmpl w:val="3A0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E7806"/>
    <w:multiLevelType w:val="multilevel"/>
    <w:tmpl w:val="9CC8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C17EF"/>
    <w:multiLevelType w:val="multilevel"/>
    <w:tmpl w:val="B2F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62851">
    <w:abstractNumId w:val="5"/>
  </w:num>
  <w:num w:numId="2" w16cid:durableId="1307205645">
    <w:abstractNumId w:val="3"/>
  </w:num>
  <w:num w:numId="3" w16cid:durableId="508568329">
    <w:abstractNumId w:val="0"/>
  </w:num>
  <w:num w:numId="4" w16cid:durableId="4290111">
    <w:abstractNumId w:val="2"/>
  </w:num>
  <w:num w:numId="5" w16cid:durableId="1820462216">
    <w:abstractNumId w:val="1"/>
  </w:num>
  <w:num w:numId="6" w16cid:durableId="327097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D1"/>
    <w:rsid w:val="0012258C"/>
    <w:rsid w:val="008837BD"/>
    <w:rsid w:val="00A00C6B"/>
    <w:rsid w:val="00AC5B32"/>
    <w:rsid w:val="00C94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E829"/>
  <w15:chartTrackingRefBased/>
  <w15:docId w15:val="{36DC6C33-09B4-4ACE-872A-30882FFE9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E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E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E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E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E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E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E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ED1"/>
    <w:rPr>
      <w:rFonts w:eastAsiaTheme="majorEastAsia" w:cstheme="majorBidi"/>
      <w:color w:val="272727" w:themeColor="text1" w:themeTint="D8"/>
    </w:rPr>
  </w:style>
  <w:style w:type="paragraph" w:styleId="Title">
    <w:name w:val="Title"/>
    <w:basedOn w:val="Normal"/>
    <w:next w:val="Normal"/>
    <w:link w:val="TitleChar"/>
    <w:uiPriority w:val="10"/>
    <w:qFormat/>
    <w:rsid w:val="00C94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ED1"/>
    <w:pPr>
      <w:spacing w:before="160"/>
      <w:jc w:val="center"/>
    </w:pPr>
    <w:rPr>
      <w:i/>
      <w:iCs/>
      <w:color w:val="404040" w:themeColor="text1" w:themeTint="BF"/>
    </w:rPr>
  </w:style>
  <w:style w:type="character" w:customStyle="1" w:styleId="QuoteChar">
    <w:name w:val="Quote Char"/>
    <w:basedOn w:val="DefaultParagraphFont"/>
    <w:link w:val="Quote"/>
    <w:uiPriority w:val="29"/>
    <w:rsid w:val="00C94ED1"/>
    <w:rPr>
      <w:i/>
      <w:iCs/>
      <w:color w:val="404040" w:themeColor="text1" w:themeTint="BF"/>
    </w:rPr>
  </w:style>
  <w:style w:type="paragraph" w:styleId="ListParagraph">
    <w:name w:val="List Paragraph"/>
    <w:basedOn w:val="Normal"/>
    <w:uiPriority w:val="34"/>
    <w:qFormat/>
    <w:rsid w:val="00C94ED1"/>
    <w:pPr>
      <w:ind w:left="720"/>
      <w:contextualSpacing/>
    </w:pPr>
  </w:style>
  <w:style w:type="character" w:styleId="IntenseEmphasis">
    <w:name w:val="Intense Emphasis"/>
    <w:basedOn w:val="DefaultParagraphFont"/>
    <w:uiPriority w:val="21"/>
    <w:qFormat/>
    <w:rsid w:val="00C94ED1"/>
    <w:rPr>
      <w:i/>
      <w:iCs/>
      <w:color w:val="0F4761" w:themeColor="accent1" w:themeShade="BF"/>
    </w:rPr>
  </w:style>
  <w:style w:type="paragraph" w:styleId="IntenseQuote">
    <w:name w:val="Intense Quote"/>
    <w:basedOn w:val="Normal"/>
    <w:next w:val="Normal"/>
    <w:link w:val="IntenseQuoteChar"/>
    <w:uiPriority w:val="30"/>
    <w:qFormat/>
    <w:rsid w:val="00C94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ED1"/>
    <w:rPr>
      <w:i/>
      <w:iCs/>
      <w:color w:val="0F4761" w:themeColor="accent1" w:themeShade="BF"/>
    </w:rPr>
  </w:style>
  <w:style w:type="character" w:styleId="IntenseReference">
    <w:name w:val="Intense Reference"/>
    <w:basedOn w:val="DefaultParagraphFont"/>
    <w:uiPriority w:val="32"/>
    <w:qFormat/>
    <w:rsid w:val="00C94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8869">
      <w:bodyDiv w:val="1"/>
      <w:marLeft w:val="0"/>
      <w:marRight w:val="0"/>
      <w:marTop w:val="0"/>
      <w:marBottom w:val="0"/>
      <w:divBdr>
        <w:top w:val="none" w:sz="0" w:space="0" w:color="auto"/>
        <w:left w:val="none" w:sz="0" w:space="0" w:color="auto"/>
        <w:bottom w:val="none" w:sz="0" w:space="0" w:color="auto"/>
        <w:right w:val="none" w:sz="0" w:space="0" w:color="auto"/>
      </w:divBdr>
    </w:div>
    <w:div w:id="113825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1011</Words>
  <Characters>5767</Characters>
  <Application>Microsoft Office Word</Application>
  <DocSecurity>0</DocSecurity>
  <Lines>48</Lines>
  <Paragraphs>13</Paragraphs>
  <ScaleCrop>false</ScaleCrop>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1</cp:revision>
  <dcterms:created xsi:type="dcterms:W3CDTF">2025-02-12T09:47:00Z</dcterms:created>
  <dcterms:modified xsi:type="dcterms:W3CDTF">2025-02-12T09:48:00Z</dcterms:modified>
</cp:coreProperties>
</file>