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02C" w14:textId="423E1146" w:rsidR="008837BD" w:rsidRDefault="00F21005" w:rsidP="00F21005">
      <w:pPr>
        <w:pStyle w:val="Heading1"/>
        <w:jc w:val="center"/>
      </w:pPr>
      <w:r>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counterterrorism,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p>
    <w:p w14:paraId="379EC468" w14:textId="77777777" w:rsidR="00C70D79" w:rsidRPr="00C70D79" w:rsidRDefault="00C70D79" w:rsidP="00C70D79">
      <w:pPr>
        <w:rPr>
          <w:b/>
          <w:bCs/>
          <w:u w:val="single"/>
        </w:rPr>
      </w:pPr>
    </w:p>
    <w:p w14:paraId="624B3533" w14:textId="60E190BD" w:rsidR="00C70D79" w:rsidRPr="00C70D79" w:rsidRDefault="00C70D79" w:rsidP="00C70D79">
      <w:pPr>
        <w:rPr>
          <w:b/>
          <w:bCs/>
          <w:u w:val="single"/>
        </w:rPr>
      </w:pPr>
      <w:r w:rsidRPr="00C70D79">
        <w:rPr>
          <w:b/>
          <w:bCs/>
          <w:u w:val="single"/>
        </w:rPr>
        <w:t>Border Force</w:t>
      </w:r>
    </w:p>
    <w:p w14:paraId="7A44E0EE" w14:textId="4F295982" w:rsidR="00C70D79" w:rsidRPr="00C70D79" w:rsidRDefault="00C70D79" w:rsidP="00C70D79">
      <w:pPr>
        <w:rPr>
          <w:b/>
          <w:bCs/>
        </w:rPr>
      </w:pPr>
      <w:r w:rsidRPr="00C70D79">
        <w:rPr>
          <w:b/>
          <w:bCs/>
        </w:rPr>
        <w:t>Brief History</w:t>
      </w:r>
      <w:r>
        <w:rPr>
          <w:b/>
          <w:bCs/>
        </w:rPr>
        <w:t>:</w:t>
      </w:r>
    </w:p>
    <w:p w14:paraId="2F7282D9" w14:textId="1E1B2B45" w:rsidR="00C70D79" w:rsidRPr="00C70D79" w:rsidRDefault="00C70D79" w:rsidP="00C70D79">
      <w:r>
        <w:t xml:space="preserve">UK Border Force was established in 2012 as part of the Home Office, replacing the UK Border Agency. It is responsible for securing the UK's borders, preventing illegal </w:t>
      </w:r>
      <w:r>
        <w:lastRenderedPageBreak/>
        <w:t>immigration, and seizing contraband such as drugs, weapons, and counterfeit goods. Officers operate at seaports, airports, and border locations to implement immigration and customs controls (Home Office, 2020).</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1357B29D"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 (The Guardian, 2019).</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77777777"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 (Department for Business and Trade, 2021).</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5E6E2EEF" w14:textId="440B6CF4" w:rsidR="00DF016E" w:rsidRDefault="00DF016E" w:rsidP="005A5940">
      <w:pPr>
        <w:rPr>
          <w:b/>
          <w:bCs/>
        </w:rPr>
      </w:pPr>
      <w:r w:rsidRPr="00DF016E">
        <w:rPr>
          <w:b/>
          <w:bCs/>
          <w:u w:val="single"/>
        </w:rPr>
        <w:lastRenderedPageBreak/>
        <w:t>Environmental Health [EHO]</w:t>
      </w:r>
    </w:p>
    <w:p w14:paraId="3F12CA6B" w14:textId="1BB2BB00" w:rsidR="00DF016E" w:rsidRDefault="00DF016E" w:rsidP="005A5940">
      <w:pPr>
        <w:rPr>
          <w:b/>
          <w:bCs/>
        </w:rPr>
      </w:pPr>
      <w:r>
        <w:rPr>
          <w:b/>
          <w:bCs/>
        </w:rPr>
        <w:t>Brief History:</w:t>
      </w:r>
    </w:p>
    <w:p w14:paraId="48D90CBF" w14:textId="1680FCC6" w:rsidR="00DF016E" w:rsidRPr="00A8171B" w:rsidRDefault="00A8171B" w:rsidP="005A5940">
      <w:r w:rsidRPr="00A8171B">
        <w:t>Environmental Health officers (EHOs) work within local authorities to manage public health, food hygiene, housing, and environmental protection. Environmental Health is a profession that has developed over the years, particularly with the introduction of the Food Safety Act 1990 and the Environmental Protection Act 1990, both aimed at ensuring safe working and living environments</w:t>
      </w:r>
    </w:p>
    <w:p w14:paraId="0CF94E3C" w14:textId="0453FBA4" w:rsidR="00DF016E" w:rsidRDefault="00A8171B" w:rsidP="005A5940">
      <w:r w:rsidRPr="00A8171B">
        <w:rPr>
          <w:b/>
          <w:bCs/>
        </w:rPr>
        <w:t>Powers:</w:t>
      </w:r>
      <w:r w:rsidRPr="00A8171B">
        <w:rPr>
          <w:b/>
          <w:bCs/>
        </w:rPr>
        <w:br/>
      </w:r>
      <w:r w:rsidRPr="00A8171B">
        <w:t>• Stop and search – EHOs can inspect businesses and properties suspected of breaching health regulations.</w:t>
      </w:r>
      <w:r w:rsidRPr="00A8171B">
        <w:br/>
        <w:t>• Seize property – Contaminated water, unsafe food, or dangerous substances can be seized.</w:t>
      </w:r>
      <w:r w:rsidRPr="00A8171B">
        <w:br/>
        <w:t>• Fine – Individuals or businesses breaking health laws can be fined.</w:t>
      </w:r>
    </w:p>
    <w:p w14:paraId="64331006" w14:textId="6CE41C0A" w:rsidR="00A8171B" w:rsidRDefault="00A8171B" w:rsidP="005A5940">
      <w:pPr>
        <w:rPr>
          <w:b/>
          <w:bCs/>
        </w:rPr>
      </w:pPr>
      <w:r>
        <w:rPr>
          <w:b/>
          <w:bCs/>
        </w:rPr>
        <w:t>Example Case:</w:t>
      </w:r>
    </w:p>
    <w:p w14:paraId="61420BCC" w14:textId="32A0B139" w:rsidR="00A8171B" w:rsidRDefault="00A8171B" w:rsidP="005A5940">
      <w:r w:rsidRPr="00A8171B">
        <w:t>In 2022, Environmental Health officers shut down a London restaurant because of severe rat infestations and food contamination issues. The restaurant was fined, and its license was suspended until safety standards were met</w:t>
      </w:r>
    </w:p>
    <w:p w14:paraId="5DA83788" w14:textId="77777777" w:rsidR="00A8171B" w:rsidRDefault="00A8171B" w:rsidP="005A5940"/>
    <w:p w14:paraId="2864F761" w14:textId="56BA2F68" w:rsidR="00A8171B" w:rsidRDefault="00A8171B" w:rsidP="005A5940">
      <w:pPr>
        <w:rPr>
          <w:b/>
          <w:bCs/>
        </w:rPr>
      </w:pPr>
      <w:r>
        <w:rPr>
          <w:b/>
          <w:bCs/>
          <w:u w:val="single"/>
        </w:rPr>
        <w:t>Health and Safety Officer:</w:t>
      </w:r>
      <w:r>
        <w:rPr>
          <w:b/>
          <w:bCs/>
          <w:u w:val="single"/>
        </w:rPr>
        <w:br/>
      </w:r>
      <w:r>
        <w:rPr>
          <w:b/>
          <w:bCs/>
          <w:u w:val="single"/>
        </w:rPr>
        <w:br/>
      </w:r>
      <w:r>
        <w:rPr>
          <w:b/>
          <w:bCs/>
        </w:rPr>
        <w:t>Brief History:</w:t>
      </w:r>
    </w:p>
    <w:p w14:paraId="16760F58" w14:textId="3EF749C0" w:rsidR="00A8171B" w:rsidRPr="00A8171B" w:rsidRDefault="00A8171B" w:rsidP="005A5940">
      <w:pPr>
        <w:rPr>
          <w:b/>
          <w:bCs/>
        </w:rPr>
      </w:pPr>
    </w:p>
    <w:sectPr w:rsidR="00A8171B" w:rsidRPr="00A817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12258C"/>
    <w:rsid w:val="00192C6B"/>
    <w:rsid w:val="005A5940"/>
    <w:rsid w:val="006773AF"/>
    <w:rsid w:val="00734D67"/>
    <w:rsid w:val="00757B9D"/>
    <w:rsid w:val="0079113B"/>
    <w:rsid w:val="008837BD"/>
    <w:rsid w:val="00A00C6B"/>
    <w:rsid w:val="00A8171B"/>
    <w:rsid w:val="00AC5B32"/>
    <w:rsid w:val="00B45506"/>
    <w:rsid w:val="00C26709"/>
    <w:rsid w:val="00C70D79"/>
    <w:rsid w:val="00C72D3E"/>
    <w:rsid w:val="00DF016E"/>
    <w:rsid w:val="00EA349C"/>
    <w:rsid w:val="00F2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18</cp:revision>
  <dcterms:created xsi:type="dcterms:W3CDTF">2025-02-11T09:51:00Z</dcterms:created>
  <dcterms:modified xsi:type="dcterms:W3CDTF">2025-02-12T10:08:00Z</dcterms:modified>
</cp:coreProperties>
</file>