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71" w:rsidRDefault="00720671">
      <w:r>
        <w:t xml:space="preserve">How are podcasts </w:t>
      </w:r>
      <w:r w:rsidRPr="00720671">
        <w:rPr>
          <w:b/>
          <w:u w:val="single"/>
        </w:rPr>
        <w:t>actually</w:t>
      </w:r>
      <w:r>
        <w:t xml:space="preserve"> being used?</w:t>
      </w:r>
    </w:p>
    <w:p w:rsidR="00720671" w:rsidRDefault="00720671">
      <w:r>
        <w:t>Many things you may already be encountering in your day-to-day life, that people are calling podcasts, might not actually be “real” podcasts. This is happening a lot more lately as podcasting finds its place in the world. This identity crisis is not unusual for a “teenage technology”</w:t>
      </w:r>
      <w:r w:rsidR="00834F25">
        <w:t xml:space="preserve"> and a teenager it is as </w:t>
      </w:r>
      <w:proofErr w:type="gramStart"/>
      <w:r w:rsidR="00834F25">
        <w:t>its</w:t>
      </w:r>
      <w:proofErr w:type="gramEnd"/>
      <w:r w:rsidR="00834F25">
        <w:t xml:space="preserve"> </w:t>
      </w:r>
      <w:r>
        <w:t>only been around since 2004 (when it was originally known as audio blogging)</w:t>
      </w:r>
      <w:r w:rsidR="00834F25">
        <w:t xml:space="preserve">. As you can see from the Google search analysis below, interest in podcasts has </w:t>
      </w:r>
      <w:r w:rsidR="00834F25" w:rsidRPr="00834F25">
        <w:rPr>
          <w:b/>
        </w:rPr>
        <w:t>doubled</w:t>
      </w:r>
      <w:r w:rsidR="00834F25">
        <w:t xml:space="preserve"> over the past year or so.</w:t>
      </w:r>
    </w:p>
    <w:p w:rsidR="00834F25" w:rsidRDefault="00834F25">
      <w:r>
        <w:t>What you are most likely to be encountering as a “podcast” is your favourite radio DJ telling you to listen to their previous shows on their website. The “true” podcasters of the world will be shuddering to hear this as these radio stations and DJs are simply using podcast platforms to manage their archives.</w:t>
      </w:r>
    </w:p>
    <w:p w:rsidR="00720671" w:rsidRDefault="00720671">
      <w:r>
        <w:rPr>
          <w:noProof/>
          <w:lang w:eastAsia="en-ZA"/>
        </w:rPr>
        <w:drawing>
          <wp:inline distT="0" distB="0" distL="0" distR="0" wp14:anchorId="3578C74C" wp14:editId="2B7FF80A">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8920"/>
                    </a:xfrm>
                    <a:prstGeom prst="rect">
                      <a:avLst/>
                    </a:prstGeom>
                  </pic:spPr>
                </pic:pic>
              </a:graphicData>
            </a:graphic>
          </wp:inline>
        </w:drawing>
      </w:r>
    </w:p>
    <w:tbl>
      <w:tblPr>
        <w:tblStyle w:val="TableGrid"/>
        <w:tblW w:w="0" w:type="auto"/>
        <w:tblLook w:val="04A0" w:firstRow="1" w:lastRow="0" w:firstColumn="1" w:lastColumn="0" w:noHBand="0" w:noVBand="1"/>
      </w:tblPr>
      <w:tblGrid>
        <w:gridCol w:w="3560"/>
        <w:gridCol w:w="3561"/>
        <w:gridCol w:w="3561"/>
      </w:tblGrid>
      <w:tr w:rsidR="00720671" w:rsidTr="00720671">
        <w:tc>
          <w:tcPr>
            <w:tcW w:w="3560" w:type="dxa"/>
          </w:tcPr>
          <w:p w:rsidR="00720671" w:rsidRDefault="00834F25">
            <w:r>
              <w:t>Radio Show Archives</w:t>
            </w:r>
          </w:p>
          <w:p w:rsidR="001779F2" w:rsidRDefault="001779F2">
            <w:r>
              <w:t>As described above</w:t>
            </w:r>
          </w:p>
        </w:tc>
        <w:tc>
          <w:tcPr>
            <w:tcW w:w="3561" w:type="dxa"/>
          </w:tcPr>
          <w:p w:rsidR="00720671" w:rsidRDefault="00834F25">
            <w:r>
              <w:t>Syndicated Radio Programming</w:t>
            </w:r>
          </w:p>
          <w:p w:rsidR="001779F2" w:rsidRDefault="001779F2">
            <w:r>
              <w:t>Grounded</w:t>
            </w:r>
          </w:p>
        </w:tc>
        <w:tc>
          <w:tcPr>
            <w:tcW w:w="3561" w:type="dxa"/>
          </w:tcPr>
          <w:p w:rsidR="00720671" w:rsidRDefault="00834F25">
            <w:r>
              <w:t>FAQs Frequently Asked Questions</w:t>
            </w:r>
          </w:p>
          <w:p w:rsidR="001779F2" w:rsidRDefault="001779F2">
            <w:r>
              <w:t>Kip McGrath</w:t>
            </w:r>
          </w:p>
        </w:tc>
      </w:tr>
      <w:tr w:rsidR="00720671" w:rsidTr="00720671">
        <w:tc>
          <w:tcPr>
            <w:tcW w:w="3560" w:type="dxa"/>
          </w:tcPr>
          <w:p w:rsidR="00720671" w:rsidRDefault="00834F25">
            <w:r>
              <w:t>Thought Leadership</w:t>
            </w:r>
          </w:p>
          <w:p w:rsidR="001779F2" w:rsidRDefault="001779F2">
            <w:r>
              <w:t>On Change</w:t>
            </w:r>
          </w:p>
        </w:tc>
        <w:tc>
          <w:tcPr>
            <w:tcW w:w="3561" w:type="dxa"/>
          </w:tcPr>
          <w:p w:rsidR="00720671" w:rsidRDefault="00834F25" w:rsidP="00834F25">
            <w:r>
              <w:t>Talent Showcase / Show Reels</w:t>
            </w:r>
          </w:p>
          <w:p w:rsidR="001779F2" w:rsidRDefault="001779F2" w:rsidP="00834F25">
            <w:r>
              <w:t>Andy Klee</w:t>
            </w:r>
          </w:p>
        </w:tc>
        <w:tc>
          <w:tcPr>
            <w:tcW w:w="3561" w:type="dxa"/>
          </w:tcPr>
          <w:p w:rsidR="00720671" w:rsidRDefault="00834F25" w:rsidP="00834F25">
            <w:r>
              <w:t>Staff Communication</w:t>
            </w:r>
          </w:p>
          <w:p w:rsidR="001779F2" w:rsidRDefault="001779F2" w:rsidP="00834F25">
            <w:r>
              <w:t>?????</w:t>
            </w:r>
          </w:p>
        </w:tc>
      </w:tr>
      <w:tr w:rsidR="00720671" w:rsidTr="00720671">
        <w:tc>
          <w:tcPr>
            <w:tcW w:w="3560" w:type="dxa"/>
          </w:tcPr>
          <w:p w:rsidR="00720671" w:rsidRDefault="00834F25" w:rsidP="00834F25">
            <w:r>
              <w:t>Conferences (pre- and post-)</w:t>
            </w:r>
            <w:r w:rsidR="001779F2">
              <w:br/>
              <w:t>?????</w:t>
            </w:r>
          </w:p>
        </w:tc>
        <w:tc>
          <w:tcPr>
            <w:tcW w:w="3561" w:type="dxa"/>
          </w:tcPr>
          <w:p w:rsidR="00720671" w:rsidRDefault="00834F25">
            <w:r>
              <w:t>Academic White Papers</w:t>
            </w:r>
          </w:p>
          <w:p w:rsidR="001779F2" w:rsidRDefault="001779F2">
            <w:r>
              <w:t>?????</w:t>
            </w:r>
          </w:p>
        </w:tc>
        <w:tc>
          <w:tcPr>
            <w:tcW w:w="3561" w:type="dxa"/>
          </w:tcPr>
          <w:p w:rsidR="00720671" w:rsidRDefault="00834F25">
            <w:r>
              <w:t>Strategic Programming</w:t>
            </w:r>
            <w:r w:rsidR="001779F2">
              <w:br/>
              <w:t>What’s The Point?</w:t>
            </w:r>
          </w:p>
        </w:tc>
      </w:tr>
      <w:tr w:rsidR="00720671" w:rsidTr="00720671">
        <w:tc>
          <w:tcPr>
            <w:tcW w:w="3560" w:type="dxa"/>
          </w:tcPr>
          <w:p w:rsidR="00720671" w:rsidRDefault="00834F25">
            <w:r>
              <w:t>Entertainment</w:t>
            </w:r>
            <w:r w:rsidR="001779F2">
              <w:br/>
              <w:t>Weekend Party</w:t>
            </w:r>
          </w:p>
        </w:tc>
        <w:tc>
          <w:tcPr>
            <w:tcW w:w="3561" w:type="dxa"/>
          </w:tcPr>
          <w:p w:rsidR="00720671" w:rsidRDefault="00834F25">
            <w:r>
              <w:t>Book Serialisation</w:t>
            </w:r>
            <w:r w:rsidR="001779F2">
              <w:br/>
              <w:t>Garage Band</w:t>
            </w:r>
          </w:p>
        </w:tc>
        <w:tc>
          <w:tcPr>
            <w:tcW w:w="3561" w:type="dxa"/>
          </w:tcPr>
          <w:p w:rsidR="00720671" w:rsidRDefault="00834F25">
            <w:r>
              <w:t>Staff Training</w:t>
            </w:r>
            <w:r w:rsidR="001779F2">
              <w:br/>
              <w:t>?????</w:t>
            </w:r>
          </w:p>
        </w:tc>
      </w:tr>
      <w:tr w:rsidR="00834F25" w:rsidTr="00720671">
        <w:tc>
          <w:tcPr>
            <w:tcW w:w="3560" w:type="dxa"/>
          </w:tcPr>
          <w:p w:rsidR="00834F25" w:rsidRDefault="00834F25" w:rsidP="00834F25">
            <w:r>
              <w:t>Deep Dive Conversations</w:t>
            </w:r>
            <w:r w:rsidR="001779F2">
              <w:br/>
              <w:t>Lift As You Rise</w:t>
            </w:r>
          </w:p>
        </w:tc>
        <w:tc>
          <w:tcPr>
            <w:tcW w:w="3561" w:type="dxa"/>
          </w:tcPr>
          <w:p w:rsidR="00834F25" w:rsidRDefault="001779F2">
            <w:r>
              <w:t>Meditation / Spiritualism</w:t>
            </w:r>
            <w:r>
              <w:br/>
              <w:t>Emotion in Motion</w:t>
            </w:r>
          </w:p>
        </w:tc>
        <w:tc>
          <w:tcPr>
            <w:tcW w:w="3561" w:type="dxa"/>
          </w:tcPr>
          <w:p w:rsidR="00834F25" w:rsidRDefault="001779F2">
            <w:r>
              <w:t>Group Communication</w:t>
            </w:r>
          </w:p>
          <w:p w:rsidR="001779F2" w:rsidRDefault="001779F2">
            <w:proofErr w:type="spellStart"/>
            <w:r>
              <w:t>WiMSA</w:t>
            </w:r>
            <w:proofErr w:type="spellEnd"/>
          </w:p>
        </w:tc>
      </w:tr>
      <w:tr w:rsidR="00571D30" w:rsidTr="00720671">
        <w:tc>
          <w:tcPr>
            <w:tcW w:w="3560" w:type="dxa"/>
          </w:tcPr>
          <w:p w:rsidR="00571D30" w:rsidRDefault="00571D30" w:rsidP="00834F25">
            <w:r>
              <w:t>Story Telling</w:t>
            </w:r>
          </w:p>
          <w:p w:rsidR="00571D30" w:rsidRDefault="00571D30" w:rsidP="00834F25">
            <w:r>
              <w:t>S-Town</w:t>
            </w:r>
          </w:p>
        </w:tc>
        <w:tc>
          <w:tcPr>
            <w:tcW w:w="3561" w:type="dxa"/>
          </w:tcPr>
          <w:p w:rsidR="00571D30" w:rsidRDefault="00571D30"/>
        </w:tc>
        <w:tc>
          <w:tcPr>
            <w:tcW w:w="3561" w:type="dxa"/>
          </w:tcPr>
          <w:p w:rsidR="00571D30" w:rsidRDefault="00571D30"/>
        </w:tc>
      </w:tr>
    </w:tbl>
    <w:p w:rsidR="004B321E" w:rsidRDefault="00777900"/>
    <w:p w:rsidR="00AC1888" w:rsidRDefault="00AC1888">
      <w:r>
        <w:br w:type="page"/>
      </w:r>
    </w:p>
    <w:p w:rsidR="00AC1888" w:rsidRDefault="00AC1888">
      <w:r>
        <w:lastRenderedPageBreak/>
        <w:t>Opening para</w:t>
      </w:r>
    </w:p>
    <w:p w:rsidR="00AC1888" w:rsidRDefault="00AC1888">
      <w:r>
        <w:t xml:space="preserve">Many things you may already be encountering in your day-to-day life, that people are calling podcasts, might not actually be </w:t>
      </w:r>
      <w:r>
        <w:t xml:space="preserve">“real “ podcasts (well according to the purists at least.) </w:t>
      </w:r>
      <w:r>
        <w:t xml:space="preserve">This is happening </w:t>
      </w:r>
      <w:r>
        <w:t xml:space="preserve">more and more </w:t>
      </w:r>
      <w:r>
        <w:t>as podcasting finds its place in the world. This identity crisis is not unusual for a “teenage technology” and a teenager it is</w:t>
      </w:r>
      <w:r>
        <w:t xml:space="preserve"> having only been around since 2004.</w:t>
      </w:r>
      <w:r>
        <w:t xml:space="preserve"> </w:t>
      </w:r>
      <w:r>
        <w:t>O</w:t>
      </w:r>
      <w:r>
        <w:t xml:space="preserve">riginally known as </w:t>
      </w:r>
      <w:r>
        <w:t>“</w:t>
      </w:r>
      <w:r>
        <w:t>audio blogging</w:t>
      </w:r>
      <w:r>
        <w:t>” podcast content and listenership has grown steadily over the years, and recently has started showing exponential growth world-wide.</w:t>
      </w:r>
    </w:p>
    <w:p w:rsidR="00AC1888" w:rsidRDefault="00AC1888">
      <w:r>
        <w:t>Perhaps the biggest shift fuelling this massive growth is the beginning of Voice Search Optimisation (VSO) which is rapidly elbowing good ol’ fashioned SEO out.  (</w:t>
      </w:r>
      <w:proofErr w:type="gramStart"/>
      <w:r>
        <w:t>link</w:t>
      </w:r>
      <w:proofErr w:type="gramEnd"/>
      <w:r>
        <w:t xml:space="preserve"> this bit to the blog article) VSO is made possible by both Apple and Google transcribing, and indexing, every podcast. That’s right, every single podcast is being automatically turned from voice into text, indexed and then searchable. So, in order to be found in future, you need to be putting the spoken work onto the Internet, and podcasting is by far the most effective way to achieve this.</w:t>
      </w:r>
    </w:p>
    <w:p w:rsidR="00AC1888" w:rsidRDefault="00AC1888"/>
    <w:p w:rsidR="00AC1888" w:rsidRDefault="00AC1888">
      <w:bookmarkStart w:id="0" w:name="_GoBack"/>
      <w:r>
        <w:t>Below we’ll describe many of the common, effective, and unusual implementations of voice/audio programming that are being utilised by people, companies, non-profits, schools, practically everybody with a story to tell.</w:t>
      </w:r>
    </w:p>
    <w:bookmarkEnd w:id="0"/>
    <w:p w:rsidR="00AC1888" w:rsidRDefault="00AC1888">
      <w:r>
        <w:t>Do you have an idea that’s not shown below? We’d love to help you turn it into a reality.</w:t>
      </w:r>
    </w:p>
    <w:p w:rsidR="00AC1888" w:rsidRDefault="00AC1888"/>
    <w:p w:rsidR="00AC1888" w:rsidRDefault="00AC1888">
      <w:r>
        <w:t>Radio Archive</w:t>
      </w:r>
    </w:p>
    <w:p w:rsidR="00AC1888" w:rsidRDefault="00AC1888">
      <w:proofErr w:type="gramStart"/>
      <w:r>
        <w:t xml:space="preserve">Pic of piles of </w:t>
      </w:r>
      <w:proofErr w:type="spellStart"/>
      <w:r>
        <w:t>CDds</w:t>
      </w:r>
      <w:proofErr w:type="spellEnd"/>
      <w:r>
        <w:t xml:space="preserve"> or tapes?</w:t>
      </w:r>
      <w:proofErr w:type="gramEnd"/>
    </w:p>
    <w:p w:rsidR="00AC1888" w:rsidRDefault="00E32D24" w:rsidP="00AC1888">
      <w:r>
        <w:t>At the end of their regular radio show on FM, your favourite DJ is likely to sign-off by reminding you to catch any parts of the show you missed on their website as a podcast.  Whilst t</w:t>
      </w:r>
      <w:r w:rsidR="00AC1888">
        <w:t>he “true” podcasters of the world will be shuddering to hear this</w:t>
      </w:r>
      <w:r>
        <w:t>, it is a useful way to store and archive large volumes of audio content.</w:t>
      </w:r>
    </w:p>
    <w:p w:rsidR="00E32D24" w:rsidRDefault="00E32D24" w:rsidP="00AC1888"/>
    <w:p w:rsidR="00E32D24" w:rsidRDefault="00E32D24" w:rsidP="00AC1888">
      <w:r>
        <w:t>FAQs</w:t>
      </w:r>
    </w:p>
    <w:p w:rsidR="00E32D24" w:rsidRDefault="00E32D24" w:rsidP="00AC1888">
      <w:proofErr w:type="gramStart"/>
      <w:r>
        <w:t>Pic of someone searching the web while on the phone?</w:t>
      </w:r>
      <w:proofErr w:type="gramEnd"/>
    </w:p>
    <w:p w:rsidR="00E32D24" w:rsidRDefault="00E32D24" w:rsidP="00AC1888">
      <w:proofErr w:type="gramStart"/>
      <w:r>
        <w:t>It’s</w:t>
      </w:r>
      <w:proofErr w:type="gramEnd"/>
      <w:r>
        <w:t xml:space="preserve"> common cause that getting potential clients to spend time on your website reading through loads and loads of content is getting harder and harder to do. Let alone asking them to download a PDF for later reading. The rise of “too long; didn’t read” (</w:t>
      </w:r>
      <w:r w:rsidRPr="00E32D24">
        <w:rPr>
          <w:b/>
        </w:rPr>
        <w:t>TL</w:t>
      </w:r>
      <w:proofErr w:type="gramStart"/>
      <w:r w:rsidRPr="00E32D24">
        <w:rPr>
          <w:b/>
        </w:rPr>
        <w:t>;DR</w:t>
      </w:r>
      <w:proofErr w:type="gramEnd"/>
      <w:r>
        <w:rPr>
          <w:b/>
        </w:rPr>
        <w:t>)</w:t>
      </w:r>
      <w:r>
        <w:t xml:space="preserve"> highlights this and is merely an interim solution. We’re finding that clients really love the ability to craft professionally produced podcast episodes of the most frequently asked questions that potential clients ask. The beauty of presenting these as a podcast channel is that the client is presented with a list of short informative episodes they can listen to in any order, without having to wade through pages and pages. Also, each episode has embedded “calls to action” in them so a client can go from search to listen to clicking on a link without even visiting your website. What we’re finding is that </w:t>
      </w:r>
      <w:proofErr w:type="gramStart"/>
      <w:r>
        <w:t>when  these</w:t>
      </w:r>
      <w:proofErr w:type="gramEnd"/>
      <w:r>
        <w:t xml:space="preserve"> new clients make contact, it’s with much more focused “2</w:t>
      </w:r>
      <w:r w:rsidRPr="00E32D24">
        <w:rPr>
          <w:vertAlign w:val="superscript"/>
        </w:rPr>
        <w:t>nd</w:t>
      </w:r>
      <w:r>
        <w:t xml:space="preserve"> tier” questions.</w:t>
      </w:r>
    </w:p>
    <w:p w:rsidR="00AC1888" w:rsidRDefault="00AC1888"/>
    <w:sectPr w:rsidR="00AC1888" w:rsidSect="007206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71"/>
    <w:rsid w:val="001779F2"/>
    <w:rsid w:val="00571D30"/>
    <w:rsid w:val="00600623"/>
    <w:rsid w:val="00720671"/>
    <w:rsid w:val="00777900"/>
    <w:rsid w:val="00834F25"/>
    <w:rsid w:val="00AC1888"/>
    <w:rsid w:val="00DC0F04"/>
    <w:rsid w:val="00E32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3</cp:revision>
  <dcterms:created xsi:type="dcterms:W3CDTF">2019-05-28T14:06:00Z</dcterms:created>
  <dcterms:modified xsi:type="dcterms:W3CDTF">2019-06-12T15:52:00Z</dcterms:modified>
</cp:coreProperties>
</file>