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D5F" w:rsidRPr="002319D1" w:rsidRDefault="00841D5F" w:rsidP="00841D5F">
      <w:pPr>
        <w:spacing w:line="480" w:lineRule="auto"/>
        <w:jc w:val="center"/>
        <w:rPr>
          <w:rFonts w:ascii="Times" w:eastAsia="黑体" w:hAnsi="Times" w:cs="Times New Roman"/>
          <w:b/>
          <w:bCs/>
          <w:sz w:val="32"/>
          <w:szCs w:val="32"/>
          <w14:ligatures w14:val="none"/>
        </w:rPr>
      </w:pPr>
      <w:r w:rsidRPr="002319D1">
        <w:rPr>
          <w:rFonts w:ascii="Times" w:eastAsia="黑体" w:hAnsi="Times" w:cs="Times New Roman" w:hint="eastAsia"/>
          <w:b/>
          <w:bCs/>
          <w:sz w:val="32"/>
          <w:szCs w:val="32"/>
          <w14:ligatures w14:val="none"/>
        </w:rPr>
        <w:t>对</w:t>
      </w:r>
      <w:r w:rsidR="00024250" w:rsidRPr="002319D1">
        <w:rPr>
          <w:rFonts w:ascii="Times" w:eastAsia="黑体" w:hAnsi="Times" w:cs="Times New Roman"/>
          <w:b/>
          <w:bCs/>
          <w:i/>
          <w:iCs/>
          <w:sz w:val="32"/>
          <w:szCs w:val="32"/>
          <w14:ligatures w14:val="none"/>
        </w:rPr>
        <w:t>Christensen</w:t>
      </w:r>
      <w:r w:rsidRPr="002319D1">
        <w:rPr>
          <w:rFonts w:ascii="Times" w:eastAsia="黑体" w:hAnsi="Times" w:cs="Times New Roman" w:hint="eastAsia"/>
          <w:b/>
          <w:bCs/>
          <w:i/>
          <w:iCs/>
          <w:sz w:val="32"/>
          <w:szCs w:val="32"/>
          <w14:ligatures w14:val="none"/>
        </w:rPr>
        <w:t>(</w:t>
      </w:r>
      <w:r w:rsidR="00024250" w:rsidRPr="002319D1">
        <w:rPr>
          <w:rFonts w:ascii="Times" w:eastAsia="黑体" w:hAnsi="Times" w:cs="Times New Roman" w:hint="eastAsia"/>
          <w:b/>
          <w:bCs/>
          <w:i/>
          <w:iCs/>
          <w:sz w:val="32"/>
          <w:szCs w:val="32"/>
          <w14:ligatures w14:val="none"/>
        </w:rPr>
        <w:t>2</w:t>
      </w:r>
      <w:r w:rsidR="00024250" w:rsidRPr="002319D1">
        <w:rPr>
          <w:rFonts w:ascii="Times" w:eastAsia="黑体" w:hAnsi="Times" w:cs="Times New Roman"/>
          <w:b/>
          <w:bCs/>
          <w:i/>
          <w:iCs/>
          <w:sz w:val="32"/>
          <w:szCs w:val="32"/>
          <w14:ligatures w14:val="none"/>
        </w:rPr>
        <w:t>018</w:t>
      </w:r>
      <w:r w:rsidRPr="002319D1">
        <w:rPr>
          <w:rFonts w:ascii="Times" w:eastAsia="黑体" w:hAnsi="Times" w:cs="Times New Roman" w:hint="eastAsia"/>
          <w:b/>
          <w:bCs/>
          <w:i/>
          <w:iCs/>
          <w:sz w:val="32"/>
          <w:szCs w:val="32"/>
          <w14:ligatures w14:val="none"/>
        </w:rPr>
        <w:t>)</w:t>
      </w:r>
      <w:r w:rsidRPr="002319D1">
        <w:rPr>
          <w:rFonts w:ascii="Times" w:eastAsia="黑体" w:hAnsi="Times" w:cs="Times New Roman" w:hint="eastAsia"/>
          <w:b/>
          <w:bCs/>
          <w:sz w:val="32"/>
          <w:szCs w:val="32"/>
          <w14:ligatures w14:val="none"/>
        </w:rPr>
        <w:t>研究结果的计算可复现性检验</w:t>
      </w:r>
    </w:p>
    <w:p w:rsidR="00F44D1E" w:rsidRPr="00F44D1E" w:rsidRDefault="00841D5F" w:rsidP="00FD602C">
      <w:pPr>
        <w:spacing w:line="300" w:lineRule="auto"/>
        <w:rPr>
          <w:rFonts w:ascii="Times" w:eastAsia="宋体" w:hAnsi="Times" w:cs="Times New Roman"/>
          <w:szCs w:val="21"/>
          <w14:ligatures w14:val="none"/>
        </w:rPr>
      </w:pPr>
      <w:bookmarkStart w:id="0" w:name="OLE_LINK1"/>
      <w:bookmarkStart w:id="1" w:name="OLE_LINK2"/>
      <w:r w:rsidRPr="002319D1">
        <w:rPr>
          <w:rFonts w:ascii="Times" w:eastAsia="宋体" w:hAnsi="Times" w:cs="Times New Roman" w:hint="eastAsia"/>
          <w:b/>
          <w:bCs/>
          <w:szCs w:val="21"/>
          <w14:ligatures w14:val="none"/>
        </w:rPr>
        <w:t>摘要</w:t>
      </w:r>
      <w:r w:rsidRPr="002319D1">
        <w:rPr>
          <w:rFonts w:ascii="Times" w:eastAsia="宋体" w:hAnsi="Times" w:cs="Times New Roman" w:hint="eastAsia"/>
          <w:szCs w:val="21"/>
          <w14:ligatures w14:val="none"/>
        </w:rPr>
        <w:t>：</w:t>
      </w:r>
      <w:r w:rsidR="00F44D1E" w:rsidRPr="00F44D1E">
        <w:rPr>
          <w:rFonts w:ascii="Times" w:eastAsia="宋体" w:hAnsi="Times" w:cs="Times New Roman" w:hint="eastAsia"/>
          <w:szCs w:val="21"/>
          <w14:ligatures w14:val="none"/>
        </w:rPr>
        <w:t>本文以</w:t>
      </w:r>
      <w:r w:rsidR="00F44D1E" w:rsidRPr="00F44D1E">
        <w:rPr>
          <w:rFonts w:ascii="Times" w:eastAsia="宋体" w:hAnsi="Times" w:cs="Times New Roman"/>
          <w:szCs w:val="21"/>
          <w14:ligatures w14:val="none"/>
        </w:rPr>
        <w:t xml:space="preserve"> Christensen </w:t>
      </w:r>
      <w:r w:rsidR="00F44D1E" w:rsidRPr="00F44D1E">
        <w:rPr>
          <w:rFonts w:ascii="Times" w:eastAsia="宋体" w:hAnsi="Times" w:cs="Times New Roman"/>
          <w:szCs w:val="21"/>
          <w14:ligatures w14:val="none"/>
        </w:rPr>
        <w:t>等人（</w:t>
      </w:r>
      <w:r w:rsidR="00F44D1E" w:rsidRPr="00F44D1E">
        <w:rPr>
          <w:rFonts w:ascii="Times" w:eastAsia="宋体" w:hAnsi="Times" w:cs="Times New Roman"/>
          <w:szCs w:val="21"/>
          <w14:ligatures w14:val="none"/>
        </w:rPr>
        <w:t>2018</w:t>
      </w:r>
      <w:r w:rsidR="00F44D1E" w:rsidRPr="00F44D1E">
        <w:rPr>
          <w:rFonts w:ascii="Times" w:eastAsia="宋体" w:hAnsi="Times" w:cs="Times New Roman"/>
          <w:szCs w:val="21"/>
          <w14:ligatures w14:val="none"/>
        </w:rPr>
        <w:t>）发表的</w:t>
      </w:r>
      <w:bookmarkStart w:id="2" w:name="OLE_LINK15"/>
      <w:bookmarkStart w:id="3" w:name="OLE_LINK16"/>
      <w:r w:rsidR="00F44D1E" w:rsidRPr="00F44D1E">
        <w:rPr>
          <w:rFonts w:ascii="Times" w:eastAsia="宋体" w:hAnsi="Times" w:cs="Times New Roman"/>
          <w:szCs w:val="21"/>
          <w14:ligatures w14:val="none"/>
        </w:rPr>
        <w:t>《</w:t>
      </w:r>
      <w:r w:rsidR="00F44D1E" w:rsidRPr="00F44D1E">
        <w:rPr>
          <w:rFonts w:ascii="Times" w:eastAsia="宋体" w:hAnsi="Times" w:cs="Times New Roman"/>
          <w:szCs w:val="21"/>
          <w14:ligatures w14:val="none"/>
        </w:rPr>
        <w:t>Remotely Close Associations: Openness to Experience and Semantic Memory Structure</w:t>
      </w:r>
      <w:r w:rsidR="00F44D1E" w:rsidRPr="00F44D1E">
        <w:rPr>
          <w:rFonts w:ascii="Times" w:eastAsia="宋体" w:hAnsi="Times" w:cs="Times New Roman"/>
          <w:szCs w:val="21"/>
          <w14:ligatures w14:val="none"/>
        </w:rPr>
        <w:t>》</w:t>
      </w:r>
      <w:bookmarkEnd w:id="2"/>
      <w:bookmarkEnd w:id="3"/>
      <w:r w:rsidR="00F44D1E" w:rsidRPr="00F44D1E">
        <w:rPr>
          <w:rFonts w:ascii="Times" w:eastAsia="宋体" w:hAnsi="Times" w:cs="Times New Roman"/>
          <w:szCs w:val="21"/>
          <w14:ligatures w14:val="none"/>
        </w:rPr>
        <w:t>为对象开展计算可复现性研究。原研究基于语义流畅性任务和语义网络分析方法，探讨开放性人格特质与语义记忆结构之间的关系，提出高开放性个体具有更加灵活和高效的语义网络结构。本研究使用作者公开的数据集和分析代码，在当前</w:t>
      </w:r>
      <w:r w:rsidR="00F44D1E" w:rsidRPr="00F44D1E">
        <w:rPr>
          <w:rFonts w:ascii="Times" w:eastAsia="宋体" w:hAnsi="Times" w:cs="Times New Roman"/>
          <w:szCs w:val="21"/>
          <w14:ligatures w14:val="none"/>
        </w:rPr>
        <w:t xml:space="preserve"> R 4.5.3 </w:t>
      </w:r>
      <w:r w:rsidR="00F44D1E" w:rsidRPr="00F44D1E">
        <w:rPr>
          <w:rFonts w:ascii="Times" w:eastAsia="宋体" w:hAnsi="Times" w:cs="Times New Roman"/>
          <w:szCs w:val="21"/>
          <w14:ligatures w14:val="none"/>
        </w:rPr>
        <w:t>环境下尝试复现原研究结果。由于原研究使用的软件包版本较旧，部分函</w:t>
      </w:r>
      <w:r w:rsidR="00F44D1E" w:rsidRPr="00F44D1E">
        <w:rPr>
          <w:rFonts w:ascii="Times" w:eastAsia="宋体" w:hAnsi="Times" w:cs="Times New Roman" w:hint="eastAsia"/>
          <w:szCs w:val="21"/>
          <w14:ligatures w14:val="none"/>
        </w:rPr>
        <w:t>数在新版软件环境中已发生结构性变化，导致原始代码无法直接运行。因此，在保留原研究整体分析框架的基础上，对数据清洗、</w:t>
      </w:r>
      <w:r w:rsidR="001F60C1">
        <w:rPr>
          <w:rFonts w:ascii="Times" w:eastAsia="宋体" w:hAnsi="Times" w:cs="Times New Roman" w:hint="eastAsia"/>
          <w:szCs w:val="21"/>
          <w14:ligatures w14:val="none"/>
        </w:rPr>
        <w:t>余弦</w:t>
      </w:r>
      <w:r w:rsidR="00F44D1E" w:rsidRPr="00F44D1E">
        <w:rPr>
          <w:rFonts w:ascii="Times" w:eastAsia="宋体" w:hAnsi="Times" w:cs="Times New Roman"/>
          <w:szCs w:val="21"/>
          <w14:ligatures w14:val="none"/>
        </w:rPr>
        <w:t>相似度计算、</w:t>
      </w:r>
      <w:r w:rsidR="00F44D1E" w:rsidRPr="00F44D1E">
        <w:rPr>
          <w:rFonts w:ascii="Times" w:eastAsia="宋体" w:hAnsi="Times" w:cs="Times New Roman"/>
          <w:szCs w:val="21"/>
          <w14:ligatures w14:val="none"/>
        </w:rPr>
        <w:t>TMFG</w:t>
      </w:r>
      <w:r w:rsidR="00F44D1E" w:rsidRPr="00F44D1E">
        <w:rPr>
          <w:rFonts w:ascii="Times" w:eastAsia="宋体" w:hAnsi="Times" w:cs="Times New Roman"/>
          <w:szCs w:val="21"/>
          <w14:ligatures w14:val="none"/>
        </w:rPr>
        <w:t>网络构建以及网络指标计算等步骤进行了兼容性修订。复现结果表明，高开放性组的平均最短路径长度（</w:t>
      </w:r>
      <w:r w:rsidR="00F44D1E" w:rsidRPr="00F44D1E">
        <w:rPr>
          <w:rFonts w:ascii="Times" w:eastAsia="宋体" w:hAnsi="Times" w:cs="Times New Roman"/>
          <w:szCs w:val="21"/>
          <w14:ligatures w14:val="none"/>
        </w:rPr>
        <w:t>ASPL</w:t>
      </w:r>
      <w:r w:rsidR="00F44D1E" w:rsidRPr="00F44D1E">
        <w:rPr>
          <w:rFonts w:ascii="Times" w:eastAsia="宋体" w:hAnsi="Times" w:cs="Times New Roman"/>
          <w:szCs w:val="21"/>
          <w14:ligatures w14:val="none"/>
        </w:rPr>
        <w:t>）低于低开放性组，而聚类系数（</w:t>
      </w:r>
      <w:r w:rsidR="00F44D1E" w:rsidRPr="00F44D1E">
        <w:rPr>
          <w:rFonts w:ascii="Times" w:eastAsia="宋体" w:hAnsi="Times" w:cs="Times New Roman"/>
          <w:szCs w:val="21"/>
          <w14:ligatures w14:val="none"/>
        </w:rPr>
        <w:t>CC</w:t>
      </w:r>
      <w:r w:rsidR="00F44D1E" w:rsidRPr="00F44D1E">
        <w:rPr>
          <w:rFonts w:ascii="Times" w:eastAsia="宋体" w:hAnsi="Times" w:cs="Times New Roman"/>
          <w:szCs w:val="21"/>
          <w14:ligatures w14:val="none"/>
        </w:rPr>
        <w:t>）高于低开放性组，模块度（</w:t>
      </w:r>
      <w:r w:rsidR="00F44D1E" w:rsidRPr="00F44D1E">
        <w:rPr>
          <w:rFonts w:ascii="Times" w:eastAsia="宋体" w:hAnsi="Times" w:cs="Times New Roman"/>
          <w:szCs w:val="21"/>
          <w14:ligatures w14:val="none"/>
        </w:rPr>
        <w:t>Q</w:t>
      </w:r>
      <w:r w:rsidR="00F44D1E" w:rsidRPr="00F44D1E">
        <w:rPr>
          <w:rFonts w:ascii="Times" w:eastAsia="宋体" w:hAnsi="Times" w:cs="Times New Roman"/>
          <w:szCs w:val="21"/>
          <w14:ligatures w14:val="none"/>
        </w:rPr>
        <w:t>）在两组之间差异较小，与原研究的理论推论保持一致。然而，各网络指标的绝对数值与原研究存在较大偏差，表明软件版本更新和算法实现差异对结果具有显著影响。总体而言，本研究成功复现了原研究的核心理论结论，但未能</w:t>
      </w:r>
      <w:r w:rsidR="00F44D1E" w:rsidRPr="00F44D1E">
        <w:rPr>
          <w:rFonts w:ascii="Times" w:eastAsia="宋体" w:hAnsi="Times" w:cs="Times New Roman" w:hint="eastAsia"/>
          <w:szCs w:val="21"/>
          <w14:ligatures w14:val="none"/>
        </w:rPr>
        <w:t>实现数值层面的完全复现，说明该研究具有较好的结果可复现性和推论可复现性，但计算可复现性受到软件环境变化的限制。</w:t>
      </w:r>
    </w:p>
    <w:p w:rsidR="00841D5F" w:rsidRPr="002319D1" w:rsidRDefault="00841D5F" w:rsidP="001F60C1">
      <w:pPr>
        <w:spacing w:beforeLines="50" w:before="156" w:line="300" w:lineRule="auto"/>
        <w:rPr>
          <w:rFonts w:ascii="Times" w:eastAsia="宋体" w:hAnsi="Times" w:cs="Times New Roman"/>
          <w:szCs w:val="21"/>
          <w14:ligatures w14:val="none"/>
        </w:rPr>
      </w:pPr>
      <w:r w:rsidRPr="002319D1">
        <w:rPr>
          <w:rFonts w:ascii="Times" w:eastAsia="宋体" w:hAnsi="Times" w:cs="Times New Roman" w:hint="eastAsia"/>
          <w:b/>
          <w:bCs/>
          <w:szCs w:val="21"/>
          <w14:ligatures w14:val="none"/>
        </w:rPr>
        <w:t>关键词</w:t>
      </w:r>
      <w:r w:rsidRPr="002319D1">
        <w:rPr>
          <w:rFonts w:ascii="Times" w:eastAsia="宋体" w:hAnsi="Times" w:cs="Times New Roman" w:hint="eastAsia"/>
          <w:szCs w:val="21"/>
          <w14:ligatures w14:val="none"/>
        </w:rPr>
        <w:t>：</w:t>
      </w:r>
      <w:r w:rsidR="00F44D1E" w:rsidRPr="00F44D1E">
        <w:rPr>
          <w:rFonts w:ascii="Times" w:eastAsia="宋体" w:hAnsi="Times" w:cs="Times New Roman" w:hint="eastAsia"/>
          <w:szCs w:val="21"/>
          <w14:ligatures w14:val="none"/>
        </w:rPr>
        <w:t>计算可复现性；开放性人格；语义网络；语义记忆；</w:t>
      </w:r>
      <w:r w:rsidR="00F44D1E" w:rsidRPr="00F44D1E">
        <w:rPr>
          <w:rFonts w:ascii="Times" w:eastAsia="宋体" w:hAnsi="Times" w:cs="Times New Roman"/>
          <w:szCs w:val="21"/>
          <w14:ligatures w14:val="none"/>
        </w:rPr>
        <w:t>TMFG</w:t>
      </w:r>
      <w:r w:rsidR="00F44D1E" w:rsidRPr="00F44D1E">
        <w:rPr>
          <w:rFonts w:ascii="Times" w:eastAsia="宋体" w:hAnsi="Times" w:cs="Times New Roman"/>
          <w:szCs w:val="21"/>
          <w14:ligatures w14:val="none"/>
        </w:rPr>
        <w:t>网络分析</w:t>
      </w:r>
    </w:p>
    <w:bookmarkEnd w:id="0"/>
    <w:bookmarkEnd w:id="1"/>
    <w:p w:rsidR="00841D5F" w:rsidRPr="002319D1" w:rsidRDefault="00841D5F" w:rsidP="00841D5F">
      <w:pPr>
        <w:spacing w:line="300" w:lineRule="auto"/>
        <w:rPr>
          <w:rFonts w:ascii="Times" w:eastAsia="宋体" w:hAnsi="Times" w:cs="Times New Roman"/>
          <w:b/>
          <w:bCs/>
          <w:sz w:val="28"/>
          <w:szCs w:val="28"/>
          <w14:ligatures w14:val="none"/>
        </w:rPr>
      </w:pPr>
      <w:r w:rsidRPr="002319D1">
        <w:rPr>
          <w:rFonts w:ascii="Times" w:eastAsia="宋体" w:hAnsi="Times" w:cs="Times New Roman"/>
          <w:b/>
          <w:bCs/>
          <w:sz w:val="28"/>
          <w:szCs w:val="28"/>
          <w14:ligatures w14:val="none"/>
        </w:rPr>
        <w:t>1</w:t>
      </w:r>
      <w:r w:rsidRPr="002319D1">
        <w:rPr>
          <w:rFonts w:ascii="Times" w:eastAsia="宋体" w:hAnsi="Times" w:cs="Times New Roman" w:hint="eastAsia"/>
          <w:b/>
          <w:bCs/>
          <w:sz w:val="28"/>
          <w:szCs w:val="28"/>
          <w14:ligatures w14:val="none"/>
        </w:rPr>
        <w:t xml:space="preserve"> </w:t>
      </w:r>
      <w:r w:rsidRPr="002319D1">
        <w:rPr>
          <w:rFonts w:ascii="Times" w:eastAsia="宋体" w:hAnsi="Times" w:cs="Times New Roman" w:hint="eastAsia"/>
          <w:b/>
          <w:bCs/>
          <w:sz w:val="28"/>
          <w:szCs w:val="28"/>
          <w14:ligatures w14:val="none"/>
        </w:rPr>
        <w:t>引言</w:t>
      </w:r>
    </w:p>
    <w:p w:rsidR="00841D5F" w:rsidRPr="002319D1" w:rsidRDefault="00841D5F" w:rsidP="00841D5F">
      <w:pPr>
        <w:spacing w:line="300" w:lineRule="auto"/>
        <w:contextualSpacing/>
        <w:rPr>
          <w:rFonts w:ascii="Times" w:eastAsia="宋体" w:hAnsi="Times" w:cs="Times New Roman"/>
          <w:b/>
          <w:bCs/>
          <w:szCs w:val="24"/>
          <w14:ligatures w14:val="none"/>
        </w:rPr>
      </w:pPr>
      <w:r w:rsidRPr="002319D1">
        <w:rPr>
          <w:rFonts w:ascii="Times" w:eastAsia="宋体" w:hAnsi="Times" w:cs="Times New Roman"/>
          <w:b/>
          <w:bCs/>
          <w:szCs w:val="24"/>
          <w14:ligatures w14:val="none"/>
        </w:rPr>
        <w:t>1</w:t>
      </w:r>
      <w:r w:rsidRPr="002319D1">
        <w:rPr>
          <w:rFonts w:ascii="Times" w:eastAsia="宋体" w:hAnsi="Times" w:cs="Times New Roman" w:hint="eastAsia"/>
          <w:b/>
          <w:bCs/>
          <w:szCs w:val="24"/>
          <w14:ligatures w14:val="none"/>
        </w:rPr>
        <w:t xml:space="preserve">.1 </w:t>
      </w:r>
      <w:r w:rsidRPr="002319D1">
        <w:rPr>
          <w:rFonts w:ascii="Times" w:eastAsia="宋体" w:hAnsi="Times" w:cs="Times New Roman" w:hint="eastAsia"/>
          <w:b/>
          <w:bCs/>
          <w:szCs w:val="24"/>
          <w14:ligatures w14:val="none"/>
        </w:rPr>
        <w:t>所选文献信息</w:t>
      </w:r>
    </w:p>
    <w:p w:rsidR="00841D5F" w:rsidRPr="002319D1" w:rsidRDefault="00841D5F" w:rsidP="00841D5F">
      <w:pPr>
        <w:spacing w:line="300" w:lineRule="auto"/>
        <w:jc w:val="center"/>
        <w:rPr>
          <w:rFonts w:ascii="Times" w:eastAsia="黑体" w:hAnsi="Times" w:cs="Times New Roman"/>
          <w:b/>
          <w:bCs/>
          <w:sz w:val="18"/>
          <w:szCs w:val="18"/>
          <w14:ligatures w14:val="none"/>
        </w:rPr>
      </w:pPr>
      <w:r w:rsidRPr="002319D1">
        <w:rPr>
          <w:rFonts w:ascii="Times" w:eastAsia="黑体" w:hAnsi="Times" w:cs="Times New Roman"/>
          <w:b/>
          <w:bCs/>
          <w:sz w:val="18"/>
          <w:szCs w:val="18"/>
          <w14:ligatures w14:val="none"/>
        </w:rPr>
        <w:t>表</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1</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文献信息表</w:t>
      </w:r>
    </w:p>
    <w:tbl>
      <w:tblPr>
        <w:tblStyle w:val="a3"/>
        <w:tblW w:w="0" w:type="auto"/>
        <w:jc w:val="center"/>
        <w:tblLook w:val="04A0" w:firstRow="1" w:lastRow="0" w:firstColumn="1" w:lastColumn="0" w:noHBand="0" w:noVBand="1"/>
      </w:tblPr>
      <w:tblGrid>
        <w:gridCol w:w="2074"/>
        <w:gridCol w:w="2074"/>
        <w:gridCol w:w="2074"/>
        <w:gridCol w:w="2074"/>
      </w:tblGrid>
      <w:tr w:rsidR="00841D5F" w:rsidRPr="002319D1" w:rsidTr="00366757">
        <w:trPr>
          <w:jc w:val="center"/>
        </w:trPr>
        <w:tc>
          <w:tcPr>
            <w:tcW w:w="8296" w:type="dxa"/>
            <w:gridSpan w:val="4"/>
          </w:tcPr>
          <w:p w:rsidR="00841D5F" w:rsidRPr="002319D1" w:rsidRDefault="00841D5F" w:rsidP="00F623B9">
            <w:pPr>
              <w:spacing w:line="360" w:lineRule="auto"/>
              <w:rPr>
                <w:rFonts w:ascii="Times" w:eastAsia="宋体" w:hAnsi="Times" w:cs="Times New Roman"/>
                <w:b/>
                <w:bCs/>
                <w:sz w:val="18"/>
                <w:szCs w:val="18"/>
              </w:rPr>
            </w:pPr>
            <w:r w:rsidRPr="002319D1">
              <w:rPr>
                <w:rFonts w:ascii="Times" w:eastAsia="宋体" w:hAnsi="Times" w:cs="Times New Roman"/>
                <w:b/>
                <w:bCs/>
                <w:sz w:val="18"/>
                <w:szCs w:val="18"/>
              </w:rPr>
              <w:t xml:space="preserve">1 </w:t>
            </w:r>
            <w:r w:rsidRPr="002319D1">
              <w:rPr>
                <w:rFonts w:ascii="Times" w:eastAsia="宋体" w:hAnsi="Times" w:cs="Times New Roman"/>
                <w:b/>
                <w:bCs/>
                <w:sz w:val="18"/>
                <w:szCs w:val="18"/>
              </w:rPr>
              <w:t>文献基本信息</w:t>
            </w:r>
          </w:p>
        </w:tc>
      </w:tr>
      <w:tr w:rsidR="00841D5F" w:rsidRPr="002319D1" w:rsidTr="00366757">
        <w:trPr>
          <w:jc w:val="center"/>
        </w:trPr>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sz w:val="18"/>
                <w:szCs w:val="18"/>
              </w:rPr>
              <w:t>所选文献</w:t>
            </w:r>
          </w:p>
        </w:tc>
        <w:tc>
          <w:tcPr>
            <w:tcW w:w="6222" w:type="dxa"/>
            <w:gridSpan w:val="3"/>
          </w:tcPr>
          <w:p w:rsidR="00841D5F" w:rsidRPr="002319D1" w:rsidRDefault="002154D8" w:rsidP="00BC099E">
            <w:pPr>
              <w:jc w:val="left"/>
              <w:rPr>
                <w:rFonts w:ascii="Times" w:eastAsia="宋体" w:hAnsi="Times" w:cs="Times New Roman"/>
                <w:sz w:val="18"/>
                <w:szCs w:val="18"/>
              </w:rPr>
            </w:pPr>
            <w:r w:rsidRPr="002319D1">
              <w:rPr>
                <w:rFonts w:ascii="Times" w:eastAsia="宋体" w:hAnsi="Times" w:cs="Times New Roman"/>
                <w:sz w:val="18"/>
                <w:szCs w:val="18"/>
              </w:rPr>
              <w:t xml:space="preserve">Christensen, A. P., Kenett, Y. N., Cotter, K. N., Beaty, R. E., &amp; Silvia, P. J. (2018). Remotely Close Associations: Openness to Experience and Semantic Memory Structure. </w:t>
            </w:r>
            <w:r w:rsidRPr="002319D1">
              <w:rPr>
                <w:rFonts w:ascii="Times" w:eastAsia="宋体" w:hAnsi="Times" w:cs="Times New Roman"/>
                <w:i/>
                <w:sz w:val="18"/>
                <w:szCs w:val="18"/>
              </w:rPr>
              <w:t>European Journal of Personality</w:t>
            </w:r>
            <w:r w:rsidRPr="002319D1">
              <w:rPr>
                <w:rFonts w:ascii="Times" w:eastAsia="宋体" w:hAnsi="Times" w:cs="Times New Roman"/>
                <w:sz w:val="18"/>
                <w:szCs w:val="18"/>
              </w:rPr>
              <w:t xml:space="preserve">, </w:t>
            </w:r>
            <w:r w:rsidRPr="002319D1">
              <w:rPr>
                <w:rFonts w:ascii="Times" w:eastAsia="宋体" w:hAnsi="Times" w:cs="Times New Roman"/>
                <w:i/>
                <w:sz w:val="18"/>
                <w:szCs w:val="18"/>
              </w:rPr>
              <w:t>32</w:t>
            </w:r>
            <w:r w:rsidRPr="002319D1">
              <w:rPr>
                <w:rFonts w:ascii="Times" w:eastAsia="宋体" w:hAnsi="Times" w:cs="Times New Roman"/>
                <w:sz w:val="18"/>
                <w:szCs w:val="18"/>
              </w:rPr>
              <w:t>(4), 480-492.</w:t>
            </w:r>
          </w:p>
        </w:tc>
      </w:tr>
      <w:tr w:rsidR="00841D5F" w:rsidRPr="002319D1" w:rsidTr="00366757">
        <w:trPr>
          <w:jc w:val="center"/>
        </w:trPr>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sz w:val="18"/>
                <w:szCs w:val="18"/>
              </w:rPr>
              <w:t>数据来源</w:t>
            </w:r>
          </w:p>
        </w:tc>
        <w:tc>
          <w:tcPr>
            <w:tcW w:w="6222" w:type="dxa"/>
            <w:gridSpan w:val="3"/>
          </w:tcPr>
          <w:p w:rsidR="00841D5F" w:rsidRPr="002319D1" w:rsidRDefault="00BB1771" w:rsidP="00F623B9">
            <w:pPr>
              <w:spacing w:line="360" w:lineRule="auto"/>
              <w:rPr>
                <w:rFonts w:ascii="Times" w:eastAsia="宋体" w:hAnsi="Times" w:cs="Times New Roman"/>
                <w:sz w:val="18"/>
                <w:szCs w:val="18"/>
              </w:rPr>
            </w:pPr>
            <w:hyperlink r:id="rId8" w:tgtFrame="_blank" w:history="1">
              <w:r w:rsidR="00881E60" w:rsidRPr="002319D1">
                <w:rPr>
                  <w:rStyle w:val="a9"/>
                  <w:rFonts w:ascii="Times" w:eastAsia="宋体" w:hAnsi="Times" w:cs="Times New Roman"/>
                  <w:sz w:val="18"/>
                  <w:szCs w:val="18"/>
                </w:rPr>
                <w:t>https://osf.io/craky/</w:t>
              </w:r>
            </w:hyperlink>
          </w:p>
        </w:tc>
      </w:tr>
      <w:tr w:rsidR="00841D5F" w:rsidRPr="002319D1" w:rsidTr="00366757">
        <w:trPr>
          <w:jc w:val="center"/>
        </w:trPr>
        <w:tc>
          <w:tcPr>
            <w:tcW w:w="8296" w:type="dxa"/>
            <w:gridSpan w:val="4"/>
          </w:tcPr>
          <w:p w:rsidR="00841D5F" w:rsidRPr="002319D1" w:rsidRDefault="00841D5F" w:rsidP="00F623B9">
            <w:pPr>
              <w:spacing w:line="360" w:lineRule="auto"/>
              <w:rPr>
                <w:rFonts w:ascii="Times" w:eastAsia="宋体" w:hAnsi="Times" w:cs="Times New Roman"/>
                <w:b/>
                <w:bCs/>
                <w:sz w:val="18"/>
                <w:szCs w:val="18"/>
              </w:rPr>
            </w:pPr>
            <w:r w:rsidRPr="002319D1">
              <w:rPr>
                <w:rFonts w:ascii="Times" w:eastAsia="宋体" w:hAnsi="Times" w:cs="Times New Roman"/>
                <w:b/>
                <w:bCs/>
                <w:sz w:val="18"/>
                <w:szCs w:val="18"/>
              </w:rPr>
              <w:t xml:space="preserve">2 </w:t>
            </w:r>
            <w:r w:rsidRPr="002319D1">
              <w:rPr>
                <w:rFonts w:ascii="Times" w:eastAsia="宋体" w:hAnsi="Times" w:cs="Times New Roman"/>
                <w:b/>
                <w:bCs/>
                <w:sz w:val="18"/>
                <w:szCs w:val="18"/>
              </w:rPr>
              <w:t>文献选取</w:t>
            </w:r>
          </w:p>
        </w:tc>
      </w:tr>
      <w:tr w:rsidR="00841D5F" w:rsidRPr="002319D1" w:rsidTr="00366757">
        <w:trPr>
          <w:jc w:val="center"/>
        </w:trPr>
        <w:tc>
          <w:tcPr>
            <w:tcW w:w="2074" w:type="dxa"/>
          </w:tcPr>
          <w:p w:rsidR="00841D5F" w:rsidRPr="002319D1" w:rsidRDefault="00841D5F" w:rsidP="00F623B9">
            <w:pPr>
              <w:spacing w:line="360" w:lineRule="auto"/>
              <w:rPr>
                <w:rFonts w:ascii="Times" w:eastAsia="宋体" w:hAnsi="Times" w:cs="Times New Roman"/>
                <w:sz w:val="18"/>
                <w:szCs w:val="18"/>
              </w:rPr>
            </w:pPr>
            <w:bookmarkStart w:id="4" w:name="OLE_LINK3"/>
            <w:r w:rsidRPr="002319D1">
              <w:rPr>
                <w:rFonts w:ascii="Times" w:eastAsia="宋体" w:hAnsi="Times" w:cs="Times New Roman"/>
                <w:sz w:val="18"/>
                <w:szCs w:val="18"/>
              </w:rPr>
              <w:t>文献主题是否包含不止一篇研究</w:t>
            </w:r>
            <w:r w:rsidRPr="002319D1">
              <w:rPr>
                <w:rFonts w:ascii="Times" w:eastAsia="宋体" w:hAnsi="Times" w:cs="Times New Roman" w:hint="eastAsia"/>
                <w:sz w:val="18"/>
                <w:szCs w:val="18"/>
              </w:rPr>
              <w:t>？</w:t>
            </w:r>
            <w:bookmarkEnd w:id="4"/>
          </w:p>
        </w:tc>
        <w:tc>
          <w:tcPr>
            <w:tcW w:w="2074" w:type="dxa"/>
          </w:tcPr>
          <w:p w:rsidR="00841D5F" w:rsidRPr="002319D1" w:rsidRDefault="00841D5F" w:rsidP="00841D5F">
            <w:pPr>
              <w:pStyle w:val="a4"/>
              <w:numPr>
                <w:ilvl w:val="0"/>
                <w:numId w:val="1"/>
              </w:numPr>
              <w:spacing w:line="360" w:lineRule="auto"/>
              <w:ind w:firstLineChars="0"/>
              <w:jc w:val="left"/>
              <w:rPr>
                <w:rFonts w:ascii="Times" w:eastAsia="宋体" w:hAnsi="Times" w:cs="Times New Roman"/>
                <w:sz w:val="13"/>
                <w:szCs w:val="13"/>
              </w:rPr>
            </w:pPr>
            <w:r w:rsidRPr="002319D1">
              <w:rPr>
                <w:rFonts w:ascii="Times" w:eastAsia="宋体" w:hAnsi="Times" w:cs="Times New Roman"/>
                <w:sz w:val="13"/>
                <w:szCs w:val="13"/>
              </w:rPr>
              <w:t>是，</w:t>
            </w:r>
            <w:r w:rsidRPr="002319D1">
              <w:rPr>
                <w:rFonts w:ascii="Times" w:eastAsia="宋体" w:hAnsi="Times" w:cs="Times New Roman" w:hint="eastAsia"/>
                <w:sz w:val="13"/>
                <w:szCs w:val="13"/>
              </w:rPr>
              <w:t>且</w:t>
            </w:r>
            <w:r w:rsidRPr="002319D1">
              <w:rPr>
                <w:rFonts w:ascii="Times" w:eastAsia="宋体" w:hAnsi="Times" w:cs="Times New Roman"/>
                <w:sz w:val="13"/>
                <w:szCs w:val="13"/>
              </w:rPr>
              <w:t>包含元分析研究</w:t>
            </w:r>
          </w:p>
          <w:p w:rsidR="00841D5F" w:rsidRPr="002319D1" w:rsidRDefault="00024250" w:rsidP="00024250">
            <w:pPr>
              <w:spacing w:line="360" w:lineRule="auto"/>
              <w:jc w:val="left"/>
              <w:rPr>
                <w:rFonts w:ascii="Times" w:eastAsia="宋体" w:hAnsi="Times" w:cs="Times New Roman"/>
                <w:sz w:val="13"/>
                <w:szCs w:val="13"/>
              </w:rPr>
            </w:pPr>
            <w:r w:rsidRPr="002319D1">
              <w:rPr>
                <w:rFonts w:ascii="Times" w:eastAsia="宋体" w:hAnsi="Times" w:cs="Times New Roman" w:hint="eastAsia"/>
                <w:sz w:val="13"/>
                <w:szCs w:val="13"/>
              </w:rPr>
              <w:t>√</w:t>
            </w:r>
            <w:r w:rsidRPr="002319D1">
              <w:rPr>
                <w:rFonts w:ascii="Times" w:eastAsia="宋体" w:hAnsi="Times" w:cs="Times New Roman" w:hint="eastAsia"/>
                <w:sz w:val="13"/>
                <w:szCs w:val="13"/>
              </w:rPr>
              <w:t xml:space="preserve"> </w:t>
            </w:r>
            <w:r w:rsidRPr="002319D1">
              <w:rPr>
                <w:rFonts w:ascii="Times" w:eastAsia="宋体" w:hAnsi="Times" w:cs="Times New Roman"/>
                <w:sz w:val="13"/>
                <w:szCs w:val="13"/>
              </w:rPr>
              <w:t xml:space="preserve">   </w:t>
            </w:r>
            <w:r w:rsidR="00841D5F" w:rsidRPr="002319D1">
              <w:rPr>
                <w:rFonts w:ascii="Times" w:eastAsia="宋体" w:hAnsi="Times" w:cs="Times New Roman"/>
                <w:sz w:val="13"/>
                <w:szCs w:val="13"/>
              </w:rPr>
              <w:t>是，</w:t>
            </w:r>
            <w:r w:rsidR="00841D5F" w:rsidRPr="002319D1">
              <w:rPr>
                <w:rFonts w:ascii="Times" w:eastAsia="宋体" w:hAnsi="Times" w:cs="Times New Roman" w:hint="eastAsia"/>
                <w:sz w:val="13"/>
                <w:szCs w:val="13"/>
              </w:rPr>
              <w:t>但</w:t>
            </w:r>
            <w:r w:rsidR="00841D5F" w:rsidRPr="002319D1">
              <w:rPr>
                <w:rFonts w:ascii="Times" w:eastAsia="宋体" w:hAnsi="Times" w:cs="Times New Roman"/>
                <w:sz w:val="13"/>
                <w:szCs w:val="13"/>
              </w:rPr>
              <w:t>不包含元分析研究</w:t>
            </w:r>
          </w:p>
          <w:p w:rsidR="00841D5F" w:rsidRPr="002319D1" w:rsidRDefault="00841D5F" w:rsidP="00841D5F">
            <w:pPr>
              <w:pStyle w:val="a4"/>
              <w:numPr>
                <w:ilvl w:val="0"/>
                <w:numId w:val="1"/>
              </w:numPr>
              <w:spacing w:line="360" w:lineRule="auto"/>
              <w:ind w:firstLineChars="0"/>
              <w:jc w:val="left"/>
              <w:rPr>
                <w:rFonts w:ascii="Times" w:eastAsia="宋体" w:hAnsi="Times" w:cs="Times New Roman"/>
                <w:sz w:val="13"/>
                <w:szCs w:val="13"/>
              </w:rPr>
            </w:pPr>
            <w:r w:rsidRPr="002319D1">
              <w:rPr>
                <w:rFonts w:ascii="Times" w:eastAsia="宋体" w:hAnsi="Times" w:cs="Times New Roman"/>
                <w:sz w:val="13"/>
                <w:szCs w:val="13"/>
              </w:rPr>
              <w:t>否</w:t>
            </w:r>
          </w:p>
        </w:tc>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sz w:val="18"/>
                <w:szCs w:val="18"/>
              </w:rPr>
              <w:t>文献此前被其他研究者重复过</w:t>
            </w:r>
            <w:r w:rsidRPr="002319D1">
              <w:rPr>
                <w:rFonts w:ascii="Times" w:eastAsia="宋体" w:hAnsi="Times" w:cs="Times New Roman" w:hint="eastAsia"/>
                <w:sz w:val="18"/>
                <w:szCs w:val="18"/>
              </w:rPr>
              <w:t>？</w:t>
            </w:r>
          </w:p>
        </w:tc>
        <w:tc>
          <w:tcPr>
            <w:tcW w:w="2074" w:type="dxa"/>
          </w:tcPr>
          <w:p w:rsidR="00841D5F" w:rsidRPr="002319D1" w:rsidRDefault="00841D5F" w:rsidP="00841D5F">
            <w:pPr>
              <w:pStyle w:val="a4"/>
              <w:numPr>
                <w:ilvl w:val="0"/>
                <w:numId w:val="1"/>
              </w:numPr>
              <w:spacing w:line="360" w:lineRule="auto"/>
              <w:ind w:firstLineChars="0"/>
              <w:jc w:val="left"/>
              <w:rPr>
                <w:rFonts w:ascii="Times" w:eastAsia="宋体" w:hAnsi="Times" w:cs="Times New Roman"/>
                <w:sz w:val="13"/>
                <w:szCs w:val="13"/>
              </w:rPr>
            </w:pPr>
            <w:r w:rsidRPr="002319D1">
              <w:rPr>
                <w:rFonts w:ascii="Times" w:eastAsia="宋体" w:hAnsi="Times" w:cs="Times New Roman"/>
                <w:sz w:val="13"/>
                <w:szCs w:val="13"/>
              </w:rPr>
              <w:t>是</w:t>
            </w:r>
            <w:r w:rsidRPr="002319D1">
              <w:rPr>
                <w:rFonts w:ascii="Times" w:eastAsia="宋体" w:hAnsi="Times" w:cs="Times New Roman"/>
                <w:sz w:val="13"/>
                <w:szCs w:val="13"/>
              </w:rPr>
              <w:t>(</w:t>
            </w:r>
            <w:r w:rsidRPr="002319D1">
              <w:rPr>
                <w:rFonts w:ascii="Times" w:eastAsia="宋体" w:hAnsi="Times" w:cs="Times New Roman"/>
                <w:sz w:val="13"/>
                <w:szCs w:val="13"/>
              </w:rPr>
              <w:t>附上原文链接</w:t>
            </w:r>
            <w:r w:rsidRPr="002319D1">
              <w:rPr>
                <w:rFonts w:ascii="Times" w:eastAsia="宋体" w:hAnsi="Times" w:cs="Times New Roman"/>
                <w:sz w:val="13"/>
                <w:szCs w:val="13"/>
              </w:rPr>
              <w:t xml:space="preserve">) </w:t>
            </w:r>
          </w:p>
          <w:p w:rsidR="00841D5F" w:rsidRPr="002319D1" w:rsidRDefault="00881E60" w:rsidP="00881E60">
            <w:pPr>
              <w:spacing w:line="360" w:lineRule="auto"/>
              <w:jc w:val="left"/>
              <w:rPr>
                <w:rFonts w:ascii="Times" w:eastAsia="宋体" w:hAnsi="Times" w:cs="Times New Roman"/>
                <w:sz w:val="13"/>
                <w:szCs w:val="13"/>
              </w:rPr>
            </w:pPr>
            <w:r w:rsidRPr="002319D1">
              <w:rPr>
                <w:rFonts w:ascii="Times" w:eastAsia="宋体" w:hAnsi="Times" w:cs="Times New Roman" w:hint="eastAsia"/>
                <w:sz w:val="13"/>
                <w:szCs w:val="13"/>
              </w:rPr>
              <w:t>√</w:t>
            </w:r>
            <w:r w:rsidRPr="002319D1">
              <w:rPr>
                <w:rFonts w:ascii="Times" w:eastAsia="宋体" w:hAnsi="Times" w:cs="Times New Roman" w:hint="eastAsia"/>
                <w:sz w:val="13"/>
                <w:szCs w:val="13"/>
              </w:rPr>
              <w:t xml:space="preserve"> </w:t>
            </w:r>
            <w:r w:rsidRPr="002319D1">
              <w:rPr>
                <w:rFonts w:ascii="Times" w:eastAsia="宋体" w:hAnsi="Times" w:cs="Times New Roman"/>
                <w:sz w:val="13"/>
                <w:szCs w:val="13"/>
              </w:rPr>
              <w:t xml:space="preserve">   </w:t>
            </w:r>
            <w:r w:rsidR="00841D5F" w:rsidRPr="002319D1">
              <w:rPr>
                <w:rFonts w:ascii="Times" w:eastAsia="宋体" w:hAnsi="Times" w:cs="Times New Roman"/>
                <w:sz w:val="13"/>
                <w:szCs w:val="13"/>
              </w:rPr>
              <w:t>否</w:t>
            </w:r>
          </w:p>
        </w:tc>
      </w:tr>
      <w:tr w:rsidR="00841D5F" w:rsidRPr="002319D1" w:rsidTr="00366757">
        <w:trPr>
          <w:jc w:val="center"/>
        </w:trPr>
        <w:tc>
          <w:tcPr>
            <w:tcW w:w="8296" w:type="dxa"/>
            <w:gridSpan w:val="4"/>
          </w:tcPr>
          <w:p w:rsidR="00841D5F" w:rsidRPr="002319D1" w:rsidRDefault="00841D5F" w:rsidP="00F623B9">
            <w:pPr>
              <w:spacing w:line="360" w:lineRule="auto"/>
              <w:rPr>
                <w:rFonts w:ascii="Times" w:eastAsia="宋体" w:hAnsi="Times" w:cs="Times New Roman"/>
                <w:b/>
                <w:bCs/>
                <w:sz w:val="18"/>
                <w:szCs w:val="18"/>
              </w:rPr>
            </w:pPr>
            <w:r w:rsidRPr="002319D1">
              <w:rPr>
                <w:rFonts w:ascii="Times" w:eastAsia="宋体" w:hAnsi="Times" w:cs="Times New Roman" w:hint="eastAsia"/>
                <w:b/>
                <w:bCs/>
                <w:sz w:val="18"/>
                <w:szCs w:val="18"/>
              </w:rPr>
              <w:t xml:space="preserve">3 </w:t>
            </w:r>
            <w:r w:rsidRPr="002319D1">
              <w:rPr>
                <w:rFonts w:ascii="Times" w:eastAsia="宋体" w:hAnsi="Times" w:cs="Times New Roman" w:hint="eastAsia"/>
                <w:b/>
                <w:bCs/>
                <w:sz w:val="18"/>
                <w:szCs w:val="18"/>
              </w:rPr>
              <w:t>研究假设选取</w:t>
            </w:r>
          </w:p>
        </w:tc>
      </w:tr>
      <w:tr w:rsidR="00841D5F" w:rsidRPr="002319D1" w:rsidTr="00366757">
        <w:trPr>
          <w:jc w:val="center"/>
        </w:trPr>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t>重复的研究假设</w:t>
            </w:r>
          </w:p>
        </w:tc>
        <w:tc>
          <w:tcPr>
            <w:tcW w:w="6222" w:type="dxa"/>
            <w:gridSpan w:val="3"/>
          </w:tcPr>
          <w:p w:rsidR="002154D8" w:rsidRPr="002319D1" w:rsidRDefault="002154D8" w:rsidP="002154D8">
            <w:pPr>
              <w:rPr>
                <w:rFonts w:ascii="Times" w:eastAsia="宋体" w:hAnsi="Times" w:cs="Times New Roman"/>
                <w:sz w:val="18"/>
                <w:szCs w:val="18"/>
              </w:rPr>
            </w:pPr>
            <w:r w:rsidRPr="002319D1">
              <w:rPr>
                <w:rFonts w:ascii="Times" w:eastAsia="宋体" w:hAnsi="Times" w:cs="Times New Roman"/>
                <w:sz w:val="18"/>
                <w:szCs w:val="18"/>
              </w:rPr>
              <w:t xml:space="preserve">1. </w:t>
            </w:r>
            <w:r w:rsidRPr="002319D1">
              <w:rPr>
                <w:rFonts w:ascii="Times" w:eastAsia="宋体" w:hAnsi="Times" w:cs="Times New Roman" w:hint="eastAsia"/>
                <w:sz w:val="18"/>
                <w:szCs w:val="18"/>
              </w:rPr>
              <w:t>语义网络</w:t>
            </w:r>
            <w:r w:rsidRPr="002319D1">
              <w:rPr>
                <w:rFonts w:ascii="Times" w:eastAsia="宋体" w:hAnsi="Times" w:cs="Times New Roman"/>
                <w:sz w:val="18"/>
                <w:szCs w:val="18"/>
              </w:rPr>
              <w:t>假设：高开放性组比低开放性组的语义网络具有更短的平均最短路径长度（</w:t>
            </w:r>
            <w:r w:rsidRPr="002319D1">
              <w:rPr>
                <w:rFonts w:ascii="Times" w:eastAsia="宋体" w:hAnsi="Times" w:cs="Times New Roman"/>
                <w:sz w:val="18"/>
                <w:szCs w:val="18"/>
              </w:rPr>
              <w:t>ASPL</w:t>
            </w:r>
            <w:r w:rsidR="00366757" w:rsidRPr="002319D1">
              <w:rPr>
                <w:rFonts w:ascii="Times" w:eastAsia="宋体" w:hAnsi="Times" w:cs="Times New Roman"/>
                <w:sz w:val="18"/>
                <w:szCs w:val="18"/>
              </w:rPr>
              <w:t>），即网络更互联</w:t>
            </w:r>
            <w:r w:rsidR="00366757" w:rsidRPr="002319D1">
              <w:rPr>
                <w:rFonts w:ascii="Times" w:eastAsia="宋体" w:hAnsi="Times" w:cs="Times New Roman" w:hint="eastAsia"/>
                <w:sz w:val="18"/>
                <w:szCs w:val="18"/>
              </w:rPr>
              <w:t>；</w:t>
            </w:r>
            <w:r w:rsidRPr="002319D1">
              <w:rPr>
                <w:rFonts w:ascii="Times" w:eastAsia="宋体" w:hAnsi="Times" w:cs="Times New Roman"/>
                <w:sz w:val="18"/>
                <w:szCs w:val="18"/>
              </w:rPr>
              <w:t>有更高的聚类系数（</w:t>
            </w:r>
            <w:r w:rsidRPr="002319D1">
              <w:rPr>
                <w:rFonts w:ascii="Times" w:eastAsia="宋体" w:hAnsi="Times" w:cs="Times New Roman"/>
                <w:sz w:val="18"/>
                <w:szCs w:val="18"/>
              </w:rPr>
              <w:t>CC</w:t>
            </w:r>
            <w:r w:rsidR="00366757" w:rsidRPr="002319D1">
              <w:rPr>
                <w:rFonts w:ascii="Times" w:eastAsia="宋体" w:hAnsi="Times" w:cs="Times New Roman"/>
                <w:sz w:val="18"/>
                <w:szCs w:val="18"/>
              </w:rPr>
              <w:t>），即局部组织更好</w:t>
            </w:r>
            <w:r w:rsidR="00366757" w:rsidRPr="002319D1">
              <w:rPr>
                <w:rFonts w:ascii="Times" w:eastAsia="宋体" w:hAnsi="Times" w:cs="Times New Roman" w:hint="eastAsia"/>
                <w:sz w:val="18"/>
                <w:szCs w:val="18"/>
              </w:rPr>
              <w:t>；</w:t>
            </w:r>
            <w:r w:rsidRPr="002319D1">
              <w:rPr>
                <w:rFonts w:ascii="Times" w:eastAsia="宋体" w:hAnsi="Times" w:cs="Times New Roman"/>
                <w:sz w:val="18"/>
                <w:szCs w:val="18"/>
              </w:rPr>
              <w:t>有更低的模块度（</w:t>
            </w:r>
            <w:r w:rsidRPr="002319D1">
              <w:rPr>
                <w:rFonts w:ascii="Times" w:eastAsia="宋体" w:hAnsi="Times" w:cs="Times New Roman"/>
                <w:sz w:val="18"/>
                <w:szCs w:val="18"/>
              </w:rPr>
              <w:t>Q</w:t>
            </w:r>
            <w:r w:rsidRPr="002319D1">
              <w:rPr>
                <w:rFonts w:ascii="Times" w:eastAsia="宋体" w:hAnsi="Times" w:cs="Times New Roman"/>
                <w:sz w:val="18"/>
                <w:szCs w:val="18"/>
              </w:rPr>
              <w:t>），即更灵活、更少刻板。</w:t>
            </w:r>
          </w:p>
          <w:p w:rsidR="00841D5F" w:rsidRPr="002319D1" w:rsidRDefault="002154D8" w:rsidP="002154D8">
            <w:pPr>
              <w:rPr>
                <w:rFonts w:ascii="Times" w:eastAsia="宋体" w:hAnsi="Times" w:cs="Times New Roman"/>
                <w:sz w:val="18"/>
                <w:szCs w:val="18"/>
              </w:rPr>
            </w:pPr>
            <w:r w:rsidRPr="002319D1">
              <w:rPr>
                <w:rFonts w:ascii="Times" w:eastAsia="宋体" w:hAnsi="Times" w:cs="Times New Roman"/>
                <w:sz w:val="18"/>
                <w:szCs w:val="18"/>
              </w:rPr>
              <w:t xml:space="preserve">2. </w:t>
            </w:r>
            <w:r w:rsidRPr="002319D1">
              <w:rPr>
                <w:rFonts w:ascii="Times" w:eastAsia="宋体" w:hAnsi="Times" w:cs="Times New Roman"/>
                <w:sz w:val="18"/>
                <w:szCs w:val="18"/>
              </w:rPr>
              <w:t>行为假设：高开放性组比低开放性组产生更多和更独特的语义流畅性反应。</w:t>
            </w:r>
          </w:p>
        </w:tc>
      </w:tr>
      <w:tr w:rsidR="00841D5F" w:rsidRPr="002319D1" w:rsidTr="00366757">
        <w:trPr>
          <w:jc w:val="center"/>
        </w:trPr>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t>重复的研究假设是否在</w:t>
            </w:r>
            <w:r w:rsidRPr="002319D1">
              <w:rPr>
                <w:rFonts w:ascii="Times" w:eastAsia="宋体" w:hAnsi="Times" w:cs="Times New Roman" w:hint="eastAsia"/>
                <w:sz w:val="18"/>
                <w:szCs w:val="18"/>
              </w:rPr>
              <w:lastRenderedPageBreak/>
              <w:t>其他研究中经过重复？</w:t>
            </w:r>
          </w:p>
        </w:tc>
        <w:tc>
          <w:tcPr>
            <w:tcW w:w="2074" w:type="dxa"/>
          </w:tcPr>
          <w:p w:rsidR="00841D5F" w:rsidRPr="002319D1" w:rsidRDefault="00881E60" w:rsidP="00881E60">
            <w:pPr>
              <w:spacing w:line="360" w:lineRule="auto"/>
              <w:jc w:val="left"/>
              <w:rPr>
                <w:rFonts w:ascii="Times" w:eastAsia="宋体" w:hAnsi="Times" w:cs="Times New Roman"/>
                <w:sz w:val="13"/>
                <w:szCs w:val="13"/>
              </w:rPr>
            </w:pPr>
            <w:r w:rsidRPr="002319D1">
              <w:rPr>
                <w:rFonts w:ascii="Times" w:eastAsia="宋体" w:hAnsi="Times" w:cs="Times New Roman" w:hint="eastAsia"/>
                <w:sz w:val="13"/>
                <w:szCs w:val="13"/>
              </w:rPr>
              <w:lastRenderedPageBreak/>
              <w:t>√</w:t>
            </w:r>
            <w:r w:rsidRPr="002319D1">
              <w:rPr>
                <w:rFonts w:ascii="Times" w:eastAsia="宋体" w:hAnsi="Times" w:cs="Times New Roman" w:hint="eastAsia"/>
                <w:sz w:val="13"/>
                <w:szCs w:val="13"/>
              </w:rPr>
              <w:t xml:space="preserve"> </w:t>
            </w:r>
            <w:r w:rsidRPr="002319D1">
              <w:rPr>
                <w:rFonts w:ascii="Times" w:eastAsia="宋体" w:hAnsi="Times" w:cs="Times New Roman"/>
                <w:sz w:val="13"/>
                <w:szCs w:val="13"/>
              </w:rPr>
              <w:t xml:space="preserve">  </w:t>
            </w:r>
            <w:r w:rsidR="00841D5F" w:rsidRPr="002319D1">
              <w:rPr>
                <w:rFonts w:ascii="Times" w:eastAsia="宋体" w:hAnsi="Times" w:cs="Times New Roman"/>
                <w:sz w:val="13"/>
                <w:szCs w:val="13"/>
              </w:rPr>
              <w:t>是</w:t>
            </w:r>
            <w:r w:rsidR="00841D5F" w:rsidRPr="002319D1">
              <w:rPr>
                <w:rFonts w:ascii="Times" w:eastAsia="宋体" w:hAnsi="Times" w:cs="Times New Roman"/>
                <w:sz w:val="13"/>
                <w:szCs w:val="13"/>
              </w:rPr>
              <w:t>(</w:t>
            </w:r>
            <w:r w:rsidR="00841D5F" w:rsidRPr="002319D1">
              <w:rPr>
                <w:rFonts w:ascii="Times" w:eastAsia="宋体" w:hAnsi="Times" w:cs="Times New Roman"/>
                <w:sz w:val="13"/>
                <w:szCs w:val="13"/>
              </w:rPr>
              <w:t>附上原文链接</w:t>
            </w:r>
            <w:r w:rsidR="00841D5F" w:rsidRPr="002319D1">
              <w:rPr>
                <w:rFonts w:ascii="Times" w:eastAsia="宋体" w:hAnsi="Times" w:cs="Times New Roman"/>
                <w:sz w:val="13"/>
                <w:szCs w:val="13"/>
              </w:rPr>
              <w:t xml:space="preserve">) </w:t>
            </w:r>
          </w:p>
          <w:p w:rsidR="00366757" w:rsidRPr="002319D1" w:rsidRDefault="00BB1771" w:rsidP="00024250">
            <w:pPr>
              <w:jc w:val="left"/>
              <w:rPr>
                <w:rFonts w:ascii="Times" w:eastAsia="宋体" w:hAnsi="Times" w:cs="Times New Roman"/>
                <w:sz w:val="13"/>
                <w:szCs w:val="13"/>
              </w:rPr>
            </w:pPr>
            <w:hyperlink r:id="rId9" w:history="1">
              <w:r w:rsidR="00024250" w:rsidRPr="002319D1">
                <w:rPr>
                  <w:rStyle w:val="a9"/>
                  <w:rFonts w:ascii="Times" w:eastAsia="宋体" w:hAnsi="Times" w:cs="Times New Roman"/>
                  <w:sz w:val="13"/>
                  <w:szCs w:val="13"/>
                </w:rPr>
                <w:t>https://etda.libraries.psu.edu/</w:t>
              </w:r>
              <w:r w:rsidR="00024250" w:rsidRPr="002319D1">
                <w:rPr>
                  <w:rStyle w:val="a9"/>
                  <w:rFonts w:ascii="Times" w:eastAsia="宋体" w:hAnsi="Times" w:cs="Times New Roman"/>
                  <w:sz w:val="13"/>
                  <w:szCs w:val="13"/>
                </w:rPr>
                <w:br/>
                <w:t>files/final_submissions/27109</w:t>
              </w:r>
            </w:hyperlink>
          </w:p>
          <w:p w:rsidR="00841D5F" w:rsidRPr="002319D1" w:rsidRDefault="00841D5F" w:rsidP="00841D5F">
            <w:pPr>
              <w:pStyle w:val="a4"/>
              <w:numPr>
                <w:ilvl w:val="0"/>
                <w:numId w:val="1"/>
              </w:numPr>
              <w:spacing w:line="360" w:lineRule="auto"/>
              <w:ind w:firstLineChars="0"/>
              <w:jc w:val="left"/>
              <w:rPr>
                <w:rFonts w:ascii="Times" w:eastAsia="宋体" w:hAnsi="Times" w:cs="Times New Roman"/>
                <w:sz w:val="13"/>
                <w:szCs w:val="13"/>
              </w:rPr>
            </w:pPr>
            <w:r w:rsidRPr="002319D1">
              <w:rPr>
                <w:rFonts w:ascii="Times" w:eastAsia="宋体" w:hAnsi="Times" w:cs="Times New Roman"/>
                <w:sz w:val="13"/>
                <w:szCs w:val="13"/>
              </w:rPr>
              <w:t>否</w:t>
            </w:r>
          </w:p>
        </w:tc>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lastRenderedPageBreak/>
              <w:t>文献共几个实验，重复</w:t>
            </w:r>
            <w:r w:rsidRPr="002319D1">
              <w:rPr>
                <w:rFonts w:ascii="Times" w:eastAsia="宋体" w:hAnsi="Times" w:cs="Times New Roman" w:hint="eastAsia"/>
                <w:sz w:val="18"/>
                <w:szCs w:val="18"/>
              </w:rPr>
              <w:lastRenderedPageBreak/>
              <w:t>的研究假设是第几个实验中的？</w:t>
            </w:r>
          </w:p>
        </w:tc>
        <w:tc>
          <w:tcPr>
            <w:tcW w:w="2074" w:type="dxa"/>
            <w:vAlign w:val="center"/>
          </w:tcPr>
          <w:p w:rsidR="00841D5F" w:rsidRPr="002319D1" w:rsidRDefault="00366757" w:rsidP="00366757">
            <w:pPr>
              <w:rPr>
                <w:rFonts w:ascii="Times" w:eastAsia="宋体" w:hAnsi="Times" w:cs="Times New Roman"/>
                <w:sz w:val="18"/>
                <w:szCs w:val="18"/>
              </w:rPr>
            </w:pPr>
            <w:r w:rsidRPr="002319D1">
              <w:rPr>
                <w:rFonts w:ascii="Times" w:eastAsia="宋体" w:hAnsi="Times" w:cs="Times New Roman" w:hint="eastAsia"/>
                <w:sz w:val="18"/>
                <w:szCs w:val="18"/>
              </w:rPr>
              <w:lastRenderedPageBreak/>
              <w:t>仅有</w:t>
            </w:r>
            <w:r w:rsidRPr="002319D1">
              <w:rPr>
                <w:rFonts w:ascii="Times" w:eastAsia="宋体" w:hAnsi="Times" w:cs="Times New Roman"/>
                <w:sz w:val="18"/>
                <w:szCs w:val="18"/>
              </w:rPr>
              <w:t>1</w:t>
            </w:r>
            <w:r w:rsidRPr="002319D1">
              <w:rPr>
                <w:rFonts w:ascii="Times" w:eastAsia="宋体" w:hAnsi="Times" w:cs="Times New Roman"/>
                <w:sz w:val="18"/>
                <w:szCs w:val="18"/>
              </w:rPr>
              <w:t>个实验。我们重复的是该实验的全部行</w:t>
            </w:r>
            <w:r w:rsidRPr="002319D1">
              <w:rPr>
                <w:rFonts w:ascii="Times" w:eastAsia="宋体" w:hAnsi="Times" w:cs="Times New Roman"/>
                <w:sz w:val="18"/>
                <w:szCs w:val="18"/>
              </w:rPr>
              <w:lastRenderedPageBreak/>
              <w:t>为分析和网络分析。</w:t>
            </w:r>
          </w:p>
        </w:tc>
      </w:tr>
      <w:tr w:rsidR="00841D5F" w:rsidRPr="002319D1" w:rsidTr="00366757">
        <w:trPr>
          <w:jc w:val="center"/>
        </w:trPr>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lastRenderedPageBreak/>
              <w:t>选择该假设的原因</w:t>
            </w:r>
          </w:p>
        </w:tc>
        <w:tc>
          <w:tcPr>
            <w:tcW w:w="6222" w:type="dxa"/>
            <w:gridSpan w:val="3"/>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t>(</w:t>
            </w:r>
            <w:r w:rsidRPr="002319D1">
              <w:rPr>
                <w:rFonts w:ascii="Times" w:eastAsia="宋体" w:hAnsi="Times" w:cs="Times New Roman" w:hint="eastAsia"/>
                <w:sz w:val="18"/>
                <w:szCs w:val="18"/>
              </w:rPr>
              <w:t>若未按照指南推荐的优先顺序，需额外说明</w:t>
            </w:r>
            <w:r w:rsidRPr="002319D1">
              <w:rPr>
                <w:rFonts w:ascii="Times" w:eastAsia="宋体" w:hAnsi="Times" w:cs="Times New Roman" w:hint="eastAsia"/>
                <w:sz w:val="18"/>
                <w:szCs w:val="18"/>
              </w:rPr>
              <w:t>)</w:t>
            </w:r>
          </w:p>
        </w:tc>
      </w:tr>
      <w:tr w:rsidR="00841D5F" w:rsidRPr="002319D1" w:rsidTr="00366757">
        <w:trPr>
          <w:jc w:val="center"/>
        </w:trPr>
        <w:tc>
          <w:tcPr>
            <w:tcW w:w="8296" w:type="dxa"/>
            <w:gridSpan w:val="4"/>
          </w:tcPr>
          <w:p w:rsidR="00841D5F" w:rsidRPr="002319D1" w:rsidRDefault="00841D5F" w:rsidP="00F623B9">
            <w:pPr>
              <w:spacing w:line="360" w:lineRule="auto"/>
              <w:rPr>
                <w:rFonts w:ascii="Times" w:eastAsia="宋体" w:hAnsi="Times" w:cs="Times New Roman"/>
                <w:b/>
                <w:bCs/>
                <w:sz w:val="18"/>
                <w:szCs w:val="18"/>
              </w:rPr>
            </w:pPr>
            <w:r w:rsidRPr="002319D1">
              <w:rPr>
                <w:rFonts w:ascii="Times" w:eastAsia="宋体" w:hAnsi="Times" w:cs="Times New Roman" w:hint="eastAsia"/>
                <w:b/>
                <w:bCs/>
                <w:sz w:val="18"/>
                <w:szCs w:val="18"/>
              </w:rPr>
              <w:t xml:space="preserve">4 </w:t>
            </w:r>
            <w:r w:rsidRPr="002319D1">
              <w:rPr>
                <w:rFonts w:ascii="Times" w:eastAsia="宋体" w:hAnsi="Times" w:cs="Times New Roman" w:hint="eastAsia"/>
                <w:b/>
                <w:bCs/>
                <w:sz w:val="18"/>
                <w:szCs w:val="18"/>
              </w:rPr>
              <w:t>数据集选取</w:t>
            </w:r>
          </w:p>
        </w:tc>
      </w:tr>
      <w:tr w:rsidR="00841D5F" w:rsidRPr="002319D1" w:rsidTr="00366757">
        <w:trPr>
          <w:jc w:val="center"/>
        </w:trPr>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t>是否采用原始数据？</w:t>
            </w:r>
          </w:p>
        </w:tc>
        <w:tc>
          <w:tcPr>
            <w:tcW w:w="2074" w:type="dxa"/>
          </w:tcPr>
          <w:p w:rsidR="00841D5F" w:rsidRPr="002319D1" w:rsidRDefault="00553769" w:rsidP="00553769">
            <w:pPr>
              <w:spacing w:line="360" w:lineRule="auto"/>
              <w:jc w:val="left"/>
              <w:rPr>
                <w:rFonts w:ascii="Times" w:eastAsia="宋体" w:hAnsi="Times" w:cs="Times New Roman"/>
                <w:sz w:val="13"/>
                <w:szCs w:val="13"/>
              </w:rPr>
            </w:pPr>
            <w:r w:rsidRPr="002319D1">
              <w:rPr>
                <w:rFonts w:ascii="Times" w:eastAsia="宋体" w:hAnsi="Times" w:cs="Times New Roman" w:hint="eastAsia"/>
                <w:sz w:val="13"/>
                <w:szCs w:val="13"/>
              </w:rPr>
              <w:t>√</w:t>
            </w:r>
            <w:r w:rsidRPr="002319D1">
              <w:rPr>
                <w:rFonts w:ascii="Times" w:eastAsia="宋体" w:hAnsi="Times" w:cs="Times New Roman"/>
                <w:sz w:val="13"/>
                <w:szCs w:val="13"/>
              </w:rPr>
              <w:t xml:space="preserve"> </w:t>
            </w:r>
            <w:r w:rsidR="00841D5F" w:rsidRPr="002319D1">
              <w:rPr>
                <w:rFonts w:ascii="Times" w:eastAsia="宋体" w:hAnsi="Times" w:cs="Times New Roman"/>
                <w:sz w:val="13"/>
                <w:szCs w:val="13"/>
              </w:rPr>
              <w:t>是</w:t>
            </w:r>
          </w:p>
          <w:p w:rsidR="00841D5F" w:rsidRPr="002319D1" w:rsidRDefault="00841D5F" w:rsidP="00553769">
            <w:pPr>
              <w:pStyle w:val="a4"/>
              <w:numPr>
                <w:ilvl w:val="0"/>
                <w:numId w:val="1"/>
              </w:numPr>
              <w:spacing w:line="360" w:lineRule="auto"/>
              <w:ind w:firstLineChars="0"/>
              <w:jc w:val="left"/>
              <w:rPr>
                <w:rFonts w:ascii="Times" w:eastAsia="宋体" w:hAnsi="Times" w:cs="Times New Roman"/>
                <w:sz w:val="13"/>
                <w:szCs w:val="13"/>
              </w:rPr>
            </w:pPr>
            <w:r w:rsidRPr="002319D1">
              <w:rPr>
                <w:rFonts w:ascii="Times" w:eastAsia="宋体" w:hAnsi="Times" w:cs="Times New Roman" w:hint="eastAsia"/>
                <w:sz w:val="13"/>
                <w:szCs w:val="13"/>
              </w:rPr>
              <w:t>否</w:t>
            </w:r>
          </w:p>
        </w:tc>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t>是否对样本量进行修改？</w:t>
            </w:r>
          </w:p>
        </w:tc>
        <w:tc>
          <w:tcPr>
            <w:tcW w:w="2074" w:type="dxa"/>
          </w:tcPr>
          <w:p w:rsidR="00841D5F" w:rsidRPr="002319D1" w:rsidRDefault="00841D5F" w:rsidP="00841D5F">
            <w:pPr>
              <w:pStyle w:val="a4"/>
              <w:numPr>
                <w:ilvl w:val="0"/>
                <w:numId w:val="1"/>
              </w:numPr>
              <w:spacing w:line="360" w:lineRule="auto"/>
              <w:ind w:firstLineChars="0"/>
              <w:jc w:val="left"/>
              <w:rPr>
                <w:rFonts w:ascii="Times" w:eastAsia="宋体" w:hAnsi="Times" w:cs="Times New Roman"/>
                <w:sz w:val="13"/>
                <w:szCs w:val="13"/>
              </w:rPr>
            </w:pPr>
            <w:r w:rsidRPr="002319D1">
              <w:rPr>
                <w:rFonts w:ascii="Times" w:eastAsia="宋体" w:hAnsi="Times" w:cs="Times New Roman"/>
                <w:sz w:val="13"/>
                <w:szCs w:val="13"/>
              </w:rPr>
              <w:t>是</w:t>
            </w:r>
            <w:r w:rsidRPr="002319D1">
              <w:rPr>
                <w:rFonts w:ascii="Times" w:eastAsia="宋体" w:hAnsi="Times" w:cs="Times New Roman" w:hint="eastAsia"/>
                <w:sz w:val="13"/>
                <w:szCs w:val="13"/>
              </w:rPr>
              <w:t>(</w:t>
            </w:r>
            <w:r w:rsidRPr="002319D1">
              <w:rPr>
                <w:rFonts w:ascii="Times" w:eastAsia="宋体" w:hAnsi="Times" w:cs="Times New Roman" w:hint="eastAsia"/>
                <w:sz w:val="13"/>
                <w:szCs w:val="13"/>
              </w:rPr>
              <w:t>说明原因</w:t>
            </w:r>
            <w:r w:rsidRPr="002319D1">
              <w:rPr>
                <w:rFonts w:ascii="Times" w:eastAsia="宋体" w:hAnsi="Times" w:cs="Times New Roman" w:hint="eastAsia"/>
                <w:sz w:val="13"/>
                <w:szCs w:val="13"/>
              </w:rPr>
              <w:t>)</w:t>
            </w:r>
          </w:p>
          <w:p w:rsidR="00841D5F" w:rsidRPr="002319D1" w:rsidRDefault="00881E60" w:rsidP="00881E60">
            <w:pPr>
              <w:spacing w:line="360" w:lineRule="auto"/>
              <w:jc w:val="left"/>
              <w:rPr>
                <w:rFonts w:ascii="Times" w:eastAsia="宋体" w:hAnsi="Times" w:cs="Times New Roman"/>
                <w:sz w:val="13"/>
                <w:szCs w:val="13"/>
              </w:rPr>
            </w:pPr>
            <w:r w:rsidRPr="002319D1">
              <w:rPr>
                <w:rFonts w:ascii="Times" w:eastAsia="宋体" w:hAnsi="Times" w:cs="Times New Roman" w:hint="eastAsia"/>
                <w:sz w:val="13"/>
                <w:szCs w:val="13"/>
              </w:rPr>
              <w:t>√</w:t>
            </w:r>
            <w:r w:rsidRPr="002319D1">
              <w:rPr>
                <w:rFonts w:ascii="Times" w:eastAsia="宋体" w:hAnsi="Times" w:cs="Times New Roman" w:hint="eastAsia"/>
                <w:sz w:val="13"/>
                <w:szCs w:val="13"/>
              </w:rPr>
              <w:t xml:space="preserve"> </w:t>
            </w:r>
            <w:r w:rsidRPr="002319D1">
              <w:rPr>
                <w:rFonts w:ascii="Times" w:eastAsia="宋体" w:hAnsi="Times" w:cs="Times New Roman"/>
                <w:sz w:val="13"/>
                <w:szCs w:val="13"/>
              </w:rPr>
              <w:t xml:space="preserve">   </w:t>
            </w:r>
            <w:r w:rsidR="00841D5F" w:rsidRPr="002319D1">
              <w:rPr>
                <w:rFonts w:ascii="Times" w:eastAsia="宋体" w:hAnsi="Times" w:cs="Times New Roman" w:hint="eastAsia"/>
                <w:sz w:val="13"/>
                <w:szCs w:val="13"/>
              </w:rPr>
              <w:t>否</w:t>
            </w:r>
          </w:p>
        </w:tc>
      </w:tr>
      <w:tr w:rsidR="00841D5F" w:rsidRPr="002319D1" w:rsidTr="00366757">
        <w:trPr>
          <w:jc w:val="center"/>
        </w:trPr>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t>若修改，报告原文样本量大小和修改后的样本量大小</w:t>
            </w:r>
          </w:p>
        </w:tc>
        <w:tc>
          <w:tcPr>
            <w:tcW w:w="2074" w:type="dxa"/>
          </w:tcPr>
          <w:p w:rsidR="00841D5F" w:rsidRPr="002319D1" w:rsidRDefault="00841D5F" w:rsidP="00F623B9">
            <w:pPr>
              <w:spacing w:line="360" w:lineRule="auto"/>
              <w:rPr>
                <w:rFonts w:ascii="Times" w:eastAsia="宋体" w:hAnsi="Times" w:cs="Times New Roman"/>
                <w:sz w:val="18"/>
                <w:szCs w:val="18"/>
              </w:rPr>
            </w:pPr>
          </w:p>
        </w:tc>
        <w:tc>
          <w:tcPr>
            <w:tcW w:w="2074" w:type="dxa"/>
          </w:tcPr>
          <w:p w:rsidR="00841D5F" w:rsidRPr="002319D1" w:rsidRDefault="00841D5F" w:rsidP="00F623B9">
            <w:pPr>
              <w:spacing w:line="360" w:lineRule="auto"/>
              <w:rPr>
                <w:rFonts w:ascii="Times" w:eastAsia="宋体" w:hAnsi="Times" w:cs="Times New Roman"/>
                <w:sz w:val="18"/>
                <w:szCs w:val="18"/>
              </w:rPr>
            </w:pPr>
            <w:r w:rsidRPr="002319D1">
              <w:rPr>
                <w:rFonts w:ascii="Times" w:eastAsia="宋体" w:hAnsi="Times" w:cs="Times New Roman" w:hint="eastAsia"/>
                <w:sz w:val="18"/>
                <w:szCs w:val="18"/>
              </w:rPr>
              <w:t>若修改，报告使用</w:t>
            </w:r>
            <w:r w:rsidRPr="002319D1">
              <w:rPr>
                <w:rFonts w:ascii="Times" w:eastAsia="宋体" w:hAnsi="Times" w:cs="Times New Roman" w:hint="eastAsia"/>
                <w:sz w:val="18"/>
                <w:szCs w:val="18"/>
              </w:rPr>
              <w:t xml:space="preserve"> G-power </w:t>
            </w:r>
            <w:r w:rsidRPr="002319D1">
              <w:rPr>
                <w:rFonts w:ascii="Times" w:eastAsia="宋体" w:hAnsi="Times" w:cs="Times New Roman" w:hint="eastAsia"/>
                <w:sz w:val="18"/>
                <w:szCs w:val="18"/>
              </w:rPr>
              <w:t>计算的修改后的样本量对应的效应量</w:t>
            </w:r>
          </w:p>
        </w:tc>
        <w:tc>
          <w:tcPr>
            <w:tcW w:w="2074" w:type="dxa"/>
          </w:tcPr>
          <w:p w:rsidR="00841D5F" w:rsidRPr="002319D1" w:rsidRDefault="00841D5F" w:rsidP="00F623B9">
            <w:pPr>
              <w:spacing w:line="360" w:lineRule="auto"/>
              <w:rPr>
                <w:rFonts w:ascii="Times" w:eastAsia="宋体" w:hAnsi="Times" w:cs="Times New Roman"/>
                <w:sz w:val="18"/>
                <w:szCs w:val="18"/>
              </w:rPr>
            </w:pPr>
          </w:p>
        </w:tc>
      </w:tr>
    </w:tbl>
    <w:p w:rsidR="00841D5F" w:rsidRPr="002319D1" w:rsidRDefault="00841D5F" w:rsidP="00841D5F">
      <w:pPr>
        <w:spacing w:line="300" w:lineRule="auto"/>
        <w:ind w:firstLine="422"/>
        <w:contextualSpacing/>
        <w:rPr>
          <w:rFonts w:ascii="Times" w:eastAsia="宋体" w:hAnsi="Times" w:cs="Times New Roman"/>
          <w:b/>
          <w:bCs/>
          <w:szCs w:val="24"/>
          <w14:ligatures w14:val="none"/>
        </w:rPr>
      </w:pPr>
    </w:p>
    <w:p w:rsidR="00841D5F" w:rsidRPr="002319D1" w:rsidRDefault="00841D5F" w:rsidP="00841D5F">
      <w:pPr>
        <w:spacing w:line="300" w:lineRule="auto"/>
        <w:contextualSpacing/>
        <w:rPr>
          <w:rFonts w:ascii="Times" w:eastAsia="宋体" w:hAnsi="Times" w:cs="Times New Roman"/>
          <w:b/>
          <w:bCs/>
          <w:szCs w:val="24"/>
          <w14:ligatures w14:val="none"/>
        </w:rPr>
      </w:pPr>
      <w:bookmarkStart w:id="5" w:name="OLE_LINK5"/>
      <w:r w:rsidRPr="002319D1">
        <w:rPr>
          <w:rFonts w:ascii="Times" w:eastAsia="宋体" w:hAnsi="Times" w:cs="Times New Roman"/>
          <w:b/>
          <w:bCs/>
          <w:szCs w:val="24"/>
          <w14:ligatures w14:val="none"/>
        </w:rPr>
        <w:t>1</w:t>
      </w:r>
      <w:r w:rsidRPr="002319D1">
        <w:rPr>
          <w:rFonts w:ascii="Times" w:eastAsia="宋体" w:hAnsi="Times" w:cs="Times New Roman" w:hint="eastAsia"/>
          <w:b/>
          <w:bCs/>
          <w:szCs w:val="24"/>
          <w14:ligatures w14:val="none"/>
        </w:rPr>
        <w:t xml:space="preserve">.2 </w:t>
      </w:r>
      <w:r w:rsidRPr="002319D1">
        <w:rPr>
          <w:rFonts w:ascii="Times" w:eastAsia="宋体" w:hAnsi="Times" w:cs="Times New Roman" w:hint="eastAsia"/>
          <w:b/>
          <w:bCs/>
          <w:szCs w:val="24"/>
          <w14:ligatures w14:val="none"/>
        </w:rPr>
        <w:t>文献介绍</w:t>
      </w:r>
    </w:p>
    <w:p w:rsidR="00F44D1E" w:rsidRPr="00F44D1E" w:rsidRDefault="00514EB3" w:rsidP="00F44D1E">
      <w:pPr>
        <w:spacing w:line="300" w:lineRule="auto"/>
        <w:ind w:firstLineChars="200" w:firstLine="420"/>
        <w:rPr>
          <w:rFonts w:ascii="Times" w:eastAsia="宋体" w:hAnsi="Times" w:cs="Times New Roman"/>
          <w:szCs w:val="24"/>
          <w14:ligatures w14:val="none"/>
        </w:rPr>
      </w:pPr>
      <w:r>
        <w:rPr>
          <w:rFonts w:ascii="Times" w:eastAsia="宋体" w:hAnsi="Times" w:cs="Times New Roman" w:hint="eastAsia"/>
          <w:szCs w:val="24"/>
          <w14:ligatures w14:val="none"/>
        </w:rPr>
        <w:t>（</w:t>
      </w:r>
      <w:r w:rsidR="00F44D1E" w:rsidRPr="00F44D1E">
        <w:rPr>
          <w:rFonts w:ascii="Times" w:eastAsia="宋体" w:hAnsi="Times" w:cs="Times New Roman"/>
          <w:szCs w:val="24"/>
          <w14:ligatures w14:val="none"/>
        </w:rPr>
        <w:t>1</w:t>
      </w:r>
      <w:r w:rsidR="00F44D1E" w:rsidRPr="00F44D1E">
        <w:rPr>
          <w:rFonts w:ascii="Times" w:eastAsia="宋体" w:hAnsi="Times" w:cs="Times New Roman"/>
          <w:szCs w:val="24"/>
          <w14:ligatures w14:val="none"/>
        </w:rPr>
        <w:t>）研究背景</w:t>
      </w:r>
    </w:p>
    <w:p w:rsidR="00F44D1E" w:rsidRPr="00F44D1E" w:rsidRDefault="00F44D1E" w:rsidP="00F44D1E">
      <w:pPr>
        <w:spacing w:line="300" w:lineRule="auto"/>
        <w:ind w:firstLineChars="200" w:firstLine="420"/>
        <w:rPr>
          <w:rFonts w:ascii="Times" w:eastAsia="宋体" w:hAnsi="Times" w:cs="Times New Roman"/>
          <w:szCs w:val="24"/>
          <w14:ligatures w14:val="none"/>
        </w:rPr>
      </w:pPr>
      <w:r w:rsidRPr="00F44D1E">
        <w:rPr>
          <w:rFonts w:ascii="Times" w:eastAsia="宋体" w:hAnsi="Times" w:cs="Times New Roman" w:hint="eastAsia"/>
          <w:szCs w:val="24"/>
          <w14:ligatures w14:val="none"/>
        </w:rPr>
        <w:t>创造力与人格特质之间的关系一直是认知心理学和人格心理学关注的重要议题。已有研究表明，在大五人格模型中，开放性（</w:t>
      </w:r>
      <w:r w:rsidRPr="00F44D1E">
        <w:rPr>
          <w:rFonts w:ascii="Times" w:eastAsia="宋体" w:hAnsi="Times" w:cs="Times New Roman"/>
          <w:szCs w:val="24"/>
          <w14:ligatures w14:val="none"/>
        </w:rPr>
        <w:t>Openness to Experience</w:t>
      </w:r>
      <w:r w:rsidRPr="00F44D1E">
        <w:rPr>
          <w:rFonts w:ascii="Times" w:eastAsia="宋体" w:hAnsi="Times" w:cs="Times New Roman"/>
          <w:szCs w:val="24"/>
          <w14:ligatures w14:val="none"/>
        </w:rPr>
        <w:t>）与创造力表现存在最稳定的正相关关系。然而，开放性如何影响个体的认知加工过程及其内部知识组织结构尚未得到充分解释。</w:t>
      </w:r>
    </w:p>
    <w:p w:rsidR="00F44D1E" w:rsidRDefault="00F44D1E" w:rsidP="00F44D1E">
      <w:pPr>
        <w:spacing w:line="300" w:lineRule="auto"/>
        <w:ind w:firstLineChars="200" w:firstLine="420"/>
        <w:rPr>
          <w:rFonts w:ascii="Times" w:eastAsia="宋体" w:hAnsi="Times" w:cs="Times New Roman"/>
          <w:szCs w:val="24"/>
          <w14:ligatures w14:val="none"/>
        </w:rPr>
      </w:pPr>
      <w:r w:rsidRPr="00F44D1E">
        <w:rPr>
          <w:rFonts w:ascii="Times" w:eastAsia="宋体" w:hAnsi="Times" w:cs="Times New Roman" w:hint="eastAsia"/>
          <w:szCs w:val="24"/>
          <w14:ligatures w14:val="none"/>
        </w:rPr>
        <w:t>随着复杂网络理论的发展，研究者开始将语义记忆视为由概念节点及其关联关系构成的复杂网络结构。</w:t>
      </w:r>
      <w:r w:rsidRPr="00F44D1E">
        <w:rPr>
          <w:rFonts w:ascii="Times" w:eastAsia="宋体" w:hAnsi="Times" w:cs="Times New Roman"/>
          <w:szCs w:val="24"/>
          <w14:ligatures w14:val="none"/>
        </w:rPr>
        <w:t xml:space="preserve">Christensen </w:t>
      </w:r>
      <w:r w:rsidRPr="00F44D1E">
        <w:rPr>
          <w:rFonts w:ascii="Times" w:eastAsia="宋体" w:hAnsi="Times" w:cs="Times New Roman"/>
          <w:szCs w:val="24"/>
          <w14:ligatures w14:val="none"/>
        </w:rPr>
        <w:t>等人（</w:t>
      </w:r>
      <w:r w:rsidRPr="00F44D1E">
        <w:rPr>
          <w:rFonts w:ascii="Times" w:eastAsia="宋体" w:hAnsi="Times" w:cs="Times New Roman"/>
          <w:szCs w:val="24"/>
          <w14:ligatures w14:val="none"/>
        </w:rPr>
        <w:t>2018</w:t>
      </w:r>
      <w:r w:rsidRPr="00F44D1E">
        <w:rPr>
          <w:rFonts w:ascii="Times" w:eastAsia="宋体" w:hAnsi="Times" w:cs="Times New Roman"/>
          <w:szCs w:val="24"/>
          <w14:ligatures w14:val="none"/>
        </w:rPr>
        <w:t>）提出，高开放性个体可能拥有更加灵活、连通性更高的语义记忆网络，而这种网络结构特征可能是其创造力优势的重要认知基础。</w:t>
      </w:r>
    </w:p>
    <w:p w:rsidR="00F44D1E" w:rsidRPr="00F44D1E" w:rsidRDefault="00F44D1E" w:rsidP="00F44D1E">
      <w:pPr>
        <w:spacing w:line="300" w:lineRule="auto"/>
        <w:ind w:firstLineChars="200" w:firstLine="420"/>
        <w:rPr>
          <w:rFonts w:ascii="Times" w:eastAsia="宋体" w:hAnsi="Times" w:cs="Times New Roman"/>
          <w:szCs w:val="24"/>
          <w14:ligatures w14:val="none"/>
        </w:rPr>
      </w:pPr>
      <w:r w:rsidRPr="00F44D1E">
        <w:rPr>
          <w:rFonts w:ascii="Times" w:eastAsia="宋体" w:hAnsi="Times" w:cs="Times New Roman" w:hint="eastAsia"/>
          <w:szCs w:val="24"/>
          <w14:ligatures w14:val="none"/>
        </w:rPr>
        <w:t>（</w:t>
      </w:r>
      <w:r w:rsidRPr="00F44D1E">
        <w:rPr>
          <w:rFonts w:ascii="Times" w:eastAsia="宋体" w:hAnsi="Times" w:cs="Times New Roman"/>
          <w:szCs w:val="24"/>
          <w14:ligatures w14:val="none"/>
        </w:rPr>
        <w:t>2</w:t>
      </w:r>
      <w:r w:rsidRPr="00F44D1E">
        <w:rPr>
          <w:rFonts w:ascii="Times" w:eastAsia="宋体" w:hAnsi="Times" w:cs="Times New Roman"/>
          <w:szCs w:val="24"/>
          <w14:ligatures w14:val="none"/>
        </w:rPr>
        <w:t>）研究问题与研究假设</w:t>
      </w:r>
    </w:p>
    <w:p w:rsidR="00F44D1E" w:rsidRPr="00F44D1E" w:rsidRDefault="004A38E0" w:rsidP="00514EB3">
      <w:pPr>
        <w:spacing w:line="300" w:lineRule="auto"/>
        <w:ind w:firstLineChars="200" w:firstLine="420"/>
        <w:rPr>
          <w:rFonts w:ascii="Times" w:eastAsia="宋体" w:hAnsi="Times" w:cs="Times New Roman"/>
          <w:szCs w:val="24"/>
          <w14:ligatures w14:val="none"/>
        </w:rPr>
      </w:pPr>
      <w:r>
        <w:rPr>
          <w:rFonts w:ascii="Times" w:eastAsia="宋体" w:hAnsi="Times" w:cs="Times New Roman" w:hint="eastAsia"/>
          <w:szCs w:val="24"/>
          <w14:ligatures w14:val="none"/>
        </w:rPr>
        <w:t>研究问题</w:t>
      </w:r>
      <w:r w:rsidR="00F44D1E" w:rsidRPr="00F44D1E">
        <w:rPr>
          <w:rFonts w:ascii="Times" w:eastAsia="宋体" w:hAnsi="Times" w:cs="Times New Roman" w:hint="eastAsia"/>
          <w:szCs w:val="24"/>
          <w14:ligatures w14:val="none"/>
        </w:rPr>
        <w:t>：开放性人格是否与语义记忆网络结构存在系统性差异？</w:t>
      </w:r>
    </w:p>
    <w:p w:rsidR="00F44D1E" w:rsidRDefault="00F44D1E" w:rsidP="004A38E0">
      <w:pPr>
        <w:spacing w:line="300" w:lineRule="auto"/>
        <w:ind w:firstLineChars="200" w:firstLine="420"/>
        <w:rPr>
          <w:rFonts w:ascii="Times" w:eastAsia="宋体" w:hAnsi="Times" w:cs="Times New Roman"/>
          <w:szCs w:val="24"/>
          <w14:ligatures w14:val="none"/>
        </w:rPr>
      </w:pPr>
      <w:r w:rsidRPr="00F44D1E">
        <w:rPr>
          <w:rFonts w:ascii="Times" w:eastAsia="宋体" w:hAnsi="Times" w:cs="Times New Roman" w:hint="eastAsia"/>
          <w:szCs w:val="24"/>
          <w14:ligatures w14:val="none"/>
        </w:rPr>
        <w:t>研究</w:t>
      </w:r>
      <w:r w:rsidR="00514EB3">
        <w:rPr>
          <w:rFonts w:ascii="Times" w:eastAsia="宋体" w:hAnsi="Times" w:cs="Times New Roman" w:hint="eastAsia"/>
          <w:szCs w:val="24"/>
          <w14:ligatures w14:val="none"/>
        </w:rPr>
        <w:t>假设</w:t>
      </w:r>
      <w:r w:rsidRPr="00F44D1E">
        <w:rPr>
          <w:rFonts w:ascii="Times" w:eastAsia="宋体" w:hAnsi="Times" w:cs="Times New Roman" w:hint="eastAsia"/>
          <w:szCs w:val="24"/>
          <w14:ligatures w14:val="none"/>
        </w:rPr>
        <w:t>：高开放性个体的语义网络具有更短的平均最短路径长度（</w:t>
      </w:r>
      <w:r w:rsidRPr="00514EB3">
        <w:rPr>
          <w:rFonts w:ascii="Times" w:eastAsia="宋体" w:hAnsi="Times" w:cs="Times New Roman"/>
          <w:sz w:val="18"/>
          <w:szCs w:val="24"/>
          <w14:ligatures w14:val="none"/>
        </w:rPr>
        <w:t>Average Shortest Path Length, ASPL</w:t>
      </w:r>
      <w:r w:rsidRPr="00514EB3">
        <w:rPr>
          <w:rFonts w:ascii="Times" w:eastAsia="宋体" w:hAnsi="Times" w:cs="Times New Roman"/>
          <w:sz w:val="18"/>
          <w:szCs w:val="24"/>
          <w14:ligatures w14:val="none"/>
        </w:rPr>
        <w:t>）</w:t>
      </w:r>
      <w:r w:rsidRPr="00F44D1E">
        <w:rPr>
          <w:rFonts w:ascii="Times" w:eastAsia="宋体" w:hAnsi="Times" w:cs="Times New Roman"/>
          <w:szCs w:val="24"/>
          <w14:ligatures w14:val="none"/>
        </w:rPr>
        <w:t>；</w:t>
      </w:r>
      <w:r w:rsidRPr="00F44D1E">
        <w:rPr>
          <w:rFonts w:ascii="Times" w:eastAsia="宋体" w:hAnsi="Times" w:cs="Times New Roman" w:hint="eastAsia"/>
          <w:szCs w:val="24"/>
          <w14:ligatures w14:val="none"/>
        </w:rPr>
        <w:t>高开放性个体的语义网络具有更高的聚类系数</w:t>
      </w:r>
      <w:r w:rsidRPr="00514EB3">
        <w:rPr>
          <w:rFonts w:ascii="Times" w:eastAsia="宋体" w:hAnsi="Times" w:cs="Times New Roman" w:hint="eastAsia"/>
          <w:sz w:val="18"/>
          <w:szCs w:val="24"/>
          <w14:ligatures w14:val="none"/>
        </w:rPr>
        <w:t>（</w:t>
      </w:r>
      <w:r w:rsidRPr="00514EB3">
        <w:rPr>
          <w:rFonts w:ascii="Times" w:eastAsia="宋体" w:hAnsi="Times" w:cs="Times New Roman"/>
          <w:sz w:val="18"/>
          <w:szCs w:val="24"/>
          <w14:ligatures w14:val="none"/>
        </w:rPr>
        <w:t>Clustering Coefficient, CC</w:t>
      </w:r>
      <w:r w:rsidRPr="00514EB3">
        <w:rPr>
          <w:rFonts w:ascii="Times" w:eastAsia="宋体" w:hAnsi="Times" w:cs="Times New Roman"/>
          <w:sz w:val="18"/>
          <w:szCs w:val="24"/>
          <w14:ligatures w14:val="none"/>
        </w:rPr>
        <w:t>）</w:t>
      </w:r>
      <w:r w:rsidRPr="00F44D1E">
        <w:rPr>
          <w:rFonts w:ascii="Times" w:eastAsia="宋体" w:hAnsi="Times" w:cs="Times New Roman"/>
          <w:szCs w:val="24"/>
          <w14:ligatures w14:val="none"/>
        </w:rPr>
        <w:t>；</w:t>
      </w:r>
      <w:r w:rsidRPr="00F44D1E">
        <w:rPr>
          <w:rFonts w:ascii="Times" w:eastAsia="宋体" w:hAnsi="Times" w:cs="Times New Roman" w:hint="eastAsia"/>
          <w:szCs w:val="24"/>
          <w14:ligatures w14:val="none"/>
        </w:rPr>
        <w:t>高开放性个体的语义网络具有不同程度的模块化结构</w:t>
      </w:r>
      <w:r w:rsidRPr="00514EB3">
        <w:rPr>
          <w:rFonts w:ascii="Times" w:eastAsia="宋体" w:hAnsi="Times" w:cs="Times New Roman" w:hint="eastAsia"/>
          <w:sz w:val="18"/>
          <w:szCs w:val="24"/>
          <w14:ligatures w14:val="none"/>
        </w:rPr>
        <w:t>（</w:t>
      </w:r>
      <w:r w:rsidRPr="00514EB3">
        <w:rPr>
          <w:rFonts w:ascii="Times" w:eastAsia="宋体" w:hAnsi="Times" w:cs="Times New Roman"/>
          <w:sz w:val="18"/>
          <w:szCs w:val="24"/>
          <w14:ligatures w14:val="none"/>
        </w:rPr>
        <w:t>Modularity, Q</w:t>
      </w:r>
      <w:r w:rsidRPr="00514EB3">
        <w:rPr>
          <w:rFonts w:ascii="Times" w:eastAsia="宋体" w:hAnsi="Times" w:cs="Times New Roman"/>
          <w:sz w:val="18"/>
          <w:szCs w:val="24"/>
          <w14:ligatures w14:val="none"/>
        </w:rPr>
        <w:t>）</w:t>
      </w:r>
      <w:r w:rsidRPr="00F44D1E">
        <w:rPr>
          <w:rFonts w:ascii="Times" w:eastAsia="宋体" w:hAnsi="Times" w:cs="Times New Roman"/>
          <w:szCs w:val="24"/>
          <w14:ligatures w14:val="none"/>
        </w:rPr>
        <w:t>；</w:t>
      </w:r>
      <w:r w:rsidRPr="00F44D1E">
        <w:rPr>
          <w:rFonts w:ascii="Times" w:eastAsia="宋体" w:hAnsi="Times" w:cs="Times New Roman" w:hint="eastAsia"/>
          <w:szCs w:val="24"/>
          <w14:ligatures w14:val="none"/>
        </w:rPr>
        <w:t>更加高效的语义网络结构可能促进远距离概念联结，从而提高创造性思维表现。</w:t>
      </w:r>
    </w:p>
    <w:p w:rsidR="00F44D1E" w:rsidRPr="00F44D1E" w:rsidRDefault="00F44D1E" w:rsidP="00F44D1E">
      <w:pPr>
        <w:spacing w:line="300" w:lineRule="auto"/>
        <w:ind w:firstLineChars="200" w:firstLine="420"/>
        <w:rPr>
          <w:rFonts w:ascii="Times" w:eastAsia="宋体" w:hAnsi="Times" w:cs="Times New Roman"/>
          <w:szCs w:val="24"/>
          <w14:ligatures w14:val="none"/>
        </w:rPr>
      </w:pPr>
      <w:r w:rsidRPr="00F44D1E">
        <w:rPr>
          <w:rFonts w:ascii="Times" w:eastAsia="宋体" w:hAnsi="Times" w:cs="Times New Roman" w:hint="eastAsia"/>
          <w:szCs w:val="24"/>
          <w14:ligatures w14:val="none"/>
        </w:rPr>
        <w:t>（</w:t>
      </w:r>
      <w:r w:rsidRPr="00F44D1E">
        <w:rPr>
          <w:rFonts w:ascii="Times" w:eastAsia="宋体" w:hAnsi="Times" w:cs="Times New Roman"/>
          <w:szCs w:val="24"/>
          <w14:ligatures w14:val="none"/>
        </w:rPr>
        <w:t>3</w:t>
      </w:r>
      <w:r w:rsidRPr="00F44D1E">
        <w:rPr>
          <w:rFonts w:ascii="Times" w:eastAsia="宋体" w:hAnsi="Times" w:cs="Times New Roman"/>
          <w:szCs w:val="24"/>
          <w14:ligatures w14:val="none"/>
        </w:rPr>
        <w:t>）研究结果与结论</w:t>
      </w:r>
    </w:p>
    <w:p w:rsidR="00F44D1E" w:rsidRPr="00F44D1E" w:rsidRDefault="00F44D1E" w:rsidP="004A38E0">
      <w:pPr>
        <w:spacing w:line="300" w:lineRule="auto"/>
        <w:ind w:firstLineChars="200" w:firstLine="420"/>
        <w:rPr>
          <w:rFonts w:ascii="Times" w:eastAsia="宋体" w:hAnsi="Times" w:cs="Times New Roman"/>
          <w:szCs w:val="24"/>
          <w14:ligatures w14:val="none"/>
        </w:rPr>
      </w:pPr>
      <w:r w:rsidRPr="00F44D1E">
        <w:rPr>
          <w:rFonts w:ascii="Times" w:eastAsia="宋体" w:hAnsi="Times" w:cs="Times New Roman" w:hint="eastAsia"/>
          <w:szCs w:val="24"/>
          <w14:ligatures w14:val="none"/>
        </w:rPr>
        <w:t>研究结果表明，高开放性组相较于低开放性组表现出：更短的平均最短路径长度（</w:t>
      </w:r>
      <w:r w:rsidRPr="00F44D1E">
        <w:rPr>
          <w:rFonts w:ascii="Times" w:eastAsia="宋体" w:hAnsi="Times" w:cs="Times New Roman"/>
          <w:szCs w:val="24"/>
          <w14:ligatures w14:val="none"/>
        </w:rPr>
        <w:t>ASPL</w:t>
      </w:r>
      <w:r w:rsidRPr="00F44D1E">
        <w:rPr>
          <w:rFonts w:ascii="Times" w:eastAsia="宋体" w:hAnsi="Times" w:cs="Times New Roman"/>
          <w:szCs w:val="24"/>
          <w14:ligatures w14:val="none"/>
        </w:rPr>
        <w:t>）；</w:t>
      </w:r>
      <w:r w:rsidRPr="00F44D1E">
        <w:rPr>
          <w:rFonts w:ascii="Times" w:eastAsia="宋体" w:hAnsi="Times" w:cs="Times New Roman" w:hint="eastAsia"/>
          <w:szCs w:val="24"/>
          <w14:ligatures w14:val="none"/>
        </w:rPr>
        <w:t>更高的聚类系数（</w:t>
      </w:r>
      <w:r w:rsidRPr="00F44D1E">
        <w:rPr>
          <w:rFonts w:ascii="Times" w:eastAsia="宋体" w:hAnsi="Times" w:cs="Times New Roman"/>
          <w:szCs w:val="24"/>
          <w14:ligatures w14:val="none"/>
        </w:rPr>
        <w:t>CC</w:t>
      </w:r>
      <w:r w:rsidRPr="00F44D1E">
        <w:rPr>
          <w:rFonts w:ascii="Times" w:eastAsia="宋体" w:hAnsi="Times" w:cs="Times New Roman"/>
          <w:szCs w:val="24"/>
          <w14:ligatures w14:val="none"/>
        </w:rPr>
        <w:t>）；</w:t>
      </w:r>
      <w:r w:rsidRPr="00F44D1E">
        <w:rPr>
          <w:rFonts w:ascii="Times" w:eastAsia="宋体" w:hAnsi="Times" w:cs="Times New Roman" w:hint="eastAsia"/>
          <w:szCs w:val="24"/>
          <w14:ligatures w14:val="none"/>
        </w:rPr>
        <w:t>模块度（</w:t>
      </w:r>
      <w:r w:rsidRPr="00F44D1E">
        <w:rPr>
          <w:rFonts w:ascii="Times" w:eastAsia="宋体" w:hAnsi="Times" w:cs="Times New Roman"/>
          <w:szCs w:val="24"/>
          <w14:ligatures w14:val="none"/>
        </w:rPr>
        <w:t>Q</w:t>
      </w:r>
      <w:r w:rsidRPr="00F44D1E">
        <w:rPr>
          <w:rFonts w:ascii="Times" w:eastAsia="宋体" w:hAnsi="Times" w:cs="Times New Roman"/>
          <w:szCs w:val="24"/>
          <w14:ligatures w14:val="none"/>
        </w:rPr>
        <w:t>）差异较小；</w:t>
      </w:r>
      <w:r w:rsidRPr="00F44D1E">
        <w:rPr>
          <w:rFonts w:ascii="Times" w:eastAsia="宋体" w:hAnsi="Times" w:cs="Times New Roman" w:hint="eastAsia"/>
          <w:szCs w:val="24"/>
          <w14:ligatures w14:val="none"/>
        </w:rPr>
        <w:t>研究者认为，高开放性个体的语义记忆系统兼具较强的局部聚集性和整体连通性，有利于不同概念之间形成远距离联结，从而促进创造性思维的产生。</w:t>
      </w:r>
    </w:p>
    <w:bookmarkEnd w:id="5"/>
    <w:p w:rsidR="00841D5F" w:rsidRPr="002319D1" w:rsidRDefault="00841D5F" w:rsidP="00841D5F">
      <w:pPr>
        <w:spacing w:line="300" w:lineRule="auto"/>
        <w:rPr>
          <w:rFonts w:ascii="Times" w:eastAsia="宋体" w:hAnsi="Times" w:cs="Times New Roman"/>
          <w:b/>
          <w:bCs/>
          <w:sz w:val="28"/>
          <w:szCs w:val="28"/>
          <w14:ligatures w14:val="none"/>
        </w:rPr>
      </w:pPr>
      <w:r w:rsidRPr="002319D1">
        <w:rPr>
          <w:rFonts w:ascii="Times" w:eastAsia="宋体" w:hAnsi="Times" w:cs="Times New Roman"/>
          <w:b/>
          <w:bCs/>
          <w:sz w:val="28"/>
          <w:szCs w:val="28"/>
          <w14:ligatures w14:val="none"/>
        </w:rPr>
        <w:t xml:space="preserve">2 </w:t>
      </w:r>
      <w:r w:rsidRPr="002319D1">
        <w:rPr>
          <w:rFonts w:ascii="Times" w:eastAsia="宋体" w:hAnsi="Times" w:cs="Times New Roman" w:hint="eastAsia"/>
          <w:b/>
          <w:bCs/>
          <w:sz w:val="28"/>
          <w:szCs w:val="28"/>
          <w14:ligatures w14:val="none"/>
        </w:rPr>
        <w:t>方法</w:t>
      </w:r>
    </w:p>
    <w:p w:rsidR="00841D5F" w:rsidRPr="002319D1" w:rsidRDefault="00841D5F" w:rsidP="00841D5F">
      <w:pPr>
        <w:spacing w:line="300" w:lineRule="auto"/>
        <w:rPr>
          <w:rFonts w:ascii="Times" w:eastAsia="宋体" w:hAnsi="Times" w:cs="Times New Roman"/>
          <w:b/>
          <w:bCs/>
          <w:szCs w:val="24"/>
          <w14:ligatures w14:val="none"/>
        </w:rPr>
      </w:pPr>
      <w:r w:rsidRPr="00646880">
        <w:rPr>
          <w:rFonts w:ascii="Times" w:eastAsia="宋体" w:hAnsi="Times" w:cs="Times New Roman" w:hint="eastAsia"/>
          <w:b/>
          <w:bCs/>
          <w:szCs w:val="24"/>
          <w14:ligatures w14:val="none"/>
        </w:rPr>
        <w:t xml:space="preserve">2.1 </w:t>
      </w:r>
      <w:r w:rsidRPr="00646880">
        <w:rPr>
          <w:rFonts w:ascii="Times" w:eastAsia="宋体" w:hAnsi="Times" w:cs="Times New Roman" w:hint="eastAsia"/>
          <w:b/>
          <w:bCs/>
          <w:szCs w:val="24"/>
          <w14:ligatures w14:val="none"/>
        </w:rPr>
        <w:t>样本</w:t>
      </w:r>
    </w:p>
    <w:p w:rsidR="00253B35" w:rsidRDefault="00253B35" w:rsidP="004A2339">
      <w:pPr>
        <w:spacing w:line="300" w:lineRule="auto"/>
        <w:ind w:firstLine="422"/>
        <w:rPr>
          <w:rFonts w:ascii="Times" w:eastAsia="宋体" w:hAnsi="Times" w:cs="Times New Roman"/>
          <w:szCs w:val="24"/>
          <w14:ligatures w14:val="none"/>
        </w:rPr>
      </w:pPr>
      <w:r w:rsidRPr="00253B35">
        <w:rPr>
          <w:rFonts w:ascii="Times" w:eastAsia="宋体" w:hAnsi="Times" w:cs="Times New Roman"/>
          <w:szCs w:val="24"/>
          <w14:ligatures w14:val="none"/>
        </w:rPr>
        <w:lastRenderedPageBreak/>
        <w:t>本研究总样本由</w:t>
      </w:r>
      <w:r>
        <w:rPr>
          <w:rFonts w:ascii="Times" w:eastAsia="宋体" w:hAnsi="Times" w:cs="Times New Roman"/>
          <w:szCs w:val="24"/>
          <w14:ligatures w14:val="none"/>
        </w:rPr>
        <w:t>516</w:t>
      </w:r>
      <w:r>
        <w:rPr>
          <w:rFonts w:ascii="Times" w:eastAsia="宋体" w:hAnsi="Times" w:cs="Times New Roman" w:hint="eastAsia"/>
          <w:szCs w:val="24"/>
          <w14:ligatures w14:val="none"/>
        </w:rPr>
        <w:t>名成人</w:t>
      </w:r>
      <w:r w:rsidRPr="00253B35">
        <w:rPr>
          <w:rFonts w:ascii="Times" w:eastAsia="宋体" w:hAnsi="Times" w:cs="Times New Roman"/>
          <w:szCs w:val="24"/>
          <w14:ligatures w14:val="none"/>
        </w:rPr>
        <w:t>组成，汇集自三项在美国北卡罗来纳大学格林斯博罗分校（</w:t>
      </w:r>
      <w:r w:rsidRPr="00253B35">
        <w:rPr>
          <w:rFonts w:ascii="Times" w:eastAsia="宋体" w:hAnsi="Times" w:cs="Times New Roman"/>
          <w:szCs w:val="24"/>
          <w14:ligatures w14:val="none"/>
        </w:rPr>
        <w:t>UNCG</w:t>
      </w:r>
      <w:r w:rsidRPr="00253B35">
        <w:rPr>
          <w:rFonts w:ascii="Times" w:eastAsia="宋体" w:hAnsi="Times" w:cs="Times New Roman"/>
          <w:szCs w:val="24"/>
          <w14:ligatures w14:val="none"/>
        </w:rPr>
        <w:t>）完成的独立子研究。所有子样本均采用统一排除标准（言语流畅性数据缺失、不认真作答及非英语母语者），并全部完成了开放性人格量表（</w:t>
      </w:r>
      <w:r w:rsidRPr="00253B35">
        <w:rPr>
          <w:rFonts w:ascii="Times" w:eastAsia="宋体" w:hAnsi="Times" w:cs="Times New Roman"/>
          <w:szCs w:val="24"/>
          <w14:ligatures w14:val="none"/>
        </w:rPr>
        <w:t>NEO-FFI-3/NEO-PI-3</w:t>
      </w:r>
      <w:r w:rsidRPr="00253B35">
        <w:rPr>
          <w:rFonts w:ascii="Times" w:eastAsia="宋体" w:hAnsi="Times" w:cs="Times New Roman"/>
          <w:szCs w:val="24"/>
          <w14:ligatures w14:val="none"/>
        </w:rPr>
        <w:t>、</w:t>
      </w:r>
      <w:r w:rsidRPr="00253B35">
        <w:rPr>
          <w:rFonts w:ascii="Times" w:eastAsia="宋体" w:hAnsi="Times" w:cs="Times New Roman"/>
          <w:szCs w:val="24"/>
          <w14:ligatures w14:val="none"/>
        </w:rPr>
        <w:t>BFAS</w:t>
      </w:r>
      <w:r w:rsidRPr="00253B35">
        <w:rPr>
          <w:rFonts w:ascii="Times" w:eastAsia="宋体" w:hAnsi="Times" w:cs="Times New Roman"/>
          <w:szCs w:val="24"/>
          <w14:ligatures w14:val="none"/>
        </w:rPr>
        <w:t>）及动物类别语义言语流畅性任务。基于开放性潜变量得分中位数，总样本被均分为高开放性组（</w:t>
      </w:r>
      <w:r w:rsidRPr="00253B35">
        <w:rPr>
          <w:rFonts w:ascii="Times" w:eastAsia="宋体" w:hAnsi="Times" w:cs="Times New Roman"/>
          <w:szCs w:val="24"/>
          <w14:ligatures w14:val="none"/>
        </w:rPr>
        <w:t>n</w:t>
      </w:r>
      <w:r w:rsidR="00E470DC">
        <w:rPr>
          <w:rFonts w:ascii="Times" w:eastAsia="宋体" w:hAnsi="Times" w:cs="Times New Roman"/>
          <w:szCs w:val="24"/>
          <w14:ligatures w14:val="none"/>
        </w:rPr>
        <w:t xml:space="preserve"> </w:t>
      </w:r>
      <w:r w:rsidRPr="00253B35">
        <w:rPr>
          <w:rFonts w:ascii="Times" w:eastAsia="宋体" w:hAnsi="Times" w:cs="Times New Roman"/>
          <w:szCs w:val="24"/>
          <w14:ligatures w14:val="none"/>
        </w:rPr>
        <w:t>=258</w:t>
      </w:r>
      <w:r w:rsidRPr="00253B35">
        <w:rPr>
          <w:rFonts w:ascii="Times" w:eastAsia="宋体" w:hAnsi="Times" w:cs="Times New Roman"/>
          <w:szCs w:val="24"/>
          <w14:ligatures w14:val="none"/>
        </w:rPr>
        <w:t>）与低开放性组（</w:t>
      </w:r>
      <w:r w:rsidRPr="00253B35">
        <w:rPr>
          <w:rFonts w:ascii="Times" w:eastAsia="宋体" w:hAnsi="Times" w:cs="Times New Roman"/>
          <w:i/>
          <w:iCs/>
          <w:szCs w:val="24"/>
          <w14:ligatures w14:val="none"/>
        </w:rPr>
        <w:t>n</w:t>
      </w:r>
      <w:r w:rsidR="00E470DC">
        <w:rPr>
          <w:rFonts w:ascii="Times" w:eastAsia="宋体" w:hAnsi="Times" w:cs="Times New Roman"/>
          <w:i/>
          <w:iCs/>
          <w:szCs w:val="24"/>
          <w14:ligatures w14:val="none"/>
        </w:rPr>
        <w:t xml:space="preserve"> </w:t>
      </w:r>
      <w:r w:rsidRPr="00253B35">
        <w:rPr>
          <w:rFonts w:ascii="Times" w:eastAsia="宋体" w:hAnsi="Times" w:cs="Times New Roman"/>
          <w:szCs w:val="24"/>
          <w14:ligatures w14:val="none"/>
        </w:rPr>
        <w:t>=258</w:t>
      </w:r>
      <w:r w:rsidRPr="00253B35">
        <w:rPr>
          <w:rFonts w:ascii="Times" w:eastAsia="宋体" w:hAnsi="Times" w:cs="Times New Roman"/>
          <w:szCs w:val="24"/>
          <w14:ligatures w14:val="none"/>
        </w:rPr>
        <w:t>）。全样本年龄范围为</w:t>
      </w:r>
      <w:r w:rsidRPr="00253B35">
        <w:rPr>
          <w:rFonts w:ascii="Times" w:eastAsia="宋体" w:hAnsi="Times" w:cs="Times New Roman" w:hint="eastAsia"/>
          <w:bCs/>
          <w:szCs w:val="24"/>
          <w14:ligatures w14:val="none"/>
        </w:rPr>
        <w:t>1</w:t>
      </w:r>
      <w:r w:rsidRPr="00253B35">
        <w:rPr>
          <w:rFonts w:ascii="Times" w:eastAsia="宋体" w:hAnsi="Times" w:cs="Times New Roman"/>
          <w:bCs/>
          <w:szCs w:val="24"/>
          <w14:ligatures w14:val="none"/>
        </w:rPr>
        <w:t>8-58</w:t>
      </w:r>
      <w:r w:rsidRPr="00253B35">
        <w:rPr>
          <w:rFonts w:ascii="Times" w:eastAsia="宋体" w:hAnsi="Times" w:cs="Times New Roman"/>
          <w:b/>
          <w:bCs/>
          <w:szCs w:val="24"/>
          <w14:ligatures w14:val="none"/>
        </w:rPr>
        <w:t>岁</w:t>
      </w:r>
      <w:r w:rsidRPr="00253B35">
        <w:rPr>
          <w:rFonts w:ascii="Times" w:eastAsia="宋体" w:hAnsi="Times" w:cs="Times New Roman"/>
          <w:szCs w:val="24"/>
          <w14:ligatures w14:val="none"/>
        </w:rPr>
        <w:t>（</w:t>
      </w:r>
      <w:r w:rsidRPr="00E470DC">
        <w:rPr>
          <w:rFonts w:ascii="Times" w:eastAsia="宋体" w:hAnsi="Times" w:cs="Times New Roman"/>
          <w:iCs/>
          <w:szCs w:val="24"/>
          <w14:ligatures w14:val="none"/>
        </w:rPr>
        <w:t>M</w:t>
      </w:r>
      <w:r w:rsidR="00E470DC" w:rsidRPr="00E470DC">
        <w:rPr>
          <w:rFonts w:ascii="Times" w:eastAsia="宋体" w:hAnsi="Times" w:cs="Times New Roman"/>
          <w:iCs/>
          <w:szCs w:val="24"/>
          <w14:ligatures w14:val="none"/>
        </w:rPr>
        <w:t xml:space="preserve"> </w:t>
      </w:r>
      <w:r w:rsidRPr="00253B35">
        <w:rPr>
          <w:rFonts w:ascii="Times" w:eastAsia="宋体" w:hAnsi="Times" w:cs="Times New Roman"/>
          <w:szCs w:val="24"/>
          <w14:ligatures w14:val="none"/>
        </w:rPr>
        <w:t>=19.94</w:t>
      </w:r>
      <w:r w:rsidR="00E470DC">
        <w:rPr>
          <w:rFonts w:ascii="Times" w:eastAsia="宋体" w:hAnsi="Times" w:cs="Times New Roman" w:hint="eastAsia"/>
          <w:szCs w:val="24"/>
          <w14:ligatures w14:val="none"/>
        </w:rPr>
        <w:t>,</w:t>
      </w:r>
      <w:r w:rsidR="00E470DC">
        <w:rPr>
          <w:rFonts w:ascii="Times" w:eastAsia="宋体" w:hAnsi="Times" w:cs="Times New Roman"/>
          <w:szCs w:val="24"/>
          <w14:ligatures w14:val="none"/>
        </w:rPr>
        <w:t xml:space="preserve"> SD =4.3</w:t>
      </w:r>
      <w:r w:rsidRPr="00253B35">
        <w:rPr>
          <w:rFonts w:ascii="Times" w:eastAsia="宋体" w:hAnsi="Times" w:cs="Times New Roman"/>
          <w:szCs w:val="24"/>
          <w14:ligatures w14:val="none"/>
        </w:rPr>
        <w:t>3</w:t>
      </w:r>
      <w:r w:rsidRPr="00253B35">
        <w:rPr>
          <w:rFonts w:ascii="Times" w:eastAsia="宋体" w:hAnsi="Times" w:cs="Times New Roman"/>
          <w:szCs w:val="24"/>
          <w14:ligatures w14:val="none"/>
        </w:rPr>
        <w:t>），言语流畅性任务共生成</w:t>
      </w:r>
      <w:r>
        <w:rPr>
          <w:rFonts w:ascii="Times" w:eastAsia="宋体" w:hAnsi="Times" w:cs="Times New Roman"/>
          <w:szCs w:val="24"/>
          <w14:ligatures w14:val="none"/>
        </w:rPr>
        <w:t>345</w:t>
      </w:r>
      <w:r w:rsidRPr="00253B35">
        <w:rPr>
          <w:rFonts w:ascii="Times" w:eastAsia="宋体" w:hAnsi="Times" w:cs="Times New Roman"/>
          <w:szCs w:val="24"/>
          <w14:ligatures w14:val="none"/>
        </w:rPr>
        <w:t>个独特动物词汇（平均产出</w:t>
      </w:r>
      <w:r w:rsidRPr="00253B35">
        <w:rPr>
          <w:rFonts w:ascii="Times" w:eastAsia="宋体" w:hAnsi="Times" w:cs="Times New Roman"/>
          <w:szCs w:val="24"/>
          <w14:ligatures w14:val="none"/>
        </w:rPr>
        <w:t>M</w:t>
      </w:r>
      <w:r w:rsidR="00E470DC">
        <w:rPr>
          <w:rFonts w:ascii="Times" w:eastAsia="宋体" w:hAnsi="Times" w:cs="Times New Roman"/>
          <w:szCs w:val="24"/>
          <w14:ligatures w14:val="none"/>
        </w:rPr>
        <w:t xml:space="preserve"> </w:t>
      </w:r>
      <w:r w:rsidRPr="00253B35">
        <w:rPr>
          <w:rFonts w:ascii="Times" w:eastAsia="宋体" w:hAnsi="Times" w:cs="Times New Roman"/>
          <w:szCs w:val="24"/>
          <w14:ligatures w14:val="none"/>
        </w:rPr>
        <w:t>=17.12</w:t>
      </w:r>
      <w:r w:rsidR="00E470DC">
        <w:rPr>
          <w:rFonts w:ascii="Times" w:eastAsia="宋体" w:hAnsi="Times" w:cs="Times New Roman" w:hint="eastAsia"/>
          <w:iCs/>
          <w:szCs w:val="24"/>
          <w14:ligatures w14:val="none"/>
        </w:rPr>
        <w:t>,</w:t>
      </w:r>
      <w:r w:rsidR="00E470DC">
        <w:rPr>
          <w:rFonts w:ascii="Times" w:eastAsia="宋体" w:hAnsi="Times" w:cs="Times New Roman"/>
          <w:iCs/>
          <w:szCs w:val="24"/>
          <w14:ligatures w14:val="none"/>
        </w:rPr>
        <w:t xml:space="preserve"> </w:t>
      </w:r>
      <w:r w:rsidRPr="00253B35">
        <w:rPr>
          <w:rFonts w:ascii="Times" w:eastAsia="宋体" w:hAnsi="Times" w:cs="Times New Roman"/>
          <w:i/>
          <w:iCs/>
          <w:szCs w:val="24"/>
          <w14:ligatures w14:val="none"/>
        </w:rPr>
        <w:t>SD</w:t>
      </w:r>
      <w:r w:rsidR="00E470DC">
        <w:rPr>
          <w:rFonts w:ascii="Times" w:eastAsia="宋体" w:hAnsi="Times" w:cs="Times New Roman"/>
          <w:i/>
          <w:iCs/>
          <w:szCs w:val="24"/>
          <w14:ligatures w14:val="none"/>
        </w:rPr>
        <w:t xml:space="preserve"> </w:t>
      </w:r>
      <w:r w:rsidRPr="00253B35">
        <w:rPr>
          <w:rFonts w:ascii="Times" w:eastAsia="宋体" w:hAnsi="Times" w:cs="Times New Roman"/>
          <w:szCs w:val="24"/>
          <w14:ligatures w14:val="none"/>
        </w:rPr>
        <w:t>=4.61</w:t>
      </w:r>
      <w:r w:rsidRPr="00253B35">
        <w:rPr>
          <w:rFonts w:ascii="Times" w:eastAsia="宋体" w:hAnsi="Times" w:cs="Times New Roman"/>
          <w:szCs w:val="24"/>
          <w14:ligatures w14:val="none"/>
        </w:rPr>
        <w:t>）。</w:t>
      </w:r>
    </w:p>
    <w:p w:rsidR="00253B35" w:rsidRPr="00253B35" w:rsidRDefault="00253B35" w:rsidP="00253B35">
      <w:pPr>
        <w:spacing w:line="300" w:lineRule="auto"/>
        <w:ind w:firstLine="422"/>
        <w:rPr>
          <w:rFonts w:ascii="Times" w:eastAsia="宋体" w:hAnsi="Times" w:cs="Times New Roman"/>
          <w:szCs w:val="24"/>
          <w14:ligatures w14:val="none"/>
        </w:rPr>
      </w:pPr>
      <w:r w:rsidRPr="00253B35">
        <w:rPr>
          <w:rFonts w:ascii="Times" w:eastAsia="宋体" w:hAnsi="Times" w:cs="Times New Roman"/>
          <w:b/>
          <w:bCs/>
          <w:szCs w:val="24"/>
          <w14:ligatures w14:val="none"/>
        </w:rPr>
        <w:t>样本一</w:t>
      </w:r>
      <w:r w:rsidRPr="00253B35">
        <w:rPr>
          <w:rFonts w:ascii="Times" w:eastAsia="宋体" w:hAnsi="Times" w:cs="Times New Roman"/>
          <w:szCs w:val="24"/>
          <w14:ligatures w14:val="none"/>
        </w:rPr>
        <w:t>于</w:t>
      </w:r>
      <w:r>
        <w:rPr>
          <w:rFonts w:ascii="Times" w:eastAsia="宋体" w:hAnsi="Times" w:cs="Times New Roman"/>
          <w:szCs w:val="24"/>
          <w14:ligatures w14:val="none"/>
        </w:rPr>
        <w:t>2015</w:t>
      </w:r>
      <w:r w:rsidRPr="00253B35">
        <w:rPr>
          <w:rFonts w:ascii="Times" w:eastAsia="宋体" w:hAnsi="Times" w:cs="Times New Roman"/>
          <w:szCs w:val="24"/>
          <w14:ligatures w14:val="none"/>
        </w:rPr>
        <w:t>年秋季学期通过</w:t>
      </w:r>
      <w:r>
        <w:rPr>
          <w:rFonts w:ascii="Times" w:eastAsia="宋体" w:hAnsi="Times" w:cs="Times New Roman"/>
          <w:szCs w:val="24"/>
          <w14:ligatures w14:val="none"/>
        </w:rPr>
        <w:t>UNCG</w:t>
      </w:r>
      <w:r w:rsidRPr="00253B35">
        <w:rPr>
          <w:rFonts w:ascii="Times" w:eastAsia="宋体" w:hAnsi="Times" w:cs="Times New Roman"/>
          <w:szCs w:val="24"/>
          <w14:ligatures w14:val="none"/>
        </w:rPr>
        <w:t>心理学被试库招募，初始样本为</w:t>
      </w:r>
      <w:r>
        <w:rPr>
          <w:rFonts w:ascii="Times" w:eastAsia="宋体" w:hAnsi="Times" w:cs="Times New Roman"/>
          <w:szCs w:val="24"/>
          <w14:ligatures w14:val="none"/>
        </w:rPr>
        <w:t>311</w:t>
      </w:r>
      <w:r w:rsidRPr="00253B35">
        <w:rPr>
          <w:rFonts w:ascii="Times" w:eastAsia="宋体" w:hAnsi="Times" w:cs="Times New Roman"/>
          <w:szCs w:val="24"/>
          <w14:ligatures w14:val="none"/>
        </w:rPr>
        <w:t>人，经排除后保留</w:t>
      </w:r>
      <w:r>
        <w:rPr>
          <w:rFonts w:ascii="Times" w:eastAsia="宋体" w:hAnsi="Times" w:cs="Times New Roman"/>
          <w:szCs w:val="24"/>
          <w14:ligatures w14:val="none"/>
        </w:rPr>
        <w:t>206</w:t>
      </w:r>
      <w:r w:rsidRPr="00253B35">
        <w:rPr>
          <w:rFonts w:ascii="Times" w:eastAsia="宋体" w:hAnsi="Times" w:cs="Times New Roman"/>
          <w:szCs w:val="24"/>
          <w14:ligatures w14:val="none"/>
        </w:rPr>
        <w:t>人。该样本以年轻成人为主要群体（年龄</w:t>
      </w:r>
      <w:r>
        <w:rPr>
          <w:rFonts w:ascii="Times" w:eastAsia="宋体" w:hAnsi="Times" w:cs="Times New Roman" w:hint="eastAsia"/>
          <w:szCs w:val="24"/>
          <w14:ligatures w14:val="none"/>
        </w:rPr>
        <w:t>M</w:t>
      </w:r>
      <w:r>
        <w:rPr>
          <w:rFonts w:ascii="Times" w:eastAsia="宋体" w:hAnsi="Times" w:cs="Times New Roman"/>
          <w:szCs w:val="24"/>
          <w14:ligatures w14:val="none"/>
        </w:rPr>
        <w:t xml:space="preserve"> = 19.16,SD =</w:t>
      </w:r>
      <w:r w:rsidRPr="00253B35">
        <w:rPr>
          <w:rFonts w:ascii="Times" w:eastAsia="宋体" w:hAnsi="Times" w:cs="Times New Roman"/>
          <w:szCs w:val="24"/>
          <w14:ligatures w14:val="none"/>
        </w:rPr>
        <w:t xml:space="preserve"> 3.33</w:t>
      </w:r>
      <w:r w:rsidRPr="00253B35">
        <w:rPr>
          <w:rFonts w:ascii="Times" w:eastAsia="宋体" w:hAnsi="Times" w:cs="Times New Roman"/>
          <w:szCs w:val="24"/>
          <w14:ligatures w14:val="none"/>
        </w:rPr>
        <w:t>），女性占</w:t>
      </w:r>
      <w:r w:rsidRPr="00253B35">
        <w:rPr>
          <w:rFonts w:ascii="Times" w:eastAsia="宋体" w:hAnsi="Times" w:cs="Times New Roman"/>
          <w:szCs w:val="24"/>
          <w14:ligatures w14:val="none"/>
        </w:rPr>
        <w:t>78.6%</w:t>
      </w:r>
      <w:r w:rsidRPr="00253B35">
        <w:rPr>
          <w:rFonts w:ascii="Times" w:eastAsia="宋体" w:hAnsi="Times" w:cs="Times New Roman"/>
          <w:szCs w:val="24"/>
          <w14:ligatures w14:val="none"/>
        </w:rPr>
        <w:t>，男性占</w:t>
      </w:r>
      <w:r w:rsidRPr="00253B35">
        <w:rPr>
          <w:rFonts w:ascii="Times" w:eastAsia="宋体" w:hAnsi="Times" w:cs="Times New Roman"/>
          <w:szCs w:val="24"/>
          <w14:ligatures w14:val="none"/>
        </w:rPr>
        <w:t>15.0%</w:t>
      </w:r>
      <w:r w:rsidRPr="00253B35">
        <w:rPr>
          <w:rFonts w:ascii="Times" w:eastAsia="宋体" w:hAnsi="Times" w:cs="Times New Roman"/>
          <w:szCs w:val="24"/>
          <w14:ligatures w14:val="none"/>
        </w:rPr>
        <w:t>；种族构成中</w:t>
      </w:r>
      <w:r w:rsidR="00D0555E">
        <w:rPr>
          <w:rFonts w:ascii="Times" w:eastAsia="宋体" w:hAnsi="Times" w:cs="Times New Roman"/>
          <w:szCs w:val="24"/>
          <w14:ligatures w14:val="none"/>
        </w:rPr>
        <w:t>54.9%</w:t>
      </w:r>
      <w:r w:rsidRPr="00253B35">
        <w:rPr>
          <w:rFonts w:ascii="Times" w:eastAsia="宋体" w:hAnsi="Times" w:cs="Times New Roman"/>
          <w:szCs w:val="24"/>
          <w14:ligatures w14:val="none"/>
        </w:rPr>
        <w:t>为白人，</w:t>
      </w:r>
      <w:r w:rsidR="00D0555E">
        <w:rPr>
          <w:rFonts w:ascii="Times" w:eastAsia="宋体" w:hAnsi="Times" w:cs="Times New Roman"/>
          <w:szCs w:val="24"/>
          <w14:ligatures w14:val="none"/>
        </w:rPr>
        <w:t>36.8%</w:t>
      </w:r>
      <w:r w:rsidRPr="00253B35">
        <w:rPr>
          <w:rFonts w:ascii="Times" w:eastAsia="宋体" w:hAnsi="Times" w:cs="Times New Roman"/>
          <w:szCs w:val="24"/>
          <w14:ligatures w14:val="none"/>
        </w:rPr>
        <w:t>为非裔美国人。所有参与者均为心理学课程学生，以研究学分作为补偿。</w:t>
      </w:r>
    </w:p>
    <w:p w:rsidR="00253B35" w:rsidRPr="00253B35" w:rsidRDefault="00253B35" w:rsidP="00253B35">
      <w:pPr>
        <w:spacing w:line="300" w:lineRule="auto"/>
        <w:ind w:firstLine="422"/>
        <w:rPr>
          <w:rFonts w:ascii="Times" w:eastAsia="宋体" w:hAnsi="Times" w:cs="Times New Roman"/>
          <w:szCs w:val="24"/>
          <w14:ligatures w14:val="none"/>
        </w:rPr>
      </w:pPr>
      <w:r w:rsidRPr="00253B35">
        <w:rPr>
          <w:rFonts w:ascii="Times" w:eastAsia="宋体" w:hAnsi="Times" w:cs="Times New Roman"/>
          <w:b/>
          <w:bCs/>
          <w:szCs w:val="24"/>
          <w14:ligatures w14:val="none"/>
        </w:rPr>
        <w:t>样本二</w:t>
      </w:r>
      <w:r w:rsidRPr="00253B35">
        <w:rPr>
          <w:rFonts w:ascii="Times" w:eastAsia="宋体" w:hAnsi="Times" w:cs="Times New Roman"/>
          <w:szCs w:val="24"/>
          <w14:ligatures w14:val="none"/>
        </w:rPr>
        <w:t>于</w:t>
      </w:r>
      <w:r w:rsidR="00D0555E">
        <w:rPr>
          <w:rFonts w:ascii="Times" w:eastAsia="宋体" w:hAnsi="Times" w:cs="Times New Roman"/>
          <w:szCs w:val="24"/>
          <w14:ligatures w14:val="none"/>
        </w:rPr>
        <w:t>2016</w:t>
      </w:r>
      <w:r w:rsidRPr="00253B35">
        <w:rPr>
          <w:rFonts w:ascii="Times" w:eastAsia="宋体" w:hAnsi="Times" w:cs="Times New Roman"/>
          <w:szCs w:val="24"/>
          <w14:ligatures w14:val="none"/>
        </w:rPr>
        <w:t>年秋季至</w:t>
      </w:r>
      <w:r w:rsidR="00D0555E">
        <w:rPr>
          <w:rFonts w:ascii="Times" w:eastAsia="宋体" w:hAnsi="Times" w:cs="Times New Roman"/>
          <w:szCs w:val="24"/>
          <w14:ligatures w14:val="none"/>
        </w:rPr>
        <w:t>2017</w:t>
      </w:r>
      <w:r w:rsidRPr="00253B35">
        <w:rPr>
          <w:rFonts w:ascii="Times" w:eastAsia="宋体" w:hAnsi="Times" w:cs="Times New Roman"/>
          <w:szCs w:val="24"/>
          <w14:ligatures w14:val="none"/>
        </w:rPr>
        <w:t>年春季学期期间收集，样本量根据第一作者学位论文要求预设至少</w:t>
      </w:r>
      <w:r>
        <w:rPr>
          <w:rFonts w:ascii="Times" w:eastAsia="宋体" w:hAnsi="Times" w:cs="Times New Roman"/>
          <w:szCs w:val="24"/>
          <w14:ligatures w14:val="none"/>
        </w:rPr>
        <w:t>200</w:t>
      </w:r>
      <w:r w:rsidRPr="00253B35">
        <w:rPr>
          <w:rFonts w:ascii="Times" w:eastAsia="宋体" w:hAnsi="Times" w:cs="Times New Roman"/>
          <w:szCs w:val="24"/>
          <w14:ligatures w14:val="none"/>
        </w:rPr>
        <w:t>人。初始招募</w:t>
      </w:r>
      <w:r>
        <w:rPr>
          <w:rFonts w:ascii="Times" w:eastAsia="宋体" w:hAnsi="Times" w:cs="Times New Roman"/>
          <w:szCs w:val="24"/>
          <w14:ligatures w14:val="none"/>
        </w:rPr>
        <w:t>262</w:t>
      </w:r>
      <w:r w:rsidRPr="00253B35">
        <w:rPr>
          <w:rFonts w:ascii="Times" w:eastAsia="宋体" w:hAnsi="Times" w:cs="Times New Roman"/>
          <w:szCs w:val="24"/>
          <w14:ligatures w14:val="none"/>
        </w:rPr>
        <w:t>人，最终有效样本为</w:t>
      </w:r>
      <w:r>
        <w:rPr>
          <w:rFonts w:ascii="Times" w:eastAsia="宋体" w:hAnsi="Times" w:cs="Times New Roman"/>
          <w:szCs w:val="24"/>
          <w14:ligatures w14:val="none"/>
        </w:rPr>
        <w:t>173</w:t>
      </w:r>
      <w:r w:rsidRPr="00253B35">
        <w:rPr>
          <w:rFonts w:ascii="Times" w:eastAsia="宋体" w:hAnsi="Times" w:cs="Times New Roman"/>
          <w:szCs w:val="24"/>
          <w14:ligatures w14:val="none"/>
        </w:rPr>
        <w:t>人。该样本同样以年轻成人为主要群体（年龄</w:t>
      </w:r>
      <w:r w:rsidRPr="00D0555E">
        <w:rPr>
          <w:rFonts w:ascii="Times" w:eastAsia="宋体" w:hAnsi="Times" w:cs="Times New Roman" w:hint="eastAsia"/>
          <w:iCs/>
          <w:szCs w:val="24"/>
          <w14:ligatures w14:val="none"/>
        </w:rPr>
        <w:t>M</w:t>
      </w:r>
      <w:r w:rsidR="00D0555E">
        <w:rPr>
          <w:rFonts w:ascii="Times" w:eastAsia="宋体" w:hAnsi="Times" w:cs="Times New Roman"/>
          <w:i/>
          <w:iCs/>
          <w:szCs w:val="24"/>
          <w14:ligatures w14:val="none"/>
        </w:rPr>
        <w:t xml:space="preserve"> </w:t>
      </w:r>
      <w:r>
        <w:rPr>
          <w:rFonts w:ascii="Times" w:eastAsia="宋体" w:hAnsi="Times" w:cs="Times New Roman"/>
          <w:i/>
          <w:iCs/>
          <w:szCs w:val="24"/>
          <w14:ligatures w14:val="none"/>
        </w:rPr>
        <w:t>=</w:t>
      </w:r>
      <w:r>
        <w:rPr>
          <w:rFonts w:ascii="Times" w:eastAsia="宋体" w:hAnsi="Times" w:cs="Times New Roman"/>
          <w:szCs w:val="24"/>
          <w14:ligatures w14:val="none"/>
        </w:rPr>
        <w:t xml:space="preserve"> 18.61,SD</w:t>
      </w:r>
      <w:r w:rsidR="00D0555E">
        <w:rPr>
          <w:rFonts w:ascii="Times" w:eastAsia="宋体" w:hAnsi="Times" w:cs="Times New Roman"/>
          <w:szCs w:val="24"/>
          <w14:ligatures w14:val="none"/>
        </w:rPr>
        <w:t xml:space="preserve"> </w:t>
      </w:r>
      <w:r w:rsidRPr="00253B35">
        <w:rPr>
          <w:rFonts w:ascii="Times" w:eastAsia="宋体" w:hAnsi="Times" w:cs="Times New Roman"/>
          <w:szCs w:val="24"/>
          <w14:ligatures w14:val="none"/>
        </w:rPr>
        <w:t>= 1.10</w:t>
      </w:r>
      <w:r w:rsidRPr="00253B35">
        <w:rPr>
          <w:rFonts w:ascii="Times" w:eastAsia="宋体" w:hAnsi="Times" w:cs="Times New Roman"/>
          <w:szCs w:val="24"/>
          <w14:ligatures w14:val="none"/>
        </w:rPr>
        <w:t>），女性占</w:t>
      </w:r>
      <w:r w:rsidRPr="00253B35">
        <w:rPr>
          <w:rFonts w:ascii="Times" w:eastAsia="宋体" w:hAnsi="Times" w:cs="Times New Roman"/>
          <w:szCs w:val="24"/>
          <w14:ligatures w14:val="none"/>
        </w:rPr>
        <w:t>78.6%</w:t>
      </w:r>
      <w:r w:rsidRPr="00253B35">
        <w:rPr>
          <w:rFonts w:ascii="Times" w:eastAsia="宋体" w:hAnsi="Times" w:cs="Times New Roman"/>
          <w:szCs w:val="24"/>
          <w14:ligatures w14:val="none"/>
        </w:rPr>
        <w:t>，男性占</w:t>
      </w:r>
      <w:r w:rsidRPr="00253B35">
        <w:rPr>
          <w:rFonts w:ascii="Times" w:eastAsia="宋体" w:hAnsi="Times" w:cs="Times New Roman"/>
          <w:szCs w:val="24"/>
          <w14:ligatures w14:val="none"/>
        </w:rPr>
        <w:t>20.2%</w:t>
      </w:r>
      <w:r w:rsidRPr="00253B35">
        <w:rPr>
          <w:rFonts w:ascii="Times" w:eastAsia="宋体" w:hAnsi="Times" w:cs="Times New Roman"/>
          <w:szCs w:val="24"/>
          <w14:ligatures w14:val="none"/>
        </w:rPr>
        <w:t>；种族构成中</w:t>
      </w:r>
      <w:r w:rsidRPr="00253B35">
        <w:rPr>
          <w:rFonts w:ascii="Times" w:eastAsia="宋体" w:hAnsi="Times" w:cs="Times New Roman"/>
          <w:szCs w:val="24"/>
          <w14:ligatures w14:val="none"/>
        </w:rPr>
        <w:t xml:space="preserve">53.2% </w:t>
      </w:r>
      <w:r w:rsidRPr="00253B35">
        <w:rPr>
          <w:rFonts w:ascii="Times" w:eastAsia="宋体" w:hAnsi="Times" w:cs="Times New Roman"/>
          <w:szCs w:val="24"/>
          <w14:ligatures w14:val="none"/>
        </w:rPr>
        <w:t>为白人，</w:t>
      </w:r>
      <w:r>
        <w:rPr>
          <w:rFonts w:ascii="Times" w:eastAsia="宋体" w:hAnsi="Times" w:cs="Times New Roman"/>
          <w:szCs w:val="24"/>
          <w14:ligatures w14:val="none"/>
        </w:rPr>
        <w:t>45.1%</w:t>
      </w:r>
      <w:r w:rsidRPr="00253B35">
        <w:rPr>
          <w:rFonts w:ascii="Times" w:eastAsia="宋体" w:hAnsi="Times" w:cs="Times New Roman"/>
          <w:szCs w:val="24"/>
          <w14:ligatures w14:val="none"/>
        </w:rPr>
        <w:t>为非裔美国人。参与者为心理学课程学生，以研究学分补偿。</w:t>
      </w:r>
    </w:p>
    <w:p w:rsidR="00253B35" w:rsidRPr="00253B35" w:rsidRDefault="00253B35" w:rsidP="00253B35">
      <w:pPr>
        <w:spacing w:line="300" w:lineRule="auto"/>
        <w:ind w:firstLine="422"/>
        <w:rPr>
          <w:rFonts w:ascii="Times" w:eastAsia="宋体" w:hAnsi="Times" w:cs="Times New Roman"/>
          <w:szCs w:val="24"/>
          <w14:ligatures w14:val="none"/>
        </w:rPr>
      </w:pPr>
      <w:r w:rsidRPr="00253B35">
        <w:rPr>
          <w:rFonts w:ascii="Times" w:eastAsia="宋体" w:hAnsi="Times" w:cs="Times New Roman"/>
          <w:b/>
          <w:bCs/>
          <w:szCs w:val="24"/>
          <w14:ligatures w14:val="none"/>
        </w:rPr>
        <w:t>样本三</w:t>
      </w:r>
      <w:r w:rsidRPr="00253B35">
        <w:rPr>
          <w:rFonts w:ascii="Times" w:eastAsia="宋体" w:hAnsi="Times" w:cs="Times New Roman"/>
          <w:szCs w:val="24"/>
          <w14:ligatures w14:val="none"/>
        </w:rPr>
        <w:t>来源于一项功能性磁共振成像（</w:t>
      </w:r>
      <w:r w:rsidRPr="00253B35">
        <w:rPr>
          <w:rFonts w:ascii="Times" w:eastAsia="宋体" w:hAnsi="Times" w:cs="Times New Roman"/>
          <w:szCs w:val="24"/>
          <w14:ligatures w14:val="none"/>
        </w:rPr>
        <w:t>fMRI</w:t>
      </w:r>
      <w:r w:rsidRPr="00253B35">
        <w:rPr>
          <w:rFonts w:ascii="Times" w:eastAsia="宋体" w:hAnsi="Times" w:cs="Times New Roman"/>
          <w:szCs w:val="24"/>
          <w14:ligatures w14:val="none"/>
        </w:rPr>
        <w:t>）创造力研究（</w:t>
      </w:r>
      <w:r w:rsidR="00D0555E">
        <w:rPr>
          <w:rFonts w:ascii="Times" w:eastAsia="宋体" w:hAnsi="Times" w:cs="Times New Roman"/>
          <w:szCs w:val="24"/>
          <w14:ligatures w14:val="none"/>
        </w:rPr>
        <w:t>Beaty et al</w:t>
      </w:r>
      <w:r w:rsidRPr="00253B35">
        <w:rPr>
          <w:rFonts w:ascii="Times" w:eastAsia="宋体" w:hAnsi="Times" w:cs="Times New Roman"/>
          <w:szCs w:val="24"/>
          <w14:ligatures w14:val="none"/>
        </w:rPr>
        <w:t>，</w:t>
      </w:r>
      <w:r w:rsidRPr="00253B35">
        <w:rPr>
          <w:rFonts w:ascii="Times" w:eastAsia="宋体" w:hAnsi="Times" w:cs="Times New Roman"/>
          <w:szCs w:val="24"/>
          <w14:ligatures w14:val="none"/>
        </w:rPr>
        <w:t>2018</w:t>
      </w:r>
      <w:r w:rsidRPr="00253B35">
        <w:rPr>
          <w:rFonts w:ascii="Times" w:eastAsia="宋体" w:hAnsi="Times" w:cs="Times New Roman"/>
          <w:szCs w:val="24"/>
          <w14:ligatures w14:val="none"/>
        </w:rPr>
        <w:t>），样本量根据项目资助申请预设，招募周期为</w:t>
      </w:r>
      <w:r w:rsidR="00D0555E">
        <w:rPr>
          <w:rFonts w:ascii="Times" w:eastAsia="宋体" w:hAnsi="Times" w:cs="Times New Roman"/>
          <w:szCs w:val="24"/>
          <w14:ligatures w14:val="none"/>
        </w:rPr>
        <w:t>2015</w:t>
      </w:r>
      <w:r w:rsidRPr="00253B35">
        <w:rPr>
          <w:rFonts w:ascii="Times" w:eastAsia="宋体" w:hAnsi="Times" w:cs="Times New Roman"/>
          <w:szCs w:val="24"/>
          <w14:ligatures w14:val="none"/>
        </w:rPr>
        <w:t>年夏季至</w:t>
      </w:r>
      <w:r w:rsidR="00D0555E">
        <w:rPr>
          <w:rFonts w:ascii="Times" w:eastAsia="宋体" w:hAnsi="Times" w:cs="Times New Roman"/>
          <w:szCs w:val="24"/>
          <w14:ligatures w14:val="none"/>
        </w:rPr>
        <w:t>2017</w:t>
      </w:r>
      <w:r w:rsidRPr="00253B35">
        <w:rPr>
          <w:rFonts w:ascii="Times" w:eastAsia="宋体" w:hAnsi="Times" w:cs="Times New Roman"/>
          <w:szCs w:val="24"/>
          <w14:ligatures w14:val="none"/>
        </w:rPr>
        <w:t>年夏季。初始样本为</w:t>
      </w:r>
      <w:r w:rsidR="00D0555E">
        <w:rPr>
          <w:rFonts w:ascii="Times" w:eastAsia="宋体" w:hAnsi="Times" w:cs="Times New Roman"/>
          <w:szCs w:val="24"/>
          <w14:ligatures w14:val="none"/>
        </w:rPr>
        <w:t>168</w:t>
      </w:r>
      <w:r w:rsidRPr="00253B35">
        <w:rPr>
          <w:rFonts w:ascii="Times" w:eastAsia="宋体" w:hAnsi="Times" w:cs="Times New Roman"/>
          <w:szCs w:val="24"/>
          <w14:ligatures w14:val="none"/>
        </w:rPr>
        <w:t>人，除通用的排除标准外，还额外排除了非右利手、有精神疾病史、正在服药或无法完成</w:t>
      </w:r>
      <w:r w:rsidRPr="00253B35">
        <w:rPr>
          <w:rFonts w:ascii="Times" w:eastAsia="宋体" w:hAnsi="Times" w:cs="Times New Roman"/>
          <w:szCs w:val="24"/>
          <w14:ligatures w14:val="none"/>
        </w:rPr>
        <w:t>MRI</w:t>
      </w:r>
      <w:r w:rsidRPr="00253B35">
        <w:rPr>
          <w:rFonts w:ascii="Times" w:eastAsia="宋体" w:hAnsi="Times" w:cs="Times New Roman"/>
          <w:szCs w:val="24"/>
          <w14:ligatures w14:val="none"/>
        </w:rPr>
        <w:t>程序的个体，最终保留</w:t>
      </w:r>
      <w:r w:rsidR="00D0555E">
        <w:rPr>
          <w:rFonts w:ascii="Times" w:eastAsia="宋体" w:hAnsi="Times" w:cs="Times New Roman"/>
          <w:szCs w:val="24"/>
          <w14:ligatures w14:val="none"/>
        </w:rPr>
        <w:t>137</w:t>
      </w:r>
      <w:r w:rsidRPr="00253B35">
        <w:rPr>
          <w:rFonts w:ascii="Times" w:eastAsia="宋体" w:hAnsi="Times" w:cs="Times New Roman"/>
          <w:szCs w:val="24"/>
          <w14:ligatures w14:val="none"/>
        </w:rPr>
        <w:t>人。该样本年龄略长（</w:t>
      </w:r>
      <w:r w:rsidRPr="00253B35">
        <w:rPr>
          <w:rFonts w:ascii="Times" w:eastAsia="宋体" w:hAnsi="Times" w:cs="Times New Roman"/>
          <w:i/>
          <w:iCs/>
          <w:szCs w:val="24"/>
          <w14:ligatures w14:val="none"/>
        </w:rPr>
        <w:t>M</w:t>
      </w:r>
      <w:r w:rsidR="00D0555E">
        <w:rPr>
          <w:rFonts w:ascii="Times" w:eastAsia="宋体" w:hAnsi="Times" w:cs="Times New Roman"/>
          <w:i/>
          <w:iCs/>
          <w:szCs w:val="24"/>
          <w14:ligatures w14:val="none"/>
        </w:rPr>
        <w:t xml:space="preserve"> </w:t>
      </w:r>
      <w:r>
        <w:rPr>
          <w:rFonts w:ascii="Times" w:eastAsia="宋体" w:hAnsi="Times" w:cs="Times New Roman"/>
          <w:szCs w:val="24"/>
          <w14:ligatures w14:val="none"/>
        </w:rPr>
        <w:t>= 22.73,</w:t>
      </w:r>
      <w:r w:rsidR="00E470DC">
        <w:rPr>
          <w:rFonts w:ascii="Times" w:eastAsia="宋体" w:hAnsi="Times" w:cs="Times New Roman"/>
          <w:szCs w:val="24"/>
          <w14:ligatures w14:val="none"/>
        </w:rPr>
        <w:t xml:space="preserve"> </w:t>
      </w:r>
      <w:r w:rsidRPr="00253B35">
        <w:rPr>
          <w:rFonts w:ascii="Times" w:eastAsia="宋体" w:hAnsi="Times" w:cs="Times New Roman"/>
          <w:i/>
          <w:iCs/>
          <w:szCs w:val="24"/>
          <w14:ligatures w14:val="none"/>
        </w:rPr>
        <w:t>SD</w:t>
      </w:r>
      <w:r w:rsidR="00D0555E">
        <w:rPr>
          <w:rFonts w:ascii="Times" w:eastAsia="宋体" w:hAnsi="Times" w:cs="Times New Roman"/>
          <w:i/>
          <w:iCs/>
          <w:szCs w:val="24"/>
          <w14:ligatures w14:val="none"/>
        </w:rPr>
        <w:t xml:space="preserve"> </w:t>
      </w:r>
      <w:r w:rsidRPr="00253B35">
        <w:rPr>
          <w:rFonts w:ascii="Times" w:eastAsia="宋体" w:hAnsi="Times" w:cs="Times New Roman"/>
          <w:szCs w:val="24"/>
          <w14:ligatures w14:val="none"/>
        </w:rPr>
        <w:t>= 6.42</w:t>
      </w:r>
      <w:r w:rsidRPr="00253B35">
        <w:rPr>
          <w:rFonts w:ascii="Times" w:eastAsia="宋体" w:hAnsi="Times" w:cs="Times New Roman"/>
          <w:szCs w:val="24"/>
          <w14:ligatures w14:val="none"/>
        </w:rPr>
        <w:t>），女性占</w:t>
      </w:r>
      <w:r w:rsidRPr="00253B35">
        <w:rPr>
          <w:rFonts w:ascii="Times" w:eastAsia="宋体" w:hAnsi="Times" w:cs="Times New Roman"/>
          <w:szCs w:val="24"/>
          <w14:ligatures w14:val="none"/>
        </w:rPr>
        <w:t>73.0%</w:t>
      </w:r>
      <w:r w:rsidRPr="00253B35">
        <w:rPr>
          <w:rFonts w:ascii="Times" w:eastAsia="宋体" w:hAnsi="Times" w:cs="Times New Roman"/>
          <w:szCs w:val="24"/>
          <w14:ligatures w14:val="none"/>
        </w:rPr>
        <w:t>；种族构成中</w:t>
      </w:r>
      <w:r>
        <w:rPr>
          <w:rFonts w:ascii="Times" w:eastAsia="宋体" w:hAnsi="Times" w:cs="Times New Roman"/>
          <w:szCs w:val="24"/>
          <w14:ligatures w14:val="none"/>
        </w:rPr>
        <w:t>71.5%</w:t>
      </w:r>
      <w:r w:rsidRPr="00253B35">
        <w:rPr>
          <w:rFonts w:ascii="Times" w:eastAsia="宋体" w:hAnsi="Times" w:cs="Times New Roman"/>
          <w:szCs w:val="24"/>
          <w14:ligatures w14:val="none"/>
        </w:rPr>
        <w:t>为白人，</w:t>
      </w:r>
      <w:r>
        <w:rPr>
          <w:rFonts w:ascii="Times" w:eastAsia="宋体" w:hAnsi="Times" w:cs="Times New Roman"/>
          <w:szCs w:val="24"/>
          <w14:ligatures w14:val="none"/>
        </w:rPr>
        <w:t>27.0%</w:t>
      </w:r>
      <w:r w:rsidRPr="00253B35">
        <w:rPr>
          <w:rFonts w:ascii="Times" w:eastAsia="宋体" w:hAnsi="Times" w:cs="Times New Roman"/>
          <w:szCs w:val="24"/>
          <w14:ligatures w14:val="none"/>
        </w:rPr>
        <w:t>为非裔美国人。此外，该样本在招募时对艺术、音乐和科学专业学生进行了超额采样，以增强创造性领域人群的代表性。参与者完成全部研究后获得</w:t>
      </w:r>
      <w:r>
        <w:rPr>
          <w:rFonts w:ascii="Times" w:eastAsia="宋体" w:hAnsi="Times" w:cs="Times New Roman"/>
          <w:szCs w:val="24"/>
          <w14:ligatures w14:val="none"/>
        </w:rPr>
        <w:t>100</w:t>
      </w:r>
      <w:r w:rsidRPr="00253B35">
        <w:rPr>
          <w:rFonts w:ascii="Times" w:eastAsia="宋体" w:hAnsi="Times" w:cs="Times New Roman"/>
          <w:szCs w:val="24"/>
          <w14:ligatures w14:val="none"/>
        </w:rPr>
        <w:t>美元补偿</w:t>
      </w:r>
    </w:p>
    <w:p w:rsidR="004A2339" w:rsidRPr="002319D1" w:rsidRDefault="004A2339" w:rsidP="004A2339">
      <w:pPr>
        <w:spacing w:line="300" w:lineRule="auto"/>
        <w:ind w:firstLine="422"/>
        <w:rPr>
          <w:rFonts w:ascii="Times" w:eastAsia="宋体" w:hAnsi="Times" w:cs="Times New Roman"/>
          <w:szCs w:val="24"/>
          <w14:ligatures w14:val="none"/>
        </w:rPr>
      </w:pPr>
      <w:r w:rsidRPr="002319D1">
        <w:rPr>
          <w:rFonts w:ascii="Times" w:eastAsia="宋体" w:hAnsi="Times" w:cs="Times New Roman" w:hint="eastAsia"/>
          <w:szCs w:val="24"/>
          <w14:ligatures w14:val="none"/>
        </w:rPr>
        <w:t>本研究未更换样本来源，仍采用原研究提供的数据文件进行分析。由于原始数据清洗过程中存在两个个案（</w:t>
      </w:r>
      <w:r w:rsidRPr="002319D1">
        <w:rPr>
          <w:rFonts w:ascii="Times" w:eastAsia="宋体" w:hAnsi="Times" w:cs="Times New Roman"/>
          <w:szCs w:val="24"/>
          <w14:ligatures w14:val="none"/>
        </w:rPr>
        <w:t xml:space="preserve">Case 386 </w:t>
      </w:r>
      <w:r w:rsidRPr="002319D1">
        <w:rPr>
          <w:rFonts w:ascii="Times" w:eastAsia="宋体" w:hAnsi="Times" w:cs="Times New Roman"/>
          <w:szCs w:val="24"/>
          <w14:ligatures w14:val="none"/>
        </w:rPr>
        <w:t>与</w:t>
      </w:r>
      <w:r w:rsidRPr="002319D1">
        <w:rPr>
          <w:rFonts w:ascii="Times" w:eastAsia="宋体" w:hAnsi="Times" w:cs="Times New Roman"/>
          <w:szCs w:val="24"/>
          <w14:ligatures w14:val="none"/>
        </w:rPr>
        <w:t xml:space="preserve"> Case 499</w:t>
      </w:r>
      <w:r w:rsidRPr="002319D1">
        <w:rPr>
          <w:rFonts w:ascii="Times" w:eastAsia="宋体" w:hAnsi="Times" w:cs="Times New Roman"/>
          <w:szCs w:val="24"/>
          <w14:ligatures w14:val="none"/>
        </w:rPr>
        <w:t>）在二值响应矩阵中被错误编码为全零行的问题，因此依据原始响应记录对其进行了人工补全。补全过程严格按照原始响应内容进行，不涉及新增样本、删除样本或修改测量值，因此最终样本量仍为</w:t>
      </w:r>
      <w:r w:rsidRPr="002319D1">
        <w:rPr>
          <w:rFonts w:ascii="Times" w:eastAsia="宋体" w:hAnsi="Times" w:cs="Times New Roman"/>
          <w:szCs w:val="24"/>
          <w14:ligatures w14:val="none"/>
        </w:rPr>
        <w:t>N = 516</w:t>
      </w:r>
      <w:r w:rsidRPr="002319D1">
        <w:rPr>
          <w:rFonts w:ascii="Times" w:eastAsia="宋体" w:hAnsi="Times" w:cs="Times New Roman"/>
          <w:szCs w:val="24"/>
          <w14:ligatures w14:val="none"/>
        </w:rPr>
        <w:t>，与原研究保持一致。</w:t>
      </w:r>
    </w:p>
    <w:p w:rsidR="004A2339" w:rsidRPr="002319D1" w:rsidRDefault="004A2339" w:rsidP="004A2339">
      <w:pPr>
        <w:spacing w:line="300" w:lineRule="auto"/>
        <w:ind w:firstLine="422"/>
        <w:rPr>
          <w:rFonts w:ascii="Times" w:eastAsia="宋体" w:hAnsi="Times" w:cs="Times New Roman"/>
          <w:szCs w:val="24"/>
          <w14:ligatures w14:val="none"/>
        </w:rPr>
      </w:pPr>
      <w:r w:rsidRPr="002319D1">
        <w:rPr>
          <w:rFonts w:ascii="Times" w:eastAsia="宋体" w:hAnsi="Times" w:cs="Times New Roman" w:hint="eastAsia"/>
          <w:szCs w:val="24"/>
          <w14:ligatures w14:val="none"/>
        </w:rPr>
        <w:t>在数据预处理阶段，为保证节点的一致性和网络结构的可比较性，对部分语义节点进行了标准化处理，包括大小写统一（如</w:t>
      </w:r>
      <w:r w:rsidRPr="002319D1">
        <w:rPr>
          <w:rFonts w:ascii="Times" w:eastAsia="宋体" w:hAnsi="Times" w:cs="Times New Roman"/>
          <w:szCs w:val="24"/>
          <w14:ligatures w14:val="none"/>
        </w:rPr>
        <w:t>Tiger</w:t>
      </w:r>
      <w:r w:rsidRPr="002319D1">
        <w:rPr>
          <w:rFonts w:ascii="Times" w:eastAsia="宋体" w:hAnsi="Times" w:cs="Times New Roman"/>
          <w:szCs w:val="24"/>
          <w14:ligatures w14:val="none"/>
        </w:rPr>
        <w:t>与</w:t>
      </w:r>
      <w:r w:rsidRPr="002319D1">
        <w:rPr>
          <w:rFonts w:ascii="Times" w:eastAsia="宋体" w:hAnsi="Times" w:cs="Times New Roman"/>
          <w:szCs w:val="24"/>
          <w14:ligatures w14:val="none"/>
        </w:rPr>
        <w:t>tiger</w:t>
      </w:r>
      <w:r w:rsidRPr="002319D1">
        <w:rPr>
          <w:rFonts w:ascii="Times" w:eastAsia="宋体" w:hAnsi="Times" w:cs="Times New Roman"/>
          <w:szCs w:val="24"/>
          <w14:ligatures w14:val="none"/>
        </w:rPr>
        <w:t>）、拼写统一（如</w:t>
      </w:r>
      <w:r w:rsidRPr="002319D1">
        <w:rPr>
          <w:rFonts w:ascii="Times" w:eastAsia="宋体" w:hAnsi="Times" w:cs="Times New Roman"/>
          <w:szCs w:val="24"/>
          <w14:ligatures w14:val="none"/>
        </w:rPr>
        <w:t xml:space="preserve"> cheeta </w:t>
      </w:r>
      <w:r w:rsidRPr="002319D1">
        <w:rPr>
          <w:rFonts w:ascii="Times" w:eastAsia="宋体" w:hAnsi="Times" w:cs="Times New Roman"/>
          <w:szCs w:val="24"/>
          <w14:ligatures w14:val="none"/>
        </w:rPr>
        <w:t>与</w:t>
      </w:r>
      <w:r w:rsidRPr="002319D1">
        <w:rPr>
          <w:rFonts w:ascii="Times" w:eastAsia="宋体" w:hAnsi="Times" w:cs="Times New Roman"/>
          <w:szCs w:val="24"/>
          <w14:ligatures w14:val="none"/>
        </w:rPr>
        <w:t xml:space="preserve"> cheetah</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 xml:space="preserve">racoon </w:t>
      </w:r>
      <w:r w:rsidRPr="002319D1">
        <w:rPr>
          <w:rFonts w:ascii="Times" w:eastAsia="宋体" w:hAnsi="Times" w:cs="Times New Roman"/>
          <w:szCs w:val="24"/>
          <w14:ligatures w14:val="none"/>
        </w:rPr>
        <w:t>与</w:t>
      </w:r>
      <w:r w:rsidRPr="002319D1">
        <w:rPr>
          <w:rFonts w:ascii="Times" w:eastAsia="宋体" w:hAnsi="Times" w:cs="Times New Roman"/>
          <w:szCs w:val="24"/>
          <w14:ligatures w14:val="none"/>
        </w:rPr>
        <w:t xml:space="preserve"> raccoon</w:t>
      </w:r>
      <w:r w:rsidRPr="002319D1">
        <w:rPr>
          <w:rFonts w:ascii="Times" w:eastAsia="宋体" w:hAnsi="Times" w:cs="Times New Roman"/>
          <w:szCs w:val="24"/>
          <w14:ligatures w14:val="none"/>
        </w:rPr>
        <w:t>）以及重复节点合并。该处理仅针对词汇表征形式，不改变被试实际作答内容。</w:t>
      </w:r>
    </w:p>
    <w:p w:rsidR="004A2339" w:rsidRPr="002319D1" w:rsidRDefault="004A2339" w:rsidP="004A2339">
      <w:pPr>
        <w:spacing w:line="300" w:lineRule="auto"/>
        <w:ind w:firstLine="422"/>
        <w:rPr>
          <w:rFonts w:ascii="Times" w:eastAsia="宋体" w:hAnsi="Times" w:cs="Times New Roman"/>
          <w:szCs w:val="24"/>
          <w14:ligatures w14:val="none"/>
        </w:rPr>
      </w:pPr>
      <w:r w:rsidRPr="002319D1">
        <w:rPr>
          <w:rFonts w:ascii="Times" w:eastAsia="宋体" w:hAnsi="Times" w:cs="Times New Roman" w:hint="eastAsia"/>
          <w:szCs w:val="24"/>
          <w14:ligatures w14:val="none"/>
        </w:rPr>
        <w:t>最终数据仍包含</w:t>
      </w:r>
      <w:r w:rsidRPr="002319D1">
        <w:rPr>
          <w:rFonts w:ascii="Times" w:eastAsia="宋体" w:hAnsi="Times" w:cs="Times New Roman"/>
          <w:szCs w:val="24"/>
          <w14:ligatures w14:val="none"/>
        </w:rPr>
        <w:t>516</w:t>
      </w:r>
      <w:r w:rsidRPr="002319D1">
        <w:rPr>
          <w:rFonts w:ascii="Times" w:eastAsia="宋体" w:hAnsi="Times" w:cs="Times New Roman"/>
          <w:szCs w:val="24"/>
          <w14:ligatures w14:val="none"/>
        </w:rPr>
        <w:t>名被试，并按照开放性得分中位数分割为低开放组（</w:t>
      </w:r>
      <w:r w:rsidRPr="002319D1">
        <w:rPr>
          <w:rFonts w:ascii="Times" w:eastAsia="宋体" w:hAnsi="Times" w:cs="Times New Roman"/>
          <w:szCs w:val="24"/>
          <w14:ligatures w14:val="none"/>
        </w:rPr>
        <w:t>n = 258</w:t>
      </w:r>
      <w:r w:rsidRPr="002319D1">
        <w:rPr>
          <w:rFonts w:ascii="Times" w:eastAsia="宋体" w:hAnsi="Times" w:cs="Times New Roman"/>
          <w:szCs w:val="24"/>
          <w14:ligatures w14:val="none"/>
        </w:rPr>
        <w:t>）与高开放组（</w:t>
      </w:r>
      <w:r w:rsidRPr="002319D1">
        <w:rPr>
          <w:rFonts w:ascii="Times" w:eastAsia="宋体" w:hAnsi="Times" w:cs="Times New Roman"/>
          <w:szCs w:val="24"/>
          <w14:ligatures w14:val="none"/>
        </w:rPr>
        <w:t>n = 258</w:t>
      </w:r>
      <w:r w:rsidRPr="002319D1">
        <w:rPr>
          <w:rFonts w:ascii="Times" w:eastAsia="宋体" w:hAnsi="Times" w:cs="Times New Roman"/>
          <w:szCs w:val="24"/>
          <w14:ligatures w14:val="none"/>
        </w:rPr>
        <w:t>），与原研究保持一致。</w:t>
      </w:r>
    </w:p>
    <w:p w:rsidR="00841D5F" w:rsidRPr="002319D1" w:rsidRDefault="00841D5F" w:rsidP="00841D5F">
      <w:pPr>
        <w:spacing w:line="300" w:lineRule="auto"/>
        <w:rPr>
          <w:rFonts w:ascii="Times" w:eastAsia="宋体" w:hAnsi="Times" w:cs="Times New Roman"/>
          <w:b/>
          <w:bCs/>
          <w:szCs w:val="24"/>
          <w14:ligatures w14:val="none"/>
        </w:rPr>
      </w:pPr>
      <w:r w:rsidRPr="002319D1">
        <w:rPr>
          <w:rFonts w:ascii="Times" w:eastAsia="宋体" w:hAnsi="Times" w:cs="Times New Roman"/>
          <w:b/>
          <w:bCs/>
          <w:szCs w:val="24"/>
          <w14:ligatures w14:val="none"/>
        </w:rPr>
        <w:t>2</w:t>
      </w:r>
      <w:r w:rsidRPr="002319D1">
        <w:rPr>
          <w:rFonts w:ascii="Times" w:eastAsia="宋体" w:hAnsi="Times" w:cs="Times New Roman" w:hint="eastAsia"/>
          <w:b/>
          <w:bCs/>
          <w:szCs w:val="24"/>
          <w14:ligatures w14:val="none"/>
        </w:rPr>
        <w:t xml:space="preserve">.2 </w:t>
      </w:r>
      <w:r w:rsidRPr="002319D1">
        <w:rPr>
          <w:rFonts w:ascii="Times" w:eastAsia="宋体" w:hAnsi="Times" w:cs="Times New Roman" w:hint="eastAsia"/>
          <w:b/>
          <w:bCs/>
          <w:szCs w:val="24"/>
          <w14:ligatures w14:val="none"/>
        </w:rPr>
        <w:t>原研究方法简介</w:t>
      </w:r>
    </w:p>
    <w:p w:rsidR="00514EB3" w:rsidRPr="00514EB3" w:rsidRDefault="00514EB3" w:rsidP="00514EB3">
      <w:pPr>
        <w:spacing w:line="300" w:lineRule="auto"/>
        <w:rPr>
          <w:rFonts w:ascii="Times" w:eastAsia="宋体" w:hAnsi="Times" w:cs="Times New Roman"/>
          <w:szCs w:val="24"/>
          <w14:ligatures w14:val="none"/>
        </w:rPr>
      </w:pPr>
      <w:r w:rsidRPr="00514EB3">
        <w:rPr>
          <w:rFonts w:ascii="Times" w:eastAsia="宋体" w:hAnsi="Times" w:cs="Times New Roman"/>
          <w:szCs w:val="24"/>
          <w14:ligatures w14:val="none"/>
        </w:rPr>
        <w:t xml:space="preserve">2.2.1 </w:t>
      </w:r>
      <w:r w:rsidRPr="00514EB3">
        <w:rPr>
          <w:rFonts w:ascii="Times" w:eastAsia="宋体" w:hAnsi="Times" w:cs="Times New Roman"/>
          <w:szCs w:val="24"/>
          <w14:ligatures w14:val="none"/>
        </w:rPr>
        <w:t>研究设计</w:t>
      </w:r>
    </w:p>
    <w:p w:rsidR="00514EB3" w:rsidRPr="00514EB3" w:rsidRDefault="00514EB3" w:rsidP="00514EB3">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原研究采用组间比较设计</w:t>
      </w:r>
      <w:r w:rsidRPr="00514EB3">
        <w:rPr>
          <w:rFonts w:ascii="Times" w:eastAsia="宋体" w:hAnsi="Times" w:cs="Times New Roman"/>
          <w:szCs w:val="24"/>
          <w14:ligatures w14:val="none"/>
        </w:rPr>
        <w:t>，</w:t>
      </w:r>
      <w:r w:rsidR="00470AA1">
        <w:rPr>
          <w:rFonts w:ascii="Times" w:eastAsia="宋体" w:hAnsi="Times" w:cs="Times New Roman" w:hint="eastAsia"/>
          <w:szCs w:val="24"/>
          <w14:ligatures w14:val="none"/>
        </w:rPr>
        <w:t>属于</w:t>
      </w:r>
      <w:r w:rsidR="00470AA1" w:rsidRPr="00470AA1">
        <w:rPr>
          <w:rFonts w:ascii="Times" w:eastAsia="宋体" w:hAnsi="Times" w:cs="Times New Roman" w:hint="eastAsia"/>
          <w:szCs w:val="24"/>
          <w14:ligatures w14:val="none"/>
        </w:rPr>
        <w:t>横断面设计</w:t>
      </w:r>
      <w:r w:rsidR="00470AA1">
        <w:rPr>
          <w:rFonts w:ascii="Times" w:eastAsia="宋体" w:hAnsi="Times" w:cs="Times New Roman" w:hint="eastAsia"/>
          <w:szCs w:val="24"/>
          <w14:ligatures w14:val="none"/>
        </w:rPr>
        <w:t>，</w:t>
      </w:r>
      <w:r w:rsidRPr="00514EB3">
        <w:rPr>
          <w:rFonts w:ascii="Times" w:eastAsia="宋体" w:hAnsi="Times" w:cs="Times New Roman"/>
          <w:szCs w:val="24"/>
          <w14:ligatures w14:val="none"/>
        </w:rPr>
        <w:t>旨在考察开放性人格水平与语义记忆网络结构之间的关系。</w:t>
      </w:r>
      <w:r w:rsidR="00470AA1" w:rsidRPr="00470AA1">
        <w:rPr>
          <w:rFonts w:ascii="Times" w:eastAsia="宋体" w:hAnsi="Times" w:cs="Times New Roman" w:hint="eastAsia"/>
          <w:szCs w:val="24"/>
          <w14:ligatures w14:val="none"/>
        </w:rPr>
        <w:t>所有参与者均完成开放性人格量表（</w:t>
      </w:r>
      <w:r w:rsidR="00470AA1" w:rsidRPr="00470AA1">
        <w:rPr>
          <w:rFonts w:ascii="Times" w:eastAsia="宋体" w:hAnsi="Times" w:cs="Times New Roman"/>
          <w:szCs w:val="24"/>
          <w14:ligatures w14:val="none"/>
        </w:rPr>
        <w:t xml:space="preserve">NEO-FFI-3/NEO-PI-3 </w:t>
      </w:r>
      <w:r w:rsidR="00470AA1" w:rsidRPr="00470AA1">
        <w:rPr>
          <w:rFonts w:ascii="Times" w:eastAsia="宋体" w:hAnsi="Times" w:cs="Times New Roman"/>
          <w:szCs w:val="24"/>
          <w14:ligatures w14:val="none"/>
        </w:rPr>
        <w:t>及</w:t>
      </w:r>
      <w:r w:rsidR="00470AA1" w:rsidRPr="00470AA1">
        <w:rPr>
          <w:rFonts w:ascii="Times" w:eastAsia="宋体" w:hAnsi="Times" w:cs="Times New Roman"/>
          <w:szCs w:val="24"/>
          <w14:ligatures w14:val="none"/>
        </w:rPr>
        <w:t xml:space="preserve"> BFAS</w:t>
      </w:r>
      <w:r w:rsidR="00470AA1" w:rsidRPr="00470AA1">
        <w:rPr>
          <w:rFonts w:ascii="Times" w:eastAsia="宋体" w:hAnsi="Times" w:cs="Times New Roman"/>
          <w:szCs w:val="24"/>
          <w14:ligatures w14:val="none"/>
        </w:rPr>
        <w:t>）和动物类别语义言语流畅性任务。基于三项子样本合并后的总样本（</w:t>
      </w:r>
      <w:r w:rsidR="00470AA1" w:rsidRPr="00470AA1">
        <w:rPr>
          <w:rFonts w:ascii="Times" w:eastAsia="宋体" w:hAnsi="Times" w:cs="Times New Roman"/>
          <w:szCs w:val="24"/>
          <w14:ligatures w14:val="none"/>
        </w:rPr>
        <w:t>N = 516</w:t>
      </w:r>
      <w:r w:rsidR="00470AA1" w:rsidRPr="00470AA1">
        <w:rPr>
          <w:rFonts w:ascii="Times" w:eastAsia="宋体" w:hAnsi="Times" w:cs="Times New Roman"/>
          <w:szCs w:val="24"/>
          <w14:ligatures w14:val="none"/>
        </w:rPr>
        <w:t>），研究者先以开</w:t>
      </w:r>
      <w:r w:rsidR="00470AA1" w:rsidRPr="00470AA1">
        <w:rPr>
          <w:rFonts w:ascii="Times" w:eastAsia="宋体" w:hAnsi="Times" w:cs="Times New Roman"/>
          <w:szCs w:val="24"/>
          <w14:ligatures w14:val="none"/>
        </w:rPr>
        <w:lastRenderedPageBreak/>
        <w:t>放性相关条目的潜变量得分进行单因子验证性因子分析（</w:t>
      </w:r>
      <w:r w:rsidR="00470AA1" w:rsidRPr="00470AA1">
        <w:rPr>
          <w:rFonts w:ascii="Times" w:eastAsia="宋体" w:hAnsi="Times" w:cs="Times New Roman"/>
          <w:szCs w:val="24"/>
          <w14:ligatures w14:val="none"/>
        </w:rPr>
        <w:t>CFA</w:t>
      </w:r>
      <w:r w:rsidR="00470AA1" w:rsidRPr="00470AA1">
        <w:rPr>
          <w:rFonts w:ascii="Times" w:eastAsia="宋体" w:hAnsi="Times" w:cs="Times New Roman"/>
          <w:szCs w:val="24"/>
          <w14:ligatures w14:val="none"/>
        </w:rPr>
        <w:t>），再依潜变量得分中位数将样本均分为高开放性组（</w:t>
      </w:r>
      <w:r w:rsidR="00470AA1" w:rsidRPr="00470AA1">
        <w:rPr>
          <w:rFonts w:ascii="Times" w:eastAsia="宋体" w:hAnsi="Times" w:cs="Times New Roman"/>
          <w:i/>
          <w:szCs w:val="24"/>
          <w14:ligatures w14:val="none"/>
        </w:rPr>
        <w:t>n</w:t>
      </w:r>
      <w:r w:rsidR="00470AA1" w:rsidRPr="00470AA1">
        <w:rPr>
          <w:rFonts w:ascii="Times" w:eastAsia="宋体" w:hAnsi="Times" w:cs="Times New Roman"/>
          <w:szCs w:val="24"/>
          <w14:ligatures w14:val="none"/>
        </w:rPr>
        <w:t xml:space="preserve"> = 258</w:t>
      </w:r>
      <w:r w:rsidR="00470AA1" w:rsidRPr="00470AA1">
        <w:rPr>
          <w:rFonts w:ascii="Times" w:eastAsia="宋体" w:hAnsi="Times" w:cs="Times New Roman"/>
          <w:szCs w:val="24"/>
          <w14:ligatures w14:val="none"/>
        </w:rPr>
        <w:t>）与低开放性组（</w:t>
      </w:r>
      <w:r w:rsidR="00470AA1" w:rsidRPr="00470AA1">
        <w:rPr>
          <w:rFonts w:ascii="Times" w:eastAsia="宋体" w:hAnsi="Times" w:cs="Times New Roman"/>
          <w:i/>
          <w:szCs w:val="24"/>
          <w14:ligatures w14:val="none"/>
        </w:rPr>
        <w:t>n</w:t>
      </w:r>
      <w:r w:rsidR="00470AA1" w:rsidRPr="00470AA1">
        <w:rPr>
          <w:rFonts w:ascii="Times" w:eastAsia="宋体" w:hAnsi="Times" w:cs="Times New Roman"/>
          <w:szCs w:val="24"/>
          <w14:ligatures w14:val="none"/>
        </w:rPr>
        <w:t xml:space="preserve"> = 258</w:t>
      </w:r>
      <w:r w:rsidR="00470AA1" w:rsidRPr="00470AA1">
        <w:rPr>
          <w:rFonts w:ascii="Times" w:eastAsia="宋体" w:hAnsi="Times" w:cs="Times New Roman"/>
          <w:szCs w:val="24"/>
          <w14:ligatures w14:val="none"/>
        </w:rPr>
        <w:t>）。研究以组为</w:t>
      </w:r>
      <w:r w:rsidR="00470AA1">
        <w:rPr>
          <w:rFonts w:ascii="Times" w:eastAsia="宋体" w:hAnsi="Times" w:cs="Times New Roman"/>
          <w:szCs w:val="24"/>
          <w14:ligatures w14:val="none"/>
        </w:rPr>
        <w:t>基础构建语义网络</w:t>
      </w:r>
      <w:r w:rsidR="00470AA1">
        <w:rPr>
          <w:rFonts w:ascii="Times" w:eastAsia="宋体" w:hAnsi="Times" w:cs="Times New Roman" w:hint="eastAsia"/>
          <w:szCs w:val="24"/>
          <w14:ligatures w14:val="none"/>
        </w:rPr>
        <w:t>，而</w:t>
      </w:r>
      <w:r w:rsidR="00470AA1">
        <w:rPr>
          <w:rFonts w:ascii="Times" w:eastAsia="宋体" w:hAnsi="Times" w:cs="Times New Roman"/>
          <w:szCs w:val="24"/>
          <w14:ligatures w14:val="none"/>
        </w:rPr>
        <w:t>非个体层面</w:t>
      </w:r>
      <w:r w:rsidR="00470AA1" w:rsidRPr="00470AA1">
        <w:rPr>
          <w:rFonts w:ascii="Times" w:eastAsia="宋体" w:hAnsi="Times" w:cs="Times New Roman"/>
          <w:szCs w:val="24"/>
          <w14:ligatures w14:val="none"/>
        </w:rPr>
        <w:t>，因当时个体语义网络构建方法尚不成熟。</w:t>
      </w:r>
      <w:r w:rsidRPr="00514EB3">
        <w:rPr>
          <w:rFonts w:ascii="Times" w:eastAsia="宋体" w:hAnsi="Times" w:cs="Times New Roman"/>
          <w:szCs w:val="24"/>
          <w14:ligatures w14:val="none"/>
        </w:rPr>
        <w:t>研究者根据被试产生的语义反应构建群体层面的语义网络，并比较不同开放性水平群体在网络结构上的差异。</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研究重点考察三项经典网络指标：平均最短路径长度（</w:t>
      </w:r>
      <w:r w:rsidRPr="00514EB3">
        <w:rPr>
          <w:rFonts w:ascii="Times" w:eastAsia="宋体" w:hAnsi="Times" w:cs="Times New Roman"/>
          <w:szCs w:val="24"/>
          <w14:ligatures w14:val="none"/>
        </w:rPr>
        <w:t>ASPL</w:t>
      </w:r>
      <w:r w:rsidRPr="00514EB3">
        <w:rPr>
          <w:rFonts w:ascii="Times" w:eastAsia="宋体" w:hAnsi="Times" w:cs="Times New Roman"/>
          <w:szCs w:val="24"/>
          <w14:ligatures w14:val="none"/>
        </w:rPr>
        <w:t>）</w:t>
      </w:r>
      <w:r>
        <w:rPr>
          <w:rFonts w:ascii="Times" w:eastAsia="宋体" w:hAnsi="Times" w:cs="Times New Roman" w:hint="eastAsia"/>
          <w:szCs w:val="24"/>
          <w14:ligatures w14:val="none"/>
        </w:rPr>
        <w:t>，</w:t>
      </w:r>
      <w:r w:rsidRPr="00514EB3">
        <w:rPr>
          <w:rFonts w:ascii="Times" w:eastAsia="宋体" w:hAnsi="Times" w:cs="Times New Roman" w:hint="eastAsia"/>
          <w:szCs w:val="24"/>
          <w14:ligatures w14:val="none"/>
        </w:rPr>
        <w:t>聚类系数（</w:t>
      </w:r>
      <w:r w:rsidRPr="00514EB3">
        <w:rPr>
          <w:rFonts w:ascii="Times" w:eastAsia="宋体" w:hAnsi="Times" w:cs="Times New Roman"/>
          <w:szCs w:val="24"/>
          <w14:ligatures w14:val="none"/>
        </w:rPr>
        <w:t>CC</w:t>
      </w:r>
      <w:r w:rsidRPr="00514EB3">
        <w:rPr>
          <w:rFonts w:ascii="Times" w:eastAsia="宋体" w:hAnsi="Times" w:cs="Times New Roman"/>
          <w:szCs w:val="24"/>
          <w14:ligatures w14:val="none"/>
        </w:rPr>
        <w:t>）</w:t>
      </w:r>
      <w:r>
        <w:rPr>
          <w:rFonts w:ascii="Times" w:eastAsia="宋体" w:hAnsi="Times" w:cs="Times New Roman" w:hint="eastAsia"/>
          <w:szCs w:val="24"/>
          <w14:ligatures w14:val="none"/>
        </w:rPr>
        <w:t>，</w:t>
      </w:r>
      <w:r w:rsidRPr="00514EB3">
        <w:rPr>
          <w:rFonts w:ascii="Times" w:eastAsia="宋体" w:hAnsi="Times" w:cs="Times New Roman" w:hint="eastAsia"/>
          <w:szCs w:val="24"/>
          <w14:ligatures w14:val="none"/>
        </w:rPr>
        <w:t>模块度（</w:t>
      </w:r>
      <w:r w:rsidRPr="00514EB3">
        <w:rPr>
          <w:rFonts w:ascii="Times" w:eastAsia="宋体" w:hAnsi="Times" w:cs="Times New Roman"/>
          <w:szCs w:val="24"/>
          <w14:ligatures w14:val="none"/>
        </w:rPr>
        <w:t>Q</w:t>
      </w:r>
      <w:r w:rsidRPr="00514EB3">
        <w:rPr>
          <w:rFonts w:ascii="Times" w:eastAsia="宋体" w:hAnsi="Times" w:cs="Times New Roman"/>
          <w:szCs w:val="24"/>
          <w14:ligatures w14:val="none"/>
        </w:rPr>
        <w:t>）</w:t>
      </w:r>
      <w:r w:rsidR="00470AA1">
        <w:rPr>
          <w:rFonts w:ascii="Times" w:eastAsia="宋体" w:hAnsi="Times" w:cs="Times New Roman" w:hint="eastAsia"/>
          <w:szCs w:val="24"/>
          <w14:ligatures w14:val="none"/>
        </w:rPr>
        <w:t>。</w:t>
      </w:r>
      <w:r w:rsidRPr="00514EB3">
        <w:rPr>
          <w:rFonts w:ascii="Times" w:eastAsia="宋体" w:hAnsi="Times" w:cs="Times New Roman" w:hint="eastAsia"/>
          <w:szCs w:val="24"/>
          <w14:ligatures w14:val="none"/>
        </w:rPr>
        <w:t>其中，</w:t>
      </w:r>
      <w:r w:rsidRPr="00514EB3">
        <w:rPr>
          <w:rFonts w:ascii="Times" w:eastAsia="宋体" w:hAnsi="Times" w:cs="Times New Roman"/>
          <w:szCs w:val="24"/>
          <w14:ligatures w14:val="none"/>
        </w:rPr>
        <w:t>ASPL</w:t>
      </w:r>
      <w:r w:rsidRPr="00514EB3">
        <w:rPr>
          <w:rFonts w:ascii="Times" w:eastAsia="宋体" w:hAnsi="Times" w:cs="Times New Roman"/>
          <w:szCs w:val="24"/>
          <w14:ligatures w14:val="none"/>
        </w:rPr>
        <w:t>反映网络整体连通效率，</w:t>
      </w:r>
      <w:r w:rsidRPr="00514EB3">
        <w:rPr>
          <w:rFonts w:ascii="Times" w:eastAsia="宋体" w:hAnsi="Times" w:cs="Times New Roman"/>
          <w:szCs w:val="24"/>
          <w14:ligatures w14:val="none"/>
        </w:rPr>
        <w:t>CC</w:t>
      </w:r>
      <w:r w:rsidRPr="00514EB3">
        <w:rPr>
          <w:rFonts w:ascii="Times" w:eastAsia="宋体" w:hAnsi="Times" w:cs="Times New Roman"/>
          <w:szCs w:val="24"/>
          <w14:ligatures w14:val="none"/>
        </w:rPr>
        <w:t>反映局部聚集程度，</w:t>
      </w:r>
      <w:r w:rsidRPr="00514EB3">
        <w:rPr>
          <w:rFonts w:ascii="Times" w:eastAsia="宋体" w:hAnsi="Times" w:cs="Times New Roman"/>
          <w:szCs w:val="24"/>
          <w14:ligatures w14:val="none"/>
        </w:rPr>
        <w:t>Q</w:t>
      </w:r>
      <w:r w:rsidRPr="00514EB3">
        <w:rPr>
          <w:rFonts w:ascii="Times" w:eastAsia="宋体" w:hAnsi="Times" w:cs="Times New Roman"/>
          <w:szCs w:val="24"/>
          <w14:ligatures w14:val="none"/>
        </w:rPr>
        <w:t>反映网络的模块化组织水平。</w:t>
      </w:r>
    </w:p>
    <w:p w:rsidR="00514EB3" w:rsidRPr="00514EB3" w:rsidRDefault="00514EB3" w:rsidP="00514EB3">
      <w:pPr>
        <w:spacing w:line="300" w:lineRule="auto"/>
        <w:rPr>
          <w:rFonts w:ascii="Times" w:eastAsia="宋体" w:hAnsi="Times" w:cs="Times New Roman"/>
          <w:szCs w:val="24"/>
          <w14:ligatures w14:val="none"/>
        </w:rPr>
      </w:pPr>
      <w:r w:rsidRPr="00514EB3">
        <w:rPr>
          <w:rFonts w:ascii="Times" w:eastAsia="宋体" w:hAnsi="Times" w:cs="Times New Roman"/>
          <w:szCs w:val="24"/>
          <w14:ligatures w14:val="none"/>
        </w:rPr>
        <w:t xml:space="preserve">2.2.2 </w:t>
      </w:r>
      <w:r w:rsidRPr="00514EB3">
        <w:rPr>
          <w:rFonts w:ascii="Times" w:eastAsia="宋体" w:hAnsi="Times" w:cs="Times New Roman"/>
          <w:szCs w:val="24"/>
          <w14:ligatures w14:val="none"/>
        </w:rPr>
        <w:t>数据分析方法</w:t>
      </w:r>
    </w:p>
    <w:p w:rsidR="00470AA1" w:rsidRDefault="00470AA1" w:rsidP="00470AA1">
      <w:pPr>
        <w:spacing w:line="300" w:lineRule="auto"/>
        <w:ind w:firstLineChars="200" w:firstLine="420"/>
        <w:rPr>
          <w:rFonts w:ascii="Times" w:eastAsia="宋体" w:hAnsi="Times" w:cs="Times New Roman"/>
          <w:szCs w:val="24"/>
          <w14:ligatures w14:val="none"/>
        </w:rPr>
      </w:pPr>
      <w:r w:rsidRPr="00470AA1">
        <w:rPr>
          <w:rFonts w:ascii="Times" w:eastAsia="宋体" w:hAnsi="Times" w:cs="Times New Roman" w:hint="eastAsia"/>
          <w:szCs w:val="24"/>
          <w14:ligatures w14:val="none"/>
        </w:rPr>
        <w:t>在行为学层面，首先采用</w:t>
      </w:r>
      <w:r>
        <w:rPr>
          <w:rFonts w:ascii="Times" w:eastAsia="宋体" w:hAnsi="Times" w:cs="Times New Roman" w:hint="eastAsia"/>
          <w:szCs w:val="24"/>
          <w14:ligatures w14:val="none"/>
        </w:rPr>
        <w:t>P</w:t>
      </w:r>
      <w:r>
        <w:rPr>
          <w:rFonts w:ascii="Times" w:eastAsia="宋体" w:hAnsi="Times" w:cs="Times New Roman"/>
          <w:szCs w:val="24"/>
          <w14:ligatures w14:val="none"/>
        </w:rPr>
        <w:t>earson</w:t>
      </w:r>
      <w:r w:rsidRPr="00470AA1">
        <w:rPr>
          <w:rFonts w:ascii="Times" w:eastAsia="宋体" w:hAnsi="Times" w:cs="Times New Roman" w:hint="eastAsia"/>
          <w:szCs w:val="24"/>
          <w14:ligatures w14:val="none"/>
        </w:rPr>
        <w:t>相关考察开放性潜变量得分与言语流畅性总产出数的关系，再以独立样本</w:t>
      </w:r>
      <w:r w:rsidRPr="00470AA1">
        <w:rPr>
          <w:rFonts w:ascii="Times" w:eastAsia="宋体" w:hAnsi="Times" w:cs="Times New Roman"/>
          <w:szCs w:val="24"/>
          <w14:ligatures w14:val="none"/>
        </w:rPr>
        <w:t xml:space="preserve"> </w:t>
      </w:r>
      <w:r w:rsidRPr="00470AA1">
        <w:rPr>
          <w:rFonts w:ascii="Times" w:eastAsia="宋体" w:hAnsi="Times" w:cs="Times New Roman" w:hint="eastAsia"/>
          <w:i/>
          <w:szCs w:val="24"/>
          <w14:ligatures w14:val="none"/>
        </w:rPr>
        <w:t>t</w:t>
      </w:r>
      <w:r w:rsidRPr="00470AA1">
        <w:rPr>
          <w:rFonts w:ascii="Times" w:eastAsia="宋体" w:hAnsi="Times" w:cs="Times New Roman"/>
          <w:i/>
          <w:szCs w:val="24"/>
          <w14:ligatures w14:val="none"/>
        </w:rPr>
        <w:t xml:space="preserve"> </w:t>
      </w:r>
      <w:r w:rsidRPr="00470AA1">
        <w:rPr>
          <w:rFonts w:ascii="Times" w:eastAsia="宋体" w:hAnsi="Times" w:cs="Times New Roman"/>
          <w:szCs w:val="24"/>
          <w14:ligatures w14:val="none"/>
        </w:rPr>
        <w:t>检验比较高、低两组平均产出数的差异；对于两组产生的独特词汇数量差异，则采用</w:t>
      </w:r>
      <w:r w:rsidRPr="00470AA1">
        <w:rPr>
          <w:rFonts w:ascii="Times" w:eastAsia="宋体" w:hAnsi="Times" w:cs="Times New Roman"/>
          <w:szCs w:val="24"/>
          <w14:ligatures w14:val="none"/>
        </w:rPr>
        <w:t>McNemar</w:t>
      </w:r>
      <w:r w:rsidRPr="00470AA1">
        <w:rPr>
          <w:rFonts w:ascii="Times" w:eastAsia="宋体" w:hAnsi="Times" w:cs="Times New Roman"/>
          <w:szCs w:val="24"/>
          <w14:ligatures w14:val="none"/>
        </w:rPr>
        <w:t>卡方检验进行配对二项数据比例比较。</w:t>
      </w:r>
    </w:p>
    <w:p w:rsidR="00470AA1" w:rsidRDefault="00470AA1" w:rsidP="00470AA1">
      <w:pPr>
        <w:spacing w:line="300" w:lineRule="auto"/>
        <w:ind w:firstLineChars="200" w:firstLine="420"/>
        <w:rPr>
          <w:rFonts w:ascii="Times" w:eastAsia="宋体" w:hAnsi="Times" w:cs="Times New Roman"/>
          <w:szCs w:val="24"/>
          <w14:ligatures w14:val="none"/>
        </w:rPr>
      </w:pPr>
      <w:r>
        <w:rPr>
          <w:rFonts w:ascii="Times" w:eastAsia="宋体" w:hAnsi="Times" w:cs="Times New Roman" w:hint="eastAsia"/>
          <w:szCs w:val="24"/>
          <w14:ligatures w14:val="none"/>
        </w:rPr>
        <w:t>在语义网络层面，核心流程如下：</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w:t>
      </w:r>
      <w:r w:rsidRPr="00514EB3">
        <w:rPr>
          <w:rFonts w:ascii="Times" w:eastAsia="宋体" w:hAnsi="Times" w:cs="Times New Roman"/>
          <w:szCs w:val="24"/>
          <w14:ligatures w14:val="none"/>
        </w:rPr>
        <w:t>1</w:t>
      </w:r>
      <w:r w:rsidRPr="00514EB3">
        <w:rPr>
          <w:rFonts w:ascii="Times" w:eastAsia="宋体" w:hAnsi="Times" w:cs="Times New Roman"/>
          <w:szCs w:val="24"/>
          <w14:ligatures w14:val="none"/>
        </w:rPr>
        <w:t>）数据预处理</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首先对语义流畅性任务产生的原始反应进行标准化处理，包括拼写修正、同义词统一以及异常反应清理等步骤。随后利用频率筛选规则删除出现次数过少的节点，以减少偶然反应对网络结构的影响。</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w:t>
      </w:r>
      <w:r w:rsidRPr="00514EB3">
        <w:rPr>
          <w:rFonts w:ascii="Times" w:eastAsia="宋体" w:hAnsi="Times" w:cs="Times New Roman"/>
          <w:szCs w:val="24"/>
          <w14:ligatures w14:val="none"/>
        </w:rPr>
        <w:t>2</w:t>
      </w:r>
      <w:r w:rsidRPr="00514EB3">
        <w:rPr>
          <w:rFonts w:ascii="Times" w:eastAsia="宋体" w:hAnsi="Times" w:cs="Times New Roman"/>
          <w:szCs w:val="24"/>
          <w14:ligatures w14:val="none"/>
        </w:rPr>
        <w:t>）节点集合统一</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由于高开放性组和低开放性组产生的动物名称存在差异，因此研究采用节点匹配方法保证两组网络包含相同的节点集合，从而保证网络指标具有可比性。</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w:t>
      </w:r>
      <w:r w:rsidRPr="00514EB3">
        <w:rPr>
          <w:rFonts w:ascii="Times" w:eastAsia="宋体" w:hAnsi="Times" w:cs="Times New Roman"/>
          <w:szCs w:val="24"/>
          <w14:ligatures w14:val="none"/>
        </w:rPr>
        <w:t>3</w:t>
      </w:r>
      <w:r w:rsidRPr="00514EB3">
        <w:rPr>
          <w:rFonts w:ascii="Times" w:eastAsia="宋体" w:hAnsi="Times" w:cs="Times New Roman"/>
          <w:szCs w:val="24"/>
          <w14:ligatures w14:val="none"/>
        </w:rPr>
        <w:t>）语义网络构建</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研究利用</w:t>
      </w:r>
      <w:r w:rsidRPr="00514EB3">
        <w:rPr>
          <w:rFonts w:ascii="Times" w:eastAsia="宋体" w:hAnsi="Times" w:cs="Times New Roman"/>
          <w:szCs w:val="24"/>
          <w14:ligatures w14:val="none"/>
        </w:rPr>
        <w:t xml:space="preserve"> SemNet </w:t>
      </w:r>
      <w:r w:rsidRPr="00514EB3">
        <w:rPr>
          <w:rFonts w:ascii="Times" w:eastAsia="宋体" w:hAnsi="Times" w:cs="Times New Roman"/>
          <w:szCs w:val="24"/>
          <w14:ligatures w14:val="none"/>
        </w:rPr>
        <w:t>软件包提供的网络构建方法，根据被试共同产生的语义反应建立节点之间的关联关系，</w:t>
      </w:r>
      <w:r w:rsidR="00646880" w:rsidRPr="00646880">
        <w:rPr>
          <w:rFonts w:ascii="Times" w:eastAsia="宋体" w:hAnsi="Times" w:cs="Times New Roman" w:hint="eastAsia"/>
          <w:szCs w:val="24"/>
          <w14:ligatures w14:val="none"/>
        </w:rPr>
        <w:t>两组数据分别整理为二值化共现矩阵（行</w:t>
      </w:r>
      <w:r w:rsidR="00646880" w:rsidRPr="00646880">
        <w:rPr>
          <w:rFonts w:ascii="Times" w:eastAsia="宋体" w:hAnsi="Times" w:cs="Times New Roman"/>
          <w:szCs w:val="24"/>
          <w14:ligatures w14:val="none"/>
        </w:rPr>
        <w:t>=</w:t>
      </w:r>
      <w:r w:rsidR="00646880" w:rsidRPr="00646880">
        <w:rPr>
          <w:rFonts w:ascii="Times" w:eastAsia="宋体" w:hAnsi="Times" w:cs="Times New Roman"/>
          <w:szCs w:val="24"/>
          <w14:ligatures w14:val="none"/>
        </w:rPr>
        <w:t>参与者，列</w:t>
      </w:r>
      <w:r w:rsidR="00646880" w:rsidRPr="00646880">
        <w:rPr>
          <w:rFonts w:ascii="Times" w:eastAsia="宋体" w:hAnsi="Times" w:cs="Times New Roman"/>
          <w:szCs w:val="24"/>
          <w14:ligatures w14:val="none"/>
        </w:rPr>
        <w:t>=</w:t>
      </w:r>
      <w:r w:rsidR="00646880" w:rsidRPr="00646880">
        <w:rPr>
          <w:rFonts w:ascii="Times" w:eastAsia="宋体" w:hAnsi="Times" w:cs="Times New Roman"/>
          <w:szCs w:val="24"/>
          <w14:ligatures w14:val="none"/>
        </w:rPr>
        <w:t>动物词汇），计算词汇间余弦相似度作为边权重，得到加权无向网络。为过滤噪声及虚假关联，采用三角最大过滤图（</w:t>
      </w:r>
      <w:r w:rsidR="00646880" w:rsidRPr="00646880">
        <w:rPr>
          <w:rFonts w:ascii="Times" w:eastAsia="宋体" w:hAnsi="Times" w:cs="Times New Roman"/>
          <w:szCs w:val="24"/>
          <w14:ligatures w14:val="none"/>
        </w:rPr>
        <w:t>TMFG</w:t>
      </w:r>
      <w:r w:rsidR="00646880" w:rsidRPr="00646880">
        <w:rPr>
          <w:rFonts w:ascii="Times" w:eastAsia="宋体" w:hAnsi="Times" w:cs="Times New Roman"/>
          <w:szCs w:val="24"/>
          <w14:ligatures w14:val="none"/>
        </w:rPr>
        <w:t>）方法提取网络骨干结构，确保两组网络拥有相同的节点数与边数，以便直接比较。</w:t>
      </w:r>
      <w:r w:rsidRPr="00514EB3">
        <w:rPr>
          <w:rFonts w:ascii="Times" w:eastAsia="宋体" w:hAnsi="Times" w:cs="Times New Roman"/>
          <w:szCs w:val="24"/>
          <w14:ligatures w14:val="none"/>
        </w:rPr>
        <w:t>TMFG</w:t>
      </w:r>
      <w:r w:rsidRPr="00514EB3">
        <w:rPr>
          <w:rFonts w:ascii="Times" w:eastAsia="宋体" w:hAnsi="Times" w:cs="Times New Roman"/>
          <w:szCs w:val="24"/>
          <w14:ligatures w14:val="none"/>
        </w:rPr>
        <w:t>是一种稀疏网络构建方法，其目标是在保留网络主要结构信息的同时减少冗余连接，从而获得更稳定的网络拓扑结构。</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w:t>
      </w:r>
      <w:r w:rsidRPr="00514EB3">
        <w:rPr>
          <w:rFonts w:ascii="Times" w:eastAsia="宋体" w:hAnsi="Times" w:cs="Times New Roman"/>
          <w:szCs w:val="24"/>
          <w14:ligatures w14:val="none"/>
        </w:rPr>
        <w:t>4</w:t>
      </w:r>
      <w:r w:rsidRPr="00514EB3">
        <w:rPr>
          <w:rFonts w:ascii="Times" w:eastAsia="宋体" w:hAnsi="Times" w:cs="Times New Roman"/>
          <w:szCs w:val="24"/>
          <w14:ligatures w14:val="none"/>
        </w:rPr>
        <w:t>）网络指标计算</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在构建完成语义网络后，研究计算网络指标：</w:t>
      </w:r>
      <w:r w:rsidRPr="00514EB3">
        <w:rPr>
          <w:rFonts w:ascii="Times" w:eastAsia="宋体" w:hAnsi="Times" w:cs="Times New Roman"/>
          <w:szCs w:val="24"/>
          <w14:ligatures w14:val="none"/>
        </w:rPr>
        <w:t>ASPL</w:t>
      </w:r>
      <w:r w:rsidR="009F2247">
        <w:rPr>
          <w:rFonts w:ascii="Times" w:eastAsia="宋体" w:hAnsi="Times" w:cs="Times New Roman" w:hint="eastAsia"/>
          <w:szCs w:val="24"/>
          <w14:ligatures w14:val="none"/>
        </w:rPr>
        <w:t>、</w:t>
      </w:r>
      <w:r w:rsidRPr="00514EB3">
        <w:rPr>
          <w:rFonts w:ascii="Times" w:eastAsia="宋体" w:hAnsi="Times" w:cs="Times New Roman"/>
          <w:szCs w:val="24"/>
          <w14:ligatures w14:val="none"/>
        </w:rPr>
        <w:t>CC</w:t>
      </w:r>
      <w:r w:rsidR="009F2247">
        <w:rPr>
          <w:rFonts w:ascii="Times" w:eastAsia="宋体" w:hAnsi="Times" w:cs="Times New Roman" w:hint="eastAsia"/>
          <w:szCs w:val="24"/>
          <w14:ligatures w14:val="none"/>
        </w:rPr>
        <w:t>、</w:t>
      </w:r>
      <w:r w:rsidRPr="00514EB3">
        <w:rPr>
          <w:rFonts w:ascii="Times" w:eastAsia="宋体" w:hAnsi="Times" w:cs="Times New Roman"/>
          <w:szCs w:val="24"/>
          <w14:ligatures w14:val="none"/>
        </w:rPr>
        <w:t>Q</w:t>
      </w:r>
      <w:r w:rsidR="009F2247">
        <w:rPr>
          <w:rFonts w:ascii="Times" w:eastAsia="宋体" w:hAnsi="Times" w:cs="Times New Roman" w:hint="eastAsia"/>
          <w:szCs w:val="24"/>
          <w14:ligatures w14:val="none"/>
        </w:rPr>
        <w:t>，</w:t>
      </w:r>
      <w:r w:rsidRPr="00514EB3">
        <w:rPr>
          <w:rFonts w:ascii="Times" w:eastAsia="宋体" w:hAnsi="Times" w:cs="Times New Roman" w:hint="eastAsia"/>
          <w:szCs w:val="24"/>
          <w14:ligatures w14:val="none"/>
        </w:rPr>
        <w:t>用于比较高开放性组与低开放性组语义网络结构的差异。</w:t>
      </w:r>
      <w:r w:rsidR="00646880" w:rsidRPr="00646880">
        <w:rPr>
          <w:rFonts w:ascii="Times" w:eastAsia="宋体" w:hAnsi="Times" w:cs="Times New Roman" w:hint="eastAsia"/>
          <w:szCs w:val="24"/>
          <w14:ligatures w14:val="none"/>
        </w:rPr>
        <w:t>边权重在计算时二值化处理（统一为</w:t>
      </w:r>
      <w:r w:rsidR="00646880" w:rsidRPr="00646880">
        <w:rPr>
          <w:rFonts w:ascii="Times" w:eastAsia="宋体" w:hAnsi="Times" w:cs="Times New Roman"/>
          <w:szCs w:val="24"/>
          <w14:ligatures w14:val="none"/>
        </w:rPr>
        <w:t>1</w:t>
      </w:r>
      <w:r w:rsidR="00646880" w:rsidRPr="00646880">
        <w:rPr>
          <w:rFonts w:ascii="Times" w:eastAsia="宋体" w:hAnsi="Times" w:cs="Times New Roman"/>
          <w:szCs w:val="24"/>
          <w14:ligatures w14:val="none"/>
        </w:rPr>
        <w:t>），以排除权重差异对拓扑结构的干扰。</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hint="eastAsia"/>
          <w:szCs w:val="24"/>
          <w14:ligatures w14:val="none"/>
        </w:rPr>
        <w:t>（</w:t>
      </w:r>
      <w:r w:rsidRPr="00514EB3">
        <w:rPr>
          <w:rFonts w:ascii="Times" w:eastAsia="宋体" w:hAnsi="Times" w:cs="Times New Roman"/>
          <w:szCs w:val="24"/>
          <w14:ligatures w14:val="none"/>
        </w:rPr>
        <w:t>5</w:t>
      </w:r>
      <w:r w:rsidRPr="00514EB3">
        <w:rPr>
          <w:rFonts w:ascii="Times" w:eastAsia="宋体" w:hAnsi="Times" w:cs="Times New Roman"/>
          <w:szCs w:val="24"/>
          <w14:ligatures w14:val="none"/>
        </w:rPr>
        <w:t>）网络稳定性与统计检验</w:t>
      </w:r>
    </w:p>
    <w:p w:rsidR="00514EB3" w:rsidRPr="00514EB3" w:rsidRDefault="00514EB3" w:rsidP="004357D1">
      <w:pPr>
        <w:spacing w:line="300" w:lineRule="auto"/>
        <w:rPr>
          <w:rFonts w:ascii="Times" w:eastAsia="宋体" w:hAnsi="Times" w:cs="Times New Roman"/>
          <w:szCs w:val="24"/>
          <w14:ligatures w14:val="none"/>
        </w:rPr>
      </w:pPr>
      <w:r w:rsidRPr="00514EB3">
        <w:rPr>
          <w:rFonts w:ascii="Times" w:eastAsia="宋体" w:hAnsi="Times" w:cs="Times New Roman" w:hint="eastAsia"/>
          <w:szCs w:val="24"/>
          <w14:ligatures w14:val="none"/>
        </w:rPr>
        <w:t>原研究采用两种方法检验网络结构的稳定性：</w:t>
      </w:r>
    </w:p>
    <w:p w:rsidR="00646880" w:rsidRDefault="00646880" w:rsidP="00646880">
      <w:pPr>
        <w:spacing w:line="300" w:lineRule="auto"/>
        <w:ind w:firstLineChars="200" w:firstLine="420"/>
        <w:rPr>
          <w:rFonts w:ascii="Times" w:eastAsia="宋体" w:hAnsi="Times" w:cs="Times New Roman"/>
          <w:szCs w:val="24"/>
          <w14:ligatures w14:val="none"/>
        </w:rPr>
      </w:pPr>
      <w:r w:rsidRPr="00646880">
        <w:rPr>
          <w:rFonts w:ascii="Times" w:eastAsia="宋体" w:hAnsi="Times" w:cs="Times New Roman" w:hint="eastAsia"/>
          <w:szCs w:val="24"/>
          <w14:ligatures w14:val="none"/>
        </w:rPr>
        <w:t>随机网络零模型检验（</w:t>
      </w:r>
      <w:r w:rsidRPr="00646880">
        <w:rPr>
          <w:rFonts w:ascii="Times" w:eastAsia="宋体" w:hAnsi="Times" w:cs="Times New Roman"/>
          <w:szCs w:val="24"/>
          <w14:ligatures w14:val="none"/>
        </w:rPr>
        <w:t>Random Network Null Model Testing</w:t>
      </w:r>
      <w:r w:rsidRPr="00646880">
        <w:rPr>
          <w:rFonts w:ascii="Times" w:eastAsia="宋体" w:hAnsi="Times" w:cs="Times New Roman"/>
          <w:szCs w:val="24"/>
          <w14:ligatures w14:val="none"/>
        </w:rPr>
        <w:t>）</w:t>
      </w:r>
      <w:r w:rsidR="009F2247">
        <w:rPr>
          <w:rFonts w:ascii="Times" w:eastAsia="宋体" w:hAnsi="Times" w:cs="Times New Roman" w:hint="eastAsia"/>
          <w:szCs w:val="24"/>
          <w14:ligatures w14:val="none"/>
        </w:rPr>
        <w:t>：</w:t>
      </w:r>
      <w:r w:rsidRPr="00646880">
        <w:rPr>
          <w:rFonts w:ascii="Times" w:eastAsia="宋体" w:hAnsi="Times" w:cs="Times New Roman" w:hint="eastAsia"/>
          <w:szCs w:val="24"/>
          <w14:ligatures w14:val="none"/>
        </w:rPr>
        <w:t>为验证语义网络结构是否具有非随机性，本研究采用零模型比较法。在保持与原网络相同节点数与边数的条件下，生成了</w:t>
      </w:r>
      <w:r w:rsidRPr="00646880">
        <w:rPr>
          <w:rFonts w:ascii="Times" w:eastAsia="宋体" w:hAnsi="Times" w:cs="Times New Roman"/>
          <w:szCs w:val="24"/>
          <w14:ligatures w14:val="none"/>
        </w:rPr>
        <w:t>1000</w:t>
      </w:r>
      <w:r w:rsidRPr="00646880">
        <w:rPr>
          <w:rFonts w:ascii="Times" w:eastAsia="宋体" w:hAnsi="Times" w:cs="Times New Roman"/>
          <w:szCs w:val="24"/>
          <w14:ligatures w14:val="none"/>
        </w:rPr>
        <w:t>个</w:t>
      </w:r>
      <w:r w:rsidRPr="00646880">
        <w:rPr>
          <w:rFonts w:ascii="Times" w:eastAsia="宋体" w:hAnsi="Times" w:cs="Times New Roman"/>
          <w:szCs w:val="24"/>
          <w14:ligatures w14:val="none"/>
        </w:rPr>
        <w:t>Erdős–Rényi</w:t>
      </w:r>
      <w:r w:rsidRPr="00646880">
        <w:rPr>
          <w:rFonts w:ascii="Times" w:eastAsia="宋体" w:hAnsi="Times" w:cs="Times New Roman"/>
          <w:szCs w:val="24"/>
          <w14:ligatures w14:val="none"/>
        </w:rPr>
        <w:t>随机网络，构建聚类系数（</w:t>
      </w:r>
      <w:r w:rsidRPr="00646880">
        <w:rPr>
          <w:rFonts w:ascii="Times" w:eastAsia="宋体" w:hAnsi="Times" w:cs="Times New Roman"/>
          <w:szCs w:val="24"/>
          <w14:ligatures w14:val="none"/>
        </w:rPr>
        <w:t>CC</w:t>
      </w:r>
      <w:r w:rsidRPr="00646880">
        <w:rPr>
          <w:rFonts w:ascii="Times" w:eastAsia="宋体" w:hAnsi="Times" w:cs="Times New Roman"/>
          <w:szCs w:val="24"/>
          <w14:ligatures w14:val="none"/>
        </w:rPr>
        <w:t>）、平均最短路径长度（</w:t>
      </w:r>
      <w:r w:rsidRPr="00646880">
        <w:rPr>
          <w:rFonts w:ascii="Times" w:eastAsia="宋体" w:hAnsi="Times" w:cs="Times New Roman"/>
          <w:szCs w:val="24"/>
          <w14:ligatures w14:val="none"/>
        </w:rPr>
        <w:t>ASPL</w:t>
      </w:r>
      <w:r w:rsidRPr="00646880">
        <w:rPr>
          <w:rFonts w:ascii="Times" w:eastAsia="宋体" w:hAnsi="Times" w:cs="Times New Roman"/>
          <w:szCs w:val="24"/>
          <w14:ligatures w14:val="none"/>
        </w:rPr>
        <w:t>）和</w:t>
      </w:r>
      <w:r w:rsidRPr="00646880">
        <w:rPr>
          <w:rFonts w:ascii="Times" w:eastAsia="宋体" w:hAnsi="Times" w:cs="Times New Roman"/>
          <w:szCs w:val="24"/>
          <w14:ligatures w14:val="none"/>
        </w:rPr>
        <w:lastRenderedPageBreak/>
        <w:t>模块度（</w:t>
      </w:r>
      <w:r w:rsidRPr="00646880">
        <w:rPr>
          <w:rFonts w:ascii="Times" w:eastAsia="宋体" w:hAnsi="Times" w:cs="Times New Roman"/>
          <w:szCs w:val="24"/>
          <w14:ligatures w14:val="none"/>
        </w:rPr>
        <w:t>Q</w:t>
      </w:r>
      <w:r w:rsidRPr="00646880">
        <w:rPr>
          <w:rFonts w:ascii="Times" w:eastAsia="宋体" w:hAnsi="Times" w:cs="Times New Roman"/>
          <w:szCs w:val="24"/>
          <w14:ligatures w14:val="none"/>
        </w:rPr>
        <w:t>）的参考分布。随后，将高、低开放性两组的实证网络指标分别与随机分布进行单样本</w:t>
      </w:r>
      <w:r w:rsidRPr="00646880">
        <w:rPr>
          <w:rFonts w:ascii="Times" w:eastAsia="宋体" w:hAnsi="Times" w:cs="Times New Roman"/>
          <w:szCs w:val="24"/>
          <w14:ligatures w14:val="none"/>
        </w:rPr>
        <w:t>Z</w:t>
      </w:r>
      <w:r w:rsidRPr="00646880">
        <w:rPr>
          <w:rFonts w:ascii="Times" w:eastAsia="宋体" w:hAnsi="Times" w:cs="Times New Roman"/>
          <w:szCs w:val="24"/>
          <w14:ligatures w14:val="none"/>
        </w:rPr>
        <w:t>检验。结果显示，两组所有实证指标均显著偏离随机网络均值（所有</w:t>
      </w:r>
      <w:r w:rsidRPr="00646880">
        <w:rPr>
          <w:rFonts w:ascii="Times" w:eastAsia="宋体" w:hAnsi="Times" w:cs="Times New Roman"/>
          <w:i/>
          <w:szCs w:val="24"/>
          <w14:ligatures w14:val="none"/>
        </w:rPr>
        <w:t xml:space="preserve"> p</w:t>
      </w:r>
      <w:r>
        <w:rPr>
          <w:rFonts w:ascii="Times" w:eastAsia="宋体" w:hAnsi="Times" w:cs="Times New Roman"/>
          <w:i/>
          <w:szCs w:val="24"/>
          <w14:ligatures w14:val="none"/>
        </w:rPr>
        <w:t xml:space="preserve"> </w:t>
      </w:r>
      <w:r>
        <w:rPr>
          <w:rFonts w:ascii="Times" w:eastAsia="宋体" w:hAnsi="Times" w:cs="Times New Roman"/>
          <w:szCs w:val="24"/>
          <w14:ligatures w14:val="none"/>
        </w:rPr>
        <w:t>&lt;0.001</w:t>
      </w:r>
      <w:r w:rsidRPr="00646880">
        <w:rPr>
          <w:rFonts w:ascii="Times" w:eastAsia="宋体" w:hAnsi="Times" w:cs="Times New Roman"/>
          <w:szCs w:val="24"/>
          <w14:ligatures w14:val="none"/>
        </w:rPr>
        <w:t>），表明所构建的语义网络具有非随机的小世界结构特征，而非由数据噪声随机产生。</w:t>
      </w:r>
    </w:p>
    <w:p w:rsidR="00514EB3" w:rsidRPr="00514EB3" w:rsidRDefault="00646880" w:rsidP="003E01A5">
      <w:pPr>
        <w:spacing w:line="300" w:lineRule="auto"/>
        <w:ind w:firstLineChars="200" w:firstLine="420"/>
        <w:rPr>
          <w:rFonts w:ascii="Times" w:eastAsia="宋体" w:hAnsi="Times" w:cs="Times New Roman"/>
          <w:szCs w:val="24"/>
          <w14:ligatures w14:val="none"/>
        </w:rPr>
      </w:pPr>
      <w:r w:rsidRPr="00646880">
        <w:rPr>
          <w:rFonts w:ascii="Times" w:eastAsia="宋体" w:hAnsi="Times" w:cs="Times New Roman" w:hint="eastAsia"/>
          <w:szCs w:val="24"/>
          <w14:ligatures w14:val="none"/>
        </w:rPr>
        <w:t>无放回节点自助抽样法（</w:t>
      </w:r>
      <w:r w:rsidRPr="00646880">
        <w:rPr>
          <w:rFonts w:ascii="Times" w:eastAsia="宋体" w:hAnsi="Times" w:cs="Times New Roman"/>
          <w:szCs w:val="24"/>
          <w14:ligatures w14:val="none"/>
        </w:rPr>
        <w:t>Bootstrap without Replacement on Nodes</w:t>
      </w:r>
      <w:r w:rsidRPr="00646880">
        <w:rPr>
          <w:rFonts w:ascii="Times" w:eastAsia="宋体" w:hAnsi="Times" w:cs="Times New Roman"/>
          <w:szCs w:val="24"/>
          <w14:ligatures w14:val="none"/>
        </w:rPr>
        <w:t>）</w:t>
      </w:r>
      <w:r w:rsidR="009F2247">
        <w:rPr>
          <w:rFonts w:ascii="Times" w:eastAsia="宋体" w:hAnsi="Times" w:cs="Times New Roman" w:hint="eastAsia"/>
          <w:szCs w:val="24"/>
          <w14:ligatures w14:val="none"/>
        </w:rPr>
        <w:t>：</w:t>
      </w:r>
      <w:r w:rsidRPr="00646880">
        <w:rPr>
          <w:rFonts w:ascii="Times" w:eastAsia="宋体" w:hAnsi="Times" w:cs="Times New Roman" w:hint="eastAsia"/>
          <w:szCs w:val="24"/>
          <w14:ligatures w14:val="none"/>
        </w:rPr>
        <w:t>由于完整网络每组仅产生单一全局指标值，无法直接进行传统参数检验，本研究进一步采用无放回节点自助抽样法（</w:t>
      </w:r>
      <w:r w:rsidRPr="00646880">
        <w:rPr>
          <w:rFonts w:ascii="Times" w:eastAsia="宋体" w:hAnsi="Times" w:cs="Times New Roman"/>
          <w:szCs w:val="24"/>
          <w14:ligatures w14:val="none"/>
        </w:rPr>
        <w:t>Bootstrap</w:t>
      </w:r>
      <w:r w:rsidRPr="00646880">
        <w:rPr>
          <w:rFonts w:ascii="Times" w:eastAsia="宋体" w:hAnsi="Times" w:cs="Times New Roman"/>
          <w:szCs w:val="24"/>
          <w14:ligatures w14:val="none"/>
        </w:rPr>
        <w:t>）构建指标的抽样分布。从完整网络的节点集合中，按</w:t>
      </w:r>
      <w:r w:rsidRPr="00646880">
        <w:rPr>
          <w:rFonts w:ascii="Times" w:eastAsia="宋体" w:hAnsi="Times" w:cs="Times New Roman"/>
          <w:szCs w:val="24"/>
          <w14:ligatures w14:val="none"/>
        </w:rPr>
        <w:t>50%</w:t>
      </w:r>
      <w:r w:rsidRPr="00646880">
        <w:rPr>
          <w:rFonts w:ascii="Times" w:eastAsia="宋体" w:hAnsi="Times" w:cs="Times New Roman"/>
          <w:szCs w:val="24"/>
          <w14:ligatures w14:val="none"/>
        </w:rPr>
        <w:t>、</w:t>
      </w:r>
      <w:r w:rsidRPr="00646880">
        <w:rPr>
          <w:rFonts w:ascii="Times" w:eastAsia="宋体" w:hAnsi="Times" w:cs="Times New Roman"/>
          <w:szCs w:val="24"/>
          <w14:ligatures w14:val="none"/>
        </w:rPr>
        <w:t>60%</w:t>
      </w:r>
      <w:r w:rsidRPr="00646880">
        <w:rPr>
          <w:rFonts w:ascii="Times" w:eastAsia="宋体" w:hAnsi="Times" w:cs="Times New Roman"/>
          <w:szCs w:val="24"/>
          <w14:ligatures w14:val="none"/>
        </w:rPr>
        <w:t>、</w:t>
      </w:r>
      <w:r w:rsidRPr="00646880">
        <w:rPr>
          <w:rFonts w:ascii="Times" w:eastAsia="宋体" w:hAnsi="Times" w:cs="Times New Roman"/>
          <w:szCs w:val="24"/>
          <w14:ligatures w14:val="none"/>
        </w:rPr>
        <w:t>70%</w:t>
      </w:r>
      <w:r w:rsidRPr="00646880">
        <w:rPr>
          <w:rFonts w:ascii="Times" w:eastAsia="宋体" w:hAnsi="Times" w:cs="Times New Roman"/>
          <w:szCs w:val="24"/>
          <w14:ligatures w14:val="none"/>
        </w:rPr>
        <w:t>、</w:t>
      </w:r>
      <w:r w:rsidRPr="00646880">
        <w:rPr>
          <w:rFonts w:ascii="Times" w:eastAsia="宋体" w:hAnsi="Times" w:cs="Times New Roman"/>
          <w:szCs w:val="24"/>
          <w14:ligatures w14:val="none"/>
        </w:rPr>
        <w:t>80%</w:t>
      </w:r>
      <w:r w:rsidRPr="00646880">
        <w:rPr>
          <w:rFonts w:ascii="Times" w:eastAsia="宋体" w:hAnsi="Times" w:cs="Times New Roman"/>
          <w:szCs w:val="24"/>
          <w14:ligatures w14:val="none"/>
        </w:rPr>
        <w:t>和</w:t>
      </w:r>
      <w:r w:rsidRPr="00646880">
        <w:rPr>
          <w:rFonts w:ascii="Times" w:eastAsia="宋体" w:hAnsi="Times" w:cs="Times New Roman"/>
          <w:szCs w:val="24"/>
          <w14:ligatures w14:val="none"/>
        </w:rPr>
        <w:t>90%</w:t>
      </w:r>
      <w:r w:rsidRPr="00646880">
        <w:rPr>
          <w:rFonts w:ascii="Times" w:eastAsia="宋体" w:hAnsi="Times" w:cs="Times New Roman"/>
          <w:szCs w:val="24"/>
          <w14:ligatures w14:val="none"/>
        </w:rPr>
        <w:t>五个梯度随机抽取节点子集，分别重建高、低组的局部网络并计算上述三项指标，每一梯度重复抽样</w:t>
      </w:r>
      <w:r w:rsidRPr="00646880">
        <w:rPr>
          <w:rFonts w:ascii="Times" w:eastAsia="宋体" w:hAnsi="Times" w:cs="Times New Roman"/>
          <w:szCs w:val="24"/>
          <w14:ligatures w14:val="none"/>
        </w:rPr>
        <w:t>1000</w:t>
      </w:r>
      <w:r w:rsidRPr="00646880">
        <w:rPr>
          <w:rFonts w:ascii="Times" w:eastAsia="宋体" w:hAnsi="Times" w:cs="Times New Roman"/>
          <w:szCs w:val="24"/>
          <w14:ligatures w14:val="none"/>
        </w:rPr>
        <w:t>次。基于各组的</w:t>
      </w:r>
      <w:r w:rsidRPr="00646880">
        <w:rPr>
          <w:rFonts w:ascii="Times" w:eastAsia="宋体" w:hAnsi="Times" w:cs="Times New Roman"/>
          <w:szCs w:val="24"/>
          <w14:ligatures w14:val="none"/>
        </w:rPr>
        <w:t>1000</w:t>
      </w:r>
      <w:r w:rsidRPr="00646880">
        <w:rPr>
          <w:rFonts w:ascii="Times" w:eastAsia="宋体" w:hAnsi="Times" w:cs="Times New Roman"/>
          <w:szCs w:val="24"/>
          <w14:ligatures w14:val="none"/>
        </w:rPr>
        <w:t>个指标估计值，采用独立样本</w:t>
      </w:r>
      <w:r>
        <w:rPr>
          <w:rFonts w:ascii="Times" w:eastAsia="宋体" w:hAnsi="Times" w:cs="Times New Roman"/>
          <w:szCs w:val="24"/>
          <w14:ligatures w14:val="none"/>
        </w:rPr>
        <w:t xml:space="preserve"> </w:t>
      </w:r>
      <w:r w:rsidRPr="003E01A5">
        <w:rPr>
          <w:rFonts w:ascii="Times" w:eastAsia="宋体" w:hAnsi="Times" w:cs="Times New Roman"/>
          <w:i/>
          <w:szCs w:val="24"/>
          <w14:ligatures w14:val="none"/>
        </w:rPr>
        <w:t>t</w:t>
      </w:r>
      <w:r w:rsidR="003E01A5" w:rsidRPr="003E01A5">
        <w:rPr>
          <w:rFonts w:ascii="Times" w:eastAsia="宋体" w:hAnsi="Times" w:cs="Times New Roman"/>
          <w:i/>
          <w:szCs w:val="24"/>
          <w14:ligatures w14:val="none"/>
        </w:rPr>
        <w:t xml:space="preserve"> </w:t>
      </w:r>
      <w:r w:rsidRPr="00646880">
        <w:rPr>
          <w:rFonts w:ascii="Times" w:eastAsia="宋体" w:hAnsi="Times" w:cs="Times New Roman"/>
          <w:szCs w:val="24"/>
          <w14:ligatures w14:val="none"/>
        </w:rPr>
        <w:t>检验比较高、低两组差异，并计算</w:t>
      </w:r>
      <w:r>
        <w:rPr>
          <w:rFonts w:ascii="Times" w:eastAsia="宋体" w:hAnsi="Times" w:cs="Times New Roman"/>
          <w:szCs w:val="24"/>
          <w14:ligatures w14:val="none"/>
        </w:rPr>
        <w:t>Cohen's</w:t>
      </w:r>
      <w:r w:rsidRPr="003E01A5">
        <w:rPr>
          <w:rFonts w:ascii="Times" w:eastAsia="宋体" w:hAnsi="Times" w:cs="Times New Roman"/>
          <w:i/>
          <w:szCs w:val="24"/>
          <w14:ligatures w14:val="none"/>
        </w:rPr>
        <w:t xml:space="preserve"> d</w:t>
      </w:r>
      <w:r w:rsidRPr="00646880">
        <w:rPr>
          <w:rFonts w:ascii="Times" w:eastAsia="宋体" w:hAnsi="Times" w:cs="Times New Roman"/>
          <w:szCs w:val="24"/>
          <w14:ligatures w14:val="none"/>
        </w:rPr>
        <w:t>效应量。结果表明，在全部节点保留比例下，高开放组的</w:t>
      </w:r>
      <w:r w:rsidRPr="00646880">
        <w:rPr>
          <w:rFonts w:ascii="Times" w:eastAsia="宋体" w:hAnsi="Times" w:cs="Times New Roman"/>
          <w:szCs w:val="24"/>
          <w14:ligatures w14:val="none"/>
        </w:rPr>
        <w:t>ASPL</w:t>
      </w:r>
      <w:r w:rsidRPr="00646880">
        <w:rPr>
          <w:rFonts w:ascii="Times" w:eastAsia="宋体" w:hAnsi="Times" w:cs="Times New Roman"/>
          <w:szCs w:val="24"/>
          <w14:ligatures w14:val="none"/>
        </w:rPr>
        <w:t>和</w:t>
      </w:r>
      <w:r w:rsidRPr="00646880">
        <w:rPr>
          <w:rFonts w:ascii="Times" w:eastAsia="宋体" w:hAnsi="Times" w:cs="Times New Roman"/>
          <w:szCs w:val="24"/>
          <w14:ligatures w14:val="none"/>
        </w:rPr>
        <w:t>Q</w:t>
      </w:r>
      <w:r w:rsidRPr="00646880">
        <w:rPr>
          <w:rFonts w:ascii="Times" w:eastAsia="宋体" w:hAnsi="Times" w:cs="Times New Roman"/>
          <w:szCs w:val="24"/>
          <w14:ligatures w14:val="none"/>
        </w:rPr>
        <w:t>均显著低于低开放组，</w:t>
      </w:r>
      <w:r w:rsidRPr="00646880">
        <w:rPr>
          <w:rFonts w:ascii="Times" w:eastAsia="宋体" w:hAnsi="Times" w:cs="Times New Roman"/>
          <w:szCs w:val="24"/>
          <w14:ligatures w14:val="none"/>
        </w:rPr>
        <w:t>CC</w:t>
      </w:r>
      <w:r w:rsidRPr="00646880">
        <w:rPr>
          <w:rFonts w:ascii="Times" w:eastAsia="宋体" w:hAnsi="Times" w:cs="Times New Roman"/>
          <w:szCs w:val="24"/>
          <w14:ligatures w14:val="none"/>
        </w:rPr>
        <w:t>显著高于低开放组（所有</w:t>
      </w:r>
      <w:r w:rsidRPr="003E01A5">
        <w:rPr>
          <w:rFonts w:ascii="Times" w:eastAsia="宋体" w:hAnsi="Times" w:cs="Times New Roman"/>
          <w:i/>
          <w:szCs w:val="24"/>
          <w14:ligatures w14:val="none"/>
        </w:rPr>
        <w:t xml:space="preserve"> </w:t>
      </w:r>
      <w:r w:rsidR="003E01A5" w:rsidRPr="003E01A5">
        <w:rPr>
          <w:rFonts w:ascii="Times" w:eastAsia="宋体" w:hAnsi="Times" w:cs="Times New Roman"/>
          <w:i/>
          <w:szCs w:val="24"/>
          <w14:ligatures w14:val="none"/>
        </w:rPr>
        <w:t xml:space="preserve">p </w:t>
      </w:r>
      <w:r w:rsidR="003E01A5">
        <w:rPr>
          <w:rFonts w:ascii="Times" w:eastAsia="宋体" w:hAnsi="Times" w:cs="Times New Roman"/>
          <w:szCs w:val="24"/>
          <w14:ligatures w14:val="none"/>
        </w:rPr>
        <w:t>&lt;0.001</w:t>
      </w:r>
      <w:r w:rsidRPr="00646880">
        <w:rPr>
          <w:rFonts w:ascii="Times" w:eastAsia="宋体" w:hAnsi="Times" w:cs="Times New Roman"/>
          <w:szCs w:val="24"/>
          <w14:ligatures w14:val="none"/>
        </w:rPr>
        <w:t>），且效应量随节点保留比例递增而增大（如</w:t>
      </w:r>
      <w:r w:rsidRPr="00646880">
        <w:rPr>
          <w:rFonts w:ascii="Times" w:eastAsia="宋体" w:hAnsi="Times" w:cs="Times New Roman"/>
          <w:szCs w:val="24"/>
          <w14:ligatures w14:val="none"/>
        </w:rPr>
        <w:t>90%</w:t>
      </w:r>
      <w:r w:rsidRPr="00646880">
        <w:rPr>
          <w:rFonts w:ascii="Times" w:eastAsia="宋体" w:hAnsi="Times" w:cs="Times New Roman"/>
          <w:szCs w:val="24"/>
          <w14:ligatures w14:val="none"/>
        </w:rPr>
        <w:t>节点保留时</w:t>
      </w:r>
      <w:r w:rsidRPr="00646880">
        <w:rPr>
          <w:rFonts w:ascii="Times" w:eastAsia="宋体" w:hAnsi="Times" w:cs="Times New Roman"/>
          <w:szCs w:val="24"/>
          <w14:ligatures w14:val="none"/>
        </w:rPr>
        <w:t>ASPL</w:t>
      </w:r>
      <w:r w:rsidRPr="00646880">
        <w:rPr>
          <w:rFonts w:ascii="Times" w:eastAsia="宋体" w:hAnsi="Times" w:cs="Times New Roman"/>
          <w:szCs w:val="24"/>
          <w14:ligatures w14:val="none"/>
        </w:rPr>
        <w:t>的</w:t>
      </w:r>
      <w:r w:rsidR="003E01A5">
        <w:rPr>
          <w:rFonts w:ascii="Times" w:eastAsia="宋体" w:hAnsi="Times" w:cs="Times New Roman"/>
          <w:szCs w:val="24"/>
          <w14:ligatures w14:val="none"/>
        </w:rPr>
        <w:t xml:space="preserve"> </w:t>
      </w:r>
      <w:r w:rsidR="003E01A5" w:rsidRPr="003E01A5">
        <w:rPr>
          <w:rFonts w:ascii="Times" w:eastAsia="宋体" w:hAnsi="Times" w:cs="Times New Roman"/>
          <w:i/>
          <w:szCs w:val="24"/>
          <w14:ligatures w14:val="none"/>
        </w:rPr>
        <w:t>d</w:t>
      </w:r>
      <w:r w:rsidR="003E01A5">
        <w:rPr>
          <w:rFonts w:ascii="Times" w:eastAsia="宋体" w:hAnsi="Times" w:cs="Times New Roman"/>
          <w:i/>
          <w:szCs w:val="24"/>
          <w14:ligatures w14:val="none"/>
        </w:rPr>
        <w:t xml:space="preserve"> </w:t>
      </w:r>
      <w:r w:rsidR="003E01A5">
        <w:rPr>
          <w:rFonts w:ascii="Times" w:eastAsia="宋体" w:hAnsi="Times" w:cs="Times New Roman"/>
          <w:szCs w:val="24"/>
          <w14:ligatures w14:val="none"/>
        </w:rPr>
        <w:t>=2.94</w:t>
      </w:r>
      <w:r w:rsidRPr="00646880">
        <w:rPr>
          <w:rFonts w:ascii="Times" w:eastAsia="宋体" w:hAnsi="Times" w:cs="Times New Roman"/>
          <w:szCs w:val="24"/>
          <w14:ligatures w14:val="none"/>
        </w:rPr>
        <w:t>，</w:t>
      </w:r>
      <w:r w:rsidRPr="00646880">
        <w:rPr>
          <w:rFonts w:ascii="Times" w:eastAsia="宋体" w:hAnsi="Times" w:cs="Times New Roman"/>
          <w:szCs w:val="24"/>
          <w14:ligatures w14:val="none"/>
        </w:rPr>
        <w:t>CC</w:t>
      </w:r>
      <w:r w:rsidRPr="00646880">
        <w:rPr>
          <w:rFonts w:ascii="Times" w:eastAsia="宋体" w:hAnsi="Times" w:cs="Times New Roman"/>
          <w:szCs w:val="24"/>
          <w14:ligatures w14:val="none"/>
        </w:rPr>
        <w:t>的</w:t>
      </w:r>
      <w:r w:rsidR="003E01A5">
        <w:rPr>
          <w:rFonts w:ascii="Times" w:eastAsia="宋体" w:hAnsi="Times" w:cs="Times New Roman"/>
          <w:szCs w:val="24"/>
          <w14:ligatures w14:val="none"/>
        </w:rPr>
        <w:t xml:space="preserve"> </w:t>
      </w:r>
      <w:r w:rsidR="003E01A5" w:rsidRPr="003E01A5">
        <w:rPr>
          <w:rFonts w:ascii="Times" w:eastAsia="宋体" w:hAnsi="Times" w:cs="Times New Roman"/>
          <w:i/>
          <w:szCs w:val="24"/>
          <w14:ligatures w14:val="none"/>
        </w:rPr>
        <w:t>d</w:t>
      </w:r>
      <w:r w:rsidR="003E01A5">
        <w:rPr>
          <w:rFonts w:ascii="Times" w:eastAsia="宋体" w:hAnsi="Times" w:cs="Times New Roman"/>
          <w:i/>
          <w:szCs w:val="24"/>
          <w14:ligatures w14:val="none"/>
        </w:rPr>
        <w:t xml:space="preserve"> </w:t>
      </w:r>
      <w:r w:rsidR="003E01A5">
        <w:rPr>
          <w:rFonts w:ascii="Times" w:eastAsia="宋体" w:hAnsi="Times" w:cs="Times New Roman"/>
          <w:szCs w:val="24"/>
          <w14:ligatures w14:val="none"/>
        </w:rPr>
        <w:t>=3.04</w:t>
      </w:r>
      <w:r w:rsidR="003E01A5">
        <w:rPr>
          <w:rFonts w:ascii="Times" w:eastAsia="宋体" w:hAnsi="Times" w:cs="Times New Roman" w:hint="eastAsia"/>
          <w:szCs w:val="24"/>
          <w14:ligatures w14:val="none"/>
        </w:rPr>
        <w:t>）</w:t>
      </w:r>
      <w:r w:rsidRPr="00646880">
        <w:rPr>
          <w:rFonts w:ascii="Times" w:eastAsia="宋体" w:hAnsi="Times" w:cs="Times New Roman"/>
          <w:szCs w:val="24"/>
          <w14:ligatures w14:val="none"/>
        </w:rPr>
        <w:t>。这一梯度验证有力地证明，高、低开放性组在语义网络结构上的差异具有高度稳健性，并非由特定词汇或抽样误差导致。</w:t>
      </w:r>
    </w:p>
    <w:p w:rsidR="00514EB3" w:rsidRPr="00514EB3" w:rsidRDefault="00514EB3" w:rsidP="003E01A5">
      <w:pPr>
        <w:spacing w:line="300" w:lineRule="auto"/>
        <w:rPr>
          <w:rFonts w:ascii="Times" w:eastAsia="宋体" w:hAnsi="Times" w:cs="Times New Roman"/>
          <w:szCs w:val="24"/>
          <w14:ligatures w14:val="none"/>
        </w:rPr>
      </w:pPr>
      <w:r w:rsidRPr="00514EB3">
        <w:rPr>
          <w:rFonts w:ascii="Times" w:eastAsia="宋体" w:hAnsi="Times" w:cs="Times New Roman"/>
          <w:szCs w:val="24"/>
          <w14:ligatures w14:val="none"/>
        </w:rPr>
        <w:t xml:space="preserve">2.2.3 </w:t>
      </w:r>
      <w:r w:rsidRPr="00514EB3">
        <w:rPr>
          <w:rFonts w:ascii="Times" w:eastAsia="宋体" w:hAnsi="Times" w:cs="Times New Roman"/>
          <w:szCs w:val="24"/>
          <w14:ligatures w14:val="none"/>
        </w:rPr>
        <w:t>使用的软件及软件包</w:t>
      </w:r>
    </w:p>
    <w:p w:rsidR="00514EB3" w:rsidRPr="00514EB3" w:rsidRDefault="00514EB3" w:rsidP="00F70796">
      <w:pPr>
        <w:spacing w:line="300" w:lineRule="auto"/>
        <w:rPr>
          <w:rFonts w:ascii="Times" w:eastAsia="宋体" w:hAnsi="Times" w:cs="Times New Roman"/>
          <w:szCs w:val="24"/>
          <w14:ligatures w14:val="none"/>
        </w:rPr>
      </w:pPr>
      <w:r w:rsidRPr="00514EB3">
        <w:rPr>
          <w:rFonts w:ascii="Times" w:eastAsia="宋体" w:hAnsi="Times" w:cs="Times New Roman" w:hint="eastAsia"/>
          <w:szCs w:val="24"/>
          <w14:ligatures w14:val="none"/>
        </w:rPr>
        <w:t>原研究使用</w:t>
      </w:r>
      <w:r w:rsidRPr="00514EB3">
        <w:rPr>
          <w:rFonts w:ascii="Times" w:eastAsia="宋体" w:hAnsi="Times" w:cs="Times New Roman"/>
          <w:szCs w:val="24"/>
          <w14:ligatures w14:val="none"/>
        </w:rPr>
        <w:t xml:space="preserve"> R </w:t>
      </w:r>
      <w:r w:rsidRPr="00514EB3">
        <w:rPr>
          <w:rFonts w:ascii="Times" w:eastAsia="宋体" w:hAnsi="Times" w:cs="Times New Roman"/>
          <w:szCs w:val="24"/>
          <w14:ligatures w14:val="none"/>
        </w:rPr>
        <w:t>软件进行数据分析，主要依赖以下软件包：</w:t>
      </w:r>
    </w:p>
    <w:p w:rsidR="00514EB3" w:rsidRP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szCs w:val="24"/>
          <w14:ligatures w14:val="none"/>
        </w:rPr>
        <w:t xml:space="preserve">SemNet </w:t>
      </w:r>
      <w:r w:rsidRPr="00514EB3">
        <w:rPr>
          <w:rFonts w:ascii="Times" w:eastAsia="宋体" w:hAnsi="Times" w:cs="Times New Roman"/>
          <w:szCs w:val="24"/>
          <w14:ligatures w14:val="none"/>
        </w:rPr>
        <w:t>和</w:t>
      </w:r>
      <w:r w:rsidRPr="00514EB3">
        <w:rPr>
          <w:rFonts w:ascii="Times" w:eastAsia="宋体" w:hAnsi="Times" w:cs="Times New Roman"/>
          <w:szCs w:val="24"/>
          <w14:ligatures w14:val="none"/>
        </w:rPr>
        <w:t xml:space="preserve"> SemNetCleaner</w:t>
      </w:r>
      <w:r w:rsidRPr="00514EB3">
        <w:rPr>
          <w:rFonts w:ascii="Times" w:eastAsia="宋体" w:hAnsi="Times" w:cs="Times New Roman"/>
          <w:szCs w:val="24"/>
          <w14:ligatures w14:val="none"/>
        </w:rPr>
        <w:t>用于语义网络数据处理与构建；</w:t>
      </w:r>
    </w:p>
    <w:p w:rsid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szCs w:val="24"/>
          <w14:ligatures w14:val="none"/>
        </w:rPr>
        <w:t>NetworkToolbox</w:t>
      </w:r>
      <w:r w:rsidRPr="00514EB3">
        <w:rPr>
          <w:rFonts w:ascii="Times" w:eastAsia="宋体" w:hAnsi="Times" w:cs="Times New Roman"/>
          <w:szCs w:val="24"/>
          <w14:ligatures w14:val="none"/>
        </w:rPr>
        <w:t>用于网络过滤与网络分析；</w:t>
      </w:r>
    </w:p>
    <w:p w:rsidR="00353711" w:rsidRDefault="003E01A5" w:rsidP="00353711">
      <w:pPr>
        <w:spacing w:line="300" w:lineRule="auto"/>
        <w:ind w:leftChars="100" w:left="210" w:firstLineChars="200" w:firstLine="420"/>
        <w:rPr>
          <w:rFonts w:ascii="Times" w:eastAsia="宋体" w:hAnsi="Times" w:cs="Times New Roman"/>
          <w:szCs w:val="24"/>
          <w14:ligatures w14:val="none"/>
        </w:rPr>
      </w:pPr>
      <w:r w:rsidRPr="003E01A5">
        <w:rPr>
          <w:rFonts w:ascii="Times" w:eastAsia="宋体" w:hAnsi="Times" w:cs="Times New Roman"/>
          <w:szCs w:val="24"/>
          <w14:ligatures w14:val="none"/>
        </w:rPr>
        <w:t xml:space="preserve">TMFG() </w:t>
      </w:r>
      <w:r w:rsidRPr="003E01A5">
        <w:rPr>
          <w:rFonts w:ascii="Times" w:eastAsia="宋体" w:hAnsi="Times" w:cs="Times New Roman"/>
          <w:szCs w:val="24"/>
          <w14:ligatures w14:val="none"/>
        </w:rPr>
        <w:t>对加权关联矩阵进行三角最大过滤图</w:t>
      </w:r>
      <w:r w:rsidR="00353711">
        <w:rPr>
          <w:rFonts w:ascii="Times" w:eastAsia="宋体" w:hAnsi="Times" w:cs="Times New Roman" w:hint="eastAsia"/>
          <w:szCs w:val="24"/>
          <w14:ligatures w14:val="none"/>
        </w:rPr>
        <w:t>处理</w:t>
      </w:r>
    </w:p>
    <w:p w:rsidR="00353711" w:rsidRDefault="003E01A5" w:rsidP="00353711">
      <w:pPr>
        <w:spacing w:line="300" w:lineRule="auto"/>
        <w:ind w:leftChars="100" w:left="210" w:firstLineChars="200" w:firstLine="420"/>
        <w:rPr>
          <w:rFonts w:ascii="Times" w:eastAsia="宋体" w:hAnsi="Times" w:cs="Times New Roman"/>
          <w:szCs w:val="24"/>
          <w14:ligatures w14:val="none"/>
        </w:rPr>
      </w:pPr>
      <w:r w:rsidRPr="003E01A5">
        <w:rPr>
          <w:rFonts w:ascii="Times" w:eastAsia="宋体" w:hAnsi="Times" w:cs="Times New Roman"/>
          <w:szCs w:val="24"/>
          <w14:ligatures w14:val="none"/>
        </w:rPr>
        <w:t xml:space="preserve">binarize() </w:t>
      </w:r>
      <w:r w:rsidRPr="003E01A5">
        <w:rPr>
          <w:rFonts w:ascii="Times" w:eastAsia="宋体" w:hAnsi="Times" w:cs="Times New Roman"/>
          <w:szCs w:val="24"/>
          <w14:ligatures w14:val="none"/>
        </w:rPr>
        <w:t>函数将加权网络转换为二值无权网络。</w:t>
      </w:r>
    </w:p>
    <w:p w:rsidR="00353711" w:rsidRDefault="003E01A5" w:rsidP="00353711">
      <w:pPr>
        <w:spacing w:line="300" w:lineRule="auto"/>
        <w:ind w:leftChars="100" w:left="210" w:firstLineChars="200" w:firstLine="420"/>
        <w:rPr>
          <w:rFonts w:ascii="Times" w:eastAsia="宋体" w:hAnsi="Times" w:cs="Times New Roman"/>
          <w:szCs w:val="24"/>
          <w14:ligatures w14:val="none"/>
        </w:rPr>
      </w:pPr>
      <w:r w:rsidRPr="003E01A5">
        <w:rPr>
          <w:rFonts w:ascii="Times" w:eastAsia="宋体" w:hAnsi="Times" w:cs="Times New Roman"/>
          <w:szCs w:val="24"/>
          <w14:ligatures w14:val="none"/>
        </w:rPr>
        <w:t>clustcoeff()</w:t>
      </w:r>
      <w:r w:rsidRPr="003E01A5">
        <w:rPr>
          <w:rFonts w:ascii="Times" w:eastAsia="宋体" w:hAnsi="Times" w:cs="Times New Roman"/>
          <w:szCs w:val="24"/>
          <w14:ligatures w14:val="none"/>
        </w:rPr>
        <w:t>、</w:t>
      </w:r>
      <w:r w:rsidRPr="003E01A5">
        <w:rPr>
          <w:rFonts w:ascii="Times" w:eastAsia="宋体" w:hAnsi="Times" w:cs="Times New Roman"/>
          <w:szCs w:val="24"/>
          <w14:ligatures w14:val="none"/>
        </w:rPr>
        <w:t xml:space="preserve">pathlengths() </w:t>
      </w:r>
      <w:r w:rsidRPr="003E01A5">
        <w:rPr>
          <w:rFonts w:ascii="Times" w:eastAsia="宋体" w:hAnsi="Times" w:cs="Times New Roman"/>
          <w:szCs w:val="24"/>
          <w14:ligatures w14:val="none"/>
        </w:rPr>
        <w:t>和</w:t>
      </w:r>
      <w:r w:rsidRPr="003E01A5">
        <w:rPr>
          <w:rFonts w:ascii="Times" w:eastAsia="宋体" w:hAnsi="Times" w:cs="Times New Roman"/>
          <w:szCs w:val="24"/>
          <w14:ligatures w14:val="none"/>
        </w:rPr>
        <w:t xml:space="preserve"> louvain() </w:t>
      </w:r>
      <w:r w:rsidRPr="003E01A5">
        <w:rPr>
          <w:rFonts w:ascii="Times" w:eastAsia="宋体" w:hAnsi="Times" w:cs="Times New Roman"/>
          <w:szCs w:val="24"/>
          <w14:ligatures w14:val="none"/>
        </w:rPr>
        <w:t>函数计算</w:t>
      </w:r>
      <w:r w:rsidRPr="003E01A5">
        <w:rPr>
          <w:rFonts w:ascii="Times" w:eastAsia="宋体" w:hAnsi="Times" w:cs="Times New Roman"/>
          <w:szCs w:val="24"/>
          <w14:ligatures w14:val="none"/>
        </w:rPr>
        <w:t>CC</w:t>
      </w:r>
      <w:r w:rsidR="00353711">
        <w:rPr>
          <w:rFonts w:ascii="Times" w:eastAsia="宋体" w:hAnsi="Times" w:cs="Times New Roman"/>
          <w:szCs w:val="24"/>
          <w14:ligatures w14:val="none"/>
        </w:rPr>
        <w:t>、</w:t>
      </w:r>
      <w:r w:rsidRPr="003E01A5">
        <w:rPr>
          <w:rFonts w:ascii="Times" w:eastAsia="宋体" w:hAnsi="Times" w:cs="Times New Roman"/>
          <w:szCs w:val="24"/>
          <w14:ligatures w14:val="none"/>
        </w:rPr>
        <w:t>ASPL</w:t>
      </w:r>
      <w:r w:rsidRPr="003E01A5">
        <w:rPr>
          <w:rFonts w:ascii="Times" w:eastAsia="宋体" w:hAnsi="Times" w:cs="Times New Roman"/>
          <w:szCs w:val="24"/>
          <w14:ligatures w14:val="none"/>
        </w:rPr>
        <w:t>和</w:t>
      </w:r>
      <w:r w:rsidRPr="003E01A5">
        <w:rPr>
          <w:rFonts w:ascii="Times" w:eastAsia="宋体" w:hAnsi="Times" w:cs="Times New Roman"/>
          <w:szCs w:val="24"/>
          <w14:ligatures w14:val="none"/>
        </w:rPr>
        <w:t>Q</w:t>
      </w:r>
      <w:r w:rsidRPr="003E01A5">
        <w:rPr>
          <w:rFonts w:ascii="Times" w:eastAsia="宋体" w:hAnsi="Times" w:cs="Times New Roman"/>
          <w:szCs w:val="24"/>
          <w14:ligatures w14:val="none"/>
        </w:rPr>
        <w:t>。</w:t>
      </w:r>
    </w:p>
    <w:p w:rsidR="00514EB3" w:rsidRPr="00514EB3" w:rsidRDefault="00514EB3" w:rsidP="00F70796">
      <w:pPr>
        <w:spacing w:line="300" w:lineRule="auto"/>
        <w:ind w:firstLine="420"/>
        <w:rPr>
          <w:rFonts w:ascii="Times" w:eastAsia="宋体" w:hAnsi="Times" w:cs="Times New Roman"/>
          <w:szCs w:val="24"/>
          <w14:ligatures w14:val="none"/>
        </w:rPr>
      </w:pPr>
      <w:r w:rsidRPr="00514EB3">
        <w:rPr>
          <w:rFonts w:ascii="Times" w:eastAsia="宋体" w:hAnsi="Times" w:cs="Times New Roman"/>
          <w:szCs w:val="24"/>
          <w14:ligatures w14:val="none"/>
        </w:rPr>
        <w:t>igraph</w:t>
      </w:r>
      <w:r w:rsidRPr="00514EB3">
        <w:rPr>
          <w:rFonts w:ascii="Times" w:eastAsia="宋体" w:hAnsi="Times" w:cs="Times New Roman"/>
          <w:szCs w:val="24"/>
          <w14:ligatures w14:val="none"/>
        </w:rPr>
        <w:t>用于复杂网络指标计算；</w:t>
      </w:r>
    </w:p>
    <w:p w:rsidR="00514EB3" w:rsidRDefault="00514EB3" w:rsidP="00470AA1">
      <w:pPr>
        <w:spacing w:line="300" w:lineRule="auto"/>
        <w:ind w:firstLineChars="200" w:firstLine="420"/>
        <w:rPr>
          <w:rFonts w:ascii="Times" w:eastAsia="宋体" w:hAnsi="Times" w:cs="Times New Roman"/>
          <w:szCs w:val="24"/>
          <w14:ligatures w14:val="none"/>
        </w:rPr>
      </w:pPr>
      <w:r w:rsidRPr="00514EB3">
        <w:rPr>
          <w:rFonts w:ascii="Times" w:eastAsia="宋体" w:hAnsi="Times" w:cs="Times New Roman"/>
          <w:szCs w:val="24"/>
          <w14:ligatures w14:val="none"/>
        </w:rPr>
        <w:t>psych</w:t>
      </w:r>
      <w:r w:rsidRPr="00514EB3">
        <w:rPr>
          <w:rFonts w:ascii="Times" w:eastAsia="宋体" w:hAnsi="Times" w:cs="Times New Roman"/>
          <w:szCs w:val="24"/>
          <w14:ligatures w14:val="none"/>
        </w:rPr>
        <w:t>用于人格量表信度分析。</w:t>
      </w:r>
    </w:p>
    <w:p w:rsidR="00841D5F" w:rsidRPr="002319D1" w:rsidRDefault="00841D5F" w:rsidP="00514EB3">
      <w:pPr>
        <w:spacing w:line="300" w:lineRule="auto"/>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2</w:t>
      </w:r>
      <w:r w:rsidRPr="002319D1">
        <w:rPr>
          <w:rFonts w:ascii="Times" w:eastAsia="宋体" w:hAnsi="Times" w:cs="Times New Roman"/>
          <w:b/>
          <w:bCs/>
          <w:szCs w:val="24"/>
          <w14:ligatures w14:val="none"/>
        </w:rPr>
        <w:t>.</w:t>
      </w:r>
      <w:r w:rsidRPr="002319D1">
        <w:rPr>
          <w:rFonts w:ascii="Times" w:eastAsia="宋体" w:hAnsi="Times" w:cs="Times New Roman" w:hint="eastAsia"/>
          <w:b/>
          <w:bCs/>
          <w:szCs w:val="24"/>
          <w14:ligatures w14:val="none"/>
        </w:rPr>
        <w:t>3</w:t>
      </w:r>
      <w:r w:rsidRPr="002319D1">
        <w:rPr>
          <w:rFonts w:ascii="Times" w:eastAsia="宋体" w:hAnsi="Times" w:cs="Times New Roman"/>
          <w:b/>
          <w:bCs/>
          <w:szCs w:val="24"/>
          <w14:ligatures w14:val="none"/>
        </w:rPr>
        <w:t xml:space="preserve"> </w:t>
      </w:r>
      <w:r w:rsidRPr="002319D1">
        <w:rPr>
          <w:rFonts w:ascii="Times" w:eastAsia="宋体" w:hAnsi="Times" w:cs="Times New Roman" w:hint="eastAsia"/>
          <w:b/>
          <w:bCs/>
          <w:szCs w:val="24"/>
          <w14:ligatures w14:val="none"/>
        </w:rPr>
        <w:t>重复思路说明</w:t>
      </w:r>
    </w:p>
    <w:p w:rsidR="009F2247" w:rsidRPr="003E01A5" w:rsidRDefault="009F2247" w:rsidP="009F2247">
      <w:pPr>
        <w:spacing w:line="300" w:lineRule="auto"/>
        <w:rPr>
          <w:rFonts w:ascii="Times" w:eastAsia="宋体" w:hAnsi="Times" w:cs="Times New Roman"/>
          <w:bCs/>
          <w:szCs w:val="24"/>
          <w14:ligatures w14:val="none"/>
        </w:rPr>
      </w:pPr>
      <w:r w:rsidRPr="003E01A5">
        <w:rPr>
          <w:rFonts w:ascii="Times" w:eastAsia="宋体" w:hAnsi="Times" w:cs="Times New Roman"/>
          <w:bCs/>
          <w:szCs w:val="24"/>
          <w14:ligatures w14:val="none"/>
        </w:rPr>
        <w:t xml:space="preserve">2.3.1 </w:t>
      </w:r>
      <w:r w:rsidRPr="003E01A5">
        <w:rPr>
          <w:rFonts w:ascii="Times" w:eastAsia="宋体" w:hAnsi="Times" w:cs="Times New Roman"/>
          <w:bCs/>
          <w:szCs w:val="24"/>
          <w14:ligatures w14:val="none"/>
        </w:rPr>
        <w:t>复现内容及原因</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本研究选择对原文献中的核心分析流程进行复现，具体包括：</w:t>
      </w:r>
    </w:p>
    <w:p w:rsidR="009F2247" w:rsidRPr="009F2247" w:rsidRDefault="009F2247" w:rsidP="009F2247">
      <w:pPr>
        <w:numPr>
          <w:ilvl w:val="0"/>
          <w:numId w:val="2"/>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语义流畅性任务数据整理；</w:t>
      </w:r>
    </w:p>
    <w:p w:rsidR="009F2247" w:rsidRPr="009F2247" w:rsidRDefault="009F2247" w:rsidP="009F2247">
      <w:pPr>
        <w:numPr>
          <w:ilvl w:val="0"/>
          <w:numId w:val="2"/>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网络构建过程；</w:t>
      </w:r>
    </w:p>
    <w:p w:rsidR="009F2247" w:rsidRPr="009F2247" w:rsidRDefault="009F2247" w:rsidP="009F2247">
      <w:pPr>
        <w:numPr>
          <w:ilvl w:val="0"/>
          <w:numId w:val="2"/>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网络指标计算；</w:t>
      </w:r>
    </w:p>
    <w:p w:rsidR="009F2247" w:rsidRPr="009F2247" w:rsidRDefault="009F2247" w:rsidP="009F2247">
      <w:pPr>
        <w:numPr>
          <w:ilvl w:val="0"/>
          <w:numId w:val="2"/>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随机网络比较；</w:t>
      </w:r>
    </w:p>
    <w:p w:rsidR="009F2247" w:rsidRPr="009F2247" w:rsidRDefault="009F2247" w:rsidP="009F2247">
      <w:pPr>
        <w:numPr>
          <w:ilvl w:val="0"/>
          <w:numId w:val="2"/>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Bootstrap</w:t>
      </w:r>
      <w:r w:rsidRPr="009F2247">
        <w:rPr>
          <w:rFonts w:ascii="Times" w:eastAsia="宋体" w:hAnsi="Times" w:cs="Times New Roman"/>
          <w:szCs w:val="24"/>
          <w14:ligatures w14:val="none"/>
        </w:rPr>
        <w:t>稳定性检验；</w:t>
      </w:r>
    </w:p>
    <w:p w:rsidR="009F2247" w:rsidRPr="009F2247" w:rsidRDefault="009F2247" w:rsidP="009F2247">
      <w:pPr>
        <w:numPr>
          <w:ilvl w:val="0"/>
          <w:numId w:val="2"/>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高开放性组与低开放性组的网络结构比较。</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选择上述部分进行复现的原因在于，这些步骤直接构成原研究理论结论的主要证据链，是检验原研究结果可复现性的关键环节。</w:t>
      </w:r>
    </w:p>
    <w:p w:rsidR="009F2247" w:rsidRPr="004357D1" w:rsidRDefault="009F2247" w:rsidP="009F2247">
      <w:pPr>
        <w:spacing w:line="300" w:lineRule="auto"/>
        <w:rPr>
          <w:rFonts w:ascii="Times" w:eastAsia="宋体" w:hAnsi="Times" w:cs="Times New Roman"/>
          <w:bCs/>
          <w:szCs w:val="24"/>
          <w14:ligatures w14:val="none"/>
        </w:rPr>
      </w:pPr>
      <w:r w:rsidRPr="004357D1">
        <w:rPr>
          <w:rFonts w:ascii="Times" w:eastAsia="宋体" w:hAnsi="Times" w:cs="Times New Roman"/>
          <w:bCs/>
          <w:szCs w:val="24"/>
          <w14:ligatures w14:val="none"/>
        </w:rPr>
        <w:t xml:space="preserve">2.3.2 </w:t>
      </w:r>
      <w:r w:rsidRPr="004357D1">
        <w:rPr>
          <w:rFonts w:ascii="Times" w:eastAsia="宋体" w:hAnsi="Times" w:cs="Times New Roman"/>
          <w:bCs/>
          <w:szCs w:val="24"/>
          <w14:ligatures w14:val="none"/>
        </w:rPr>
        <w:t>原方法复现过程中存在的问题</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在复现过程中发现，原研究公开代码无法直接在当前</w:t>
      </w:r>
      <w:r w:rsidRPr="009F2247">
        <w:rPr>
          <w:rFonts w:ascii="Times" w:eastAsia="宋体" w:hAnsi="Times" w:cs="Times New Roman"/>
          <w:szCs w:val="24"/>
          <w14:ligatures w14:val="none"/>
        </w:rPr>
        <w:t>R 4.5.3</w:t>
      </w:r>
      <w:r w:rsidRPr="009F2247">
        <w:rPr>
          <w:rFonts w:ascii="Times" w:eastAsia="宋体" w:hAnsi="Times" w:cs="Times New Roman"/>
          <w:szCs w:val="24"/>
          <w14:ligatures w14:val="none"/>
        </w:rPr>
        <w:t>环境下运行。主要原因包括：</w:t>
      </w:r>
    </w:p>
    <w:p w:rsidR="009F2247" w:rsidRPr="009F2247" w:rsidRDefault="009F2247" w:rsidP="009F2247">
      <w:pPr>
        <w:spacing w:line="300" w:lineRule="auto"/>
        <w:rPr>
          <w:rFonts w:ascii="Times" w:eastAsia="宋体" w:hAnsi="Times" w:cs="Times New Roman"/>
          <w:b/>
          <w:bCs/>
          <w:szCs w:val="24"/>
          <w14:ligatures w14:val="none"/>
        </w:rPr>
      </w:pPr>
      <w:r w:rsidRPr="009F2247">
        <w:rPr>
          <w:rFonts w:ascii="Times" w:eastAsia="宋体" w:hAnsi="Times" w:cs="Times New Roman"/>
          <w:b/>
          <w:bCs/>
          <w:szCs w:val="24"/>
          <w14:ligatures w14:val="none"/>
        </w:rPr>
        <w:lastRenderedPageBreak/>
        <w:t>（</w:t>
      </w:r>
      <w:r w:rsidRPr="009F2247">
        <w:rPr>
          <w:rFonts w:ascii="Times" w:eastAsia="宋体" w:hAnsi="Times" w:cs="Times New Roman"/>
          <w:b/>
          <w:bCs/>
          <w:szCs w:val="24"/>
          <w14:ligatures w14:val="none"/>
        </w:rPr>
        <w:t>1</w:t>
      </w:r>
      <w:r w:rsidRPr="009F2247">
        <w:rPr>
          <w:rFonts w:ascii="Times" w:eastAsia="宋体" w:hAnsi="Times" w:cs="Times New Roman"/>
          <w:b/>
          <w:bCs/>
          <w:szCs w:val="24"/>
          <w14:ligatures w14:val="none"/>
        </w:rPr>
        <w:t>）软件包版本差异</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原研究发表于</w:t>
      </w:r>
      <w:r w:rsidRPr="009F2247">
        <w:rPr>
          <w:rFonts w:ascii="Times" w:eastAsia="宋体" w:hAnsi="Times" w:cs="Times New Roman"/>
          <w:szCs w:val="24"/>
          <w14:ligatures w14:val="none"/>
        </w:rPr>
        <w:t>2018</w:t>
      </w:r>
      <w:r w:rsidRPr="009F2247">
        <w:rPr>
          <w:rFonts w:ascii="Times" w:eastAsia="宋体" w:hAnsi="Times" w:cs="Times New Roman"/>
          <w:szCs w:val="24"/>
          <w14:ligatures w14:val="none"/>
        </w:rPr>
        <w:t>年，其分析代码依赖的软件包版本较旧。经过多年更新后，部分软件包的内部实现已经发生较大变化。</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例如：</w:t>
      </w:r>
    </w:p>
    <w:p w:rsidR="009F2247" w:rsidRPr="009F2247" w:rsidRDefault="009F2247" w:rsidP="00686555">
      <w:pPr>
        <w:spacing w:line="300" w:lineRule="auto"/>
        <w:ind w:left="360"/>
        <w:rPr>
          <w:rFonts w:ascii="Times" w:eastAsia="宋体" w:hAnsi="Times" w:cs="Times New Roman"/>
          <w:szCs w:val="24"/>
          <w14:ligatures w14:val="none"/>
        </w:rPr>
      </w:pPr>
      <w:r w:rsidRPr="009F2247">
        <w:rPr>
          <w:rFonts w:ascii="Times" w:eastAsia="宋体" w:hAnsi="Times" w:cs="Times New Roman"/>
          <w:szCs w:val="24"/>
          <w14:ligatures w14:val="none"/>
        </w:rPr>
        <w:t>SemNet</w:t>
      </w:r>
      <w:r w:rsidRPr="009F2247">
        <w:rPr>
          <w:rFonts w:ascii="Times" w:eastAsia="宋体" w:hAnsi="Times" w:cs="Times New Roman"/>
          <w:szCs w:val="24"/>
          <w14:ligatures w14:val="none"/>
        </w:rPr>
        <w:t>部分函数已停止维护；</w:t>
      </w:r>
      <w:r w:rsidRPr="009F2247">
        <w:rPr>
          <w:rFonts w:ascii="Times" w:eastAsia="宋体" w:hAnsi="Times" w:cs="Times New Roman"/>
          <w:szCs w:val="24"/>
          <w14:ligatures w14:val="none"/>
        </w:rPr>
        <w:t xml:space="preserve"> </w:t>
      </w:r>
    </w:p>
    <w:p w:rsidR="009F2247" w:rsidRPr="009F2247" w:rsidRDefault="009F2247" w:rsidP="00686555">
      <w:pPr>
        <w:spacing w:line="300" w:lineRule="auto"/>
        <w:ind w:left="360"/>
        <w:rPr>
          <w:rFonts w:ascii="Times" w:eastAsia="宋体" w:hAnsi="Times" w:cs="Times New Roman"/>
          <w:szCs w:val="24"/>
          <w14:ligatures w14:val="none"/>
        </w:rPr>
      </w:pPr>
      <w:r w:rsidRPr="009F2247">
        <w:rPr>
          <w:rFonts w:ascii="Times" w:eastAsia="宋体" w:hAnsi="Times" w:cs="Times New Roman"/>
          <w:szCs w:val="24"/>
          <w14:ligatures w14:val="none"/>
        </w:rPr>
        <w:t>SemNetCleaner</w:t>
      </w:r>
      <w:r w:rsidRPr="009F2247">
        <w:rPr>
          <w:rFonts w:ascii="Times" w:eastAsia="宋体" w:hAnsi="Times" w:cs="Times New Roman"/>
          <w:szCs w:val="24"/>
          <w14:ligatures w14:val="none"/>
        </w:rPr>
        <w:t>函数返回对象结构发生改变；</w:t>
      </w:r>
      <w:r w:rsidRPr="009F2247">
        <w:rPr>
          <w:rFonts w:ascii="Times" w:eastAsia="宋体" w:hAnsi="Times" w:cs="Times New Roman"/>
          <w:szCs w:val="24"/>
          <w14:ligatures w14:val="none"/>
        </w:rPr>
        <w:t xml:space="preserve"> </w:t>
      </w:r>
    </w:p>
    <w:p w:rsidR="009F2247" w:rsidRPr="009F2247" w:rsidRDefault="009F2247" w:rsidP="00686555">
      <w:pPr>
        <w:spacing w:line="300" w:lineRule="auto"/>
        <w:ind w:left="360"/>
        <w:rPr>
          <w:rFonts w:ascii="Times" w:eastAsia="宋体" w:hAnsi="Times" w:cs="Times New Roman"/>
          <w:szCs w:val="24"/>
          <w14:ligatures w14:val="none"/>
        </w:rPr>
      </w:pPr>
      <w:r w:rsidRPr="009F2247">
        <w:rPr>
          <w:rFonts w:ascii="Times" w:eastAsia="宋体" w:hAnsi="Times" w:cs="Times New Roman"/>
          <w:szCs w:val="24"/>
          <w14:ligatures w14:val="none"/>
        </w:rPr>
        <w:t>NetworkToolbox</w:t>
      </w:r>
      <w:r w:rsidRPr="009F2247">
        <w:rPr>
          <w:rFonts w:ascii="Times" w:eastAsia="宋体" w:hAnsi="Times" w:cs="Times New Roman"/>
          <w:szCs w:val="24"/>
          <w14:ligatures w14:val="none"/>
        </w:rPr>
        <w:t>中</w:t>
      </w:r>
      <w:r w:rsidRPr="009F2247">
        <w:rPr>
          <w:rFonts w:ascii="Times" w:eastAsia="宋体" w:hAnsi="Times" w:cs="Times New Roman"/>
          <w:szCs w:val="24"/>
          <w14:ligatures w14:val="none"/>
        </w:rPr>
        <w:t>TMFG</w:t>
      </w:r>
      <w:r w:rsidRPr="009F2247">
        <w:rPr>
          <w:rFonts w:ascii="Times" w:eastAsia="宋体" w:hAnsi="Times" w:cs="Times New Roman"/>
          <w:szCs w:val="24"/>
          <w14:ligatures w14:val="none"/>
        </w:rPr>
        <w:t>函数输出格式发生变化；</w:t>
      </w:r>
      <w:r w:rsidRPr="009F2247">
        <w:rPr>
          <w:rFonts w:ascii="Times" w:eastAsia="宋体" w:hAnsi="Times" w:cs="Times New Roman"/>
          <w:szCs w:val="24"/>
          <w14:ligatures w14:val="none"/>
        </w:rPr>
        <w:t xml:space="preserve"> </w:t>
      </w:r>
    </w:p>
    <w:p w:rsidR="009F2247" w:rsidRPr="009F2247" w:rsidRDefault="009F2247" w:rsidP="00686555">
      <w:pPr>
        <w:spacing w:line="300" w:lineRule="auto"/>
        <w:ind w:left="360"/>
        <w:rPr>
          <w:rFonts w:ascii="Times" w:eastAsia="宋体" w:hAnsi="Times" w:cs="Times New Roman"/>
          <w:szCs w:val="24"/>
          <w14:ligatures w14:val="none"/>
        </w:rPr>
      </w:pPr>
      <w:r w:rsidRPr="009F2247">
        <w:rPr>
          <w:rFonts w:ascii="Times" w:eastAsia="宋体" w:hAnsi="Times" w:cs="Times New Roman"/>
          <w:szCs w:val="24"/>
          <w14:ligatures w14:val="none"/>
        </w:rPr>
        <w:t>igraph 2.x</w:t>
      </w:r>
      <w:r w:rsidRPr="009F2247">
        <w:rPr>
          <w:rFonts w:ascii="Times" w:eastAsia="宋体" w:hAnsi="Times" w:cs="Times New Roman"/>
          <w:szCs w:val="24"/>
          <w14:ligatures w14:val="none"/>
        </w:rPr>
        <w:t>版本的部分函数接口与旧版本不兼容。</w:t>
      </w:r>
      <w:r w:rsidRPr="009F2247">
        <w:rPr>
          <w:rFonts w:ascii="Times" w:eastAsia="宋体" w:hAnsi="Times" w:cs="Times New Roman"/>
          <w:szCs w:val="24"/>
          <w14:ligatures w14:val="none"/>
        </w:rPr>
        <w:t xml:space="preserve"> </w:t>
      </w:r>
    </w:p>
    <w:p w:rsidR="009F2247" w:rsidRPr="009F2247" w:rsidRDefault="009F2247" w:rsidP="009F2247">
      <w:pPr>
        <w:spacing w:line="300" w:lineRule="auto"/>
        <w:rPr>
          <w:rFonts w:ascii="Times" w:eastAsia="宋体" w:hAnsi="Times" w:cs="Times New Roman"/>
          <w:b/>
          <w:bCs/>
          <w:szCs w:val="24"/>
          <w14:ligatures w14:val="none"/>
        </w:rPr>
      </w:pPr>
      <w:r w:rsidRPr="009F2247">
        <w:rPr>
          <w:rFonts w:ascii="Times" w:eastAsia="宋体" w:hAnsi="Times" w:cs="Times New Roman"/>
          <w:b/>
          <w:bCs/>
          <w:szCs w:val="24"/>
          <w14:ligatures w14:val="none"/>
        </w:rPr>
        <w:t>（</w:t>
      </w:r>
      <w:r w:rsidRPr="009F2247">
        <w:rPr>
          <w:rFonts w:ascii="Times" w:eastAsia="宋体" w:hAnsi="Times" w:cs="Times New Roman"/>
          <w:b/>
          <w:bCs/>
          <w:szCs w:val="24"/>
          <w14:ligatures w14:val="none"/>
        </w:rPr>
        <w:t>2</w:t>
      </w:r>
      <w:r w:rsidRPr="009F2247">
        <w:rPr>
          <w:rFonts w:ascii="Times" w:eastAsia="宋体" w:hAnsi="Times" w:cs="Times New Roman"/>
          <w:b/>
          <w:bCs/>
          <w:szCs w:val="24"/>
          <w14:ligatures w14:val="none"/>
        </w:rPr>
        <w:t>）原始函数失效</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部分原研究依赖的函数在当前版本中已经不存在或无法正常调用。</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例如：原代码中的网络构建流程无法直接运行；部分内部网络计算函数已不再公开提供；部分对象结构与原研究代码预期不一致。因此，原始代码无法实现完全意义上的直接运行复现。</w:t>
      </w:r>
    </w:p>
    <w:p w:rsidR="009F2247" w:rsidRPr="009F2247" w:rsidRDefault="009F2247" w:rsidP="009F2247">
      <w:pPr>
        <w:spacing w:line="300" w:lineRule="auto"/>
        <w:rPr>
          <w:rFonts w:ascii="Times" w:eastAsia="宋体" w:hAnsi="Times" w:cs="Times New Roman"/>
          <w:b/>
          <w:bCs/>
          <w:szCs w:val="24"/>
          <w14:ligatures w14:val="none"/>
        </w:rPr>
      </w:pPr>
      <w:r w:rsidRPr="009F2247">
        <w:rPr>
          <w:rFonts w:ascii="Times" w:eastAsia="宋体" w:hAnsi="Times" w:cs="Times New Roman"/>
          <w:b/>
          <w:bCs/>
          <w:szCs w:val="24"/>
          <w14:ligatures w14:val="none"/>
        </w:rPr>
        <w:t xml:space="preserve">2.3.3 </w:t>
      </w:r>
      <w:r w:rsidRPr="009F2247">
        <w:rPr>
          <w:rFonts w:ascii="Times" w:eastAsia="宋体" w:hAnsi="Times" w:cs="Times New Roman"/>
          <w:b/>
          <w:bCs/>
          <w:szCs w:val="24"/>
          <w14:ligatures w14:val="none"/>
        </w:rPr>
        <w:t>方法调整与兼容性修改</w:t>
      </w:r>
    </w:p>
    <w:p w:rsid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为了保证分析流程能够在当前软件环境下运行，同时尽可能保持与原研究一致的理论框架，本研究对部分步骤进行了兼容性修改。</w:t>
      </w:r>
    </w:p>
    <w:p w:rsidR="000462EC" w:rsidRPr="000462EC" w:rsidRDefault="000462EC" w:rsidP="000462EC">
      <w:pPr>
        <w:spacing w:line="300" w:lineRule="auto"/>
        <w:rPr>
          <w:rFonts w:ascii="Times" w:eastAsia="宋体" w:hAnsi="Times" w:cs="Times New Roman"/>
          <w:b/>
          <w:szCs w:val="24"/>
          <w14:ligatures w14:val="none"/>
        </w:rPr>
      </w:pPr>
      <w:r w:rsidRPr="000462EC">
        <w:rPr>
          <w:rFonts w:ascii="Times" w:eastAsia="宋体" w:hAnsi="Times" w:cs="Times New Roman" w:hint="eastAsia"/>
          <w:b/>
          <w:szCs w:val="24"/>
          <w14:ligatures w14:val="none"/>
        </w:rPr>
        <w:t>（</w:t>
      </w:r>
      <w:r w:rsidRPr="000462EC">
        <w:rPr>
          <w:rFonts w:ascii="Times" w:eastAsia="宋体" w:hAnsi="Times" w:cs="Times New Roman"/>
          <w:b/>
          <w:szCs w:val="24"/>
          <w14:ligatures w14:val="none"/>
        </w:rPr>
        <w:t>1</w:t>
      </w:r>
      <w:r w:rsidRPr="000462EC">
        <w:rPr>
          <w:rFonts w:ascii="Times" w:eastAsia="宋体" w:hAnsi="Times" w:cs="Times New Roman"/>
          <w:b/>
          <w:szCs w:val="24"/>
          <w14:ligatures w14:val="none"/>
        </w:rPr>
        <w:t>）节点匹配过程的调整</w:t>
      </w:r>
    </w:p>
    <w:p w:rsidR="000462EC" w:rsidRPr="009F2247" w:rsidRDefault="000462EC" w:rsidP="000462EC">
      <w:pPr>
        <w:spacing w:line="300" w:lineRule="auto"/>
        <w:ind w:firstLineChars="200" w:firstLine="420"/>
        <w:rPr>
          <w:rFonts w:ascii="Times" w:eastAsia="宋体" w:hAnsi="Times" w:cs="Times New Roman"/>
          <w:szCs w:val="24"/>
          <w14:ligatures w14:val="none"/>
        </w:rPr>
      </w:pPr>
      <w:r w:rsidRPr="000462EC">
        <w:rPr>
          <w:rFonts w:ascii="Times" w:eastAsia="宋体" w:hAnsi="Times" w:cs="Times New Roman" w:hint="eastAsia"/>
          <w:szCs w:val="24"/>
          <w14:ligatures w14:val="none"/>
        </w:rPr>
        <w:t>原研究利用</w:t>
      </w:r>
      <w:r w:rsidRPr="000462EC">
        <w:rPr>
          <w:rFonts w:ascii="Times" w:eastAsia="宋体" w:hAnsi="Times" w:cs="Times New Roman"/>
          <w:szCs w:val="24"/>
          <w14:ligatures w14:val="none"/>
        </w:rPr>
        <w:t>SemNet</w:t>
      </w:r>
      <w:r w:rsidRPr="000462EC">
        <w:rPr>
          <w:rFonts w:ascii="Times" w:eastAsia="宋体" w:hAnsi="Times" w:cs="Times New Roman"/>
          <w:szCs w:val="24"/>
          <w14:ligatures w14:val="none"/>
        </w:rPr>
        <w:t>软件包中的</w:t>
      </w:r>
      <w:r w:rsidRPr="000462EC">
        <w:rPr>
          <w:rFonts w:ascii="Times" w:eastAsia="宋体" w:hAnsi="Times" w:cs="Times New Roman"/>
          <w:szCs w:val="24"/>
          <w14:ligatures w14:val="none"/>
        </w:rPr>
        <w:t>equate</w:t>
      </w:r>
      <w:r w:rsidRPr="000462EC">
        <w:rPr>
          <w:rFonts w:ascii="Times" w:eastAsia="宋体" w:hAnsi="Times" w:cs="Times New Roman"/>
          <w:szCs w:val="24"/>
          <w14:ligatures w14:val="none"/>
        </w:rPr>
        <w:t>函数统一高开放性组与低开放性组的节点集合，使两组网络包含完全相同的节点。复现过程中发现，新版</w:t>
      </w:r>
      <w:r w:rsidRPr="000462EC">
        <w:rPr>
          <w:rFonts w:ascii="Times" w:eastAsia="宋体" w:hAnsi="Times" w:cs="Times New Roman"/>
          <w:szCs w:val="24"/>
          <w14:ligatures w14:val="none"/>
        </w:rPr>
        <w:t>SemNeT</w:t>
      </w:r>
      <w:r w:rsidRPr="000462EC">
        <w:rPr>
          <w:rFonts w:ascii="Times" w:eastAsia="宋体" w:hAnsi="Times" w:cs="Times New Roman"/>
          <w:szCs w:val="24"/>
          <w14:ligatures w14:val="none"/>
        </w:rPr>
        <w:t>软件包中</w:t>
      </w:r>
      <w:r w:rsidRPr="000462EC">
        <w:rPr>
          <w:rFonts w:ascii="Times" w:eastAsia="宋体" w:hAnsi="Times" w:cs="Times New Roman"/>
          <w:szCs w:val="24"/>
          <w14:ligatures w14:val="none"/>
        </w:rPr>
        <w:t>equate</w:t>
      </w:r>
      <w:r w:rsidRPr="000462EC">
        <w:rPr>
          <w:rFonts w:ascii="Times" w:eastAsia="宋体" w:hAnsi="Times" w:cs="Times New Roman"/>
          <w:szCs w:val="24"/>
          <w14:ligatures w14:val="none"/>
        </w:rPr>
        <w:t>函数的返回对象结构与原版本不同，原代码调用的矩阵对象已不存在。因此，本研究根据新版函数返回的数据结构重新提取节点矩阵用于后续分析。该修改仅涉及数据对象的读取方式，不影响节点匹配的理论逻辑与结果。</w:t>
      </w:r>
    </w:p>
    <w:p w:rsidR="009F2247" w:rsidRPr="009F2247" w:rsidRDefault="009F2247" w:rsidP="009F2247">
      <w:pPr>
        <w:spacing w:line="300" w:lineRule="auto"/>
        <w:rPr>
          <w:rFonts w:ascii="Times" w:eastAsia="宋体" w:hAnsi="Times" w:cs="Times New Roman"/>
          <w:b/>
          <w:bCs/>
          <w:szCs w:val="24"/>
          <w14:ligatures w14:val="none"/>
        </w:rPr>
      </w:pPr>
      <w:r w:rsidRPr="009F2247">
        <w:rPr>
          <w:rFonts w:ascii="Times" w:eastAsia="宋体" w:hAnsi="Times" w:cs="Times New Roman"/>
          <w:b/>
          <w:bCs/>
          <w:szCs w:val="24"/>
          <w14:ligatures w14:val="none"/>
        </w:rPr>
        <w:t>（</w:t>
      </w:r>
      <w:r w:rsidR="000462EC">
        <w:rPr>
          <w:rFonts w:ascii="Times" w:eastAsia="宋体" w:hAnsi="Times" w:cs="Times New Roman"/>
          <w:b/>
          <w:bCs/>
          <w:szCs w:val="24"/>
          <w14:ligatures w14:val="none"/>
        </w:rPr>
        <w:t>2</w:t>
      </w:r>
      <w:r w:rsidRPr="009F2247">
        <w:rPr>
          <w:rFonts w:ascii="Times" w:eastAsia="宋体" w:hAnsi="Times" w:cs="Times New Roman"/>
          <w:b/>
          <w:bCs/>
          <w:szCs w:val="24"/>
          <w14:ligatures w14:val="none"/>
        </w:rPr>
        <w:t>）节点关联矩阵重构</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由于原研究依赖的软件函数已无法正常运行，本研究依据语义网络研究中广泛采用的共现思想，利用</w:t>
      </w:r>
      <w:r w:rsidRPr="009F2247">
        <w:rPr>
          <w:rFonts w:ascii="Times" w:eastAsia="宋体" w:hAnsi="Times" w:cs="Times New Roman"/>
          <w:szCs w:val="24"/>
          <w14:ligatures w14:val="none"/>
        </w:rPr>
        <w:t>Jaccard</w:t>
      </w:r>
      <w:r w:rsidRPr="009F2247">
        <w:rPr>
          <w:rFonts w:ascii="Times" w:eastAsia="宋体" w:hAnsi="Times" w:cs="Times New Roman"/>
          <w:szCs w:val="24"/>
          <w14:ligatures w14:val="none"/>
        </w:rPr>
        <w:t>相似度重新构建节点间关联矩阵：</w:t>
      </w:r>
    </w:p>
    <w:p w:rsidR="009F2247" w:rsidRPr="00F70796" w:rsidRDefault="00F70796" w:rsidP="009F2247">
      <w:pPr>
        <w:spacing w:line="300" w:lineRule="auto"/>
        <w:rPr>
          <w:rFonts w:ascii="Times" w:eastAsia="宋体" w:hAnsi="Times" w:cs="Times New Roman"/>
          <w:color w:val="000000"/>
        </w:rPr>
      </w:pPr>
      <m:oMathPara>
        <m:oMath>
          <m:r>
            <m:rPr>
              <m:sty m:val="p"/>
            </m:rPr>
            <w:rPr>
              <w:rFonts w:ascii="Cambria Math" w:hAnsi="Cambria Math" w:cs="Arial"/>
              <w:color w:val="000000"/>
            </w:rPr>
            <m:t>J</m:t>
          </m:r>
          <m:d>
            <m:dPr>
              <m:ctrlPr>
                <w:rPr>
                  <w:rFonts w:ascii="Cambria Math" w:hAnsi="Cambria Math" w:cs="Arial"/>
                  <w:color w:val="000000"/>
                </w:rPr>
              </m:ctrlPr>
            </m:dPr>
            <m:e>
              <m:r>
                <m:rPr>
                  <m:sty m:val="p"/>
                </m:rPr>
                <w:rPr>
                  <w:rFonts w:ascii="Cambria Math" w:hAnsi="Cambria Math" w:cs="Arial"/>
                  <w:color w:val="000000"/>
                </w:rPr>
                <m:t>A,B</m:t>
              </m:r>
            </m:e>
          </m:d>
          <m:r>
            <w:rPr>
              <w:rFonts w:ascii="Cambria Math" w:hAnsi="Cambria Math" w:cs="Arial"/>
              <w:color w:val="000000"/>
            </w:rPr>
            <m:t>=</m:t>
          </m:r>
          <m:f>
            <m:fPr>
              <m:ctrlPr>
                <w:rPr>
                  <w:rFonts w:ascii="Cambria Math" w:eastAsia="宋体" w:hAnsi="Cambria Math" w:cs="Times New Roman"/>
                  <w:szCs w:val="24"/>
                  <w14:ligatures w14:val="none"/>
                </w:rPr>
              </m:ctrlPr>
            </m:fPr>
            <m:num>
              <m:d>
                <m:dPr>
                  <m:begChr m:val="|"/>
                  <m:endChr m:val="|"/>
                  <m:ctrlPr>
                    <w:rPr>
                      <w:rFonts w:ascii="Cambria Math" w:eastAsia="宋体" w:hAnsi="Cambria Math" w:cs="Times New Roman"/>
                      <w:szCs w:val="24"/>
                      <w14:ligatures w14:val="none"/>
                    </w:rPr>
                  </m:ctrlPr>
                </m:dPr>
                <m:e>
                  <m:r>
                    <m:rPr>
                      <m:sty m:val="p"/>
                    </m:rPr>
                    <w:rPr>
                      <w:rFonts w:ascii="Cambria Math" w:eastAsia="宋体" w:hAnsi="Cambria Math" w:cs="Times New Roman"/>
                      <w:szCs w:val="24"/>
                      <w14:ligatures w14:val="none"/>
                    </w:rPr>
                    <m:t>A∩B</m:t>
                  </m:r>
                </m:e>
              </m:d>
            </m:num>
            <m:den>
              <m:d>
                <m:dPr>
                  <m:begChr m:val="|"/>
                  <m:endChr m:val="|"/>
                  <m:ctrlPr>
                    <w:rPr>
                      <w:rFonts w:ascii="Cambria Math" w:eastAsia="宋体" w:hAnsi="Cambria Math" w:cs="Times New Roman"/>
                      <w:szCs w:val="24"/>
                      <w14:ligatures w14:val="none"/>
                    </w:rPr>
                  </m:ctrlPr>
                </m:dPr>
                <m:e>
                  <m:r>
                    <m:rPr>
                      <m:sty m:val="p"/>
                    </m:rPr>
                    <w:rPr>
                      <w:rFonts w:ascii="Cambria Math" w:eastAsia="宋体" w:hAnsi="Cambria Math" w:cs="Times New Roman"/>
                      <w:szCs w:val="24"/>
                      <w14:ligatures w14:val="none"/>
                    </w:rPr>
                    <m:t>A∪B</m:t>
                  </m:r>
                </m:e>
              </m:d>
            </m:den>
          </m:f>
        </m:oMath>
      </m:oMathPara>
    </w:p>
    <w:p w:rsidR="009F2247" w:rsidRPr="009F2247" w:rsidRDefault="00F70796" w:rsidP="00F70796">
      <w:pPr>
        <w:spacing w:line="300" w:lineRule="auto"/>
        <w:ind w:left="360"/>
        <w:rPr>
          <w:rFonts w:ascii="Times" w:eastAsia="宋体" w:hAnsi="Times" w:cs="Times New Roman"/>
          <w:szCs w:val="24"/>
          <w14:ligatures w14:val="none"/>
        </w:rPr>
      </w:pPr>
      <w:r>
        <w:rPr>
          <w:rFonts w:ascii="Times" w:eastAsia="宋体" w:hAnsi="Times" w:cs="Times New Roman" w:hint="eastAsia"/>
          <w:szCs w:val="24"/>
          <w14:ligatures w14:val="none"/>
        </w:rPr>
        <w:t>其中，</w:t>
      </w:r>
      <w:r w:rsidR="009F2247" w:rsidRPr="009F2247">
        <w:rPr>
          <w:rFonts w:ascii="Times" w:eastAsia="宋体" w:hAnsi="Times" w:cs="Times New Roman"/>
          <w:szCs w:val="24"/>
          <w14:ligatures w14:val="none"/>
        </w:rPr>
        <w:t>分子表示两个词汇共同出现的次数；分母表示至少出现其中一个词汇的次数。</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Jaccard</w:t>
      </w:r>
      <w:r w:rsidRPr="009F2247">
        <w:rPr>
          <w:rFonts w:ascii="Times" w:eastAsia="宋体" w:hAnsi="Times" w:cs="Times New Roman"/>
          <w:szCs w:val="24"/>
          <w14:ligatures w14:val="none"/>
        </w:rPr>
        <w:t>相似度能够有效衡量两个概念之间的关联强度，已广泛应用于语义网络研究和文本网络分析。</w:t>
      </w:r>
    </w:p>
    <w:p w:rsidR="009F2247" w:rsidRPr="009F2247" w:rsidRDefault="009F2247" w:rsidP="009F2247">
      <w:pPr>
        <w:spacing w:line="300" w:lineRule="auto"/>
        <w:rPr>
          <w:rFonts w:ascii="Times" w:eastAsia="宋体" w:hAnsi="Times" w:cs="Times New Roman"/>
          <w:b/>
          <w:bCs/>
          <w:szCs w:val="24"/>
          <w14:ligatures w14:val="none"/>
        </w:rPr>
      </w:pPr>
      <w:r w:rsidRPr="009F2247">
        <w:rPr>
          <w:rFonts w:ascii="Times" w:eastAsia="宋体" w:hAnsi="Times" w:cs="Times New Roman"/>
          <w:b/>
          <w:bCs/>
          <w:szCs w:val="24"/>
          <w14:ligatures w14:val="none"/>
        </w:rPr>
        <w:t>（</w:t>
      </w:r>
      <w:r w:rsidR="000462EC">
        <w:rPr>
          <w:rFonts w:ascii="Times" w:eastAsia="宋体" w:hAnsi="Times" w:cs="Times New Roman"/>
          <w:b/>
          <w:bCs/>
          <w:szCs w:val="24"/>
          <w14:ligatures w14:val="none"/>
        </w:rPr>
        <w:t>3</w:t>
      </w:r>
      <w:r w:rsidRPr="009F2247">
        <w:rPr>
          <w:rFonts w:ascii="Times" w:eastAsia="宋体" w:hAnsi="Times" w:cs="Times New Roman"/>
          <w:b/>
          <w:bCs/>
          <w:szCs w:val="24"/>
          <w14:ligatures w14:val="none"/>
        </w:rPr>
        <w:t>）</w:t>
      </w:r>
      <w:r w:rsidRPr="009F2247">
        <w:rPr>
          <w:rFonts w:ascii="Times" w:eastAsia="宋体" w:hAnsi="Times" w:cs="Times New Roman"/>
          <w:b/>
          <w:bCs/>
          <w:szCs w:val="24"/>
          <w14:ligatures w14:val="none"/>
        </w:rPr>
        <w:t>TMFG</w:t>
      </w:r>
      <w:r w:rsidRPr="009F2247">
        <w:rPr>
          <w:rFonts w:ascii="Times" w:eastAsia="宋体" w:hAnsi="Times" w:cs="Times New Roman"/>
          <w:b/>
          <w:bCs/>
          <w:szCs w:val="24"/>
          <w14:ligatures w14:val="none"/>
        </w:rPr>
        <w:t>网络构建兼容</w:t>
      </w:r>
    </w:p>
    <w:p w:rsidR="009F2247" w:rsidRPr="009F2247" w:rsidRDefault="009F2247" w:rsidP="000462EC">
      <w:pPr>
        <w:spacing w:line="300" w:lineRule="auto"/>
        <w:ind w:firstLineChars="200" w:firstLine="420"/>
        <w:rPr>
          <w:rFonts w:ascii="Times" w:eastAsia="宋体" w:hAnsi="Times" w:cs="Times New Roman"/>
          <w:szCs w:val="24"/>
          <w14:ligatures w14:val="none"/>
        </w:rPr>
      </w:pPr>
      <w:r w:rsidRPr="009F2247">
        <w:rPr>
          <w:rFonts w:ascii="Times" w:eastAsia="宋体" w:hAnsi="Times" w:cs="Times New Roman"/>
          <w:szCs w:val="24"/>
          <w14:ligatures w14:val="none"/>
        </w:rPr>
        <w:t>新版</w:t>
      </w:r>
      <w:r w:rsidRPr="009F2247">
        <w:rPr>
          <w:rFonts w:ascii="Times" w:eastAsia="宋体" w:hAnsi="Times" w:cs="Times New Roman"/>
          <w:szCs w:val="24"/>
          <w14:ligatures w14:val="none"/>
        </w:rPr>
        <w:t>NetworkToolbox</w:t>
      </w:r>
      <w:r w:rsidRPr="009F2247">
        <w:rPr>
          <w:rFonts w:ascii="Times" w:eastAsia="宋体" w:hAnsi="Times" w:cs="Times New Roman"/>
          <w:szCs w:val="24"/>
          <w14:ligatures w14:val="none"/>
        </w:rPr>
        <w:t>软件包中的</w:t>
      </w:r>
      <w:r w:rsidRPr="009F2247">
        <w:rPr>
          <w:rFonts w:ascii="Times" w:eastAsia="宋体" w:hAnsi="Times" w:cs="Times New Roman"/>
          <w:szCs w:val="24"/>
          <w14:ligatures w14:val="none"/>
        </w:rPr>
        <w:t>TMFG</w:t>
      </w:r>
      <w:r w:rsidRPr="009F2247">
        <w:rPr>
          <w:rFonts w:ascii="Times" w:eastAsia="宋体" w:hAnsi="Times" w:cs="Times New Roman"/>
          <w:szCs w:val="24"/>
          <w14:ligatures w14:val="none"/>
        </w:rPr>
        <w:t>函数返回值结构与原版本不同。</w:t>
      </w:r>
    </w:p>
    <w:p w:rsidR="009F2247" w:rsidRPr="009F2247" w:rsidRDefault="009F2247" w:rsidP="000462EC">
      <w:pPr>
        <w:spacing w:line="300" w:lineRule="auto"/>
        <w:ind w:firstLineChars="200" w:firstLine="420"/>
        <w:rPr>
          <w:rFonts w:ascii="Times" w:eastAsia="宋体" w:hAnsi="Times" w:cs="Times New Roman"/>
          <w:szCs w:val="24"/>
          <w14:ligatures w14:val="none"/>
        </w:rPr>
      </w:pPr>
      <w:r w:rsidRPr="009F2247">
        <w:rPr>
          <w:rFonts w:ascii="Times" w:eastAsia="宋体" w:hAnsi="Times" w:cs="Times New Roman"/>
          <w:szCs w:val="24"/>
          <w14:ligatures w14:val="none"/>
        </w:rPr>
        <w:t>因此，本研究采用</w:t>
      </w:r>
      <w:r w:rsidRPr="009F2247">
        <w:rPr>
          <w:rFonts w:ascii="Times" w:eastAsia="宋体" w:hAnsi="Times" w:cs="Times New Roman"/>
          <w:szCs w:val="24"/>
          <w14:ligatures w14:val="none"/>
        </w:rPr>
        <w:t>NetworkToolbox::TMFG(simMatrix)$A</w:t>
      </w:r>
      <w:r w:rsidR="001F60C1">
        <w:rPr>
          <w:rFonts w:ascii="Times" w:eastAsia="宋体" w:hAnsi="Times" w:cs="Times New Roman" w:hint="eastAsia"/>
          <w:szCs w:val="24"/>
          <w14:ligatures w14:val="none"/>
        </w:rPr>
        <w:t xml:space="preserve"> </w:t>
      </w:r>
      <w:r w:rsidRPr="009F2247">
        <w:rPr>
          <w:rFonts w:ascii="Times" w:eastAsia="宋体" w:hAnsi="Times" w:cs="Times New Roman"/>
          <w:szCs w:val="24"/>
          <w14:ligatures w14:val="none"/>
        </w:rPr>
        <w:t>提取邻接矩阵用于后续分析。该调整仅涉及对象提取方式变化，不改变</w:t>
      </w:r>
      <w:r w:rsidRPr="009F2247">
        <w:rPr>
          <w:rFonts w:ascii="Times" w:eastAsia="宋体" w:hAnsi="Times" w:cs="Times New Roman"/>
          <w:szCs w:val="24"/>
          <w14:ligatures w14:val="none"/>
        </w:rPr>
        <w:t>TMFG</w:t>
      </w:r>
      <w:r w:rsidRPr="009F2247">
        <w:rPr>
          <w:rFonts w:ascii="Times" w:eastAsia="宋体" w:hAnsi="Times" w:cs="Times New Roman"/>
          <w:szCs w:val="24"/>
          <w14:ligatures w14:val="none"/>
        </w:rPr>
        <w:t>算法本身。</w:t>
      </w:r>
    </w:p>
    <w:p w:rsidR="009F2247" w:rsidRPr="009F2247" w:rsidRDefault="009F2247" w:rsidP="009F2247">
      <w:pPr>
        <w:spacing w:line="300" w:lineRule="auto"/>
        <w:rPr>
          <w:rFonts w:ascii="Times" w:eastAsia="宋体" w:hAnsi="Times" w:cs="Times New Roman"/>
          <w:b/>
          <w:bCs/>
          <w:szCs w:val="24"/>
          <w14:ligatures w14:val="none"/>
        </w:rPr>
      </w:pPr>
      <w:r w:rsidRPr="009F2247">
        <w:rPr>
          <w:rFonts w:ascii="Times" w:eastAsia="宋体" w:hAnsi="Times" w:cs="Times New Roman"/>
          <w:b/>
          <w:bCs/>
          <w:szCs w:val="24"/>
          <w14:ligatures w14:val="none"/>
        </w:rPr>
        <w:t>（</w:t>
      </w:r>
      <w:r w:rsidR="000462EC">
        <w:rPr>
          <w:rFonts w:ascii="Times" w:eastAsia="宋体" w:hAnsi="Times" w:cs="Times New Roman"/>
          <w:b/>
          <w:bCs/>
          <w:szCs w:val="24"/>
          <w14:ligatures w14:val="none"/>
        </w:rPr>
        <w:t>4</w:t>
      </w:r>
      <w:r w:rsidRPr="009F2247">
        <w:rPr>
          <w:rFonts w:ascii="Times" w:eastAsia="宋体" w:hAnsi="Times" w:cs="Times New Roman"/>
          <w:b/>
          <w:bCs/>
          <w:szCs w:val="24"/>
          <w14:ligatures w14:val="none"/>
        </w:rPr>
        <w:t>）网络指标计算重构</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由于新版</w:t>
      </w:r>
      <w:r w:rsidRPr="009F2247">
        <w:rPr>
          <w:rFonts w:ascii="Times" w:eastAsia="宋体" w:hAnsi="Times" w:cs="Times New Roman"/>
          <w:szCs w:val="24"/>
          <w14:ligatures w14:val="none"/>
        </w:rPr>
        <w:t>igraph</w:t>
      </w:r>
      <w:r w:rsidRPr="009F2247">
        <w:rPr>
          <w:rFonts w:ascii="Times" w:eastAsia="宋体" w:hAnsi="Times" w:cs="Times New Roman"/>
          <w:szCs w:val="24"/>
          <w14:ligatures w14:val="none"/>
        </w:rPr>
        <w:t>软件包更新了部分函数接口，本研究重新利用：</w:t>
      </w:r>
    </w:p>
    <w:p w:rsidR="009F2247" w:rsidRPr="009F2247" w:rsidRDefault="009F2247" w:rsidP="00FD602C">
      <w:pPr>
        <w:spacing w:line="300" w:lineRule="auto"/>
        <w:ind w:left="360"/>
        <w:rPr>
          <w:rFonts w:ascii="Times" w:eastAsia="宋体" w:hAnsi="Times" w:cs="Times New Roman"/>
          <w:szCs w:val="24"/>
          <w14:ligatures w14:val="none"/>
        </w:rPr>
      </w:pPr>
      <w:r w:rsidRPr="009F2247">
        <w:rPr>
          <w:rFonts w:ascii="Times" w:eastAsia="宋体" w:hAnsi="Times" w:cs="Times New Roman"/>
          <w:szCs w:val="24"/>
          <w14:ligatures w14:val="none"/>
        </w:rPr>
        <w:t xml:space="preserve">mean_distance() </w:t>
      </w:r>
    </w:p>
    <w:p w:rsidR="009F2247" w:rsidRPr="009F2247" w:rsidRDefault="009F2247" w:rsidP="00FD602C">
      <w:pPr>
        <w:spacing w:line="300" w:lineRule="auto"/>
        <w:ind w:left="360"/>
        <w:rPr>
          <w:rFonts w:ascii="Times" w:eastAsia="宋体" w:hAnsi="Times" w:cs="Times New Roman"/>
          <w:szCs w:val="24"/>
          <w14:ligatures w14:val="none"/>
        </w:rPr>
      </w:pPr>
      <w:r w:rsidRPr="009F2247">
        <w:rPr>
          <w:rFonts w:ascii="Times" w:eastAsia="宋体" w:hAnsi="Times" w:cs="Times New Roman"/>
          <w:szCs w:val="24"/>
          <w14:ligatures w14:val="none"/>
        </w:rPr>
        <w:lastRenderedPageBreak/>
        <w:t xml:space="preserve">transitivity() </w:t>
      </w:r>
    </w:p>
    <w:p w:rsidR="009F2247" w:rsidRPr="009F2247" w:rsidRDefault="009F2247" w:rsidP="00FD602C">
      <w:pPr>
        <w:spacing w:line="300" w:lineRule="auto"/>
        <w:ind w:left="360"/>
        <w:rPr>
          <w:rFonts w:ascii="Times" w:eastAsia="宋体" w:hAnsi="Times" w:cs="Times New Roman"/>
          <w:szCs w:val="24"/>
          <w14:ligatures w14:val="none"/>
        </w:rPr>
      </w:pPr>
      <w:r w:rsidRPr="009F2247">
        <w:rPr>
          <w:rFonts w:ascii="Times" w:eastAsia="宋体" w:hAnsi="Times" w:cs="Times New Roman"/>
          <w:szCs w:val="24"/>
          <w14:ligatures w14:val="none"/>
        </w:rPr>
        <w:t xml:space="preserve">cluster_louvain() </w:t>
      </w:r>
    </w:p>
    <w:p w:rsidR="009F2247" w:rsidRPr="009F2247" w:rsidRDefault="009F2247" w:rsidP="00FD602C">
      <w:pPr>
        <w:spacing w:line="300" w:lineRule="auto"/>
        <w:ind w:left="360"/>
        <w:rPr>
          <w:rFonts w:ascii="Times" w:eastAsia="宋体" w:hAnsi="Times" w:cs="Times New Roman"/>
          <w:szCs w:val="24"/>
          <w14:ligatures w14:val="none"/>
        </w:rPr>
      </w:pPr>
      <w:r w:rsidRPr="009F2247">
        <w:rPr>
          <w:rFonts w:ascii="Times" w:eastAsia="宋体" w:hAnsi="Times" w:cs="Times New Roman"/>
          <w:szCs w:val="24"/>
          <w14:ligatures w14:val="none"/>
        </w:rPr>
        <w:t xml:space="preserve">modularity() </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计算</w:t>
      </w:r>
      <w:r w:rsidRPr="009F2247">
        <w:rPr>
          <w:rFonts w:ascii="Times" w:eastAsia="宋体" w:hAnsi="Times" w:cs="Times New Roman"/>
          <w:szCs w:val="24"/>
          <w14:ligatures w14:val="none"/>
        </w:rPr>
        <w:t>ASPL</w:t>
      </w:r>
      <w:r w:rsidRPr="009F2247">
        <w:rPr>
          <w:rFonts w:ascii="Times" w:eastAsia="宋体" w:hAnsi="Times" w:cs="Times New Roman"/>
          <w:szCs w:val="24"/>
          <w14:ligatures w14:val="none"/>
        </w:rPr>
        <w:t>、</w:t>
      </w:r>
      <w:r w:rsidRPr="009F2247">
        <w:rPr>
          <w:rFonts w:ascii="Times" w:eastAsia="宋体" w:hAnsi="Times" w:cs="Times New Roman"/>
          <w:szCs w:val="24"/>
          <w14:ligatures w14:val="none"/>
        </w:rPr>
        <w:t>CC</w:t>
      </w:r>
      <w:r w:rsidRPr="009F2247">
        <w:rPr>
          <w:rFonts w:ascii="Times" w:eastAsia="宋体" w:hAnsi="Times" w:cs="Times New Roman"/>
          <w:szCs w:val="24"/>
          <w14:ligatures w14:val="none"/>
        </w:rPr>
        <w:t>和</w:t>
      </w:r>
      <w:r w:rsidRPr="009F2247">
        <w:rPr>
          <w:rFonts w:ascii="Times" w:eastAsia="宋体" w:hAnsi="Times" w:cs="Times New Roman"/>
          <w:szCs w:val="24"/>
          <w14:ligatures w14:val="none"/>
        </w:rPr>
        <w:t>Q</w:t>
      </w:r>
      <w:r w:rsidRPr="009F2247">
        <w:rPr>
          <w:rFonts w:ascii="Times" w:eastAsia="宋体" w:hAnsi="Times" w:cs="Times New Roman"/>
          <w:szCs w:val="24"/>
          <w14:ligatures w14:val="none"/>
        </w:rPr>
        <w:t>指标。</w:t>
      </w:r>
    </w:p>
    <w:p w:rsid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上述指标定义与原研究保持一致，因此不会改变指标的理论含义。</w:t>
      </w:r>
    </w:p>
    <w:p w:rsidR="008B1970" w:rsidRDefault="008B1970" w:rsidP="009F2247">
      <w:pPr>
        <w:spacing w:line="300" w:lineRule="auto"/>
        <w:rPr>
          <w:rFonts w:ascii="Times" w:eastAsia="宋体" w:hAnsi="Times" w:cs="Times New Roman"/>
          <w:b/>
          <w:bCs/>
          <w:szCs w:val="24"/>
          <w14:ligatures w14:val="none"/>
        </w:rPr>
      </w:pPr>
      <w:r w:rsidRPr="008B1970">
        <w:rPr>
          <w:rFonts w:ascii="Times" w:eastAsia="宋体" w:hAnsi="Times" w:cs="Times New Roman"/>
          <w:b/>
          <w:bCs/>
          <w:szCs w:val="24"/>
          <w14:ligatures w14:val="none"/>
        </w:rPr>
        <w:t>（</w:t>
      </w:r>
      <w:r w:rsidRPr="008B1970">
        <w:rPr>
          <w:rFonts w:ascii="Times" w:eastAsia="宋体" w:hAnsi="Times" w:cs="Times New Roman"/>
          <w:b/>
          <w:bCs/>
          <w:szCs w:val="24"/>
          <w14:ligatures w14:val="none"/>
        </w:rPr>
        <w:t>5</w:t>
      </w:r>
      <w:r w:rsidRPr="008B1970">
        <w:rPr>
          <w:rFonts w:ascii="Times" w:eastAsia="宋体" w:hAnsi="Times" w:cs="Times New Roman"/>
          <w:b/>
          <w:bCs/>
          <w:szCs w:val="24"/>
          <w14:ligatures w14:val="none"/>
        </w:rPr>
        <w:t>）</w:t>
      </w:r>
      <w:r w:rsidRPr="008B1970">
        <w:rPr>
          <w:rFonts w:ascii="Times" w:eastAsia="宋体" w:hAnsi="Times" w:cs="Times New Roman"/>
          <w:b/>
          <w:bCs/>
          <w:szCs w:val="24"/>
          <w14:ligatures w14:val="none"/>
        </w:rPr>
        <w:t>Bootstrap</w:t>
      </w:r>
      <w:r w:rsidRPr="008B1970">
        <w:rPr>
          <w:rFonts w:ascii="Times" w:eastAsia="宋体" w:hAnsi="Times" w:cs="Times New Roman"/>
          <w:b/>
          <w:bCs/>
          <w:szCs w:val="24"/>
          <w14:ligatures w14:val="none"/>
        </w:rPr>
        <w:t>实现方式重构</w:t>
      </w:r>
    </w:p>
    <w:p w:rsidR="008B1970" w:rsidRDefault="008B1970" w:rsidP="004357D1">
      <w:pPr>
        <w:spacing w:line="300" w:lineRule="auto"/>
        <w:ind w:firstLineChars="200" w:firstLine="420"/>
        <w:rPr>
          <w:rFonts w:ascii="Times" w:eastAsia="宋体" w:hAnsi="Times" w:cs="Times New Roman"/>
          <w:szCs w:val="24"/>
          <w14:ligatures w14:val="none"/>
        </w:rPr>
      </w:pPr>
      <w:r w:rsidRPr="008B1970">
        <w:rPr>
          <w:rFonts w:ascii="Times" w:eastAsia="宋体" w:hAnsi="Times" w:cs="Times New Roman" w:hint="eastAsia"/>
          <w:szCs w:val="24"/>
          <w14:ligatures w14:val="none"/>
        </w:rPr>
        <w:t>原研究采用</w:t>
      </w:r>
      <w:r w:rsidRPr="008B1970">
        <w:rPr>
          <w:rFonts w:ascii="Times" w:eastAsia="宋体" w:hAnsi="Times" w:cs="Times New Roman"/>
          <w:szCs w:val="24"/>
          <w14:ligatures w14:val="none"/>
        </w:rPr>
        <w:t>partboot</w:t>
      </w:r>
      <w:r>
        <w:rPr>
          <w:rFonts w:ascii="Times" w:eastAsia="宋体" w:hAnsi="Times" w:cs="Times New Roman" w:hint="eastAsia"/>
          <w:szCs w:val="24"/>
          <w14:ligatures w14:val="none"/>
        </w:rPr>
        <w:t>(</w:t>
      </w:r>
      <w:r>
        <w:rPr>
          <w:rFonts w:ascii="Times" w:eastAsia="宋体" w:hAnsi="Times" w:cs="Times New Roman"/>
          <w:szCs w:val="24"/>
          <w14:ligatures w14:val="none"/>
        </w:rPr>
        <w:t>)</w:t>
      </w:r>
      <w:r w:rsidRPr="008B1970">
        <w:rPr>
          <w:rFonts w:ascii="Times" w:eastAsia="宋体" w:hAnsi="Times" w:cs="Times New Roman"/>
          <w:szCs w:val="24"/>
          <w14:ligatures w14:val="none"/>
        </w:rPr>
        <w:t>方法评估网络结构的稳定性。然而相关函数在当前环境下无法按照原始代码正常运行，因此本研究重新实现了</w:t>
      </w:r>
      <w:r w:rsidRPr="008B1970">
        <w:rPr>
          <w:rFonts w:ascii="Times" w:eastAsia="宋体" w:hAnsi="Times" w:cs="Times New Roman"/>
          <w:szCs w:val="24"/>
          <w14:ligatures w14:val="none"/>
        </w:rPr>
        <w:t>Bootstrap</w:t>
      </w:r>
      <w:r w:rsidRPr="008B1970">
        <w:rPr>
          <w:rFonts w:ascii="Times" w:eastAsia="宋体" w:hAnsi="Times" w:cs="Times New Roman"/>
          <w:szCs w:val="24"/>
          <w14:ligatures w14:val="none"/>
        </w:rPr>
        <w:t>分析流程。</w:t>
      </w:r>
    </w:p>
    <w:p w:rsidR="008B1970" w:rsidRPr="008B1970" w:rsidRDefault="008B1970" w:rsidP="004357D1">
      <w:pPr>
        <w:spacing w:line="300" w:lineRule="auto"/>
        <w:ind w:firstLineChars="200" w:firstLine="420"/>
        <w:rPr>
          <w:rFonts w:ascii="Times" w:eastAsia="宋体" w:hAnsi="Times" w:cs="Times New Roman"/>
          <w:szCs w:val="24"/>
          <w14:ligatures w14:val="none"/>
        </w:rPr>
      </w:pPr>
      <w:r w:rsidRPr="008B1970">
        <w:rPr>
          <w:rFonts w:ascii="Times" w:eastAsia="宋体" w:hAnsi="Times" w:cs="Times New Roman"/>
          <w:szCs w:val="24"/>
          <w14:ligatures w14:val="none"/>
        </w:rPr>
        <w:t>具体做法为：随机保留一定比例节点，构建子网络并重新计算网络指标，重复抽样</w:t>
      </w:r>
      <w:r w:rsidRPr="008B1970">
        <w:rPr>
          <w:rFonts w:ascii="Times" w:eastAsia="宋体" w:hAnsi="Times" w:cs="Times New Roman"/>
          <w:szCs w:val="24"/>
          <w14:ligatures w14:val="none"/>
        </w:rPr>
        <w:t>1000</w:t>
      </w:r>
      <w:r w:rsidRPr="008B1970">
        <w:rPr>
          <w:rFonts w:ascii="Times" w:eastAsia="宋体" w:hAnsi="Times" w:cs="Times New Roman"/>
          <w:szCs w:val="24"/>
          <w14:ligatures w14:val="none"/>
        </w:rPr>
        <w:t>次后</w:t>
      </w:r>
      <w:r>
        <w:rPr>
          <w:rFonts w:ascii="Times" w:eastAsia="宋体" w:hAnsi="Times" w:cs="Times New Roman" w:hint="eastAsia"/>
          <w:szCs w:val="24"/>
          <w14:ligatures w14:val="none"/>
        </w:rPr>
        <w:t>利用</w:t>
      </w:r>
      <w:r w:rsidRPr="008B1970">
        <w:rPr>
          <w:rFonts w:ascii="Times" w:eastAsia="宋体" w:hAnsi="Times" w:cs="Times New Roman"/>
          <w:szCs w:val="24"/>
          <w14:ligatures w14:val="none"/>
        </w:rPr>
        <w:t>t.test()</w:t>
      </w:r>
      <w:r w:rsidRPr="008B1970">
        <w:rPr>
          <w:rFonts w:ascii="Times" w:eastAsia="宋体" w:hAnsi="Times" w:cs="Times New Roman"/>
          <w:szCs w:val="24"/>
          <w14:ligatures w14:val="none"/>
        </w:rPr>
        <w:t>比较两组指标分布。同时进一步计算效应量（</w:t>
      </w:r>
      <w:r w:rsidRPr="008B1970">
        <w:rPr>
          <w:rFonts w:ascii="Times" w:eastAsia="宋体" w:hAnsi="Times" w:cs="Times New Roman"/>
          <w:szCs w:val="24"/>
          <w14:ligatures w14:val="none"/>
        </w:rPr>
        <w:t>Cohen's d</w:t>
      </w:r>
      <w:r w:rsidRPr="008B1970">
        <w:rPr>
          <w:rFonts w:ascii="Times" w:eastAsia="宋体" w:hAnsi="Times" w:cs="Times New Roman"/>
          <w:szCs w:val="24"/>
          <w14:ligatures w14:val="none"/>
        </w:rPr>
        <w:t>）以评估组间差异大小。该方法保留了原研究通过重复抽样评估网络稳定性的基本思想，同时提高了统计结果的可解释性。</w:t>
      </w:r>
    </w:p>
    <w:p w:rsidR="008B1970" w:rsidRDefault="008B1970" w:rsidP="009F2247">
      <w:pPr>
        <w:spacing w:line="300" w:lineRule="auto"/>
        <w:rPr>
          <w:rFonts w:ascii="Times" w:eastAsia="宋体" w:hAnsi="Times" w:cs="Times New Roman"/>
          <w:b/>
          <w:bCs/>
          <w:szCs w:val="24"/>
          <w14:ligatures w14:val="none"/>
        </w:rPr>
      </w:pPr>
      <w:r w:rsidRPr="008B1970">
        <w:rPr>
          <w:rFonts w:ascii="Times" w:eastAsia="宋体" w:hAnsi="Times" w:cs="Times New Roman" w:hint="eastAsia"/>
          <w:b/>
          <w:bCs/>
          <w:szCs w:val="24"/>
          <w14:ligatures w14:val="none"/>
        </w:rPr>
        <w:t>（</w:t>
      </w:r>
      <w:r w:rsidRPr="008B1970">
        <w:rPr>
          <w:rFonts w:ascii="Times" w:eastAsia="宋体" w:hAnsi="Times" w:cs="Times New Roman"/>
          <w:b/>
          <w:bCs/>
          <w:szCs w:val="24"/>
          <w14:ligatures w14:val="none"/>
        </w:rPr>
        <w:t>6</w:t>
      </w:r>
      <w:r w:rsidRPr="008B1970">
        <w:rPr>
          <w:rFonts w:ascii="Times" w:eastAsia="宋体" w:hAnsi="Times" w:cs="Times New Roman"/>
          <w:b/>
          <w:bCs/>
          <w:szCs w:val="24"/>
          <w14:ligatures w14:val="none"/>
        </w:rPr>
        <w:t>）</w:t>
      </w:r>
      <w:bookmarkStart w:id="6" w:name="OLE_LINK4"/>
      <w:bookmarkStart w:id="7" w:name="OLE_LINK6"/>
      <w:r w:rsidRPr="008B1970">
        <w:rPr>
          <w:rFonts w:ascii="Times" w:eastAsia="宋体" w:hAnsi="Times" w:cs="Times New Roman"/>
          <w:b/>
          <w:bCs/>
          <w:szCs w:val="24"/>
          <w14:ligatures w14:val="none"/>
        </w:rPr>
        <w:t>随机网络比较方法重构</w:t>
      </w:r>
    </w:p>
    <w:bookmarkEnd w:id="6"/>
    <w:bookmarkEnd w:id="7"/>
    <w:p w:rsidR="008B1970" w:rsidRDefault="008B1970" w:rsidP="004357D1">
      <w:pPr>
        <w:widowControl/>
        <w:ind w:firstLineChars="200" w:firstLine="420"/>
        <w:jc w:val="left"/>
        <w:rPr>
          <w:rFonts w:ascii="Times" w:eastAsia="宋体" w:hAnsi="Times" w:cs="Times New Roman"/>
          <w:szCs w:val="24"/>
          <w14:ligatures w14:val="none"/>
        </w:rPr>
      </w:pPr>
      <w:r w:rsidRPr="008B1970">
        <w:rPr>
          <w:rFonts w:ascii="Times" w:eastAsia="宋体" w:hAnsi="Times" w:cs="Times New Roman" w:hint="eastAsia"/>
          <w:szCs w:val="24"/>
          <w14:ligatures w14:val="none"/>
        </w:rPr>
        <w:t>原研究通过随机网络比较验证真实语义网络是否具有非随机结构。本研究利用</w:t>
      </w:r>
      <w:r w:rsidRPr="008B1970">
        <w:rPr>
          <w:rFonts w:ascii="Times" w:eastAsia="宋体" w:hAnsi="Times" w:cs="Times New Roman"/>
          <w:szCs w:val="24"/>
          <w14:ligatures w14:val="none"/>
        </w:rPr>
        <w:t>igraph</w:t>
      </w:r>
      <w:r w:rsidRPr="008B1970">
        <w:rPr>
          <w:rFonts w:ascii="Times" w:eastAsia="宋体" w:hAnsi="Times" w:cs="Times New Roman"/>
          <w:szCs w:val="24"/>
          <w14:ligatures w14:val="none"/>
        </w:rPr>
        <w:t>中的</w:t>
      </w:r>
      <w:r w:rsidRPr="008B1970">
        <w:rPr>
          <w:rFonts w:ascii="Times" w:eastAsia="宋体" w:hAnsi="Times" w:cs="Times New Roman"/>
          <w:szCs w:val="24"/>
          <w14:ligatures w14:val="none"/>
        </w:rPr>
        <w:t>sample_gnm</w:t>
      </w:r>
      <w:r>
        <w:rPr>
          <w:rFonts w:ascii="Times" w:eastAsia="宋体" w:hAnsi="Times" w:cs="Times New Roman" w:hint="eastAsia"/>
          <w:szCs w:val="24"/>
          <w14:ligatures w14:val="none"/>
        </w:rPr>
        <w:t>(</w:t>
      </w:r>
      <w:r>
        <w:rPr>
          <w:rFonts w:ascii="Times" w:eastAsia="宋体" w:hAnsi="Times" w:cs="Times New Roman"/>
          <w:szCs w:val="24"/>
          <w14:ligatures w14:val="none"/>
        </w:rPr>
        <w:t>)</w:t>
      </w:r>
      <w:r w:rsidRPr="008B1970">
        <w:rPr>
          <w:rFonts w:ascii="Times" w:eastAsia="宋体" w:hAnsi="Times" w:cs="Times New Roman"/>
          <w:szCs w:val="24"/>
          <w14:ligatures w14:val="none"/>
        </w:rPr>
        <w:t>函数生成与真实网络具有相同节点数和边数的随机网络，并计算对应网络指标</w:t>
      </w:r>
      <w:r w:rsidRPr="008B1970">
        <w:rPr>
          <w:rFonts w:ascii="Times" w:eastAsia="宋体" w:hAnsi="Times" w:cs="Times New Roman"/>
          <w:szCs w:val="24"/>
          <w14:ligatures w14:val="none"/>
        </w:rPr>
        <w:t>ASPL</w:t>
      </w:r>
      <w:r w:rsidRPr="008B1970">
        <w:rPr>
          <w:rFonts w:ascii="Times" w:eastAsia="宋体" w:hAnsi="Times" w:cs="Times New Roman" w:hint="eastAsia"/>
          <w:szCs w:val="24"/>
          <w14:ligatures w14:val="none"/>
        </w:rPr>
        <w:t>、</w:t>
      </w:r>
      <w:r w:rsidRPr="008B1970">
        <w:rPr>
          <w:rFonts w:ascii="Times" w:eastAsia="宋体" w:hAnsi="Times" w:cs="Times New Roman"/>
          <w:szCs w:val="24"/>
          <w14:ligatures w14:val="none"/>
        </w:rPr>
        <w:t>CC</w:t>
      </w:r>
      <w:r>
        <w:rPr>
          <w:rFonts w:ascii="Times" w:eastAsia="宋体" w:hAnsi="Times" w:cs="Times New Roman" w:hint="eastAsia"/>
          <w:szCs w:val="24"/>
          <w14:ligatures w14:val="none"/>
        </w:rPr>
        <w:t>和</w:t>
      </w:r>
      <w:r w:rsidRPr="008B1970">
        <w:rPr>
          <w:rFonts w:ascii="Times" w:eastAsia="宋体" w:hAnsi="Times" w:cs="Times New Roman"/>
          <w:szCs w:val="24"/>
          <w14:ligatures w14:val="none"/>
        </w:rPr>
        <w:t>Q</w:t>
      </w:r>
      <w:r w:rsidRPr="008B1970">
        <w:rPr>
          <w:rFonts w:ascii="Times" w:eastAsia="宋体" w:hAnsi="Times" w:cs="Times New Roman"/>
          <w:szCs w:val="24"/>
          <w14:ligatures w14:val="none"/>
        </w:rPr>
        <w:t>。在此基础上进一步采用</w:t>
      </w:r>
      <w:r w:rsidRPr="008B1970">
        <w:rPr>
          <w:rFonts w:ascii="Times" w:eastAsia="宋体" w:hAnsi="Times" w:cs="Times New Roman"/>
          <w:szCs w:val="24"/>
          <w14:ligatures w14:val="none"/>
        </w:rPr>
        <w:t>Z</w:t>
      </w:r>
      <w:r w:rsidRPr="008B1970">
        <w:rPr>
          <w:rFonts w:ascii="Times" w:eastAsia="宋体" w:hAnsi="Times" w:cs="Times New Roman"/>
          <w:szCs w:val="24"/>
          <w14:ligatures w14:val="none"/>
        </w:rPr>
        <w:t>检验量化真实网络与随机网络之间的偏离程度。该方法能够更直观地反映语义网络结构的特殊性，提高分析结果的解释力度。</w:t>
      </w:r>
    </w:p>
    <w:p w:rsidR="009F2247" w:rsidRPr="009F2247" w:rsidRDefault="009F2247" w:rsidP="009F2247">
      <w:pPr>
        <w:spacing w:line="300" w:lineRule="auto"/>
        <w:rPr>
          <w:rFonts w:ascii="Times" w:eastAsia="宋体" w:hAnsi="Times" w:cs="Times New Roman"/>
          <w:b/>
          <w:bCs/>
          <w:szCs w:val="24"/>
          <w14:ligatures w14:val="none"/>
        </w:rPr>
      </w:pPr>
      <w:r w:rsidRPr="009F2247">
        <w:rPr>
          <w:rFonts w:ascii="Times" w:eastAsia="宋体" w:hAnsi="Times" w:cs="Times New Roman"/>
          <w:b/>
          <w:bCs/>
          <w:szCs w:val="24"/>
          <w14:ligatures w14:val="none"/>
        </w:rPr>
        <w:t xml:space="preserve">2.3.4 </w:t>
      </w:r>
      <w:r w:rsidRPr="009F2247">
        <w:rPr>
          <w:rFonts w:ascii="Times" w:eastAsia="宋体" w:hAnsi="Times" w:cs="Times New Roman"/>
          <w:b/>
          <w:bCs/>
          <w:szCs w:val="24"/>
          <w14:ligatures w14:val="none"/>
        </w:rPr>
        <w:t>创新方法及其可行性</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除原研究分析框架外，本研究进一步构建了适用于当前</w:t>
      </w:r>
      <w:r w:rsidRPr="009F2247">
        <w:rPr>
          <w:rFonts w:ascii="Times" w:eastAsia="宋体" w:hAnsi="Times" w:cs="Times New Roman"/>
          <w:szCs w:val="24"/>
          <w14:ligatures w14:val="none"/>
        </w:rPr>
        <w:t>R</w:t>
      </w:r>
      <w:r w:rsidRPr="009F2247">
        <w:rPr>
          <w:rFonts w:ascii="Times" w:eastAsia="宋体" w:hAnsi="Times" w:cs="Times New Roman"/>
          <w:szCs w:val="24"/>
          <w14:ligatures w14:val="none"/>
        </w:rPr>
        <w:t>环境的兼容性分析流程。</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该流程包括：</w:t>
      </w:r>
    </w:p>
    <w:p w:rsidR="009F2247" w:rsidRPr="009F2247" w:rsidRDefault="009F2247" w:rsidP="00FD602C">
      <w:pPr>
        <w:jc w:val="center"/>
        <w:rPr>
          <w:rFonts w:ascii="Times" w:eastAsia="宋体" w:hAnsi="Times" w:cs="Times New Roman"/>
          <w:szCs w:val="24"/>
          <w14:ligatures w14:val="none"/>
        </w:rPr>
      </w:pPr>
      <w:r w:rsidRPr="009F2247">
        <w:rPr>
          <w:rFonts w:ascii="Times" w:eastAsia="宋体" w:hAnsi="Times" w:cs="Times New Roman"/>
          <w:szCs w:val="24"/>
          <w14:ligatures w14:val="none"/>
        </w:rPr>
        <w:t>数据清洗</w:t>
      </w:r>
      <w:r w:rsidRPr="009F2247">
        <w:rPr>
          <w:rFonts w:ascii="Times" w:eastAsia="宋体" w:hAnsi="Times" w:cs="Times New Roman"/>
          <w:szCs w:val="24"/>
          <w14:ligatures w14:val="none"/>
        </w:rPr>
        <w:br/>
        <w:t>↓</w:t>
      </w:r>
      <w:r w:rsidRPr="009F2247">
        <w:rPr>
          <w:rFonts w:ascii="Times" w:eastAsia="宋体" w:hAnsi="Times" w:cs="Times New Roman"/>
          <w:szCs w:val="24"/>
          <w14:ligatures w14:val="none"/>
        </w:rPr>
        <w:br/>
      </w:r>
      <w:r w:rsidRPr="009F2247">
        <w:rPr>
          <w:rFonts w:ascii="Times" w:eastAsia="宋体" w:hAnsi="Times" w:cs="Times New Roman"/>
          <w:szCs w:val="24"/>
          <w14:ligatures w14:val="none"/>
        </w:rPr>
        <w:t>节点匹配（</w:t>
      </w:r>
      <w:r w:rsidRPr="009F2247">
        <w:rPr>
          <w:rFonts w:ascii="Times" w:eastAsia="宋体" w:hAnsi="Times" w:cs="Times New Roman"/>
          <w:szCs w:val="24"/>
          <w14:ligatures w14:val="none"/>
        </w:rPr>
        <w:t>equate</w:t>
      </w:r>
      <w:r w:rsidRPr="009F2247">
        <w:rPr>
          <w:rFonts w:ascii="Times" w:eastAsia="宋体" w:hAnsi="Times" w:cs="Times New Roman"/>
          <w:szCs w:val="24"/>
          <w14:ligatures w14:val="none"/>
        </w:rPr>
        <w:t>）</w:t>
      </w:r>
      <w:r w:rsidRPr="009F2247">
        <w:rPr>
          <w:rFonts w:ascii="Times" w:eastAsia="宋体" w:hAnsi="Times" w:cs="Times New Roman"/>
          <w:szCs w:val="24"/>
          <w14:ligatures w14:val="none"/>
        </w:rPr>
        <w:br/>
        <w:t>↓</w:t>
      </w:r>
      <w:r w:rsidRPr="009F2247">
        <w:rPr>
          <w:rFonts w:ascii="Times" w:eastAsia="宋体" w:hAnsi="Times" w:cs="Times New Roman"/>
          <w:szCs w:val="24"/>
          <w14:ligatures w14:val="none"/>
        </w:rPr>
        <w:br/>
        <w:t>Jaccard</w:t>
      </w:r>
      <w:r w:rsidRPr="009F2247">
        <w:rPr>
          <w:rFonts w:ascii="Times" w:eastAsia="宋体" w:hAnsi="Times" w:cs="Times New Roman"/>
          <w:szCs w:val="24"/>
          <w14:ligatures w14:val="none"/>
        </w:rPr>
        <w:t>相似度矩阵构建</w:t>
      </w:r>
      <w:r w:rsidRPr="009F2247">
        <w:rPr>
          <w:rFonts w:ascii="Times" w:eastAsia="宋体" w:hAnsi="Times" w:cs="Times New Roman"/>
          <w:szCs w:val="24"/>
          <w14:ligatures w14:val="none"/>
        </w:rPr>
        <w:br/>
        <w:t>↓</w:t>
      </w:r>
      <w:r w:rsidRPr="009F2247">
        <w:rPr>
          <w:rFonts w:ascii="Times" w:eastAsia="宋体" w:hAnsi="Times" w:cs="Times New Roman"/>
          <w:szCs w:val="24"/>
          <w14:ligatures w14:val="none"/>
        </w:rPr>
        <w:br/>
        <w:t>TMFG</w:t>
      </w:r>
      <w:r w:rsidRPr="009F2247">
        <w:rPr>
          <w:rFonts w:ascii="Times" w:eastAsia="宋体" w:hAnsi="Times" w:cs="Times New Roman"/>
          <w:szCs w:val="24"/>
          <w14:ligatures w14:val="none"/>
        </w:rPr>
        <w:t>网络过滤</w:t>
      </w:r>
      <w:r w:rsidRPr="009F2247">
        <w:rPr>
          <w:rFonts w:ascii="Times" w:eastAsia="宋体" w:hAnsi="Times" w:cs="Times New Roman"/>
          <w:szCs w:val="24"/>
          <w14:ligatures w14:val="none"/>
        </w:rPr>
        <w:br/>
        <w:t>↓</w:t>
      </w:r>
      <w:r w:rsidRPr="009F2247">
        <w:rPr>
          <w:rFonts w:ascii="Times" w:eastAsia="宋体" w:hAnsi="Times" w:cs="Times New Roman"/>
          <w:szCs w:val="24"/>
          <w14:ligatures w14:val="none"/>
        </w:rPr>
        <w:br/>
        <w:t>igraph</w:t>
      </w:r>
      <w:r w:rsidRPr="009F2247">
        <w:rPr>
          <w:rFonts w:ascii="Times" w:eastAsia="宋体" w:hAnsi="Times" w:cs="Times New Roman"/>
          <w:szCs w:val="24"/>
          <w14:ligatures w14:val="none"/>
        </w:rPr>
        <w:t>网络分析</w:t>
      </w:r>
      <w:r w:rsidRPr="009F2247">
        <w:rPr>
          <w:rFonts w:ascii="Times" w:eastAsia="宋体" w:hAnsi="Times" w:cs="Times New Roman"/>
          <w:szCs w:val="24"/>
          <w14:ligatures w14:val="none"/>
        </w:rPr>
        <w:br/>
        <w:t>↓</w:t>
      </w:r>
      <w:r w:rsidRPr="009F2247">
        <w:rPr>
          <w:rFonts w:ascii="Times" w:eastAsia="宋体" w:hAnsi="Times" w:cs="Times New Roman"/>
          <w:szCs w:val="24"/>
          <w14:ligatures w14:val="none"/>
        </w:rPr>
        <w:br/>
      </w:r>
      <w:r w:rsidRPr="009F2247">
        <w:rPr>
          <w:rFonts w:ascii="Times" w:eastAsia="宋体" w:hAnsi="Times" w:cs="Times New Roman"/>
          <w:szCs w:val="24"/>
          <w14:ligatures w14:val="none"/>
        </w:rPr>
        <w:t>随机网络比较</w:t>
      </w:r>
      <w:r w:rsidRPr="009F2247">
        <w:rPr>
          <w:rFonts w:ascii="Times" w:eastAsia="宋体" w:hAnsi="Times" w:cs="Times New Roman"/>
          <w:szCs w:val="24"/>
          <w14:ligatures w14:val="none"/>
        </w:rPr>
        <w:br/>
        <w:t>↓</w:t>
      </w:r>
      <w:r w:rsidRPr="009F2247">
        <w:rPr>
          <w:rFonts w:ascii="Times" w:eastAsia="宋体" w:hAnsi="Times" w:cs="Times New Roman"/>
          <w:szCs w:val="24"/>
          <w14:ligatures w14:val="none"/>
        </w:rPr>
        <w:br/>
        <w:t>Bootstrap</w:t>
      </w:r>
      <w:r w:rsidRPr="009F2247">
        <w:rPr>
          <w:rFonts w:ascii="Times" w:eastAsia="宋体" w:hAnsi="Times" w:cs="Times New Roman"/>
          <w:szCs w:val="24"/>
          <w14:ligatures w14:val="none"/>
        </w:rPr>
        <w:t>稳定性检验</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该方法保留了原研究的核心理论逻辑，即利用语义流畅性数据构建语义网络，并通过网络拓扑指标刻画语义记忆结构。其理论基础仍然来源于复杂网络理论和语义记忆网络模型，因此与原研究保持一致。</w:t>
      </w:r>
    </w:p>
    <w:p w:rsidR="009F2247" w:rsidRPr="009F2247" w:rsidRDefault="009F2247" w:rsidP="009F2247">
      <w:p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与原方法相比，该兼容性方案具有以下优势：</w:t>
      </w:r>
    </w:p>
    <w:p w:rsidR="009F2247" w:rsidRPr="009F2247" w:rsidRDefault="009F2247" w:rsidP="009F2247">
      <w:pPr>
        <w:numPr>
          <w:ilvl w:val="0"/>
          <w:numId w:val="7"/>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能够适配当前</w:t>
      </w:r>
      <w:r w:rsidRPr="009F2247">
        <w:rPr>
          <w:rFonts w:ascii="Times" w:eastAsia="宋体" w:hAnsi="Times" w:cs="Times New Roman"/>
          <w:szCs w:val="24"/>
          <w14:ligatures w14:val="none"/>
        </w:rPr>
        <w:t>R</w:t>
      </w:r>
      <w:r w:rsidRPr="009F2247">
        <w:rPr>
          <w:rFonts w:ascii="Times" w:eastAsia="宋体" w:hAnsi="Times" w:cs="Times New Roman"/>
          <w:szCs w:val="24"/>
          <w14:ligatures w14:val="none"/>
        </w:rPr>
        <w:t>软件环境；</w:t>
      </w:r>
      <w:r w:rsidRPr="009F2247">
        <w:rPr>
          <w:rFonts w:ascii="Times" w:eastAsia="宋体" w:hAnsi="Times" w:cs="Times New Roman"/>
          <w:szCs w:val="24"/>
          <w14:ligatures w14:val="none"/>
        </w:rPr>
        <w:t xml:space="preserve"> </w:t>
      </w:r>
    </w:p>
    <w:p w:rsidR="009F2247" w:rsidRPr="009F2247" w:rsidRDefault="009F2247" w:rsidP="009F2247">
      <w:pPr>
        <w:numPr>
          <w:ilvl w:val="0"/>
          <w:numId w:val="7"/>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避免因旧版软件停止维护导致分析流程失效；</w:t>
      </w:r>
      <w:r w:rsidRPr="009F2247">
        <w:rPr>
          <w:rFonts w:ascii="Times" w:eastAsia="宋体" w:hAnsi="Times" w:cs="Times New Roman"/>
          <w:szCs w:val="24"/>
          <w14:ligatures w14:val="none"/>
        </w:rPr>
        <w:t xml:space="preserve"> </w:t>
      </w:r>
    </w:p>
    <w:p w:rsidR="009F2247" w:rsidRPr="009F2247" w:rsidRDefault="009F2247" w:rsidP="009F2247">
      <w:pPr>
        <w:numPr>
          <w:ilvl w:val="0"/>
          <w:numId w:val="7"/>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lastRenderedPageBreak/>
        <w:t>提高代码的可运行性和可维护性；</w:t>
      </w:r>
      <w:r w:rsidRPr="009F2247">
        <w:rPr>
          <w:rFonts w:ascii="Times" w:eastAsia="宋体" w:hAnsi="Times" w:cs="Times New Roman"/>
          <w:szCs w:val="24"/>
          <w14:ligatures w14:val="none"/>
        </w:rPr>
        <w:t xml:space="preserve"> </w:t>
      </w:r>
    </w:p>
    <w:p w:rsidR="009F2247" w:rsidRPr="009F2247" w:rsidRDefault="009F2247" w:rsidP="009F2247">
      <w:pPr>
        <w:numPr>
          <w:ilvl w:val="0"/>
          <w:numId w:val="7"/>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提高未来研究者重复分析过程的可操作性；</w:t>
      </w:r>
      <w:r w:rsidRPr="009F2247">
        <w:rPr>
          <w:rFonts w:ascii="Times" w:eastAsia="宋体" w:hAnsi="Times" w:cs="Times New Roman"/>
          <w:szCs w:val="24"/>
          <w14:ligatures w14:val="none"/>
        </w:rPr>
        <w:t xml:space="preserve"> </w:t>
      </w:r>
    </w:p>
    <w:p w:rsidR="009F2247" w:rsidRPr="009F2247" w:rsidRDefault="009F2247" w:rsidP="009F2247">
      <w:pPr>
        <w:numPr>
          <w:ilvl w:val="0"/>
          <w:numId w:val="7"/>
        </w:numPr>
        <w:spacing w:line="300" w:lineRule="auto"/>
        <w:rPr>
          <w:rFonts w:ascii="Times" w:eastAsia="宋体" w:hAnsi="Times" w:cs="Times New Roman"/>
          <w:szCs w:val="24"/>
          <w14:ligatures w14:val="none"/>
        </w:rPr>
      </w:pPr>
      <w:r w:rsidRPr="009F2247">
        <w:rPr>
          <w:rFonts w:ascii="Times" w:eastAsia="宋体" w:hAnsi="Times" w:cs="Times New Roman"/>
          <w:szCs w:val="24"/>
          <w14:ligatures w14:val="none"/>
        </w:rPr>
        <w:t>为语义网络研究提供可持续更新的分析框架。</w:t>
      </w:r>
      <w:r w:rsidRPr="009F2247">
        <w:rPr>
          <w:rFonts w:ascii="Times" w:eastAsia="宋体" w:hAnsi="Times" w:cs="Times New Roman"/>
          <w:szCs w:val="24"/>
          <w14:ligatures w14:val="none"/>
        </w:rPr>
        <w:t xml:space="preserve"> </w:t>
      </w:r>
    </w:p>
    <w:p w:rsidR="004357D1" w:rsidRDefault="004357D1" w:rsidP="004357D1">
      <w:pPr>
        <w:spacing w:line="300" w:lineRule="auto"/>
        <w:ind w:firstLineChars="200" w:firstLine="420"/>
        <w:rPr>
          <w:rFonts w:ascii="Times" w:eastAsia="宋体" w:hAnsi="Times" w:cs="Times New Roman"/>
          <w:szCs w:val="24"/>
          <w14:ligatures w14:val="none"/>
        </w:rPr>
      </w:pPr>
      <w:r w:rsidRPr="004357D1">
        <w:rPr>
          <w:rFonts w:ascii="Times" w:eastAsia="宋体" w:hAnsi="Times" w:cs="Times New Roman" w:hint="eastAsia"/>
          <w:szCs w:val="24"/>
          <w14:ligatures w14:val="none"/>
        </w:rPr>
        <w:t>综上所述，复现过程并未改变原研究关于“开放性人格影响语义记忆网络结构”的理论框架，而是在原有分析思路基础上，对已经失效的软件实现进行了兼容性重构。新的分析流程保持了“语义流畅性数据—语义网络构建—网络指标计算—组间比较”的核心逻辑，同时能够适配当前软件环境，提高代码的可运行性、透明性和可维护性。从结果来看，虽然网络指标的绝对数值与原研究存在差异，但高开放性组具有更短平均最短路径长度、更高聚类系数以及相近模块度的总体模式得到保留，说明原研究的核心理论结论具有较好的结果可复现性。</w:t>
      </w:r>
    </w:p>
    <w:p w:rsidR="00841D5F" w:rsidRPr="002319D1" w:rsidRDefault="00841D5F" w:rsidP="00841D5F">
      <w:pPr>
        <w:spacing w:line="300" w:lineRule="auto"/>
        <w:rPr>
          <w:rFonts w:ascii="Times" w:eastAsia="宋体" w:hAnsi="Times" w:cs="Times New Roman"/>
          <w:b/>
          <w:bCs/>
          <w:sz w:val="28"/>
          <w:szCs w:val="36"/>
          <w14:ligatures w14:val="none"/>
        </w:rPr>
      </w:pPr>
      <w:r w:rsidRPr="002319D1">
        <w:rPr>
          <w:rFonts w:ascii="Times" w:eastAsia="宋体" w:hAnsi="Times" w:cs="Times New Roman"/>
          <w:b/>
          <w:bCs/>
          <w:sz w:val="28"/>
          <w:szCs w:val="36"/>
          <w14:ligatures w14:val="none"/>
        </w:rPr>
        <w:t xml:space="preserve">3 </w:t>
      </w:r>
      <w:r w:rsidRPr="002319D1">
        <w:rPr>
          <w:rFonts w:ascii="Times" w:eastAsia="宋体" w:hAnsi="Times" w:cs="Times New Roman" w:hint="eastAsia"/>
          <w:b/>
          <w:bCs/>
          <w:sz w:val="28"/>
          <w:szCs w:val="36"/>
          <w14:ligatures w14:val="none"/>
        </w:rPr>
        <w:t>结果</w:t>
      </w:r>
    </w:p>
    <w:p w:rsidR="00841D5F" w:rsidRPr="002319D1" w:rsidRDefault="00841D5F" w:rsidP="00841D5F">
      <w:pPr>
        <w:spacing w:line="300" w:lineRule="auto"/>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 xml:space="preserve">3.1 </w:t>
      </w:r>
      <w:r w:rsidRPr="002319D1">
        <w:rPr>
          <w:rFonts w:ascii="Times" w:eastAsia="宋体" w:hAnsi="Times" w:cs="Times New Roman"/>
          <w:b/>
          <w:bCs/>
          <w:szCs w:val="24"/>
          <w14:ligatures w14:val="none"/>
        </w:rPr>
        <w:t>描述</w:t>
      </w:r>
      <w:r w:rsidRPr="002319D1">
        <w:rPr>
          <w:rFonts w:ascii="Times" w:eastAsia="宋体" w:hAnsi="Times" w:cs="Times New Roman" w:hint="eastAsia"/>
          <w:b/>
          <w:bCs/>
          <w:szCs w:val="24"/>
          <w14:ligatures w14:val="none"/>
        </w:rPr>
        <w:t>性</w:t>
      </w:r>
      <w:r w:rsidRPr="002319D1">
        <w:rPr>
          <w:rFonts w:ascii="Times" w:eastAsia="宋体" w:hAnsi="Times" w:cs="Times New Roman"/>
          <w:b/>
          <w:bCs/>
          <w:szCs w:val="24"/>
          <w14:ligatures w14:val="none"/>
        </w:rPr>
        <w:t>统计</w:t>
      </w:r>
    </w:p>
    <w:p w:rsidR="00841D5F" w:rsidRPr="002319D1" w:rsidRDefault="00841D5F" w:rsidP="00841D5F">
      <w:pPr>
        <w:spacing w:line="300" w:lineRule="auto"/>
        <w:ind w:firstLineChars="200" w:firstLine="420"/>
        <w:rPr>
          <w:rFonts w:ascii="Times" w:eastAsia="宋体" w:hAnsi="Times" w:cs="Times New Roman"/>
          <w:szCs w:val="24"/>
          <w14:ligatures w14:val="none"/>
        </w:rPr>
      </w:pPr>
      <w:r w:rsidRPr="000462EC">
        <w:rPr>
          <w:rFonts w:ascii="Times" w:eastAsia="宋体" w:hAnsi="Times" w:cs="Times New Roman" w:hint="eastAsia"/>
          <w:szCs w:val="24"/>
          <w14:ligatures w14:val="none"/>
        </w:rPr>
        <w:t>对原文献描述性统计进行重复的结果，</w:t>
      </w:r>
      <w:r w:rsidRPr="002319D1">
        <w:rPr>
          <w:rFonts w:ascii="Times" w:eastAsia="宋体" w:hAnsi="Times" w:cs="Times New Roman" w:hint="eastAsia"/>
          <w:szCs w:val="24"/>
          <w14:ligatures w14:val="none"/>
        </w:rPr>
        <w:t>并汇总表格：</w:t>
      </w:r>
    </w:p>
    <w:p w:rsidR="00841D5F" w:rsidRPr="002319D1" w:rsidRDefault="00841D5F" w:rsidP="00841D5F">
      <w:pPr>
        <w:spacing w:line="300" w:lineRule="auto"/>
        <w:jc w:val="center"/>
        <w:rPr>
          <w:rFonts w:ascii="Times" w:eastAsia="黑体" w:hAnsi="Times" w:cs="Times New Roman"/>
          <w:b/>
          <w:bCs/>
          <w:sz w:val="18"/>
          <w:szCs w:val="18"/>
          <w14:ligatures w14:val="none"/>
        </w:rPr>
      </w:pPr>
      <w:r w:rsidRPr="002319D1">
        <w:rPr>
          <w:rFonts w:ascii="Times" w:eastAsia="黑体" w:hAnsi="Times" w:cs="Times New Roman"/>
          <w:b/>
          <w:bCs/>
          <w:sz w:val="18"/>
          <w:szCs w:val="18"/>
          <w14:ligatures w14:val="none"/>
        </w:rPr>
        <w:t>表</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2</w:t>
      </w:r>
      <w:r w:rsidRPr="002319D1">
        <w:rPr>
          <w:rFonts w:ascii="Times" w:eastAsia="黑体" w:hAnsi="Times" w:cs="Times New Roman"/>
          <w:b/>
          <w:bCs/>
          <w:sz w:val="18"/>
          <w:szCs w:val="18"/>
          <w14:ligatures w14:val="none"/>
        </w:rPr>
        <w:t xml:space="preserve"> </w:t>
      </w:r>
      <w:r w:rsidRPr="002319D1">
        <w:rPr>
          <w:rFonts w:ascii="Times" w:eastAsia="黑体" w:hAnsi="Times" w:cs="Times New Roman"/>
          <w:b/>
          <w:bCs/>
          <w:sz w:val="18"/>
          <w:szCs w:val="18"/>
          <w14:ligatures w14:val="none"/>
        </w:rPr>
        <w:t>描述性统计</w:t>
      </w:r>
      <w:r w:rsidRPr="002319D1">
        <w:rPr>
          <w:rFonts w:ascii="Times" w:eastAsia="黑体" w:hAnsi="Times" w:cs="Times New Roman" w:hint="eastAsia"/>
          <w:b/>
          <w:bCs/>
          <w:sz w:val="18"/>
          <w:szCs w:val="18"/>
          <w14:ligatures w14:val="none"/>
        </w:rPr>
        <w:t>结果的比较</w:t>
      </w:r>
    </w:p>
    <w:tbl>
      <w:tblPr>
        <w:tblStyle w:val="a3"/>
        <w:tblW w:w="0" w:type="auto"/>
        <w:jc w:val="center"/>
        <w:tblLook w:val="04A0" w:firstRow="1" w:lastRow="0" w:firstColumn="1" w:lastColumn="0" w:noHBand="0" w:noVBand="1"/>
      </w:tblPr>
      <w:tblGrid>
        <w:gridCol w:w="1382"/>
        <w:gridCol w:w="1382"/>
        <w:gridCol w:w="1383"/>
        <w:gridCol w:w="1383"/>
        <w:gridCol w:w="1383"/>
      </w:tblGrid>
      <w:tr w:rsidR="00773382" w:rsidRPr="00A351D1" w:rsidTr="00773382">
        <w:trPr>
          <w:jc w:val="center"/>
        </w:trPr>
        <w:tc>
          <w:tcPr>
            <w:tcW w:w="1382" w:type="dxa"/>
            <w:tcBorders>
              <w:top w:val="single" w:sz="12" w:space="0" w:color="auto"/>
              <w:left w:val="nil"/>
              <w:bottom w:val="single" w:sz="4" w:space="0" w:color="auto"/>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A351D1">
              <w:rPr>
                <w:rFonts w:ascii="Times" w:eastAsia="宋体" w:hAnsi="Times" w:cs="Times New Roman" w:hint="eastAsia"/>
                <w:bCs/>
                <w:sz w:val="18"/>
                <w:szCs w:val="18"/>
                <w14:ligatures w14:val="none"/>
              </w:rPr>
              <w:t>指标</w:t>
            </w:r>
          </w:p>
        </w:tc>
        <w:tc>
          <w:tcPr>
            <w:tcW w:w="1382" w:type="dxa"/>
            <w:tcBorders>
              <w:top w:val="single" w:sz="12" w:space="0" w:color="auto"/>
              <w:left w:val="nil"/>
              <w:bottom w:val="single" w:sz="4" w:space="0" w:color="auto"/>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A351D1">
              <w:rPr>
                <w:rFonts w:ascii="Times" w:eastAsia="宋体" w:hAnsi="Times" w:cs="Times New Roman" w:hint="eastAsia"/>
                <w:bCs/>
                <w:sz w:val="18"/>
                <w:szCs w:val="18"/>
                <w14:ligatures w14:val="none"/>
              </w:rPr>
              <w:t>原低开放</w:t>
            </w:r>
          </w:p>
        </w:tc>
        <w:tc>
          <w:tcPr>
            <w:tcW w:w="1383" w:type="dxa"/>
            <w:tcBorders>
              <w:top w:val="single" w:sz="12" w:space="0" w:color="auto"/>
              <w:left w:val="nil"/>
              <w:bottom w:val="single" w:sz="4" w:space="0" w:color="auto"/>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A351D1">
              <w:rPr>
                <w:rFonts w:ascii="Times" w:eastAsia="宋体" w:hAnsi="Times" w:cs="Times New Roman" w:hint="eastAsia"/>
                <w:bCs/>
                <w:sz w:val="18"/>
                <w:szCs w:val="18"/>
                <w14:ligatures w14:val="none"/>
              </w:rPr>
              <w:t>原高开放</w:t>
            </w:r>
          </w:p>
        </w:tc>
        <w:tc>
          <w:tcPr>
            <w:tcW w:w="1383" w:type="dxa"/>
            <w:tcBorders>
              <w:top w:val="single" w:sz="12" w:space="0" w:color="auto"/>
              <w:left w:val="nil"/>
              <w:bottom w:val="single" w:sz="4" w:space="0" w:color="auto"/>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A351D1">
              <w:rPr>
                <w:rFonts w:ascii="Times" w:eastAsia="宋体" w:hAnsi="Times" w:cs="Times New Roman" w:hint="eastAsia"/>
                <w:bCs/>
                <w:sz w:val="18"/>
                <w:szCs w:val="18"/>
                <w14:ligatures w14:val="none"/>
              </w:rPr>
              <w:t>本研究低</w:t>
            </w:r>
          </w:p>
        </w:tc>
        <w:tc>
          <w:tcPr>
            <w:tcW w:w="1383" w:type="dxa"/>
            <w:tcBorders>
              <w:top w:val="single" w:sz="12" w:space="0" w:color="auto"/>
              <w:left w:val="nil"/>
              <w:bottom w:val="single" w:sz="4" w:space="0" w:color="auto"/>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A351D1">
              <w:rPr>
                <w:rFonts w:ascii="Times" w:eastAsia="宋体" w:hAnsi="Times" w:cs="Times New Roman" w:hint="eastAsia"/>
                <w:bCs/>
                <w:sz w:val="18"/>
                <w:szCs w:val="18"/>
                <w14:ligatures w14:val="none"/>
              </w:rPr>
              <w:t>本研究高</w:t>
            </w:r>
          </w:p>
        </w:tc>
      </w:tr>
      <w:tr w:rsidR="00773382" w:rsidRPr="00A351D1" w:rsidTr="00773382">
        <w:trPr>
          <w:jc w:val="center"/>
        </w:trPr>
        <w:tc>
          <w:tcPr>
            <w:tcW w:w="1382" w:type="dxa"/>
            <w:tcBorders>
              <w:top w:val="single" w:sz="4" w:space="0" w:color="auto"/>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N</w:t>
            </w:r>
          </w:p>
        </w:tc>
        <w:tc>
          <w:tcPr>
            <w:tcW w:w="1382" w:type="dxa"/>
            <w:tcBorders>
              <w:top w:val="single" w:sz="4" w:space="0" w:color="auto"/>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bCs/>
                <w:sz w:val="18"/>
                <w:szCs w:val="18"/>
                <w14:ligatures w14:val="none"/>
              </w:rPr>
              <w:t>258</w:t>
            </w:r>
          </w:p>
        </w:tc>
        <w:tc>
          <w:tcPr>
            <w:tcW w:w="1383" w:type="dxa"/>
            <w:tcBorders>
              <w:top w:val="single" w:sz="4" w:space="0" w:color="auto"/>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bCs/>
                <w:sz w:val="18"/>
                <w:szCs w:val="18"/>
                <w14:ligatures w14:val="none"/>
              </w:rPr>
              <w:t>258</w:t>
            </w:r>
          </w:p>
        </w:tc>
        <w:tc>
          <w:tcPr>
            <w:tcW w:w="1383" w:type="dxa"/>
            <w:tcBorders>
              <w:top w:val="single" w:sz="4" w:space="0" w:color="auto"/>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bCs/>
                <w:sz w:val="18"/>
                <w:szCs w:val="18"/>
                <w14:ligatures w14:val="none"/>
              </w:rPr>
              <w:t>258</w:t>
            </w:r>
          </w:p>
        </w:tc>
        <w:tc>
          <w:tcPr>
            <w:tcW w:w="1383" w:type="dxa"/>
            <w:tcBorders>
              <w:top w:val="single" w:sz="4" w:space="0" w:color="auto"/>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bCs/>
                <w:sz w:val="18"/>
                <w:szCs w:val="18"/>
                <w14:ligatures w14:val="none"/>
              </w:rPr>
              <w:t>258</w:t>
            </w:r>
          </w:p>
        </w:tc>
      </w:tr>
      <w:tr w:rsidR="00773382" w:rsidRPr="00A351D1" w:rsidTr="00773382">
        <w:trPr>
          <w:jc w:val="center"/>
        </w:trPr>
        <w:tc>
          <w:tcPr>
            <w:tcW w:w="1382"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年龄</w:t>
            </w:r>
            <w:r>
              <w:rPr>
                <w:rFonts w:ascii="Times" w:eastAsia="宋体" w:hAnsi="Times" w:cs="Times New Roman" w:hint="eastAsia"/>
                <w:bCs/>
                <w:sz w:val="18"/>
                <w:szCs w:val="18"/>
                <w14:ligatures w14:val="none"/>
              </w:rPr>
              <w:t>Mean</w:t>
            </w:r>
            <w:r>
              <w:rPr>
                <w:rFonts w:ascii="Times" w:eastAsia="宋体" w:hAnsi="Times" w:cs="Times New Roman"/>
                <w:bCs/>
                <w:sz w:val="18"/>
                <w:szCs w:val="18"/>
                <w14:ligatures w14:val="none"/>
              </w:rPr>
              <w:t>(SD)</w:t>
            </w:r>
          </w:p>
        </w:tc>
        <w:tc>
          <w:tcPr>
            <w:tcW w:w="1382"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bCs/>
                <w:sz w:val="18"/>
                <w:szCs w:val="18"/>
                <w14:ligatures w14:val="none"/>
              </w:rPr>
              <w:t>19.74 (4.54)</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bCs/>
                <w:sz w:val="18"/>
                <w:szCs w:val="18"/>
                <w14:ligatures w14:val="none"/>
              </w:rPr>
              <w:t>20.14 (4.11)</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w:t>
            </w:r>
          </w:p>
        </w:tc>
      </w:tr>
      <w:tr w:rsidR="00773382" w:rsidRPr="00A351D1" w:rsidTr="00773382">
        <w:trPr>
          <w:jc w:val="center"/>
        </w:trPr>
        <w:tc>
          <w:tcPr>
            <w:tcW w:w="1382" w:type="dxa"/>
            <w:tcBorders>
              <w:top w:val="nil"/>
              <w:left w:val="nil"/>
              <w:bottom w:val="nil"/>
              <w:right w:val="nil"/>
            </w:tcBorders>
            <w:vAlign w:val="center"/>
          </w:tcPr>
          <w:p w:rsidR="00773382" w:rsidRPr="00A351D1" w:rsidRDefault="00773382" w:rsidP="00976598">
            <w:pPr>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语义流畅反应</w:t>
            </w:r>
            <w:r>
              <w:rPr>
                <w:rFonts w:ascii="Times" w:eastAsia="宋体" w:hAnsi="Times" w:cs="Times New Roman" w:hint="eastAsia"/>
                <w:bCs/>
                <w:sz w:val="18"/>
                <w:szCs w:val="18"/>
                <w14:ligatures w14:val="none"/>
              </w:rPr>
              <w:t>Mea</w:t>
            </w:r>
            <w:r>
              <w:rPr>
                <w:rFonts w:ascii="Times" w:eastAsia="宋体" w:hAnsi="Times" w:cs="Times New Roman"/>
                <w:bCs/>
                <w:sz w:val="18"/>
                <w:szCs w:val="18"/>
                <w14:ligatures w14:val="none"/>
              </w:rPr>
              <w:t>n</w:t>
            </w:r>
            <w:r>
              <w:rPr>
                <w:rFonts w:ascii="Times" w:eastAsia="宋体" w:hAnsi="Times" w:cs="Times New Roman" w:hint="eastAsia"/>
                <w:bCs/>
                <w:sz w:val="18"/>
                <w:szCs w:val="18"/>
                <w14:ligatures w14:val="none"/>
              </w:rPr>
              <w:t>（</w:t>
            </w:r>
            <w:r>
              <w:rPr>
                <w:rFonts w:ascii="Times" w:eastAsia="宋体" w:hAnsi="Times" w:cs="Times New Roman"/>
                <w:bCs/>
                <w:sz w:val="18"/>
                <w:szCs w:val="18"/>
                <w14:ligatures w14:val="none"/>
              </w:rPr>
              <w:t>SD</w:t>
            </w:r>
            <w:r>
              <w:rPr>
                <w:rFonts w:ascii="Times" w:eastAsia="宋体" w:hAnsi="Times" w:cs="Times New Roman" w:hint="eastAsia"/>
                <w:bCs/>
                <w:sz w:val="18"/>
                <w:szCs w:val="18"/>
                <w14:ligatures w14:val="none"/>
              </w:rPr>
              <w:t>）</w:t>
            </w:r>
          </w:p>
        </w:tc>
        <w:tc>
          <w:tcPr>
            <w:tcW w:w="1382"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bCs/>
                <w:sz w:val="18"/>
                <w:szCs w:val="18"/>
                <w14:ligatures w14:val="none"/>
              </w:rPr>
              <w:t>16.41 (4.49)</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bCs/>
                <w:sz w:val="18"/>
                <w:szCs w:val="18"/>
                <w14:ligatures w14:val="none"/>
              </w:rPr>
              <w:t>17.83 (4.63)</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194DCD">
              <w:rPr>
                <w:rFonts w:ascii="Times" w:eastAsia="宋体" w:hAnsi="Times" w:cs="Times New Roman"/>
                <w:bCs/>
                <w:sz w:val="18"/>
                <w:szCs w:val="18"/>
                <w14:ligatures w14:val="none"/>
              </w:rPr>
              <w:t>31.69 (3.50)</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194DCD">
              <w:rPr>
                <w:rFonts w:ascii="Times" w:eastAsia="宋体" w:hAnsi="Times" w:cs="Times New Roman"/>
                <w:bCs/>
                <w:sz w:val="18"/>
                <w:szCs w:val="18"/>
                <w14:ligatures w14:val="none"/>
              </w:rPr>
              <w:t>32.72 (3.29)</w:t>
            </w:r>
          </w:p>
        </w:tc>
      </w:tr>
      <w:tr w:rsidR="00773382" w:rsidRPr="00A351D1" w:rsidTr="00773382">
        <w:trPr>
          <w:jc w:val="center"/>
        </w:trPr>
        <w:tc>
          <w:tcPr>
            <w:tcW w:w="1382"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网络节点数</w:t>
            </w:r>
          </w:p>
        </w:tc>
        <w:tc>
          <w:tcPr>
            <w:tcW w:w="1382"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hint="eastAsia"/>
                <w:bCs/>
                <w:sz w:val="18"/>
                <w:szCs w:val="18"/>
                <w14:ligatures w14:val="none"/>
              </w:rPr>
              <w:t>未报告</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hint="eastAsia"/>
                <w:bCs/>
                <w:sz w:val="18"/>
                <w:szCs w:val="18"/>
                <w14:ligatures w14:val="none"/>
              </w:rPr>
              <w:t>未报告</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bCs/>
                <w:sz w:val="18"/>
                <w:szCs w:val="18"/>
                <w14:ligatures w14:val="none"/>
              </w:rPr>
              <w:t>167</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1</w:t>
            </w:r>
            <w:r>
              <w:rPr>
                <w:rFonts w:ascii="Times" w:eastAsia="宋体" w:hAnsi="Times" w:cs="Times New Roman"/>
                <w:bCs/>
                <w:sz w:val="18"/>
                <w:szCs w:val="18"/>
                <w14:ligatures w14:val="none"/>
              </w:rPr>
              <w:t>67</w:t>
            </w:r>
          </w:p>
        </w:tc>
      </w:tr>
      <w:tr w:rsidR="00773382" w:rsidRPr="00A351D1" w:rsidTr="00773382">
        <w:trPr>
          <w:jc w:val="center"/>
        </w:trPr>
        <w:tc>
          <w:tcPr>
            <w:tcW w:w="1382"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网络边数</w:t>
            </w:r>
          </w:p>
        </w:tc>
        <w:tc>
          <w:tcPr>
            <w:tcW w:w="1382"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hint="eastAsia"/>
                <w:bCs/>
                <w:sz w:val="18"/>
                <w:szCs w:val="18"/>
                <w14:ligatures w14:val="none"/>
              </w:rPr>
              <w:t>未报告</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hint="eastAsia"/>
                <w:bCs/>
                <w:sz w:val="18"/>
                <w:szCs w:val="18"/>
                <w14:ligatures w14:val="none"/>
              </w:rPr>
              <w:t>未报告</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4</w:t>
            </w:r>
            <w:r>
              <w:rPr>
                <w:rFonts w:ascii="Times" w:eastAsia="宋体" w:hAnsi="Times" w:cs="Times New Roman"/>
                <w:bCs/>
                <w:sz w:val="18"/>
                <w:szCs w:val="18"/>
                <w14:ligatures w14:val="none"/>
              </w:rPr>
              <w:t>46</w:t>
            </w:r>
          </w:p>
        </w:tc>
        <w:tc>
          <w:tcPr>
            <w:tcW w:w="1383" w:type="dxa"/>
            <w:tcBorders>
              <w:top w:val="nil"/>
              <w:left w:val="nil"/>
              <w:bottom w:val="nil"/>
              <w:right w:val="nil"/>
            </w:tcBorders>
            <w:vAlign w:val="center"/>
          </w:tcPr>
          <w:p w:rsidR="00773382" w:rsidRPr="00A351D1"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6</w:t>
            </w:r>
            <w:r>
              <w:rPr>
                <w:rFonts w:ascii="Times" w:eastAsia="宋体" w:hAnsi="Times" w:cs="Times New Roman"/>
                <w:bCs/>
                <w:sz w:val="18"/>
                <w:szCs w:val="18"/>
                <w14:ligatures w14:val="none"/>
              </w:rPr>
              <w:t>40</w:t>
            </w:r>
          </w:p>
        </w:tc>
      </w:tr>
      <w:tr w:rsidR="00773382" w:rsidRPr="00A351D1" w:rsidTr="00773382">
        <w:trPr>
          <w:jc w:val="center"/>
        </w:trPr>
        <w:tc>
          <w:tcPr>
            <w:tcW w:w="1382" w:type="dxa"/>
            <w:tcBorders>
              <w:top w:val="nil"/>
              <w:left w:val="nil"/>
              <w:bottom w:val="single" w:sz="12" w:space="0" w:color="auto"/>
              <w:right w:val="nil"/>
            </w:tcBorders>
            <w:vAlign w:val="center"/>
          </w:tcPr>
          <w:p w:rsidR="00773382" w:rsidRDefault="00773382" w:rsidP="00A351D1">
            <w:pPr>
              <w:spacing w:line="360" w:lineRule="auto"/>
              <w:contextualSpacing/>
              <w:jc w:val="center"/>
              <w:rPr>
                <w:rFonts w:ascii="Times" w:eastAsia="宋体" w:hAnsi="Times" w:cs="Times New Roman"/>
                <w:bCs/>
                <w:sz w:val="18"/>
                <w:szCs w:val="18"/>
                <w14:ligatures w14:val="none"/>
              </w:rPr>
            </w:pPr>
            <w:r>
              <w:rPr>
                <w:rFonts w:ascii="Times" w:eastAsia="宋体" w:hAnsi="Times" w:cs="Times New Roman" w:hint="eastAsia"/>
                <w:bCs/>
                <w:sz w:val="18"/>
                <w:szCs w:val="18"/>
                <w14:ligatures w14:val="none"/>
              </w:rPr>
              <w:t>网络密度</w:t>
            </w:r>
          </w:p>
        </w:tc>
        <w:tc>
          <w:tcPr>
            <w:tcW w:w="1382" w:type="dxa"/>
            <w:tcBorders>
              <w:top w:val="nil"/>
              <w:left w:val="nil"/>
              <w:bottom w:val="single" w:sz="12" w:space="0" w:color="auto"/>
              <w:right w:val="nil"/>
            </w:tcBorders>
            <w:vAlign w:val="center"/>
          </w:tcPr>
          <w:p w:rsidR="00773382" w:rsidRPr="00976598"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hint="eastAsia"/>
                <w:bCs/>
                <w:sz w:val="18"/>
                <w:szCs w:val="18"/>
                <w14:ligatures w14:val="none"/>
              </w:rPr>
              <w:t>未报告</w:t>
            </w:r>
          </w:p>
        </w:tc>
        <w:tc>
          <w:tcPr>
            <w:tcW w:w="1383" w:type="dxa"/>
            <w:tcBorders>
              <w:top w:val="nil"/>
              <w:left w:val="nil"/>
              <w:bottom w:val="single" w:sz="12" w:space="0" w:color="auto"/>
              <w:right w:val="nil"/>
            </w:tcBorders>
            <w:vAlign w:val="center"/>
          </w:tcPr>
          <w:p w:rsidR="00773382" w:rsidRPr="00976598" w:rsidRDefault="00773382" w:rsidP="00A351D1">
            <w:pPr>
              <w:spacing w:line="360" w:lineRule="auto"/>
              <w:contextualSpacing/>
              <w:jc w:val="center"/>
              <w:rPr>
                <w:rFonts w:ascii="Times" w:eastAsia="宋体" w:hAnsi="Times" w:cs="Times New Roman"/>
                <w:bCs/>
                <w:sz w:val="18"/>
                <w:szCs w:val="18"/>
                <w14:ligatures w14:val="none"/>
              </w:rPr>
            </w:pPr>
            <w:r w:rsidRPr="00976598">
              <w:rPr>
                <w:rFonts w:ascii="Times" w:eastAsia="宋体" w:hAnsi="Times" w:cs="Times New Roman" w:hint="eastAsia"/>
                <w:bCs/>
                <w:sz w:val="18"/>
                <w:szCs w:val="18"/>
                <w14:ligatures w14:val="none"/>
              </w:rPr>
              <w:t>未报告</w:t>
            </w:r>
          </w:p>
        </w:tc>
        <w:tc>
          <w:tcPr>
            <w:tcW w:w="1383" w:type="dxa"/>
            <w:tcBorders>
              <w:top w:val="nil"/>
              <w:left w:val="nil"/>
              <w:bottom w:val="single" w:sz="12" w:space="0" w:color="auto"/>
              <w:right w:val="nil"/>
            </w:tcBorders>
            <w:vAlign w:val="center"/>
          </w:tcPr>
          <w:p w:rsidR="00773382" w:rsidRDefault="00773382" w:rsidP="00A351D1">
            <w:pPr>
              <w:spacing w:line="360" w:lineRule="auto"/>
              <w:contextualSpacing/>
              <w:jc w:val="center"/>
              <w:rPr>
                <w:rFonts w:ascii="Times" w:eastAsia="宋体" w:hAnsi="Times" w:cs="Times New Roman"/>
                <w:bCs/>
                <w:sz w:val="18"/>
                <w:szCs w:val="18"/>
                <w14:ligatures w14:val="none"/>
              </w:rPr>
            </w:pPr>
            <w:r w:rsidRPr="00194DCD">
              <w:rPr>
                <w:rFonts w:ascii="Times" w:eastAsia="宋体" w:hAnsi="Times" w:cs="Times New Roman"/>
                <w:bCs/>
                <w:sz w:val="18"/>
                <w:szCs w:val="18"/>
                <w14:ligatures w14:val="none"/>
              </w:rPr>
              <w:t>0.0322</w:t>
            </w:r>
          </w:p>
        </w:tc>
        <w:tc>
          <w:tcPr>
            <w:tcW w:w="1383" w:type="dxa"/>
            <w:tcBorders>
              <w:top w:val="nil"/>
              <w:left w:val="nil"/>
              <w:bottom w:val="single" w:sz="12" w:space="0" w:color="auto"/>
              <w:right w:val="nil"/>
            </w:tcBorders>
            <w:vAlign w:val="center"/>
          </w:tcPr>
          <w:p w:rsidR="00773382" w:rsidRDefault="00773382" w:rsidP="00A351D1">
            <w:pPr>
              <w:spacing w:line="360" w:lineRule="auto"/>
              <w:contextualSpacing/>
              <w:jc w:val="center"/>
              <w:rPr>
                <w:rFonts w:ascii="Times" w:eastAsia="宋体" w:hAnsi="Times" w:cs="Times New Roman"/>
                <w:bCs/>
                <w:sz w:val="18"/>
                <w:szCs w:val="18"/>
                <w14:ligatures w14:val="none"/>
              </w:rPr>
            </w:pPr>
            <w:r w:rsidRPr="00194DCD">
              <w:rPr>
                <w:rFonts w:ascii="Times" w:eastAsia="宋体" w:hAnsi="Times" w:cs="Times New Roman"/>
                <w:bCs/>
                <w:sz w:val="18"/>
                <w:szCs w:val="18"/>
                <w14:ligatures w14:val="none"/>
              </w:rPr>
              <w:t>0.0462</w:t>
            </w:r>
          </w:p>
        </w:tc>
      </w:tr>
    </w:tbl>
    <w:p w:rsidR="00194DCD" w:rsidRDefault="00194DCD" w:rsidP="00572AD6">
      <w:pPr>
        <w:spacing w:line="300" w:lineRule="auto"/>
        <w:ind w:firstLineChars="200" w:firstLine="420"/>
        <w:contextualSpacing/>
        <w:rPr>
          <w:rFonts w:ascii="Times" w:eastAsia="宋体" w:hAnsi="Times" w:cs="Times New Roman" w:hint="eastAsia"/>
          <w:szCs w:val="24"/>
          <w14:ligatures w14:val="none"/>
        </w:rPr>
      </w:pPr>
    </w:p>
    <w:p w:rsidR="00572AD6" w:rsidRPr="00572AD6" w:rsidRDefault="00572AD6" w:rsidP="00572AD6">
      <w:pPr>
        <w:spacing w:line="300" w:lineRule="auto"/>
        <w:ind w:firstLineChars="200" w:firstLine="420"/>
        <w:contextualSpacing/>
        <w:rPr>
          <w:rFonts w:ascii="Times" w:eastAsia="宋体" w:hAnsi="Times" w:cs="Times New Roman"/>
          <w:szCs w:val="24"/>
          <w14:ligatures w14:val="none"/>
        </w:rPr>
      </w:pPr>
      <w:r w:rsidRPr="00572AD6">
        <w:rPr>
          <w:rFonts w:ascii="Times" w:eastAsia="宋体" w:hAnsi="Times" w:cs="Times New Roman" w:hint="eastAsia"/>
          <w:szCs w:val="24"/>
          <w14:ligatures w14:val="none"/>
        </w:rPr>
        <w:t>原研究报告了样本量、年龄以及语义流畅性反应数量等描述性统计指标。本研究使用作者公开的</w:t>
      </w:r>
      <w:r w:rsidRPr="00572AD6">
        <w:rPr>
          <w:rFonts w:ascii="Times" w:eastAsia="宋体" w:hAnsi="Times" w:cs="Times New Roman"/>
          <w:szCs w:val="24"/>
          <w14:ligatures w14:val="none"/>
        </w:rPr>
        <w:t xml:space="preserve"> FINAL open.csv </w:t>
      </w:r>
      <w:r w:rsidRPr="00572AD6">
        <w:rPr>
          <w:rFonts w:ascii="Times" w:eastAsia="宋体" w:hAnsi="Times" w:cs="Times New Roman"/>
          <w:szCs w:val="24"/>
          <w14:ligatures w14:val="none"/>
        </w:rPr>
        <w:t>和</w:t>
      </w:r>
      <w:r w:rsidRPr="00572AD6">
        <w:rPr>
          <w:rFonts w:ascii="Times" w:eastAsia="宋体" w:hAnsi="Times" w:cs="Times New Roman"/>
          <w:szCs w:val="24"/>
          <w14:ligatures w14:val="none"/>
        </w:rPr>
        <w:t xml:space="preserve"> FINAL fluency.csv </w:t>
      </w:r>
      <w:r w:rsidRPr="00572AD6">
        <w:rPr>
          <w:rFonts w:ascii="Times" w:eastAsia="宋体" w:hAnsi="Times" w:cs="Times New Roman"/>
          <w:szCs w:val="24"/>
          <w14:ligatures w14:val="none"/>
        </w:rPr>
        <w:t>数据文件进行复现。由于公开数据中未包含年龄变量，因此无法重复计算年龄的均值和标准差，仅保留原研究报告值作为参考。</w:t>
      </w:r>
    </w:p>
    <w:p w:rsidR="00572AD6" w:rsidRPr="00572AD6" w:rsidRDefault="00572AD6" w:rsidP="00572AD6">
      <w:pPr>
        <w:spacing w:line="300" w:lineRule="auto"/>
        <w:ind w:firstLineChars="200" w:firstLine="420"/>
        <w:contextualSpacing/>
        <w:rPr>
          <w:rFonts w:ascii="Times" w:eastAsia="宋体" w:hAnsi="Times" w:cs="Times New Roman"/>
          <w:szCs w:val="24"/>
          <w14:ligatures w14:val="none"/>
        </w:rPr>
      </w:pPr>
      <w:r w:rsidRPr="00572AD6">
        <w:rPr>
          <w:rFonts w:ascii="Times" w:eastAsia="宋体" w:hAnsi="Times" w:cs="Times New Roman" w:hint="eastAsia"/>
          <w:szCs w:val="24"/>
          <w14:ligatures w14:val="none"/>
        </w:rPr>
        <w:t>对于语义流畅性反应数量，本研究根据公开数据统计每位被试在动物语义流畅性任务中的有效反应数，并按照复现过程中实际使用的高开放组和低开放组进行计算。结果显示，低开放组平均反应数为</w:t>
      </w:r>
      <w:r w:rsidRPr="00572AD6">
        <w:rPr>
          <w:rFonts w:ascii="Times" w:eastAsia="宋体" w:hAnsi="Times" w:cs="Times New Roman"/>
          <w:szCs w:val="24"/>
          <w14:ligatures w14:val="none"/>
        </w:rPr>
        <w:t>31.69</w:t>
      </w:r>
      <w:r w:rsidRPr="00572AD6">
        <w:rPr>
          <w:rFonts w:ascii="Times" w:eastAsia="宋体" w:hAnsi="Times" w:cs="Times New Roman"/>
          <w:szCs w:val="24"/>
          <w14:ligatures w14:val="none"/>
        </w:rPr>
        <w:t>（</w:t>
      </w:r>
      <w:r w:rsidRPr="00572AD6">
        <w:rPr>
          <w:rFonts w:ascii="Times" w:eastAsia="宋体" w:hAnsi="Times" w:cs="Times New Roman"/>
          <w:szCs w:val="24"/>
          <w14:ligatures w14:val="none"/>
        </w:rPr>
        <w:t>SD=3.50</w:t>
      </w:r>
      <w:r w:rsidRPr="00572AD6">
        <w:rPr>
          <w:rFonts w:ascii="Times" w:eastAsia="宋体" w:hAnsi="Times" w:cs="Times New Roman"/>
          <w:szCs w:val="24"/>
          <w14:ligatures w14:val="none"/>
        </w:rPr>
        <w:t>），高开放组平均反应数为</w:t>
      </w:r>
      <w:r w:rsidRPr="00572AD6">
        <w:rPr>
          <w:rFonts w:ascii="Times" w:eastAsia="宋体" w:hAnsi="Times" w:cs="Times New Roman"/>
          <w:szCs w:val="24"/>
          <w14:ligatures w14:val="none"/>
        </w:rPr>
        <w:t>32.72</w:t>
      </w:r>
      <w:r w:rsidRPr="00572AD6">
        <w:rPr>
          <w:rFonts w:ascii="Times" w:eastAsia="宋体" w:hAnsi="Times" w:cs="Times New Roman"/>
          <w:szCs w:val="24"/>
          <w14:ligatures w14:val="none"/>
        </w:rPr>
        <w:t>（</w:t>
      </w:r>
      <w:r w:rsidRPr="00572AD6">
        <w:rPr>
          <w:rFonts w:ascii="Times" w:eastAsia="宋体" w:hAnsi="Times" w:cs="Times New Roman"/>
          <w:szCs w:val="24"/>
          <w14:ligatures w14:val="none"/>
        </w:rPr>
        <w:t>SD=3.29</w:t>
      </w:r>
      <w:r w:rsidRPr="00572AD6">
        <w:rPr>
          <w:rFonts w:ascii="Times" w:eastAsia="宋体" w:hAnsi="Times" w:cs="Times New Roman"/>
          <w:szCs w:val="24"/>
          <w14:ligatures w14:val="none"/>
        </w:rPr>
        <w:t>），均明显高于原研究报告值（</w:t>
      </w:r>
      <w:r w:rsidRPr="00572AD6">
        <w:rPr>
          <w:rFonts w:ascii="Times" w:eastAsia="宋体" w:hAnsi="Times" w:cs="Times New Roman"/>
          <w:szCs w:val="24"/>
          <w14:ligatures w14:val="none"/>
        </w:rPr>
        <w:t>16.41</w:t>
      </w:r>
      <w:r w:rsidRPr="00572AD6">
        <w:rPr>
          <w:rFonts w:ascii="Times" w:eastAsia="宋体" w:hAnsi="Times" w:cs="Times New Roman"/>
          <w:szCs w:val="24"/>
          <w14:ligatures w14:val="none"/>
        </w:rPr>
        <w:t>和</w:t>
      </w:r>
      <w:r w:rsidRPr="00572AD6">
        <w:rPr>
          <w:rFonts w:ascii="Times" w:eastAsia="宋体" w:hAnsi="Times" w:cs="Times New Roman"/>
          <w:szCs w:val="24"/>
          <w14:ligatures w14:val="none"/>
        </w:rPr>
        <w:t>17.83</w:t>
      </w:r>
      <w:r w:rsidRPr="00572AD6">
        <w:rPr>
          <w:rFonts w:ascii="Times" w:eastAsia="宋体" w:hAnsi="Times" w:cs="Times New Roman"/>
          <w:szCs w:val="24"/>
          <w14:ligatures w14:val="none"/>
        </w:rPr>
        <w:t>）。</w:t>
      </w:r>
    </w:p>
    <w:p w:rsidR="009C3C0C" w:rsidRPr="00572AD6" w:rsidRDefault="00572AD6" w:rsidP="00572AD6">
      <w:pPr>
        <w:spacing w:line="300" w:lineRule="auto"/>
        <w:ind w:firstLineChars="200" w:firstLine="420"/>
        <w:contextualSpacing/>
        <w:rPr>
          <w:rFonts w:ascii="Times" w:eastAsia="宋体" w:hAnsi="Times" w:cs="Times New Roman"/>
          <w:szCs w:val="24"/>
          <w14:ligatures w14:val="none"/>
        </w:rPr>
      </w:pPr>
      <w:r w:rsidRPr="00572AD6">
        <w:rPr>
          <w:rFonts w:ascii="Times" w:eastAsia="宋体" w:hAnsi="Times" w:cs="Times New Roman" w:hint="eastAsia"/>
          <w:szCs w:val="24"/>
          <w14:ligatures w14:val="none"/>
        </w:rPr>
        <w:t>造成该差异的原因可能在于：作者公开的数据文件已经经过预处理，且原研究采用的开放性分组方式或反应数统计标准未在公开数据中完整保留。因此，虽然描述性统计结果未能实现数值复现，但高开放组反应数量高于低开放组的总体趋势与原研究保持一致。</w:t>
      </w:r>
    </w:p>
    <w:p w:rsidR="00841D5F" w:rsidRPr="002319D1" w:rsidRDefault="00841D5F" w:rsidP="00841D5F">
      <w:pPr>
        <w:spacing w:line="300" w:lineRule="auto"/>
        <w:contextualSpacing/>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 xml:space="preserve">3.2 </w:t>
      </w:r>
      <w:r w:rsidRPr="002319D1">
        <w:rPr>
          <w:rFonts w:ascii="Times" w:eastAsia="宋体" w:hAnsi="Times" w:cs="Times New Roman" w:hint="eastAsia"/>
          <w:b/>
          <w:bCs/>
          <w:szCs w:val="24"/>
          <w14:ligatures w14:val="none"/>
        </w:rPr>
        <w:t>推断性统计</w:t>
      </w:r>
    </w:p>
    <w:p w:rsidR="00841D5F" w:rsidRPr="002319D1" w:rsidRDefault="00841D5F" w:rsidP="00841D5F">
      <w:pPr>
        <w:spacing w:line="300" w:lineRule="auto"/>
        <w:contextualSpacing/>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lastRenderedPageBreak/>
        <w:t xml:space="preserve">3.2.1 </w:t>
      </w:r>
      <w:r w:rsidRPr="002319D1">
        <w:rPr>
          <w:rFonts w:ascii="Times" w:eastAsia="宋体" w:hAnsi="Times" w:cs="Times New Roman" w:hint="eastAsia"/>
          <w:b/>
          <w:bCs/>
          <w:szCs w:val="24"/>
          <w14:ligatures w14:val="none"/>
        </w:rPr>
        <w:t>使用与原文献相同方法的推断性统计</w:t>
      </w:r>
    </w:p>
    <w:p w:rsidR="00841D5F" w:rsidRPr="002319D1" w:rsidRDefault="00841D5F" w:rsidP="00841D5F">
      <w:pPr>
        <w:spacing w:line="300" w:lineRule="auto"/>
        <w:ind w:firstLineChars="200" w:firstLine="420"/>
        <w:contextualSpacing/>
        <w:rPr>
          <w:rFonts w:ascii="Times" w:eastAsia="宋体" w:hAnsi="Times" w:cs="Times New Roman"/>
          <w:szCs w:val="24"/>
          <w14:ligatures w14:val="none"/>
        </w:rPr>
      </w:pPr>
      <w:r w:rsidRPr="002319D1">
        <w:rPr>
          <w:rFonts w:ascii="Times" w:eastAsia="宋体" w:hAnsi="Times" w:cs="Times New Roman" w:hint="eastAsia"/>
          <w:szCs w:val="24"/>
          <w14:ligatures w14:val="none"/>
        </w:rPr>
        <w:t>报告对原文献推断性统计进行重复的结果，并汇总表格：</w:t>
      </w:r>
    </w:p>
    <w:p w:rsidR="00841D5F" w:rsidRPr="002319D1" w:rsidRDefault="00841D5F" w:rsidP="002319D1">
      <w:pPr>
        <w:spacing w:line="300" w:lineRule="auto"/>
        <w:jc w:val="center"/>
        <w:rPr>
          <w:rFonts w:ascii="Times" w:eastAsia="黑体" w:hAnsi="Times" w:cs="Times New Roman"/>
          <w:b/>
          <w:bCs/>
          <w:sz w:val="18"/>
          <w:szCs w:val="18"/>
          <w14:ligatures w14:val="none"/>
        </w:rPr>
      </w:pPr>
      <w:r w:rsidRPr="002319D1">
        <w:rPr>
          <w:rFonts w:ascii="Times" w:eastAsia="黑体" w:hAnsi="Times" w:cs="Times New Roman"/>
          <w:b/>
          <w:bCs/>
          <w:sz w:val="18"/>
          <w:szCs w:val="18"/>
          <w14:ligatures w14:val="none"/>
        </w:rPr>
        <w:t>表</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3</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推断性</w:t>
      </w:r>
      <w:r w:rsidRPr="002319D1">
        <w:rPr>
          <w:rFonts w:ascii="Times" w:eastAsia="黑体" w:hAnsi="Times" w:cs="Times New Roman"/>
          <w:b/>
          <w:bCs/>
          <w:sz w:val="18"/>
          <w:szCs w:val="18"/>
          <w14:ligatures w14:val="none"/>
        </w:rPr>
        <w:t>统计</w:t>
      </w:r>
      <w:r w:rsidRPr="002319D1">
        <w:rPr>
          <w:rFonts w:ascii="Times" w:eastAsia="黑体" w:hAnsi="Times" w:cs="Times New Roman" w:hint="eastAsia"/>
          <w:b/>
          <w:bCs/>
          <w:sz w:val="18"/>
          <w:szCs w:val="18"/>
          <w14:ligatures w14:val="none"/>
        </w:rPr>
        <w:t>结果的比较</w:t>
      </w:r>
      <w:r w:rsidRPr="002319D1">
        <w:rPr>
          <w:rFonts w:ascii="Times" w:eastAsia="黑体" w:hAnsi="Times" w:cs="Times New Roman" w:hint="eastAsia"/>
          <w:b/>
          <w:bCs/>
          <w:sz w:val="18"/>
          <w:szCs w:val="18"/>
          <w14:ligatures w14:val="none"/>
        </w:rPr>
        <w:t>(</w:t>
      </w:r>
      <w:r w:rsidRPr="002319D1">
        <w:rPr>
          <w:rFonts w:ascii="Times" w:eastAsia="黑体" w:hAnsi="Times" w:cs="Times New Roman" w:hint="eastAsia"/>
          <w:b/>
          <w:bCs/>
          <w:sz w:val="18"/>
          <w:szCs w:val="18"/>
          <w14:ligatures w14:val="none"/>
        </w:rPr>
        <w:t>原文献方法</w:t>
      </w:r>
      <w:r w:rsidRPr="002319D1">
        <w:rPr>
          <w:rFonts w:ascii="Times" w:eastAsia="黑体" w:hAnsi="Times" w:cs="Times New Roman" w:hint="eastAsia"/>
          <w:b/>
          <w:bCs/>
          <w:sz w:val="18"/>
          <w:szCs w:val="18"/>
          <w14:ligatures w14:val="none"/>
        </w:rPr>
        <w:t>)</w:t>
      </w:r>
    </w:p>
    <w:tbl>
      <w:tblPr>
        <w:tblW w:w="5000" w:type="pct"/>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080"/>
        <w:gridCol w:w="1022"/>
        <w:gridCol w:w="1022"/>
        <w:gridCol w:w="1021"/>
        <w:gridCol w:w="1021"/>
        <w:gridCol w:w="1253"/>
        <w:gridCol w:w="629"/>
        <w:gridCol w:w="629"/>
        <w:gridCol w:w="629"/>
      </w:tblGrid>
      <w:tr w:rsidR="00773382" w:rsidRPr="00A351D1" w:rsidTr="00773382">
        <w:trPr>
          <w:tblHeader/>
          <w:tblCellSpacing w:w="15" w:type="dxa"/>
        </w:trPr>
        <w:tc>
          <w:tcPr>
            <w:tcW w:w="623" w:type="pct"/>
            <w:tcBorders>
              <w:top w:val="nil"/>
              <w:bottom w:val="single" w:sz="4" w:space="0" w:color="auto"/>
            </w:tcBorders>
            <w:vAlign w:val="center"/>
            <w:hideMark/>
          </w:tcPr>
          <w:p w:rsidR="00773382" w:rsidRPr="000462EC" w:rsidRDefault="00773382" w:rsidP="00773382">
            <w:pPr>
              <w:spacing w:line="300" w:lineRule="auto"/>
              <w:jc w:val="center"/>
              <w:rPr>
                <w:rFonts w:ascii="Times" w:eastAsia="宋体" w:hAnsi="Times"/>
                <w:sz w:val="18"/>
                <w:szCs w:val="18"/>
              </w:rPr>
            </w:pPr>
            <w:r w:rsidRPr="000462EC">
              <w:rPr>
                <w:rFonts w:ascii="Times" w:eastAsia="宋体" w:hAnsi="Times" w:hint="eastAsia"/>
                <w:sz w:val="18"/>
                <w:szCs w:val="18"/>
              </w:rPr>
              <w:t>网络指标</w:t>
            </w:r>
          </w:p>
        </w:tc>
        <w:tc>
          <w:tcPr>
            <w:tcW w:w="597" w:type="pct"/>
            <w:tcBorders>
              <w:top w:val="nil"/>
              <w:bottom w:val="single" w:sz="4" w:space="0" w:color="auto"/>
            </w:tcBorders>
            <w:vAlign w:val="center"/>
            <w:hideMark/>
          </w:tcPr>
          <w:p w:rsidR="00773382" w:rsidRPr="000462EC" w:rsidRDefault="00773382" w:rsidP="00773382">
            <w:pPr>
              <w:spacing w:line="300" w:lineRule="auto"/>
              <w:jc w:val="center"/>
              <w:rPr>
                <w:rFonts w:ascii="Times" w:eastAsia="宋体" w:hAnsi="Times"/>
                <w:sz w:val="18"/>
                <w:szCs w:val="18"/>
              </w:rPr>
            </w:pPr>
            <w:r w:rsidRPr="000462EC">
              <w:rPr>
                <w:rFonts w:ascii="Times" w:eastAsia="宋体" w:hAnsi="Times"/>
                <w:sz w:val="18"/>
                <w:szCs w:val="18"/>
              </w:rPr>
              <w:t>原研究</w:t>
            </w:r>
            <w:r w:rsidRPr="000462EC">
              <w:rPr>
                <w:rFonts w:ascii="Times" w:eastAsia="宋体" w:hAnsi="Times"/>
                <w:sz w:val="18"/>
                <w:szCs w:val="18"/>
              </w:rPr>
              <w:t>Low</w:t>
            </w:r>
          </w:p>
        </w:tc>
        <w:tc>
          <w:tcPr>
            <w:tcW w:w="597" w:type="pct"/>
            <w:tcBorders>
              <w:top w:val="nil"/>
              <w:bottom w:val="single" w:sz="4" w:space="0" w:color="auto"/>
            </w:tcBorders>
            <w:vAlign w:val="center"/>
          </w:tcPr>
          <w:p w:rsidR="00773382" w:rsidRPr="000462EC" w:rsidRDefault="00773382" w:rsidP="00773382">
            <w:pPr>
              <w:spacing w:line="300" w:lineRule="auto"/>
              <w:jc w:val="center"/>
              <w:rPr>
                <w:rFonts w:ascii="Times" w:eastAsia="宋体" w:hAnsi="Times"/>
                <w:sz w:val="18"/>
                <w:szCs w:val="18"/>
              </w:rPr>
            </w:pPr>
            <w:r w:rsidRPr="000462EC">
              <w:rPr>
                <w:rFonts w:ascii="Times" w:eastAsia="宋体" w:hAnsi="Times"/>
                <w:sz w:val="18"/>
                <w:szCs w:val="18"/>
              </w:rPr>
              <w:t>原研究</w:t>
            </w:r>
            <w:r w:rsidRPr="000462EC">
              <w:rPr>
                <w:rFonts w:ascii="Times" w:eastAsia="宋体" w:hAnsi="Times"/>
                <w:sz w:val="18"/>
                <w:szCs w:val="18"/>
              </w:rPr>
              <w:t>High</w:t>
            </w:r>
          </w:p>
        </w:tc>
        <w:tc>
          <w:tcPr>
            <w:tcW w:w="597" w:type="pct"/>
            <w:tcBorders>
              <w:top w:val="nil"/>
              <w:bottom w:val="single" w:sz="4" w:space="0" w:color="auto"/>
            </w:tcBorders>
            <w:vAlign w:val="center"/>
            <w:hideMark/>
          </w:tcPr>
          <w:p w:rsidR="00773382" w:rsidRPr="000462EC" w:rsidRDefault="00773382" w:rsidP="00773382">
            <w:pPr>
              <w:spacing w:line="300" w:lineRule="auto"/>
              <w:jc w:val="center"/>
              <w:rPr>
                <w:rFonts w:ascii="Times" w:eastAsia="宋体" w:hAnsi="Times"/>
                <w:sz w:val="18"/>
                <w:szCs w:val="18"/>
              </w:rPr>
            </w:pPr>
            <w:r w:rsidRPr="000462EC">
              <w:rPr>
                <w:rFonts w:ascii="Times" w:eastAsia="宋体" w:hAnsi="Times"/>
                <w:sz w:val="18"/>
                <w:szCs w:val="18"/>
              </w:rPr>
              <w:t>本研究</w:t>
            </w:r>
            <w:r w:rsidRPr="000462EC">
              <w:rPr>
                <w:rFonts w:ascii="Times" w:eastAsia="宋体" w:hAnsi="Times"/>
                <w:sz w:val="18"/>
                <w:szCs w:val="18"/>
              </w:rPr>
              <w:t>Low</w:t>
            </w:r>
          </w:p>
        </w:tc>
        <w:tc>
          <w:tcPr>
            <w:tcW w:w="597" w:type="pct"/>
            <w:tcBorders>
              <w:top w:val="nil"/>
              <w:bottom w:val="single" w:sz="4" w:space="0" w:color="auto"/>
            </w:tcBorders>
            <w:vAlign w:val="center"/>
          </w:tcPr>
          <w:p w:rsidR="00773382" w:rsidRPr="000462EC" w:rsidRDefault="00773382" w:rsidP="00773382">
            <w:pPr>
              <w:spacing w:line="300" w:lineRule="auto"/>
              <w:jc w:val="center"/>
              <w:rPr>
                <w:rFonts w:ascii="Times" w:eastAsia="宋体" w:hAnsi="Times"/>
                <w:sz w:val="18"/>
                <w:szCs w:val="18"/>
              </w:rPr>
            </w:pPr>
            <w:r w:rsidRPr="000462EC">
              <w:rPr>
                <w:rFonts w:ascii="Times" w:eastAsia="宋体" w:hAnsi="Times"/>
                <w:sz w:val="18"/>
                <w:szCs w:val="18"/>
              </w:rPr>
              <w:t>本研究</w:t>
            </w:r>
            <w:r w:rsidRPr="000462EC">
              <w:rPr>
                <w:rFonts w:ascii="Times" w:eastAsia="宋体" w:hAnsi="Times"/>
                <w:sz w:val="18"/>
                <w:szCs w:val="18"/>
              </w:rPr>
              <w:t>High</w:t>
            </w:r>
          </w:p>
        </w:tc>
        <w:tc>
          <w:tcPr>
            <w:tcW w:w="736" w:type="pct"/>
            <w:tcBorders>
              <w:top w:val="nil"/>
              <w:bottom w:val="single" w:sz="4" w:space="0" w:color="auto"/>
            </w:tcBorders>
            <w:vAlign w:val="center"/>
            <w:hideMark/>
          </w:tcPr>
          <w:p w:rsidR="00773382" w:rsidRPr="000462EC" w:rsidRDefault="00773382" w:rsidP="00773382">
            <w:pPr>
              <w:spacing w:line="300" w:lineRule="auto"/>
              <w:jc w:val="center"/>
              <w:rPr>
                <w:rFonts w:ascii="Times" w:eastAsia="宋体" w:hAnsi="Times"/>
                <w:sz w:val="18"/>
                <w:szCs w:val="18"/>
              </w:rPr>
            </w:pPr>
            <w:r w:rsidRPr="000462EC">
              <w:rPr>
                <w:rFonts w:ascii="Times" w:eastAsia="宋体" w:hAnsi="Times"/>
                <w:sz w:val="18"/>
                <w:szCs w:val="18"/>
              </w:rPr>
              <w:t>推论是否一致</w:t>
            </w:r>
          </w:p>
        </w:tc>
        <w:tc>
          <w:tcPr>
            <w:tcW w:w="361" w:type="pct"/>
            <w:tcBorders>
              <w:top w:val="nil"/>
              <w:bottom w:val="single" w:sz="4" w:space="0" w:color="auto"/>
            </w:tcBorders>
            <w:vAlign w:val="center"/>
          </w:tcPr>
          <w:p w:rsidR="00773382" w:rsidRDefault="00773382" w:rsidP="00773382">
            <w:pPr>
              <w:spacing w:line="300" w:lineRule="auto"/>
              <w:jc w:val="center"/>
              <w:rPr>
                <w:rFonts w:ascii="Times New Roman" w:eastAsia="宋体" w:hAnsi="Times New Roman" w:cs="Times New Roman"/>
                <w:i/>
                <w:iCs/>
                <w:szCs w:val="24"/>
                <w14:ligatures w14:val="none"/>
              </w:rPr>
            </w:pPr>
            <w:r>
              <w:rPr>
                <w:rFonts w:ascii="Times New Roman" w:eastAsia="宋体" w:hAnsi="Times New Roman" w:cs="Times New Roman"/>
                <w:i/>
                <w:iCs/>
                <w:szCs w:val="24"/>
                <w14:ligatures w14:val="none"/>
              </w:rPr>
              <w:t>δ</w:t>
            </w:r>
          </w:p>
          <w:p w:rsidR="00773382" w:rsidRDefault="00773382" w:rsidP="00773382">
            <w:pPr>
              <w:spacing w:line="300" w:lineRule="auto"/>
              <w:jc w:val="center"/>
              <w:rPr>
                <w:rFonts w:ascii="Times New Roman" w:eastAsia="宋体" w:hAnsi="Times New Roman" w:cs="Times New Roman"/>
                <w:i/>
                <w:iCs/>
                <w:szCs w:val="24"/>
                <w14:ligatures w14:val="none"/>
              </w:rPr>
            </w:pPr>
            <w:r>
              <w:rPr>
                <w:rFonts w:ascii="Times New Roman" w:eastAsia="宋体" w:hAnsi="Times New Roman" w:cs="Times New Roman"/>
                <w:i/>
                <w:iCs/>
                <w:szCs w:val="24"/>
                <w14:ligatures w14:val="none"/>
              </w:rPr>
              <w:t>low</w:t>
            </w:r>
          </w:p>
        </w:tc>
        <w:tc>
          <w:tcPr>
            <w:tcW w:w="361" w:type="pct"/>
            <w:tcBorders>
              <w:top w:val="nil"/>
              <w:bottom w:val="single" w:sz="4" w:space="0" w:color="auto"/>
            </w:tcBorders>
            <w:vAlign w:val="center"/>
          </w:tcPr>
          <w:p w:rsidR="00773382" w:rsidRDefault="00773382" w:rsidP="00773382">
            <w:pPr>
              <w:spacing w:line="300" w:lineRule="auto"/>
              <w:jc w:val="center"/>
              <w:rPr>
                <w:rFonts w:ascii="Times" w:eastAsia="宋体" w:hAnsi="Times"/>
                <w:sz w:val="18"/>
                <w:szCs w:val="18"/>
              </w:rPr>
            </w:pPr>
            <w:r>
              <w:rPr>
                <w:rFonts w:ascii="Times New Roman" w:eastAsia="宋体" w:hAnsi="Times New Roman" w:cs="Times New Roman"/>
                <w:i/>
                <w:iCs/>
                <w:szCs w:val="24"/>
                <w14:ligatures w14:val="none"/>
              </w:rPr>
              <w:t>δ</w:t>
            </w:r>
          </w:p>
          <w:p w:rsidR="00773382" w:rsidRPr="000462EC" w:rsidRDefault="00773382" w:rsidP="00773382">
            <w:pPr>
              <w:spacing w:line="300" w:lineRule="auto"/>
              <w:jc w:val="center"/>
              <w:rPr>
                <w:rFonts w:ascii="Times" w:eastAsia="宋体" w:hAnsi="Times" w:hint="eastAsia"/>
                <w:sz w:val="18"/>
                <w:szCs w:val="18"/>
              </w:rPr>
            </w:pPr>
            <w:r>
              <w:rPr>
                <w:rFonts w:ascii="Times" w:eastAsia="宋体" w:hAnsi="Times" w:hint="eastAsia"/>
                <w:sz w:val="18"/>
                <w:szCs w:val="18"/>
              </w:rPr>
              <w:t>h</w:t>
            </w:r>
            <w:r>
              <w:rPr>
                <w:rFonts w:ascii="Times" w:eastAsia="宋体" w:hAnsi="Times"/>
                <w:sz w:val="18"/>
                <w:szCs w:val="18"/>
              </w:rPr>
              <w:t>igh</w:t>
            </w:r>
          </w:p>
        </w:tc>
        <w:tc>
          <w:tcPr>
            <w:tcW w:w="352" w:type="pct"/>
            <w:tcBorders>
              <w:top w:val="nil"/>
              <w:bottom w:val="single" w:sz="4" w:space="0" w:color="auto"/>
            </w:tcBorders>
            <w:vAlign w:val="center"/>
          </w:tcPr>
          <w:p w:rsidR="00773382" w:rsidRPr="00773382" w:rsidRDefault="00773382" w:rsidP="00773382">
            <w:pPr>
              <w:spacing w:line="300" w:lineRule="auto"/>
              <w:jc w:val="center"/>
              <w:rPr>
                <w:rFonts w:ascii="Times New Roman" w:eastAsia="宋体" w:hAnsi="Times New Roman" w:cs="Times New Roman"/>
                <w:iCs/>
                <w:szCs w:val="24"/>
                <w14:ligatures w14:val="none"/>
              </w:rPr>
            </w:pPr>
            <w:r w:rsidRPr="00773382">
              <w:rPr>
                <w:rFonts w:ascii="Times New Roman" w:eastAsia="宋体" w:hAnsi="Times New Roman" w:cs="Times New Roman" w:hint="eastAsia"/>
                <w:iCs/>
                <w:szCs w:val="24"/>
                <w14:ligatures w14:val="none"/>
              </w:rPr>
              <w:t>评级</w:t>
            </w:r>
          </w:p>
        </w:tc>
      </w:tr>
      <w:tr w:rsidR="00773382" w:rsidRPr="00A351D1" w:rsidTr="00773382">
        <w:trPr>
          <w:tblCellSpacing w:w="15" w:type="dxa"/>
        </w:trPr>
        <w:tc>
          <w:tcPr>
            <w:tcW w:w="623"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ASPL</w:t>
            </w:r>
          </w:p>
        </w:tc>
        <w:tc>
          <w:tcPr>
            <w:tcW w:w="596"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3.19</w:t>
            </w:r>
          </w:p>
        </w:tc>
        <w:tc>
          <w:tcPr>
            <w:tcW w:w="597" w:type="pct"/>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2.84</w:t>
            </w:r>
          </w:p>
        </w:tc>
        <w:tc>
          <w:tcPr>
            <w:tcW w:w="597"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4.94</w:t>
            </w:r>
          </w:p>
        </w:tc>
        <w:tc>
          <w:tcPr>
            <w:tcW w:w="597" w:type="pct"/>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4.30</w:t>
            </w:r>
          </w:p>
        </w:tc>
        <w:tc>
          <w:tcPr>
            <w:tcW w:w="737"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是</w:t>
            </w:r>
          </w:p>
        </w:tc>
        <w:tc>
          <w:tcPr>
            <w:tcW w:w="361" w:type="pct"/>
          </w:tcPr>
          <w:p w:rsidR="00773382" w:rsidRPr="000462EC" w:rsidRDefault="00773382" w:rsidP="00C86213">
            <w:pPr>
              <w:spacing w:line="300" w:lineRule="auto"/>
              <w:jc w:val="center"/>
              <w:rPr>
                <w:rFonts w:ascii="Times" w:eastAsia="宋体" w:hAnsi="Times"/>
                <w:sz w:val="18"/>
                <w:szCs w:val="18"/>
              </w:rPr>
            </w:pPr>
            <w:r>
              <w:rPr>
                <w:rFonts w:ascii="Times" w:eastAsia="宋体" w:hAnsi="Times" w:hint="eastAsia"/>
                <w:sz w:val="18"/>
                <w:szCs w:val="18"/>
              </w:rPr>
              <w:t>5</w:t>
            </w:r>
            <w:r>
              <w:rPr>
                <w:rFonts w:ascii="Times" w:eastAsia="宋体" w:hAnsi="Times"/>
                <w:sz w:val="18"/>
                <w:szCs w:val="18"/>
              </w:rPr>
              <w:t>4.86%</w:t>
            </w:r>
          </w:p>
        </w:tc>
        <w:tc>
          <w:tcPr>
            <w:tcW w:w="361" w:type="pct"/>
          </w:tcPr>
          <w:p w:rsidR="00773382" w:rsidRPr="000462EC" w:rsidRDefault="00773382" w:rsidP="00C86213">
            <w:pPr>
              <w:spacing w:line="300" w:lineRule="auto"/>
              <w:jc w:val="center"/>
              <w:rPr>
                <w:rFonts w:ascii="Times" w:eastAsia="宋体" w:hAnsi="Times"/>
                <w:sz w:val="18"/>
                <w:szCs w:val="18"/>
              </w:rPr>
            </w:pPr>
            <w:r>
              <w:rPr>
                <w:rFonts w:ascii="Times" w:eastAsia="宋体" w:hAnsi="Times" w:hint="eastAsia"/>
                <w:sz w:val="18"/>
                <w:szCs w:val="18"/>
              </w:rPr>
              <w:t>5</w:t>
            </w:r>
            <w:r>
              <w:rPr>
                <w:rFonts w:ascii="Times" w:eastAsia="宋体" w:hAnsi="Times"/>
                <w:sz w:val="18"/>
                <w:szCs w:val="18"/>
              </w:rPr>
              <w:t>1.41%</w:t>
            </w:r>
          </w:p>
        </w:tc>
        <w:tc>
          <w:tcPr>
            <w:tcW w:w="352" w:type="pct"/>
            <w:vMerge w:val="restart"/>
          </w:tcPr>
          <w:p w:rsidR="00773382" w:rsidRDefault="00773382" w:rsidP="00C86213">
            <w:pPr>
              <w:spacing w:line="300" w:lineRule="auto"/>
              <w:jc w:val="center"/>
              <w:rPr>
                <w:rFonts w:ascii="Times" w:eastAsia="宋体" w:hAnsi="Times"/>
                <w:sz w:val="18"/>
                <w:szCs w:val="18"/>
              </w:rPr>
            </w:pPr>
            <w:r>
              <w:rPr>
                <w:rFonts w:ascii="Times" w:eastAsia="宋体" w:hAnsi="Times" w:hint="eastAsia"/>
                <w:sz w:val="18"/>
                <w:szCs w:val="18"/>
              </w:rPr>
              <w:t>主要</w:t>
            </w:r>
          </w:p>
          <w:p w:rsidR="00773382" w:rsidRDefault="00773382" w:rsidP="00C86213">
            <w:pPr>
              <w:spacing w:line="300" w:lineRule="auto"/>
              <w:jc w:val="center"/>
              <w:rPr>
                <w:rFonts w:ascii="Times" w:eastAsia="宋体" w:hAnsi="Times" w:hint="eastAsia"/>
                <w:sz w:val="18"/>
                <w:szCs w:val="18"/>
              </w:rPr>
            </w:pPr>
            <w:r>
              <w:rPr>
                <w:rFonts w:ascii="Times" w:eastAsia="宋体" w:hAnsi="Times" w:hint="eastAsia"/>
                <w:sz w:val="18"/>
                <w:szCs w:val="18"/>
              </w:rPr>
              <w:t>偏差</w:t>
            </w:r>
          </w:p>
        </w:tc>
      </w:tr>
      <w:tr w:rsidR="00773382" w:rsidRPr="00A351D1" w:rsidTr="00773382">
        <w:trPr>
          <w:tblCellSpacing w:w="15" w:type="dxa"/>
        </w:trPr>
        <w:tc>
          <w:tcPr>
            <w:tcW w:w="623"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CC</w:t>
            </w:r>
          </w:p>
        </w:tc>
        <w:tc>
          <w:tcPr>
            <w:tcW w:w="597"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1.03</w:t>
            </w:r>
          </w:p>
        </w:tc>
        <w:tc>
          <w:tcPr>
            <w:tcW w:w="597" w:type="pct"/>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1.05</w:t>
            </w:r>
          </w:p>
        </w:tc>
        <w:tc>
          <w:tcPr>
            <w:tcW w:w="597"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0.382</w:t>
            </w:r>
          </w:p>
        </w:tc>
        <w:tc>
          <w:tcPr>
            <w:tcW w:w="597" w:type="pct"/>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0.391</w:t>
            </w:r>
          </w:p>
        </w:tc>
        <w:tc>
          <w:tcPr>
            <w:tcW w:w="736"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是</w:t>
            </w:r>
          </w:p>
        </w:tc>
        <w:tc>
          <w:tcPr>
            <w:tcW w:w="361" w:type="pct"/>
          </w:tcPr>
          <w:p w:rsidR="00773382" w:rsidRPr="000462EC" w:rsidRDefault="00773382" w:rsidP="00C86213">
            <w:pPr>
              <w:spacing w:line="300" w:lineRule="auto"/>
              <w:jc w:val="center"/>
              <w:rPr>
                <w:rFonts w:ascii="Times" w:eastAsia="宋体" w:hAnsi="Times"/>
                <w:sz w:val="18"/>
                <w:szCs w:val="18"/>
              </w:rPr>
            </w:pPr>
            <w:r>
              <w:rPr>
                <w:rFonts w:ascii="Times" w:eastAsia="宋体" w:hAnsi="Times"/>
                <w:sz w:val="18"/>
                <w:szCs w:val="18"/>
              </w:rPr>
              <w:t>62.91%</w:t>
            </w:r>
          </w:p>
        </w:tc>
        <w:tc>
          <w:tcPr>
            <w:tcW w:w="361" w:type="pct"/>
          </w:tcPr>
          <w:p w:rsidR="00773382" w:rsidRPr="000462EC" w:rsidRDefault="00773382" w:rsidP="00C86213">
            <w:pPr>
              <w:spacing w:line="300" w:lineRule="auto"/>
              <w:jc w:val="center"/>
              <w:rPr>
                <w:rFonts w:ascii="Times" w:eastAsia="宋体" w:hAnsi="Times"/>
                <w:sz w:val="18"/>
                <w:szCs w:val="18"/>
              </w:rPr>
            </w:pPr>
            <w:r>
              <w:rPr>
                <w:rFonts w:ascii="Times" w:eastAsia="宋体" w:hAnsi="Times" w:hint="eastAsia"/>
                <w:sz w:val="18"/>
                <w:szCs w:val="18"/>
              </w:rPr>
              <w:t>6</w:t>
            </w:r>
            <w:r>
              <w:rPr>
                <w:rFonts w:ascii="Times" w:eastAsia="宋体" w:hAnsi="Times"/>
                <w:sz w:val="18"/>
                <w:szCs w:val="18"/>
              </w:rPr>
              <w:t>2.76%</w:t>
            </w:r>
          </w:p>
        </w:tc>
        <w:tc>
          <w:tcPr>
            <w:tcW w:w="352" w:type="pct"/>
            <w:vMerge/>
          </w:tcPr>
          <w:p w:rsidR="00773382" w:rsidRDefault="00773382" w:rsidP="00C86213">
            <w:pPr>
              <w:spacing w:line="300" w:lineRule="auto"/>
              <w:jc w:val="center"/>
              <w:rPr>
                <w:rFonts w:ascii="Times" w:eastAsia="宋体" w:hAnsi="Times" w:hint="eastAsia"/>
                <w:sz w:val="18"/>
                <w:szCs w:val="18"/>
              </w:rPr>
            </w:pPr>
          </w:p>
        </w:tc>
      </w:tr>
      <w:tr w:rsidR="00773382" w:rsidRPr="00A351D1" w:rsidTr="00773382">
        <w:trPr>
          <w:tblCellSpacing w:w="15" w:type="dxa"/>
        </w:trPr>
        <w:tc>
          <w:tcPr>
            <w:tcW w:w="623"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Q</w:t>
            </w:r>
          </w:p>
        </w:tc>
        <w:tc>
          <w:tcPr>
            <w:tcW w:w="597"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0.590</w:t>
            </w:r>
          </w:p>
        </w:tc>
        <w:tc>
          <w:tcPr>
            <w:tcW w:w="597" w:type="pct"/>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0.521</w:t>
            </w:r>
          </w:p>
        </w:tc>
        <w:tc>
          <w:tcPr>
            <w:tcW w:w="597"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0.728</w:t>
            </w:r>
          </w:p>
        </w:tc>
        <w:tc>
          <w:tcPr>
            <w:tcW w:w="597" w:type="pct"/>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0.731</w:t>
            </w:r>
          </w:p>
        </w:tc>
        <w:tc>
          <w:tcPr>
            <w:tcW w:w="736" w:type="pct"/>
            <w:hideMark/>
          </w:tcPr>
          <w:p w:rsidR="00773382" w:rsidRPr="000462EC" w:rsidRDefault="00773382" w:rsidP="00C86213">
            <w:pPr>
              <w:spacing w:line="300" w:lineRule="auto"/>
              <w:jc w:val="center"/>
              <w:rPr>
                <w:rFonts w:ascii="Times" w:eastAsia="宋体" w:hAnsi="Times"/>
                <w:sz w:val="18"/>
                <w:szCs w:val="18"/>
              </w:rPr>
            </w:pPr>
            <w:r w:rsidRPr="000462EC">
              <w:rPr>
                <w:rFonts w:ascii="Times" w:eastAsia="宋体" w:hAnsi="Times"/>
                <w:sz w:val="18"/>
                <w:szCs w:val="18"/>
              </w:rPr>
              <w:t>否</w:t>
            </w:r>
          </w:p>
        </w:tc>
        <w:tc>
          <w:tcPr>
            <w:tcW w:w="361" w:type="pct"/>
          </w:tcPr>
          <w:p w:rsidR="00773382" w:rsidRPr="000462EC" w:rsidRDefault="00773382" w:rsidP="00C86213">
            <w:pPr>
              <w:spacing w:line="300" w:lineRule="auto"/>
              <w:jc w:val="center"/>
              <w:rPr>
                <w:rFonts w:ascii="Times" w:eastAsia="宋体" w:hAnsi="Times"/>
                <w:sz w:val="18"/>
                <w:szCs w:val="18"/>
              </w:rPr>
            </w:pPr>
            <w:r>
              <w:rPr>
                <w:rFonts w:ascii="Times" w:eastAsia="宋体" w:hAnsi="Times" w:hint="eastAsia"/>
                <w:sz w:val="18"/>
                <w:szCs w:val="18"/>
              </w:rPr>
              <w:t>2</w:t>
            </w:r>
            <w:r>
              <w:rPr>
                <w:rFonts w:ascii="Times" w:eastAsia="宋体" w:hAnsi="Times"/>
                <w:sz w:val="18"/>
                <w:szCs w:val="18"/>
              </w:rPr>
              <w:t>3.39%</w:t>
            </w:r>
          </w:p>
        </w:tc>
        <w:tc>
          <w:tcPr>
            <w:tcW w:w="361" w:type="pct"/>
          </w:tcPr>
          <w:p w:rsidR="00773382" w:rsidRPr="000462EC" w:rsidRDefault="00773382" w:rsidP="00C86213">
            <w:pPr>
              <w:spacing w:line="300" w:lineRule="auto"/>
              <w:jc w:val="center"/>
              <w:rPr>
                <w:rFonts w:ascii="Times" w:eastAsia="宋体" w:hAnsi="Times"/>
                <w:sz w:val="18"/>
                <w:szCs w:val="18"/>
              </w:rPr>
            </w:pPr>
            <w:r>
              <w:rPr>
                <w:rFonts w:ascii="Times" w:eastAsia="宋体" w:hAnsi="Times" w:hint="eastAsia"/>
                <w:sz w:val="18"/>
                <w:szCs w:val="18"/>
              </w:rPr>
              <w:t>4</w:t>
            </w:r>
            <w:r>
              <w:rPr>
                <w:rFonts w:ascii="Times" w:eastAsia="宋体" w:hAnsi="Times"/>
                <w:sz w:val="18"/>
                <w:szCs w:val="18"/>
              </w:rPr>
              <w:t>0.31%</w:t>
            </w:r>
          </w:p>
        </w:tc>
        <w:tc>
          <w:tcPr>
            <w:tcW w:w="352" w:type="pct"/>
            <w:vMerge/>
          </w:tcPr>
          <w:p w:rsidR="00773382" w:rsidRDefault="00773382" w:rsidP="00C86213">
            <w:pPr>
              <w:spacing w:line="300" w:lineRule="auto"/>
              <w:jc w:val="center"/>
              <w:rPr>
                <w:rFonts w:ascii="Times" w:eastAsia="宋体" w:hAnsi="Times" w:hint="eastAsia"/>
                <w:sz w:val="18"/>
                <w:szCs w:val="18"/>
              </w:rPr>
            </w:pPr>
          </w:p>
        </w:tc>
      </w:tr>
    </w:tbl>
    <w:p w:rsidR="002319D1" w:rsidRDefault="002319D1" w:rsidP="00841D5F">
      <w:pPr>
        <w:spacing w:line="300" w:lineRule="auto"/>
        <w:contextualSpacing/>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 xml:space="preserve">* </w:t>
      </w:r>
      <w:r w:rsidRPr="002319D1">
        <w:rPr>
          <w:rFonts w:ascii="Times" w:eastAsia="宋体" w:hAnsi="Times" w:cs="Times New Roman" w:hint="eastAsia"/>
          <w:sz w:val="18"/>
          <w:szCs w:val="18"/>
          <w14:ligatures w14:val="none"/>
        </w:rPr>
        <w:t>此前描述性统计已报告，因此此处仅需进行报告，不需作为一个额外的结果</w:t>
      </w:r>
    </w:p>
    <w:p w:rsidR="00841D5F" w:rsidRPr="002319D1" w:rsidRDefault="00841D5F" w:rsidP="00841D5F">
      <w:pPr>
        <w:spacing w:line="300" w:lineRule="auto"/>
        <w:contextualSpacing/>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 xml:space="preserve">3.2.2 </w:t>
      </w:r>
      <w:r w:rsidRPr="002319D1">
        <w:rPr>
          <w:rFonts w:ascii="Times" w:eastAsia="宋体" w:hAnsi="Times" w:cs="Times New Roman" w:hint="eastAsia"/>
          <w:b/>
          <w:bCs/>
          <w:szCs w:val="24"/>
          <w14:ligatures w14:val="none"/>
        </w:rPr>
        <w:t>使用与原文献不同方法的推断性统计</w:t>
      </w:r>
    </w:p>
    <w:p w:rsidR="004A2339" w:rsidRPr="002319D1" w:rsidRDefault="004A2339" w:rsidP="004A2339">
      <w:pPr>
        <w:spacing w:line="300" w:lineRule="auto"/>
        <w:ind w:firstLineChars="200" w:firstLine="420"/>
        <w:contextualSpacing/>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原研究采用</w:t>
      </w:r>
      <w:r w:rsidR="00F623B9">
        <w:rPr>
          <w:rFonts w:ascii="Times" w:eastAsia="宋体" w:hAnsi="Times" w:cs="Times New Roman"/>
          <w:szCs w:val="24"/>
          <w14:ligatures w14:val="none"/>
        </w:rPr>
        <w:t>SemNet</w:t>
      </w:r>
      <w:r w:rsidRPr="002319D1">
        <w:rPr>
          <w:rFonts w:ascii="Times" w:eastAsia="宋体" w:hAnsi="Times" w:cs="Times New Roman"/>
          <w:szCs w:val="24"/>
          <w14:ligatures w14:val="none"/>
        </w:rPr>
        <w:t>包中的</w:t>
      </w:r>
      <w:r w:rsidRPr="002319D1">
        <w:rPr>
          <w:rFonts w:ascii="Times" w:eastAsia="宋体" w:hAnsi="Times" w:cs="Times New Roman"/>
          <w:szCs w:val="24"/>
          <w14:ligatures w14:val="none"/>
        </w:rPr>
        <w:t>partboot</w:t>
      </w:r>
      <w:r w:rsidRPr="002319D1">
        <w:rPr>
          <w:rFonts w:ascii="Times" w:eastAsia="宋体" w:hAnsi="Times" w:cs="Times New Roman"/>
          <w:szCs w:val="24"/>
          <w14:ligatures w14:val="none"/>
        </w:rPr>
        <w:t>函数对网络指标进行部分节点</w:t>
      </w:r>
      <w:r w:rsidRPr="002319D1">
        <w:rPr>
          <w:rFonts w:ascii="Times" w:eastAsia="宋体" w:hAnsi="Times" w:cs="Times New Roman"/>
          <w:szCs w:val="24"/>
          <w14:ligatures w14:val="none"/>
        </w:rPr>
        <w:t>Bootstrap</w:t>
      </w:r>
      <w:r w:rsidRPr="002319D1">
        <w:rPr>
          <w:rFonts w:ascii="Times" w:eastAsia="宋体" w:hAnsi="Times" w:cs="Times New Roman"/>
          <w:szCs w:val="24"/>
          <w14:ligatures w14:val="none"/>
        </w:rPr>
        <w:t>检验。然而，由于</w:t>
      </w:r>
      <w:r w:rsidRPr="002319D1">
        <w:rPr>
          <w:rFonts w:ascii="Times" w:eastAsia="宋体" w:hAnsi="Times" w:cs="Times New Roman"/>
          <w:szCs w:val="24"/>
          <w14:ligatures w14:val="none"/>
        </w:rPr>
        <w:t>Christensen</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2018</w:t>
      </w:r>
      <w:r w:rsidRPr="002319D1">
        <w:rPr>
          <w:rFonts w:ascii="Times" w:eastAsia="宋体" w:hAnsi="Times" w:cs="Times New Roman"/>
          <w:szCs w:val="24"/>
          <w14:ligatures w14:val="none"/>
        </w:rPr>
        <w:t>）研究所使用的软件包版本已无法在当前</w:t>
      </w:r>
      <w:r w:rsidRPr="002319D1">
        <w:rPr>
          <w:rFonts w:ascii="Times" w:eastAsia="宋体" w:hAnsi="Times" w:cs="Times New Roman"/>
          <w:szCs w:val="24"/>
          <w14:ligatures w14:val="none"/>
        </w:rPr>
        <w:t xml:space="preserve"> R</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4.5.3</w:t>
      </w:r>
      <w:r w:rsidRPr="002319D1">
        <w:rPr>
          <w:rFonts w:ascii="Times" w:eastAsia="宋体" w:hAnsi="Times" w:cs="Times New Roman"/>
          <w:szCs w:val="24"/>
          <w14:ligatures w14:val="none"/>
        </w:rPr>
        <w:t>）环境中正常安装和运行，且原函数在现行版本中已被移除，因此本研究采用自编程实现的部分节点</w:t>
      </w:r>
      <w:r w:rsidRPr="002319D1">
        <w:rPr>
          <w:rFonts w:ascii="Times" w:eastAsia="宋体" w:hAnsi="Times" w:cs="Times New Roman"/>
          <w:szCs w:val="24"/>
          <w14:ligatures w14:val="none"/>
        </w:rPr>
        <w:t>Bootstrap</w:t>
      </w:r>
      <w:r w:rsidRPr="002319D1">
        <w:rPr>
          <w:rFonts w:ascii="Times" w:eastAsia="宋体" w:hAnsi="Times" w:cs="Times New Roman"/>
          <w:szCs w:val="24"/>
          <w14:ligatures w14:val="none"/>
        </w:rPr>
        <w:t>方法进行替代分析。</w:t>
      </w:r>
      <w:bookmarkStart w:id="8" w:name="_GoBack"/>
      <w:bookmarkEnd w:id="8"/>
    </w:p>
    <w:p w:rsidR="004A2339" w:rsidRPr="002319D1" w:rsidRDefault="004A2339" w:rsidP="004A2339">
      <w:pPr>
        <w:spacing w:line="300" w:lineRule="auto"/>
        <w:ind w:firstLineChars="200" w:firstLine="420"/>
        <w:contextualSpacing/>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具体而言，在保持原研究统计思想不变的前提下，分别随机保留</w:t>
      </w:r>
      <w:r w:rsidRPr="002319D1">
        <w:rPr>
          <w:rFonts w:ascii="Times" w:eastAsia="宋体" w:hAnsi="Times" w:cs="Times New Roman"/>
          <w:szCs w:val="24"/>
          <w14:ligatures w14:val="none"/>
        </w:rPr>
        <w:t>90%</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80%</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70%</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60%</w:t>
      </w:r>
      <w:r w:rsidRPr="002319D1">
        <w:rPr>
          <w:rFonts w:ascii="Times" w:eastAsia="宋体" w:hAnsi="Times" w:cs="Times New Roman"/>
          <w:szCs w:val="24"/>
          <w14:ligatures w14:val="none"/>
        </w:rPr>
        <w:t>和</w:t>
      </w:r>
      <w:r w:rsidRPr="002319D1">
        <w:rPr>
          <w:rFonts w:ascii="Times" w:eastAsia="宋体" w:hAnsi="Times" w:cs="Times New Roman"/>
          <w:szCs w:val="24"/>
          <w14:ligatures w14:val="none"/>
        </w:rPr>
        <w:t>50%</w:t>
      </w:r>
      <w:r w:rsidRPr="002319D1">
        <w:rPr>
          <w:rFonts w:ascii="Times" w:eastAsia="宋体" w:hAnsi="Times" w:cs="Times New Roman"/>
          <w:szCs w:val="24"/>
          <w14:ligatures w14:val="none"/>
        </w:rPr>
        <w:t>的网络节点，对高开放组和低开放组网络重复抽样</w:t>
      </w:r>
      <w:r w:rsidRPr="002319D1">
        <w:rPr>
          <w:rFonts w:ascii="Times" w:eastAsia="宋体" w:hAnsi="Times" w:cs="Times New Roman"/>
          <w:szCs w:val="24"/>
          <w14:ligatures w14:val="none"/>
        </w:rPr>
        <w:t>1000</w:t>
      </w:r>
      <w:r w:rsidR="004357D1">
        <w:rPr>
          <w:rFonts w:ascii="Times" w:eastAsia="宋体" w:hAnsi="Times" w:cs="Times New Roman"/>
          <w:szCs w:val="24"/>
          <w14:ligatures w14:val="none"/>
        </w:rPr>
        <w:t>次，并计算</w:t>
      </w:r>
      <w:r w:rsidRPr="002319D1">
        <w:rPr>
          <w:rFonts w:ascii="Times" w:eastAsia="宋体" w:hAnsi="Times" w:cs="Times New Roman"/>
          <w:szCs w:val="24"/>
          <w14:ligatures w14:val="none"/>
        </w:rPr>
        <w:t>ASPL</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CC</w:t>
      </w:r>
      <w:r w:rsidRPr="002319D1">
        <w:rPr>
          <w:rFonts w:ascii="Times" w:eastAsia="宋体" w:hAnsi="Times" w:cs="Times New Roman"/>
          <w:szCs w:val="24"/>
          <w14:ligatures w14:val="none"/>
        </w:rPr>
        <w:t>和</w:t>
      </w:r>
      <w:r w:rsidRPr="002319D1">
        <w:rPr>
          <w:rFonts w:ascii="Times" w:eastAsia="宋体" w:hAnsi="Times" w:cs="Times New Roman"/>
          <w:szCs w:val="24"/>
          <w14:ligatures w14:val="none"/>
        </w:rPr>
        <w:t>Q</w:t>
      </w:r>
      <w:r w:rsidRPr="002319D1">
        <w:rPr>
          <w:rFonts w:ascii="Times" w:eastAsia="宋体" w:hAnsi="Times" w:cs="Times New Roman"/>
          <w:szCs w:val="24"/>
          <w14:ligatures w14:val="none"/>
        </w:rPr>
        <w:t>。随后采用</w:t>
      </w:r>
      <w:r w:rsidRPr="002319D1">
        <w:rPr>
          <w:rFonts w:ascii="Times" w:eastAsia="宋体" w:hAnsi="Times" w:cs="Times New Roman"/>
          <w:szCs w:val="24"/>
          <w14:ligatures w14:val="none"/>
        </w:rPr>
        <w:t xml:space="preserve">Welch t </w:t>
      </w:r>
      <w:r w:rsidRPr="002319D1">
        <w:rPr>
          <w:rFonts w:ascii="Times" w:eastAsia="宋体" w:hAnsi="Times" w:cs="Times New Roman"/>
          <w:szCs w:val="24"/>
          <w14:ligatures w14:val="none"/>
        </w:rPr>
        <w:t>检验比较两组网络指标差异。</w:t>
      </w:r>
    </w:p>
    <w:p w:rsidR="004A2339" w:rsidRDefault="004A2339" w:rsidP="004A2339">
      <w:pPr>
        <w:spacing w:line="300" w:lineRule="auto"/>
        <w:ind w:firstLineChars="200" w:firstLine="420"/>
        <w:contextualSpacing/>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结果表明，高开放组网络在三个指标上均显著高于低开放组。</w:t>
      </w:r>
    </w:p>
    <w:p w:rsidR="00841D5F" w:rsidRPr="002319D1" w:rsidRDefault="00841D5F" w:rsidP="00841D5F">
      <w:pPr>
        <w:spacing w:line="300" w:lineRule="auto"/>
        <w:jc w:val="center"/>
        <w:rPr>
          <w:rFonts w:ascii="Times" w:eastAsia="黑体" w:hAnsi="Times" w:cs="Times New Roman"/>
          <w:b/>
          <w:bCs/>
          <w:sz w:val="18"/>
          <w:szCs w:val="18"/>
          <w14:ligatures w14:val="none"/>
        </w:rPr>
      </w:pPr>
      <w:r w:rsidRPr="00F623B9">
        <w:rPr>
          <w:rFonts w:ascii="Times" w:eastAsia="黑体" w:hAnsi="Times" w:cs="Times New Roman"/>
          <w:b/>
          <w:bCs/>
          <w:sz w:val="18"/>
          <w:szCs w:val="18"/>
          <w14:ligatures w14:val="none"/>
        </w:rPr>
        <w:t>表</w:t>
      </w:r>
      <w:r w:rsidRPr="00F623B9">
        <w:rPr>
          <w:rFonts w:ascii="Times" w:eastAsia="黑体" w:hAnsi="Times" w:cs="Times New Roman"/>
          <w:b/>
          <w:bCs/>
          <w:sz w:val="18"/>
          <w:szCs w:val="18"/>
          <w14:ligatures w14:val="none"/>
        </w:rPr>
        <w:t xml:space="preserve"> </w:t>
      </w:r>
      <w:r w:rsidRPr="00F623B9">
        <w:rPr>
          <w:rFonts w:ascii="Times" w:eastAsia="黑体" w:hAnsi="Times" w:cs="Times New Roman" w:hint="eastAsia"/>
          <w:b/>
          <w:bCs/>
          <w:sz w:val="18"/>
          <w:szCs w:val="18"/>
          <w14:ligatures w14:val="none"/>
        </w:rPr>
        <w:t>4</w:t>
      </w:r>
      <w:r w:rsidRPr="00F623B9">
        <w:rPr>
          <w:rFonts w:ascii="Times" w:eastAsia="黑体" w:hAnsi="Times" w:cs="Times New Roman"/>
          <w:b/>
          <w:bCs/>
          <w:sz w:val="18"/>
          <w:szCs w:val="18"/>
          <w14:ligatures w14:val="none"/>
        </w:rPr>
        <w:t xml:space="preserve"> </w:t>
      </w:r>
      <w:r w:rsidRPr="00F623B9">
        <w:rPr>
          <w:rFonts w:ascii="Times" w:eastAsia="黑体" w:hAnsi="Times" w:cs="Times New Roman" w:hint="eastAsia"/>
          <w:b/>
          <w:bCs/>
          <w:sz w:val="18"/>
          <w:szCs w:val="18"/>
          <w14:ligatures w14:val="none"/>
        </w:rPr>
        <w:t>推断性</w:t>
      </w:r>
      <w:r w:rsidRPr="00F623B9">
        <w:rPr>
          <w:rFonts w:ascii="Times" w:eastAsia="黑体" w:hAnsi="Times" w:cs="Times New Roman"/>
          <w:b/>
          <w:bCs/>
          <w:sz w:val="18"/>
          <w:szCs w:val="18"/>
          <w14:ligatures w14:val="none"/>
        </w:rPr>
        <w:t>统计</w:t>
      </w:r>
      <w:r w:rsidRPr="00F623B9">
        <w:rPr>
          <w:rFonts w:ascii="Times" w:eastAsia="黑体" w:hAnsi="Times" w:cs="Times New Roman" w:hint="eastAsia"/>
          <w:b/>
          <w:bCs/>
          <w:sz w:val="18"/>
          <w:szCs w:val="18"/>
          <w14:ligatures w14:val="none"/>
        </w:rPr>
        <w:t>结果</w:t>
      </w:r>
      <w:r w:rsidRPr="00F623B9">
        <w:rPr>
          <w:rFonts w:ascii="Times" w:eastAsia="黑体" w:hAnsi="Times" w:cs="Times New Roman" w:hint="eastAsia"/>
          <w:b/>
          <w:bCs/>
          <w:sz w:val="18"/>
          <w:szCs w:val="18"/>
          <w14:ligatures w14:val="none"/>
        </w:rPr>
        <w:t>(</w:t>
      </w:r>
      <w:r w:rsidRPr="00F623B9">
        <w:rPr>
          <w:rFonts w:ascii="Times" w:eastAsia="黑体" w:hAnsi="Times" w:cs="Times New Roman" w:hint="eastAsia"/>
          <w:b/>
          <w:bCs/>
          <w:sz w:val="18"/>
          <w:szCs w:val="18"/>
          <w14:ligatures w14:val="none"/>
        </w:rPr>
        <w:t>创新方法</w:t>
      </w:r>
      <w:r w:rsidRPr="00F623B9">
        <w:rPr>
          <w:rFonts w:ascii="Times" w:eastAsia="黑体" w:hAnsi="Times" w:cs="Times New Roman" w:hint="eastAsia"/>
          <w:b/>
          <w:bCs/>
          <w:sz w:val="18"/>
          <w:szCs w:val="18"/>
          <w14:ligatures w14:val="none"/>
        </w:rPr>
        <w:t>)</w:t>
      </w:r>
    </w:p>
    <w:p w:rsidR="001F58AD" w:rsidRDefault="00367B13" w:rsidP="00841D5F">
      <w:pPr>
        <w:spacing w:line="480" w:lineRule="auto"/>
        <w:rPr>
          <w:rFonts w:ascii="Times" w:eastAsia="宋体" w:hAnsi="Times" w:cs="Times New Roman"/>
          <w:b/>
          <w:bCs/>
          <w:szCs w:val="24"/>
          <w14:ligatures w14:val="none"/>
        </w:rPr>
      </w:pPr>
      <w:r w:rsidRPr="00367B13">
        <w:rPr>
          <w:rFonts w:ascii="Times" w:eastAsia="宋体" w:hAnsi="Times" w:cs="Times New Roman"/>
          <w:b/>
          <w:bCs/>
          <w:szCs w:val="24"/>
          <w14:ligatures w14:val="none"/>
        </w:rPr>
        <w:t>90%</w:t>
      </w:r>
      <w:r w:rsidRPr="00367B13">
        <w:rPr>
          <w:rFonts w:ascii="Times" w:eastAsia="宋体" w:hAnsi="Times" w:cs="Times New Roman"/>
          <w:b/>
          <w:bCs/>
          <w:szCs w:val="24"/>
          <w14:ligatures w14:val="none"/>
        </w:rPr>
        <w:t>节点保留</w:t>
      </w:r>
    </w:p>
    <w:tbl>
      <w:tblPr>
        <w:tblW w:w="5000" w:type="pct"/>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783"/>
        <w:gridCol w:w="1859"/>
        <w:gridCol w:w="1676"/>
        <w:gridCol w:w="1493"/>
        <w:gridCol w:w="1495"/>
      </w:tblGrid>
      <w:tr w:rsidR="00367B13" w:rsidRPr="00A351D1" w:rsidTr="00367B13">
        <w:trPr>
          <w:tblHeader/>
          <w:tblCellSpacing w:w="15" w:type="dxa"/>
          <w:jc w:val="center"/>
        </w:trPr>
        <w:tc>
          <w:tcPr>
            <w:tcW w:w="1046" w:type="pct"/>
            <w:tcBorders>
              <w:top w:val="nil"/>
              <w:bottom w:val="single" w:sz="4" w:space="0" w:color="auto"/>
            </w:tcBorders>
            <w:vAlign w:val="center"/>
            <w:hideMark/>
          </w:tcPr>
          <w:p w:rsidR="00367B13" w:rsidRPr="00A351D1" w:rsidRDefault="00367B13" w:rsidP="00F623B9">
            <w:pPr>
              <w:widowControl/>
              <w:spacing w:line="360" w:lineRule="auto"/>
              <w:jc w:val="center"/>
              <w:rPr>
                <w:rFonts w:ascii="Times" w:eastAsia="宋体" w:hAnsi="Times"/>
                <w:b/>
                <w:bCs/>
                <w:sz w:val="18"/>
                <w:szCs w:val="18"/>
                <w14:ligatures w14:val="none"/>
              </w:rPr>
            </w:pPr>
            <w:r w:rsidRPr="00A351D1">
              <w:rPr>
                <w:rFonts w:ascii="Times" w:hAnsi="Times"/>
                <w:b/>
                <w:bCs/>
                <w:sz w:val="18"/>
                <w:szCs w:val="18"/>
              </w:rPr>
              <w:t>指标</w:t>
            </w:r>
          </w:p>
        </w:tc>
        <w:tc>
          <w:tcPr>
            <w:tcW w:w="110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sidRPr="00A351D1">
              <w:rPr>
                <w:rFonts w:ascii="Times" w:hAnsi="Times"/>
                <w:b/>
                <w:bCs/>
                <w:sz w:val="18"/>
                <w:szCs w:val="18"/>
              </w:rPr>
              <w:t>t</w:t>
            </w:r>
          </w:p>
        </w:tc>
        <w:tc>
          <w:tcPr>
            <w:tcW w:w="99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Pr>
                <w:rFonts w:ascii="Times" w:hAnsi="Times"/>
                <w:b/>
                <w:bCs/>
                <w:sz w:val="18"/>
                <w:szCs w:val="18"/>
              </w:rPr>
              <w:t>df</w:t>
            </w:r>
          </w:p>
        </w:tc>
        <w:tc>
          <w:tcPr>
            <w:tcW w:w="881" w:type="pct"/>
            <w:tcBorders>
              <w:top w:val="nil"/>
              <w:bottom w:val="single" w:sz="4" w:space="0" w:color="auto"/>
            </w:tcBorders>
            <w:vAlign w:val="center"/>
            <w:hideMark/>
          </w:tcPr>
          <w:p w:rsidR="00367B13" w:rsidRPr="00367B13" w:rsidRDefault="00367B13" w:rsidP="00367B13">
            <w:pPr>
              <w:spacing w:line="360" w:lineRule="auto"/>
              <w:jc w:val="center"/>
              <w:rPr>
                <w:rFonts w:ascii="Times" w:hAnsi="Times"/>
                <w:b/>
                <w:bCs/>
                <w:sz w:val="18"/>
                <w:szCs w:val="18"/>
              </w:rPr>
            </w:pPr>
            <w:r>
              <w:rPr>
                <w:rFonts w:ascii="Times" w:hAnsi="Times"/>
                <w:b/>
                <w:bCs/>
                <w:sz w:val="18"/>
                <w:szCs w:val="18"/>
              </w:rPr>
              <w:t>p</w:t>
            </w:r>
          </w:p>
        </w:tc>
        <w:tc>
          <w:tcPr>
            <w:tcW w:w="873" w:type="pct"/>
            <w:tcBorders>
              <w:top w:val="nil"/>
              <w:bottom w:val="single" w:sz="4" w:space="0" w:color="auto"/>
            </w:tcBorders>
            <w:vAlign w:val="center"/>
          </w:tcPr>
          <w:p w:rsidR="00367B13" w:rsidRPr="00367B13" w:rsidRDefault="00367B13" w:rsidP="00367B13">
            <w:pPr>
              <w:spacing w:line="360" w:lineRule="auto"/>
              <w:jc w:val="center"/>
              <w:rPr>
                <w:rFonts w:ascii="Times" w:hAnsi="Times"/>
                <w:sz w:val="18"/>
                <w:szCs w:val="18"/>
              </w:rPr>
            </w:pPr>
            <w:r w:rsidRPr="00A351D1">
              <w:rPr>
                <w:rFonts w:ascii="Times" w:hAnsi="Times"/>
                <w:b/>
                <w:bCs/>
                <w:sz w:val="18"/>
                <w:szCs w:val="18"/>
              </w:rPr>
              <w:t>Cohen's d</w:t>
            </w:r>
          </w:p>
        </w:tc>
      </w:tr>
      <w:tr w:rsidR="00367B13" w:rsidRPr="00A351D1" w:rsidTr="00367B13">
        <w:trPr>
          <w:tblCellSpacing w:w="15" w:type="dxa"/>
          <w:jc w:val="center"/>
        </w:trPr>
        <w:tc>
          <w:tcPr>
            <w:tcW w:w="1046" w:type="pct"/>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ASPL</w:t>
            </w:r>
          </w:p>
        </w:tc>
        <w:tc>
          <w:tcPr>
            <w:tcW w:w="1101" w:type="pct"/>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-44.33</w:t>
            </w:r>
          </w:p>
        </w:tc>
        <w:tc>
          <w:tcPr>
            <w:tcW w:w="991" w:type="pct"/>
            <w:vAlign w:val="center"/>
            <w:hideMark/>
          </w:tcPr>
          <w:p w:rsidR="00367B13" w:rsidRPr="00A351D1" w:rsidRDefault="00367B13" w:rsidP="00367B13">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367B13">
            <w:pPr>
              <w:spacing w:line="360" w:lineRule="auto"/>
              <w:jc w:val="center"/>
              <w:rPr>
                <w:rFonts w:ascii="Times" w:hAnsi="Times"/>
                <w:sz w:val="18"/>
                <w:szCs w:val="18"/>
              </w:rPr>
            </w:pPr>
            <w:r>
              <w:rPr>
                <w:rFonts w:ascii="Times" w:hAnsi="Times" w:hint="eastAsia"/>
                <w:sz w:val="18"/>
                <w:szCs w:val="18"/>
              </w:rPr>
              <w:t>-</w:t>
            </w:r>
            <w:r>
              <w:rPr>
                <w:rFonts w:ascii="Times" w:hAnsi="Times"/>
                <w:sz w:val="18"/>
                <w:szCs w:val="18"/>
              </w:rPr>
              <w:t>1.98</w:t>
            </w:r>
          </w:p>
        </w:tc>
      </w:tr>
      <w:tr w:rsidR="00367B13" w:rsidRPr="00A351D1" w:rsidTr="00367B13">
        <w:trPr>
          <w:tblCellSpacing w:w="15" w:type="dxa"/>
          <w:jc w:val="center"/>
        </w:trPr>
        <w:tc>
          <w:tcPr>
            <w:tcW w:w="1046" w:type="pct"/>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CC</w:t>
            </w:r>
          </w:p>
        </w:tc>
        <w:tc>
          <w:tcPr>
            <w:tcW w:w="1101" w:type="pct"/>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14.83</w:t>
            </w:r>
          </w:p>
        </w:tc>
        <w:tc>
          <w:tcPr>
            <w:tcW w:w="991" w:type="pct"/>
            <w:vAlign w:val="center"/>
            <w:hideMark/>
          </w:tcPr>
          <w:p w:rsidR="00367B13" w:rsidRPr="00A351D1" w:rsidRDefault="00367B13" w:rsidP="00367B13">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367B13">
            <w:pPr>
              <w:spacing w:line="360" w:lineRule="auto"/>
              <w:jc w:val="center"/>
              <w:rPr>
                <w:rFonts w:ascii="Times" w:hAnsi="Times"/>
                <w:sz w:val="18"/>
                <w:szCs w:val="18"/>
              </w:rPr>
            </w:pPr>
            <w:r>
              <w:rPr>
                <w:rFonts w:ascii="Times" w:hAnsi="Times"/>
                <w:sz w:val="18"/>
                <w:szCs w:val="18"/>
              </w:rPr>
              <w:t>0.66</w:t>
            </w:r>
          </w:p>
        </w:tc>
      </w:tr>
      <w:tr w:rsidR="00367B13" w:rsidRPr="00A351D1" w:rsidTr="00367B13">
        <w:trPr>
          <w:tblCellSpacing w:w="15" w:type="dxa"/>
          <w:jc w:val="center"/>
        </w:trPr>
        <w:tc>
          <w:tcPr>
            <w:tcW w:w="1046" w:type="pct"/>
            <w:tcBorders>
              <w:bottom w:val="nil"/>
            </w:tcBorders>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Q</w:t>
            </w:r>
          </w:p>
        </w:tc>
        <w:tc>
          <w:tcPr>
            <w:tcW w:w="1101" w:type="pct"/>
            <w:tcBorders>
              <w:bottom w:val="nil"/>
            </w:tcBorders>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-0.02</w:t>
            </w:r>
          </w:p>
        </w:tc>
        <w:tc>
          <w:tcPr>
            <w:tcW w:w="991" w:type="pct"/>
            <w:tcBorders>
              <w:bottom w:val="nil"/>
            </w:tcBorders>
            <w:vAlign w:val="center"/>
            <w:hideMark/>
          </w:tcPr>
          <w:p w:rsidR="00367B13" w:rsidRPr="00A351D1" w:rsidRDefault="00367B13" w:rsidP="00367B13">
            <w:pPr>
              <w:spacing w:line="360" w:lineRule="auto"/>
              <w:jc w:val="center"/>
              <w:rPr>
                <w:rFonts w:ascii="Times" w:hAnsi="Times"/>
                <w:sz w:val="18"/>
                <w:szCs w:val="18"/>
              </w:rPr>
            </w:pPr>
            <w:r>
              <w:rPr>
                <w:rFonts w:ascii="Times" w:hAnsi="Times"/>
                <w:sz w:val="18"/>
                <w:szCs w:val="18"/>
              </w:rPr>
              <w:t>1998</w:t>
            </w:r>
          </w:p>
        </w:tc>
        <w:tc>
          <w:tcPr>
            <w:tcW w:w="881" w:type="pct"/>
            <w:tcBorders>
              <w:bottom w:val="nil"/>
            </w:tcBorders>
            <w:vAlign w:val="center"/>
            <w:hideMark/>
          </w:tcPr>
          <w:p w:rsidR="00367B13" w:rsidRPr="00A351D1" w:rsidRDefault="00367B13" w:rsidP="00367B13">
            <w:pPr>
              <w:spacing w:line="360" w:lineRule="auto"/>
              <w:jc w:val="center"/>
              <w:rPr>
                <w:rFonts w:ascii="Times" w:hAnsi="Times"/>
                <w:sz w:val="18"/>
                <w:szCs w:val="18"/>
              </w:rPr>
            </w:pPr>
            <w:r w:rsidRPr="00A351D1">
              <w:rPr>
                <w:rFonts w:ascii="Times" w:hAnsi="Times"/>
                <w:sz w:val="18"/>
                <w:szCs w:val="18"/>
              </w:rPr>
              <w:t>.981</w:t>
            </w:r>
          </w:p>
        </w:tc>
        <w:tc>
          <w:tcPr>
            <w:tcW w:w="873" w:type="pct"/>
            <w:tcBorders>
              <w:bottom w:val="nil"/>
            </w:tcBorders>
            <w:vAlign w:val="center"/>
          </w:tcPr>
          <w:p w:rsidR="00367B13" w:rsidRPr="00A351D1" w:rsidRDefault="00F623B9" w:rsidP="00367B13">
            <w:pPr>
              <w:spacing w:line="360" w:lineRule="auto"/>
              <w:jc w:val="center"/>
              <w:rPr>
                <w:rFonts w:ascii="Times" w:hAnsi="Times"/>
                <w:sz w:val="18"/>
                <w:szCs w:val="18"/>
              </w:rPr>
            </w:pPr>
            <w:r>
              <w:rPr>
                <w:rFonts w:ascii="Times" w:hAnsi="Times" w:hint="eastAsia"/>
                <w:sz w:val="18"/>
                <w:szCs w:val="18"/>
              </w:rPr>
              <w:t>0</w:t>
            </w:r>
            <w:r>
              <w:rPr>
                <w:rFonts w:ascii="Times" w:hAnsi="Times"/>
                <w:sz w:val="18"/>
                <w:szCs w:val="18"/>
              </w:rPr>
              <w:t>.00</w:t>
            </w:r>
          </w:p>
        </w:tc>
      </w:tr>
    </w:tbl>
    <w:p w:rsidR="00367B13" w:rsidRDefault="00367B13" w:rsidP="00841D5F">
      <w:pPr>
        <w:spacing w:line="480" w:lineRule="auto"/>
        <w:rPr>
          <w:rFonts w:ascii="Times" w:eastAsia="宋体" w:hAnsi="Times" w:cs="Times New Roman"/>
          <w:b/>
          <w:bCs/>
          <w:szCs w:val="24"/>
          <w14:ligatures w14:val="none"/>
        </w:rPr>
      </w:pPr>
      <w:r w:rsidRPr="00367B13">
        <w:rPr>
          <w:rFonts w:ascii="Times" w:eastAsia="宋体" w:hAnsi="Times" w:cs="Times New Roman"/>
          <w:b/>
          <w:bCs/>
          <w:szCs w:val="24"/>
          <w14:ligatures w14:val="none"/>
        </w:rPr>
        <w:t>80%</w:t>
      </w:r>
      <w:r w:rsidRPr="00367B13">
        <w:rPr>
          <w:rFonts w:ascii="Times" w:eastAsia="宋体" w:hAnsi="Times" w:cs="Times New Roman"/>
          <w:b/>
          <w:bCs/>
          <w:szCs w:val="24"/>
          <w14:ligatures w14:val="none"/>
        </w:rPr>
        <w:t>节点保留</w:t>
      </w:r>
    </w:p>
    <w:tbl>
      <w:tblPr>
        <w:tblW w:w="5000" w:type="pct"/>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783"/>
        <w:gridCol w:w="1859"/>
        <w:gridCol w:w="1676"/>
        <w:gridCol w:w="1493"/>
        <w:gridCol w:w="1495"/>
      </w:tblGrid>
      <w:tr w:rsidR="00367B13" w:rsidRPr="00A351D1" w:rsidTr="00F623B9">
        <w:trPr>
          <w:tblHeader/>
          <w:tblCellSpacing w:w="15" w:type="dxa"/>
          <w:jc w:val="center"/>
        </w:trPr>
        <w:tc>
          <w:tcPr>
            <w:tcW w:w="1046" w:type="pct"/>
            <w:tcBorders>
              <w:top w:val="nil"/>
              <w:bottom w:val="single" w:sz="4" w:space="0" w:color="auto"/>
            </w:tcBorders>
            <w:vAlign w:val="center"/>
            <w:hideMark/>
          </w:tcPr>
          <w:p w:rsidR="00367B13" w:rsidRPr="00A351D1" w:rsidRDefault="00367B13" w:rsidP="00F623B9">
            <w:pPr>
              <w:widowControl/>
              <w:spacing w:line="360" w:lineRule="auto"/>
              <w:jc w:val="center"/>
              <w:rPr>
                <w:rFonts w:ascii="Times" w:eastAsia="宋体" w:hAnsi="Times"/>
                <w:b/>
                <w:bCs/>
                <w:sz w:val="18"/>
                <w:szCs w:val="18"/>
                <w14:ligatures w14:val="none"/>
              </w:rPr>
            </w:pPr>
            <w:r w:rsidRPr="00A351D1">
              <w:rPr>
                <w:rFonts w:ascii="Times" w:hAnsi="Times"/>
                <w:b/>
                <w:bCs/>
                <w:sz w:val="18"/>
                <w:szCs w:val="18"/>
              </w:rPr>
              <w:t>指标</w:t>
            </w:r>
          </w:p>
        </w:tc>
        <w:tc>
          <w:tcPr>
            <w:tcW w:w="110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sidRPr="00A351D1">
              <w:rPr>
                <w:rFonts w:ascii="Times" w:hAnsi="Times"/>
                <w:b/>
                <w:bCs/>
                <w:sz w:val="18"/>
                <w:szCs w:val="18"/>
              </w:rPr>
              <w:t>t</w:t>
            </w:r>
          </w:p>
        </w:tc>
        <w:tc>
          <w:tcPr>
            <w:tcW w:w="99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Pr>
                <w:rFonts w:ascii="Times" w:hAnsi="Times"/>
                <w:b/>
                <w:bCs/>
                <w:sz w:val="18"/>
                <w:szCs w:val="18"/>
              </w:rPr>
              <w:t>df</w:t>
            </w:r>
          </w:p>
        </w:tc>
        <w:tc>
          <w:tcPr>
            <w:tcW w:w="881" w:type="pct"/>
            <w:tcBorders>
              <w:top w:val="nil"/>
              <w:bottom w:val="single" w:sz="4" w:space="0" w:color="auto"/>
            </w:tcBorders>
            <w:vAlign w:val="center"/>
            <w:hideMark/>
          </w:tcPr>
          <w:p w:rsidR="00367B13" w:rsidRPr="00367B13" w:rsidRDefault="00367B13" w:rsidP="00F623B9">
            <w:pPr>
              <w:spacing w:line="360" w:lineRule="auto"/>
              <w:jc w:val="center"/>
              <w:rPr>
                <w:rFonts w:ascii="Times" w:hAnsi="Times"/>
                <w:b/>
                <w:bCs/>
                <w:sz w:val="18"/>
                <w:szCs w:val="18"/>
              </w:rPr>
            </w:pPr>
            <w:r>
              <w:rPr>
                <w:rFonts w:ascii="Times" w:hAnsi="Times"/>
                <w:b/>
                <w:bCs/>
                <w:sz w:val="18"/>
                <w:szCs w:val="18"/>
              </w:rPr>
              <w:t>p</w:t>
            </w:r>
          </w:p>
        </w:tc>
        <w:tc>
          <w:tcPr>
            <w:tcW w:w="873" w:type="pct"/>
            <w:tcBorders>
              <w:top w:val="nil"/>
              <w:bottom w:val="single" w:sz="4" w:space="0" w:color="auto"/>
            </w:tcBorders>
            <w:vAlign w:val="center"/>
          </w:tcPr>
          <w:p w:rsidR="00367B13" w:rsidRPr="00367B13" w:rsidRDefault="00367B13" w:rsidP="00F623B9">
            <w:pPr>
              <w:spacing w:line="360" w:lineRule="auto"/>
              <w:jc w:val="center"/>
              <w:rPr>
                <w:rFonts w:ascii="Times" w:hAnsi="Times"/>
                <w:sz w:val="18"/>
                <w:szCs w:val="18"/>
              </w:rPr>
            </w:pPr>
            <w:r w:rsidRPr="00A351D1">
              <w:rPr>
                <w:rFonts w:ascii="Times" w:hAnsi="Times"/>
                <w:b/>
                <w:bCs/>
                <w:sz w:val="18"/>
                <w:szCs w:val="18"/>
              </w:rPr>
              <w:t>Cohen's d</w:t>
            </w:r>
          </w:p>
        </w:tc>
      </w:tr>
      <w:tr w:rsidR="00367B13" w:rsidRPr="00A351D1" w:rsidTr="00F623B9">
        <w:trPr>
          <w:tblCellSpacing w:w="15" w:type="dxa"/>
          <w:jc w:val="center"/>
        </w:trPr>
        <w:tc>
          <w:tcPr>
            <w:tcW w:w="1046"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ASPL</w:t>
            </w:r>
          </w:p>
        </w:tc>
        <w:tc>
          <w:tcPr>
            <w:tcW w:w="110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-25.034</w:t>
            </w:r>
          </w:p>
        </w:tc>
        <w:tc>
          <w:tcPr>
            <w:tcW w:w="99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w:t>
            </w:r>
            <w:r>
              <w:rPr>
                <w:rFonts w:ascii="Times" w:hAnsi="Times"/>
                <w:sz w:val="18"/>
                <w:szCs w:val="18"/>
              </w:rPr>
              <w:t>1.12</w:t>
            </w:r>
          </w:p>
        </w:tc>
      </w:tr>
      <w:tr w:rsidR="00367B13" w:rsidRPr="00A351D1" w:rsidTr="00F623B9">
        <w:trPr>
          <w:tblCellSpacing w:w="15" w:type="dxa"/>
          <w:jc w:val="center"/>
        </w:trPr>
        <w:tc>
          <w:tcPr>
            <w:tcW w:w="1046"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CC</w:t>
            </w:r>
          </w:p>
        </w:tc>
        <w:tc>
          <w:tcPr>
            <w:tcW w:w="110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9.949</w:t>
            </w:r>
          </w:p>
        </w:tc>
        <w:tc>
          <w:tcPr>
            <w:tcW w:w="99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0</w:t>
            </w:r>
            <w:r>
              <w:rPr>
                <w:rFonts w:ascii="Times" w:hAnsi="Times"/>
                <w:sz w:val="18"/>
                <w:szCs w:val="18"/>
              </w:rPr>
              <w:t>.44</w:t>
            </w:r>
          </w:p>
        </w:tc>
      </w:tr>
      <w:tr w:rsidR="00367B13" w:rsidRPr="00A351D1" w:rsidTr="00F623B9">
        <w:trPr>
          <w:tblCellSpacing w:w="15" w:type="dxa"/>
          <w:jc w:val="center"/>
        </w:trPr>
        <w:tc>
          <w:tcPr>
            <w:tcW w:w="1046"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Q</w:t>
            </w:r>
          </w:p>
        </w:tc>
        <w:tc>
          <w:tcPr>
            <w:tcW w:w="1101"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-3.021</w:t>
            </w:r>
          </w:p>
        </w:tc>
        <w:tc>
          <w:tcPr>
            <w:tcW w:w="991"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tcBorders>
              <w:bottom w:val="nil"/>
            </w:tcBorders>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0.0026</w:t>
            </w:r>
          </w:p>
        </w:tc>
        <w:tc>
          <w:tcPr>
            <w:tcW w:w="873" w:type="pct"/>
            <w:tcBorders>
              <w:bottom w:val="nil"/>
            </w:tcBorders>
            <w:vAlign w:val="center"/>
          </w:tcPr>
          <w:p w:rsidR="00367B13" w:rsidRPr="00A351D1" w:rsidRDefault="00F623B9" w:rsidP="00F623B9">
            <w:pPr>
              <w:spacing w:line="360" w:lineRule="auto"/>
              <w:jc w:val="center"/>
              <w:rPr>
                <w:rFonts w:ascii="Times" w:hAnsi="Times"/>
                <w:sz w:val="18"/>
                <w:szCs w:val="18"/>
              </w:rPr>
            </w:pPr>
            <w:r>
              <w:rPr>
                <w:rFonts w:ascii="Times" w:hAnsi="Times"/>
                <w:sz w:val="18"/>
                <w:szCs w:val="18"/>
              </w:rPr>
              <w:t>-0.14</w:t>
            </w:r>
          </w:p>
        </w:tc>
      </w:tr>
    </w:tbl>
    <w:p w:rsidR="00367B13" w:rsidRDefault="00367B13" w:rsidP="00841D5F">
      <w:pPr>
        <w:spacing w:line="480" w:lineRule="auto"/>
        <w:rPr>
          <w:rFonts w:ascii="Times" w:eastAsia="宋体" w:hAnsi="Times" w:cs="Times New Roman"/>
          <w:b/>
          <w:bCs/>
          <w:szCs w:val="24"/>
          <w14:ligatures w14:val="none"/>
        </w:rPr>
      </w:pPr>
      <w:r w:rsidRPr="00367B13">
        <w:rPr>
          <w:rFonts w:ascii="Times" w:eastAsia="宋体" w:hAnsi="Times" w:cs="Times New Roman"/>
          <w:b/>
          <w:bCs/>
          <w:szCs w:val="24"/>
          <w14:ligatures w14:val="none"/>
        </w:rPr>
        <w:t>70%</w:t>
      </w:r>
      <w:r w:rsidRPr="00367B13">
        <w:rPr>
          <w:rFonts w:ascii="Times" w:eastAsia="宋体" w:hAnsi="Times" w:cs="Times New Roman"/>
          <w:b/>
          <w:bCs/>
          <w:szCs w:val="24"/>
          <w14:ligatures w14:val="none"/>
        </w:rPr>
        <w:t>节点保留</w:t>
      </w:r>
    </w:p>
    <w:tbl>
      <w:tblPr>
        <w:tblW w:w="5000" w:type="pct"/>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783"/>
        <w:gridCol w:w="1859"/>
        <w:gridCol w:w="1676"/>
        <w:gridCol w:w="1493"/>
        <w:gridCol w:w="1495"/>
      </w:tblGrid>
      <w:tr w:rsidR="00367B13" w:rsidRPr="00A351D1" w:rsidTr="00F623B9">
        <w:trPr>
          <w:tblHeader/>
          <w:tblCellSpacing w:w="15" w:type="dxa"/>
          <w:jc w:val="center"/>
        </w:trPr>
        <w:tc>
          <w:tcPr>
            <w:tcW w:w="1046" w:type="pct"/>
            <w:tcBorders>
              <w:top w:val="nil"/>
              <w:bottom w:val="single" w:sz="4" w:space="0" w:color="auto"/>
            </w:tcBorders>
            <w:vAlign w:val="center"/>
            <w:hideMark/>
          </w:tcPr>
          <w:p w:rsidR="00367B13" w:rsidRPr="00A351D1" w:rsidRDefault="00367B13" w:rsidP="00F623B9">
            <w:pPr>
              <w:widowControl/>
              <w:spacing w:line="360" w:lineRule="auto"/>
              <w:jc w:val="center"/>
              <w:rPr>
                <w:rFonts w:ascii="Times" w:eastAsia="宋体" w:hAnsi="Times"/>
                <w:b/>
                <w:bCs/>
                <w:sz w:val="18"/>
                <w:szCs w:val="18"/>
                <w14:ligatures w14:val="none"/>
              </w:rPr>
            </w:pPr>
            <w:r w:rsidRPr="00A351D1">
              <w:rPr>
                <w:rFonts w:ascii="Times" w:hAnsi="Times"/>
                <w:b/>
                <w:bCs/>
                <w:sz w:val="18"/>
                <w:szCs w:val="18"/>
              </w:rPr>
              <w:lastRenderedPageBreak/>
              <w:t>指标</w:t>
            </w:r>
          </w:p>
        </w:tc>
        <w:tc>
          <w:tcPr>
            <w:tcW w:w="110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sidRPr="00A351D1">
              <w:rPr>
                <w:rFonts w:ascii="Times" w:hAnsi="Times"/>
                <w:b/>
                <w:bCs/>
                <w:sz w:val="18"/>
                <w:szCs w:val="18"/>
              </w:rPr>
              <w:t>t</w:t>
            </w:r>
          </w:p>
        </w:tc>
        <w:tc>
          <w:tcPr>
            <w:tcW w:w="99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Pr>
                <w:rFonts w:ascii="Times" w:hAnsi="Times"/>
                <w:b/>
                <w:bCs/>
                <w:sz w:val="18"/>
                <w:szCs w:val="18"/>
              </w:rPr>
              <w:t>df</w:t>
            </w:r>
          </w:p>
        </w:tc>
        <w:tc>
          <w:tcPr>
            <w:tcW w:w="881" w:type="pct"/>
            <w:tcBorders>
              <w:top w:val="nil"/>
              <w:bottom w:val="single" w:sz="4" w:space="0" w:color="auto"/>
            </w:tcBorders>
            <w:vAlign w:val="center"/>
            <w:hideMark/>
          </w:tcPr>
          <w:p w:rsidR="00367B13" w:rsidRPr="00367B13" w:rsidRDefault="00367B13" w:rsidP="00F623B9">
            <w:pPr>
              <w:spacing w:line="360" w:lineRule="auto"/>
              <w:jc w:val="center"/>
              <w:rPr>
                <w:rFonts w:ascii="Times" w:hAnsi="Times"/>
                <w:b/>
                <w:bCs/>
                <w:sz w:val="18"/>
                <w:szCs w:val="18"/>
              </w:rPr>
            </w:pPr>
            <w:r>
              <w:rPr>
                <w:rFonts w:ascii="Times" w:hAnsi="Times"/>
                <w:b/>
                <w:bCs/>
                <w:sz w:val="18"/>
                <w:szCs w:val="18"/>
              </w:rPr>
              <w:t>p</w:t>
            </w:r>
          </w:p>
        </w:tc>
        <w:tc>
          <w:tcPr>
            <w:tcW w:w="873" w:type="pct"/>
            <w:tcBorders>
              <w:top w:val="nil"/>
              <w:bottom w:val="single" w:sz="4" w:space="0" w:color="auto"/>
            </w:tcBorders>
            <w:vAlign w:val="center"/>
          </w:tcPr>
          <w:p w:rsidR="00367B13" w:rsidRPr="00367B13" w:rsidRDefault="00367B13" w:rsidP="00F623B9">
            <w:pPr>
              <w:spacing w:line="360" w:lineRule="auto"/>
              <w:jc w:val="center"/>
              <w:rPr>
                <w:rFonts w:ascii="Times" w:hAnsi="Times"/>
                <w:sz w:val="18"/>
                <w:szCs w:val="18"/>
              </w:rPr>
            </w:pPr>
            <w:r w:rsidRPr="00A351D1">
              <w:rPr>
                <w:rFonts w:ascii="Times" w:hAnsi="Times"/>
                <w:b/>
                <w:bCs/>
                <w:sz w:val="18"/>
                <w:szCs w:val="18"/>
              </w:rPr>
              <w:t>Cohen's d</w:t>
            </w:r>
          </w:p>
        </w:tc>
      </w:tr>
      <w:tr w:rsidR="00367B13" w:rsidRPr="00A351D1" w:rsidTr="00F623B9">
        <w:trPr>
          <w:tblCellSpacing w:w="15" w:type="dxa"/>
          <w:jc w:val="center"/>
        </w:trPr>
        <w:tc>
          <w:tcPr>
            <w:tcW w:w="1046"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ASPL</w:t>
            </w:r>
          </w:p>
        </w:tc>
        <w:tc>
          <w:tcPr>
            <w:tcW w:w="1101" w:type="pct"/>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-12.014</w:t>
            </w:r>
          </w:p>
        </w:tc>
        <w:tc>
          <w:tcPr>
            <w:tcW w:w="99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w:t>
            </w:r>
            <w:r>
              <w:rPr>
                <w:rFonts w:ascii="Times" w:hAnsi="Times"/>
                <w:sz w:val="18"/>
                <w:szCs w:val="18"/>
              </w:rPr>
              <w:t>0.54</w:t>
            </w:r>
          </w:p>
        </w:tc>
      </w:tr>
      <w:tr w:rsidR="00367B13" w:rsidRPr="00A351D1" w:rsidTr="00F623B9">
        <w:trPr>
          <w:tblCellSpacing w:w="15" w:type="dxa"/>
          <w:jc w:val="center"/>
        </w:trPr>
        <w:tc>
          <w:tcPr>
            <w:tcW w:w="1046"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CC</w:t>
            </w:r>
          </w:p>
        </w:tc>
        <w:tc>
          <w:tcPr>
            <w:tcW w:w="1101" w:type="pct"/>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7.123</w:t>
            </w:r>
          </w:p>
        </w:tc>
        <w:tc>
          <w:tcPr>
            <w:tcW w:w="99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0</w:t>
            </w:r>
            <w:r>
              <w:rPr>
                <w:rFonts w:ascii="Times" w:hAnsi="Times"/>
                <w:sz w:val="18"/>
                <w:szCs w:val="18"/>
              </w:rPr>
              <w:t>.32</w:t>
            </w:r>
          </w:p>
        </w:tc>
      </w:tr>
      <w:tr w:rsidR="00367B13" w:rsidRPr="00A351D1" w:rsidTr="00F623B9">
        <w:trPr>
          <w:tblCellSpacing w:w="15" w:type="dxa"/>
          <w:jc w:val="center"/>
        </w:trPr>
        <w:tc>
          <w:tcPr>
            <w:tcW w:w="1046"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Q</w:t>
            </w:r>
          </w:p>
        </w:tc>
        <w:tc>
          <w:tcPr>
            <w:tcW w:w="1101" w:type="pct"/>
            <w:tcBorders>
              <w:bottom w:val="nil"/>
            </w:tcBorders>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-3.261</w:t>
            </w:r>
          </w:p>
        </w:tc>
        <w:tc>
          <w:tcPr>
            <w:tcW w:w="991"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tcBorders>
              <w:bottom w:val="nil"/>
            </w:tcBorders>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0.0011</w:t>
            </w:r>
          </w:p>
        </w:tc>
        <w:tc>
          <w:tcPr>
            <w:tcW w:w="873" w:type="pct"/>
            <w:tcBorders>
              <w:bottom w:val="nil"/>
            </w:tcBorders>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w:t>
            </w:r>
            <w:r>
              <w:rPr>
                <w:rFonts w:ascii="Times" w:hAnsi="Times"/>
                <w:sz w:val="18"/>
                <w:szCs w:val="18"/>
              </w:rPr>
              <w:t>0.15</w:t>
            </w:r>
          </w:p>
        </w:tc>
      </w:tr>
    </w:tbl>
    <w:p w:rsidR="00367B13" w:rsidRDefault="00367B13" w:rsidP="00841D5F">
      <w:pPr>
        <w:spacing w:line="480" w:lineRule="auto"/>
        <w:rPr>
          <w:rFonts w:ascii="Times" w:eastAsia="宋体" w:hAnsi="Times" w:cs="Times New Roman"/>
          <w:b/>
          <w:bCs/>
          <w:szCs w:val="24"/>
          <w14:ligatures w14:val="none"/>
        </w:rPr>
      </w:pPr>
      <w:r>
        <w:rPr>
          <w:rFonts w:ascii="Times" w:eastAsia="宋体" w:hAnsi="Times" w:cs="Times New Roman"/>
          <w:b/>
          <w:bCs/>
          <w:szCs w:val="24"/>
          <w14:ligatures w14:val="none"/>
        </w:rPr>
        <w:t>60</w:t>
      </w:r>
      <w:r w:rsidRPr="00367B13">
        <w:rPr>
          <w:rFonts w:ascii="Times" w:eastAsia="宋体" w:hAnsi="Times" w:cs="Times New Roman"/>
          <w:b/>
          <w:bCs/>
          <w:szCs w:val="24"/>
          <w14:ligatures w14:val="none"/>
        </w:rPr>
        <w:t>%</w:t>
      </w:r>
      <w:r w:rsidRPr="00367B13">
        <w:rPr>
          <w:rFonts w:ascii="Times" w:eastAsia="宋体" w:hAnsi="Times" w:cs="Times New Roman"/>
          <w:b/>
          <w:bCs/>
          <w:szCs w:val="24"/>
          <w14:ligatures w14:val="none"/>
        </w:rPr>
        <w:t>节点保留</w:t>
      </w:r>
    </w:p>
    <w:tbl>
      <w:tblPr>
        <w:tblW w:w="5000" w:type="pct"/>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783"/>
        <w:gridCol w:w="1859"/>
        <w:gridCol w:w="1676"/>
        <w:gridCol w:w="1493"/>
        <w:gridCol w:w="1495"/>
      </w:tblGrid>
      <w:tr w:rsidR="00367B13" w:rsidRPr="00A351D1" w:rsidTr="00F623B9">
        <w:trPr>
          <w:tblHeader/>
          <w:tblCellSpacing w:w="15" w:type="dxa"/>
          <w:jc w:val="center"/>
        </w:trPr>
        <w:tc>
          <w:tcPr>
            <w:tcW w:w="1046" w:type="pct"/>
            <w:tcBorders>
              <w:top w:val="nil"/>
              <w:bottom w:val="single" w:sz="4" w:space="0" w:color="auto"/>
            </w:tcBorders>
            <w:vAlign w:val="center"/>
            <w:hideMark/>
          </w:tcPr>
          <w:p w:rsidR="00367B13" w:rsidRPr="00A351D1" w:rsidRDefault="00367B13" w:rsidP="00F623B9">
            <w:pPr>
              <w:widowControl/>
              <w:spacing w:line="360" w:lineRule="auto"/>
              <w:jc w:val="center"/>
              <w:rPr>
                <w:rFonts w:ascii="Times" w:eastAsia="宋体" w:hAnsi="Times"/>
                <w:b/>
                <w:bCs/>
                <w:sz w:val="18"/>
                <w:szCs w:val="18"/>
                <w14:ligatures w14:val="none"/>
              </w:rPr>
            </w:pPr>
            <w:r w:rsidRPr="00A351D1">
              <w:rPr>
                <w:rFonts w:ascii="Times" w:hAnsi="Times"/>
                <w:b/>
                <w:bCs/>
                <w:sz w:val="18"/>
                <w:szCs w:val="18"/>
              </w:rPr>
              <w:t>指标</w:t>
            </w:r>
          </w:p>
        </w:tc>
        <w:tc>
          <w:tcPr>
            <w:tcW w:w="110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sidRPr="00A351D1">
              <w:rPr>
                <w:rFonts w:ascii="Times" w:hAnsi="Times"/>
                <w:b/>
                <w:bCs/>
                <w:sz w:val="18"/>
                <w:szCs w:val="18"/>
              </w:rPr>
              <w:t>t</w:t>
            </w:r>
          </w:p>
        </w:tc>
        <w:tc>
          <w:tcPr>
            <w:tcW w:w="99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Pr>
                <w:rFonts w:ascii="Times" w:hAnsi="Times"/>
                <w:b/>
                <w:bCs/>
                <w:sz w:val="18"/>
                <w:szCs w:val="18"/>
              </w:rPr>
              <w:t>df</w:t>
            </w:r>
          </w:p>
        </w:tc>
        <w:tc>
          <w:tcPr>
            <w:tcW w:w="881" w:type="pct"/>
            <w:tcBorders>
              <w:top w:val="nil"/>
              <w:bottom w:val="single" w:sz="4" w:space="0" w:color="auto"/>
            </w:tcBorders>
            <w:vAlign w:val="center"/>
            <w:hideMark/>
          </w:tcPr>
          <w:p w:rsidR="00367B13" w:rsidRPr="00367B13" w:rsidRDefault="00367B13" w:rsidP="00F623B9">
            <w:pPr>
              <w:spacing w:line="360" w:lineRule="auto"/>
              <w:jc w:val="center"/>
              <w:rPr>
                <w:rFonts w:ascii="Times" w:hAnsi="Times"/>
                <w:b/>
                <w:bCs/>
                <w:sz w:val="18"/>
                <w:szCs w:val="18"/>
              </w:rPr>
            </w:pPr>
            <w:r>
              <w:rPr>
                <w:rFonts w:ascii="Times" w:hAnsi="Times"/>
                <w:b/>
                <w:bCs/>
                <w:sz w:val="18"/>
                <w:szCs w:val="18"/>
              </w:rPr>
              <w:t>p</w:t>
            </w:r>
          </w:p>
        </w:tc>
        <w:tc>
          <w:tcPr>
            <w:tcW w:w="873" w:type="pct"/>
            <w:tcBorders>
              <w:top w:val="nil"/>
              <w:bottom w:val="single" w:sz="4" w:space="0" w:color="auto"/>
            </w:tcBorders>
            <w:vAlign w:val="center"/>
          </w:tcPr>
          <w:p w:rsidR="00367B13" w:rsidRPr="00367B13" w:rsidRDefault="00367B13" w:rsidP="00F623B9">
            <w:pPr>
              <w:spacing w:line="360" w:lineRule="auto"/>
              <w:jc w:val="center"/>
              <w:rPr>
                <w:rFonts w:ascii="Times" w:hAnsi="Times"/>
                <w:sz w:val="18"/>
                <w:szCs w:val="18"/>
              </w:rPr>
            </w:pPr>
            <w:r w:rsidRPr="00A351D1">
              <w:rPr>
                <w:rFonts w:ascii="Times" w:hAnsi="Times"/>
                <w:b/>
                <w:bCs/>
                <w:sz w:val="18"/>
                <w:szCs w:val="18"/>
              </w:rPr>
              <w:t>Cohen's d</w:t>
            </w:r>
          </w:p>
        </w:tc>
      </w:tr>
      <w:tr w:rsidR="00367B13" w:rsidRPr="00A351D1" w:rsidTr="00F623B9">
        <w:trPr>
          <w:tblCellSpacing w:w="15" w:type="dxa"/>
          <w:jc w:val="center"/>
        </w:trPr>
        <w:tc>
          <w:tcPr>
            <w:tcW w:w="1046"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ASPL</w:t>
            </w:r>
          </w:p>
        </w:tc>
        <w:tc>
          <w:tcPr>
            <w:tcW w:w="1101" w:type="pct"/>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-2.188</w:t>
            </w:r>
          </w:p>
        </w:tc>
        <w:tc>
          <w:tcPr>
            <w:tcW w:w="99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0.0288</w:t>
            </w:r>
          </w:p>
        </w:tc>
        <w:tc>
          <w:tcPr>
            <w:tcW w:w="873" w:type="pct"/>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w:t>
            </w:r>
            <w:r>
              <w:rPr>
                <w:rFonts w:ascii="Times" w:hAnsi="Times"/>
                <w:sz w:val="18"/>
                <w:szCs w:val="18"/>
              </w:rPr>
              <w:t>0.10</w:t>
            </w:r>
          </w:p>
        </w:tc>
      </w:tr>
      <w:tr w:rsidR="00367B13" w:rsidRPr="00A351D1" w:rsidTr="00F623B9">
        <w:trPr>
          <w:tblCellSpacing w:w="15" w:type="dxa"/>
          <w:jc w:val="center"/>
        </w:trPr>
        <w:tc>
          <w:tcPr>
            <w:tcW w:w="1046"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CC</w:t>
            </w:r>
          </w:p>
        </w:tc>
        <w:tc>
          <w:tcPr>
            <w:tcW w:w="1101" w:type="pct"/>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4.192</w:t>
            </w:r>
          </w:p>
        </w:tc>
        <w:tc>
          <w:tcPr>
            <w:tcW w:w="99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0</w:t>
            </w:r>
            <w:r>
              <w:rPr>
                <w:rFonts w:ascii="Times" w:hAnsi="Times"/>
                <w:sz w:val="18"/>
                <w:szCs w:val="18"/>
              </w:rPr>
              <w:t>.19</w:t>
            </w:r>
          </w:p>
        </w:tc>
      </w:tr>
      <w:tr w:rsidR="00367B13" w:rsidRPr="00A351D1" w:rsidTr="00F623B9">
        <w:trPr>
          <w:tblCellSpacing w:w="15" w:type="dxa"/>
          <w:jc w:val="center"/>
        </w:trPr>
        <w:tc>
          <w:tcPr>
            <w:tcW w:w="1046"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Q</w:t>
            </w:r>
          </w:p>
        </w:tc>
        <w:tc>
          <w:tcPr>
            <w:tcW w:w="1101" w:type="pct"/>
            <w:tcBorders>
              <w:bottom w:val="nil"/>
            </w:tcBorders>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-4.578</w:t>
            </w:r>
          </w:p>
        </w:tc>
        <w:tc>
          <w:tcPr>
            <w:tcW w:w="991"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tcBorders>
              <w:bottom w:val="nil"/>
            </w:tcBorders>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&lt;.001</w:t>
            </w:r>
          </w:p>
        </w:tc>
        <w:tc>
          <w:tcPr>
            <w:tcW w:w="873" w:type="pct"/>
            <w:tcBorders>
              <w:bottom w:val="nil"/>
            </w:tcBorders>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w:t>
            </w:r>
            <w:r>
              <w:rPr>
                <w:rFonts w:ascii="Times" w:hAnsi="Times"/>
                <w:sz w:val="18"/>
                <w:szCs w:val="18"/>
              </w:rPr>
              <w:t>0,20</w:t>
            </w:r>
          </w:p>
        </w:tc>
      </w:tr>
    </w:tbl>
    <w:p w:rsidR="00367B13" w:rsidRDefault="00367B13" w:rsidP="00841D5F">
      <w:pPr>
        <w:spacing w:line="480" w:lineRule="auto"/>
        <w:rPr>
          <w:rFonts w:ascii="Times" w:eastAsia="宋体" w:hAnsi="Times" w:cs="Times New Roman"/>
          <w:b/>
          <w:bCs/>
          <w:szCs w:val="24"/>
          <w14:ligatures w14:val="none"/>
        </w:rPr>
      </w:pPr>
      <w:r w:rsidRPr="00367B13">
        <w:rPr>
          <w:rFonts w:ascii="Times" w:eastAsia="宋体" w:hAnsi="Times" w:cs="Times New Roman"/>
          <w:b/>
          <w:bCs/>
          <w:szCs w:val="24"/>
          <w14:ligatures w14:val="none"/>
        </w:rPr>
        <w:t>50%</w:t>
      </w:r>
      <w:r w:rsidRPr="00367B13">
        <w:rPr>
          <w:rFonts w:ascii="Times" w:eastAsia="宋体" w:hAnsi="Times" w:cs="Times New Roman"/>
          <w:b/>
          <w:bCs/>
          <w:szCs w:val="24"/>
          <w14:ligatures w14:val="none"/>
        </w:rPr>
        <w:t>节点保留</w:t>
      </w:r>
    </w:p>
    <w:tbl>
      <w:tblPr>
        <w:tblW w:w="5000" w:type="pct"/>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783"/>
        <w:gridCol w:w="1859"/>
        <w:gridCol w:w="1676"/>
        <w:gridCol w:w="1493"/>
        <w:gridCol w:w="1495"/>
      </w:tblGrid>
      <w:tr w:rsidR="00367B13" w:rsidRPr="00A351D1" w:rsidTr="00F623B9">
        <w:trPr>
          <w:tblHeader/>
          <w:tblCellSpacing w:w="15" w:type="dxa"/>
          <w:jc w:val="center"/>
        </w:trPr>
        <w:tc>
          <w:tcPr>
            <w:tcW w:w="1046" w:type="pct"/>
            <w:tcBorders>
              <w:top w:val="nil"/>
              <w:bottom w:val="single" w:sz="4" w:space="0" w:color="auto"/>
            </w:tcBorders>
            <w:vAlign w:val="center"/>
            <w:hideMark/>
          </w:tcPr>
          <w:p w:rsidR="00367B13" w:rsidRPr="00A351D1" w:rsidRDefault="00367B13" w:rsidP="00F623B9">
            <w:pPr>
              <w:widowControl/>
              <w:spacing w:line="360" w:lineRule="auto"/>
              <w:jc w:val="center"/>
              <w:rPr>
                <w:rFonts w:ascii="Times" w:eastAsia="宋体" w:hAnsi="Times"/>
                <w:b/>
                <w:bCs/>
                <w:sz w:val="18"/>
                <w:szCs w:val="18"/>
                <w14:ligatures w14:val="none"/>
              </w:rPr>
            </w:pPr>
            <w:r w:rsidRPr="00A351D1">
              <w:rPr>
                <w:rFonts w:ascii="Times" w:hAnsi="Times"/>
                <w:b/>
                <w:bCs/>
                <w:sz w:val="18"/>
                <w:szCs w:val="18"/>
              </w:rPr>
              <w:t>指标</w:t>
            </w:r>
          </w:p>
        </w:tc>
        <w:tc>
          <w:tcPr>
            <w:tcW w:w="110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sidRPr="00A351D1">
              <w:rPr>
                <w:rFonts w:ascii="Times" w:hAnsi="Times"/>
                <w:b/>
                <w:bCs/>
                <w:sz w:val="18"/>
                <w:szCs w:val="18"/>
              </w:rPr>
              <w:t>t</w:t>
            </w:r>
          </w:p>
        </w:tc>
        <w:tc>
          <w:tcPr>
            <w:tcW w:w="991" w:type="pct"/>
            <w:tcBorders>
              <w:top w:val="nil"/>
              <w:bottom w:val="single" w:sz="4" w:space="0" w:color="auto"/>
            </w:tcBorders>
            <w:vAlign w:val="center"/>
            <w:hideMark/>
          </w:tcPr>
          <w:p w:rsidR="00367B13" w:rsidRPr="00A351D1" w:rsidRDefault="00367B13" w:rsidP="00F623B9">
            <w:pPr>
              <w:spacing w:line="360" w:lineRule="auto"/>
              <w:jc w:val="center"/>
              <w:rPr>
                <w:rFonts w:ascii="Times" w:hAnsi="Times"/>
                <w:b/>
                <w:bCs/>
                <w:sz w:val="18"/>
                <w:szCs w:val="18"/>
              </w:rPr>
            </w:pPr>
            <w:r>
              <w:rPr>
                <w:rFonts w:ascii="Times" w:hAnsi="Times"/>
                <w:b/>
                <w:bCs/>
                <w:sz w:val="18"/>
                <w:szCs w:val="18"/>
              </w:rPr>
              <w:t>df</w:t>
            </w:r>
          </w:p>
        </w:tc>
        <w:tc>
          <w:tcPr>
            <w:tcW w:w="881" w:type="pct"/>
            <w:tcBorders>
              <w:top w:val="nil"/>
              <w:bottom w:val="single" w:sz="4" w:space="0" w:color="auto"/>
            </w:tcBorders>
            <w:vAlign w:val="center"/>
            <w:hideMark/>
          </w:tcPr>
          <w:p w:rsidR="00367B13" w:rsidRPr="00367B13" w:rsidRDefault="00367B13" w:rsidP="00F623B9">
            <w:pPr>
              <w:spacing w:line="360" w:lineRule="auto"/>
              <w:jc w:val="center"/>
              <w:rPr>
                <w:rFonts w:ascii="Times" w:hAnsi="Times"/>
                <w:b/>
                <w:bCs/>
                <w:sz w:val="18"/>
                <w:szCs w:val="18"/>
              </w:rPr>
            </w:pPr>
            <w:r>
              <w:rPr>
                <w:rFonts w:ascii="Times" w:hAnsi="Times"/>
                <w:b/>
                <w:bCs/>
                <w:sz w:val="18"/>
                <w:szCs w:val="18"/>
              </w:rPr>
              <w:t>p</w:t>
            </w:r>
          </w:p>
        </w:tc>
        <w:tc>
          <w:tcPr>
            <w:tcW w:w="873" w:type="pct"/>
            <w:tcBorders>
              <w:top w:val="nil"/>
              <w:bottom w:val="single" w:sz="4" w:space="0" w:color="auto"/>
            </w:tcBorders>
            <w:vAlign w:val="center"/>
          </w:tcPr>
          <w:p w:rsidR="00367B13" w:rsidRPr="00367B13" w:rsidRDefault="00367B13" w:rsidP="00F623B9">
            <w:pPr>
              <w:spacing w:line="360" w:lineRule="auto"/>
              <w:jc w:val="center"/>
              <w:rPr>
                <w:rFonts w:ascii="Times" w:hAnsi="Times"/>
                <w:sz w:val="18"/>
                <w:szCs w:val="18"/>
              </w:rPr>
            </w:pPr>
            <w:r w:rsidRPr="00A351D1">
              <w:rPr>
                <w:rFonts w:ascii="Times" w:hAnsi="Times"/>
                <w:b/>
                <w:bCs/>
                <w:sz w:val="18"/>
                <w:szCs w:val="18"/>
              </w:rPr>
              <w:t>Cohen's d</w:t>
            </w:r>
          </w:p>
        </w:tc>
      </w:tr>
      <w:tr w:rsidR="00367B13" w:rsidRPr="00A351D1" w:rsidTr="00F623B9">
        <w:trPr>
          <w:tblCellSpacing w:w="15" w:type="dxa"/>
          <w:jc w:val="center"/>
        </w:trPr>
        <w:tc>
          <w:tcPr>
            <w:tcW w:w="1046"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ASPL</w:t>
            </w:r>
          </w:p>
        </w:tc>
        <w:tc>
          <w:tcPr>
            <w:tcW w:w="1101" w:type="pct"/>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4.330</w:t>
            </w:r>
          </w:p>
        </w:tc>
        <w:tc>
          <w:tcPr>
            <w:tcW w:w="99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F623B9">
            <w:pPr>
              <w:spacing w:line="360" w:lineRule="auto"/>
              <w:jc w:val="center"/>
              <w:rPr>
                <w:rFonts w:ascii="Times" w:hAnsi="Times"/>
                <w:sz w:val="18"/>
                <w:szCs w:val="18"/>
              </w:rPr>
            </w:pPr>
            <w:r>
              <w:rPr>
                <w:rFonts w:ascii="Times" w:hAnsi="Times"/>
                <w:sz w:val="18"/>
                <w:szCs w:val="18"/>
              </w:rPr>
              <w:t>0.19</w:t>
            </w:r>
          </w:p>
        </w:tc>
      </w:tr>
      <w:tr w:rsidR="00367B13" w:rsidRPr="00A351D1" w:rsidTr="00F623B9">
        <w:trPr>
          <w:tblCellSpacing w:w="15" w:type="dxa"/>
          <w:jc w:val="center"/>
        </w:trPr>
        <w:tc>
          <w:tcPr>
            <w:tcW w:w="1046"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CC</w:t>
            </w:r>
          </w:p>
        </w:tc>
        <w:tc>
          <w:tcPr>
            <w:tcW w:w="1101" w:type="pct"/>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3.542</w:t>
            </w:r>
          </w:p>
        </w:tc>
        <w:tc>
          <w:tcPr>
            <w:tcW w:w="991" w:type="pct"/>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&lt;.001</w:t>
            </w:r>
          </w:p>
        </w:tc>
        <w:tc>
          <w:tcPr>
            <w:tcW w:w="873" w:type="pct"/>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0</w:t>
            </w:r>
            <w:r>
              <w:rPr>
                <w:rFonts w:ascii="Times" w:hAnsi="Times"/>
                <w:sz w:val="18"/>
                <w:szCs w:val="18"/>
              </w:rPr>
              <w:t>.16</w:t>
            </w:r>
          </w:p>
        </w:tc>
      </w:tr>
      <w:tr w:rsidR="00367B13" w:rsidRPr="00A351D1" w:rsidTr="00F623B9">
        <w:trPr>
          <w:tblCellSpacing w:w="15" w:type="dxa"/>
          <w:jc w:val="center"/>
        </w:trPr>
        <w:tc>
          <w:tcPr>
            <w:tcW w:w="1046"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sidRPr="00A351D1">
              <w:rPr>
                <w:rFonts w:ascii="Times" w:hAnsi="Times"/>
                <w:sz w:val="18"/>
                <w:szCs w:val="18"/>
              </w:rPr>
              <w:t>Q</w:t>
            </w:r>
          </w:p>
        </w:tc>
        <w:tc>
          <w:tcPr>
            <w:tcW w:w="1101" w:type="pct"/>
            <w:tcBorders>
              <w:bottom w:val="nil"/>
            </w:tcBorders>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-4.643</w:t>
            </w:r>
          </w:p>
        </w:tc>
        <w:tc>
          <w:tcPr>
            <w:tcW w:w="991" w:type="pct"/>
            <w:tcBorders>
              <w:bottom w:val="nil"/>
            </w:tcBorders>
            <w:vAlign w:val="center"/>
            <w:hideMark/>
          </w:tcPr>
          <w:p w:rsidR="00367B13" w:rsidRPr="00A351D1" w:rsidRDefault="00367B13" w:rsidP="00F623B9">
            <w:pPr>
              <w:spacing w:line="360" w:lineRule="auto"/>
              <w:jc w:val="center"/>
              <w:rPr>
                <w:rFonts w:ascii="Times" w:hAnsi="Times"/>
                <w:sz w:val="18"/>
                <w:szCs w:val="18"/>
              </w:rPr>
            </w:pPr>
            <w:r>
              <w:rPr>
                <w:rFonts w:ascii="Times" w:hAnsi="Times"/>
                <w:sz w:val="18"/>
                <w:szCs w:val="18"/>
              </w:rPr>
              <w:t>1998</w:t>
            </w:r>
          </w:p>
        </w:tc>
        <w:tc>
          <w:tcPr>
            <w:tcW w:w="881" w:type="pct"/>
            <w:tcBorders>
              <w:bottom w:val="nil"/>
            </w:tcBorders>
            <w:vAlign w:val="center"/>
            <w:hideMark/>
          </w:tcPr>
          <w:p w:rsidR="00367B13" w:rsidRPr="00A351D1" w:rsidRDefault="00F623B9" w:rsidP="00F623B9">
            <w:pPr>
              <w:spacing w:line="360" w:lineRule="auto"/>
              <w:jc w:val="center"/>
              <w:rPr>
                <w:rFonts w:ascii="Times" w:hAnsi="Times"/>
                <w:sz w:val="18"/>
                <w:szCs w:val="18"/>
              </w:rPr>
            </w:pPr>
            <w:r>
              <w:rPr>
                <w:rFonts w:ascii="Times" w:hAnsi="Times"/>
                <w:sz w:val="18"/>
                <w:szCs w:val="18"/>
              </w:rPr>
              <w:t>&lt;.001</w:t>
            </w:r>
          </w:p>
        </w:tc>
        <w:tc>
          <w:tcPr>
            <w:tcW w:w="873" w:type="pct"/>
            <w:tcBorders>
              <w:bottom w:val="nil"/>
            </w:tcBorders>
            <w:vAlign w:val="center"/>
          </w:tcPr>
          <w:p w:rsidR="00367B13" w:rsidRPr="00A351D1" w:rsidRDefault="00F623B9" w:rsidP="00F623B9">
            <w:pPr>
              <w:spacing w:line="360" w:lineRule="auto"/>
              <w:jc w:val="center"/>
              <w:rPr>
                <w:rFonts w:ascii="Times" w:hAnsi="Times"/>
                <w:sz w:val="18"/>
                <w:szCs w:val="18"/>
              </w:rPr>
            </w:pPr>
            <w:r>
              <w:rPr>
                <w:rFonts w:ascii="Times" w:hAnsi="Times" w:hint="eastAsia"/>
                <w:sz w:val="18"/>
                <w:szCs w:val="18"/>
              </w:rPr>
              <w:t>-</w:t>
            </w:r>
            <w:r>
              <w:rPr>
                <w:rFonts w:ascii="Times" w:hAnsi="Times"/>
                <w:sz w:val="18"/>
                <w:szCs w:val="18"/>
              </w:rPr>
              <w:t>0.21</w:t>
            </w:r>
          </w:p>
        </w:tc>
      </w:tr>
    </w:tbl>
    <w:p w:rsidR="00367B13" w:rsidRPr="002319D1" w:rsidRDefault="00367B13" w:rsidP="00841D5F">
      <w:pPr>
        <w:spacing w:line="480" w:lineRule="auto"/>
        <w:rPr>
          <w:rFonts w:ascii="Times" w:eastAsia="宋体" w:hAnsi="Times" w:cs="Times New Roman"/>
          <w:b/>
          <w:bCs/>
          <w:szCs w:val="24"/>
          <w14:ligatures w14:val="none"/>
        </w:rPr>
      </w:pPr>
    </w:p>
    <w:p w:rsidR="00841D5F" w:rsidRPr="002319D1" w:rsidRDefault="00841D5F" w:rsidP="00841D5F">
      <w:pPr>
        <w:spacing w:line="480" w:lineRule="auto"/>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3.</w:t>
      </w:r>
      <w:r w:rsidRPr="002319D1">
        <w:rPr>
          <w:rFonts w:ascii="Times" w:eastAsia="宋体" w:hAnsi="Times" w:cs="Times New Roman"/>
          <w:b/>
          <w:bCs/>
          <w:szCs w:val="24"/>
          <w14:ligatures w14:val="none"/>
        </w:rPr>
        <w:t>3</w:t>
      </w:r>
      <w:r w:rsidRPr="002319D1">
        <w:rPr>
          <w:rFonts w:ascii="Times" w:eastAsia="宋体" w:hAnsi="Times" w:cs="Times New Roman" w:hint="eastAsia"/>
          <w:b/>
          <w:bCs/>
          <w:szCs w:val="24"/>
          <w14:ligatures w14:val="none"/>
        </w:rPr>
        <w:t xml:space="preserve"> </w:t>
      </w:r>
      <w:r w:rsidRPr="002319D1">
        <w:rPr>
          <w:rFonts w:ascii="Times" w:eastAsia="宋体" w:hAnsi="Times" w:cs="Times New Roman" w:hint="eastAsia"/>
          <w:b/>
          <w:bCs/>
          <w:szCs w:val="24"/>
          <w14:ligatures w14:val="none"/>
        </w:rPr>
        <w:t>对原文计算可复现性进行评估</w:t>
      </w:r>
    </w:p>
    <w:p w:rsidR="00841D5F" w:rsidRPr="002319D1" w:rsidRDefault="00841D5F" w:rsidP="00841D5F">
      <w:pPr>
        <w:spacing w:line="480" w:lineRule="auto"/>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 xml:space="preserve">3.3.1 </w:t>
      </w:r>
      <w:r w:rsidRPr="002319D1">
        <w:rPr>
          <w:rFonts w:ascii="Times" w:eastAsia="宋体" w:hAnsi="Times" w:cs="Times New Roman" w:hint="eastAsia"/>
          <w:b/>
          <w:bCs/>
          <w:szCs w:val="24"/>
          <w14:ligatures w14:val="none"/>
        </w:rPr>
        <w:t>使用与原文献相同方法</w:t>
      </w:r>
    </w:p>
    <w:p w:rsidR="00841D5F" w:rsidRPr="002319D1" w:rsidRDefault="00841D5F" w:rsidP="00841D5F">
      <w:pPr>
        <w:spacing w:line="300" w:lineRule="auto"/>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报告原文献的值的评级分布、推论的一致情况，整理成表格，如下表所示：</w:t>
      </w:r>
    </w:p>
    <w:p w:rsidR="00841D5F" w:rsidRPr="002319D1" w:rsidRDefault="00841D5F" w:rsidP="00841D5F">
      <w:pPr>
        <w:spacing w:line="300" w:lineRule="auto"/>
        <w:jc w:val="center"/>
        <w:rPr>
          <w:rFonts w:ascii="Times" w:eastAsia="黑体" w:hAnsi="Times" w:cs="Times New Roman"/>
          <w:b/>
          <w:bCs/>
          <w:sz w:val="18"/>
          <w:szCs w:val="18"/>
          <w14:ligatures w14:val="none"/>
        </w:rPr>
      </w:pPr>
      <w:r w:rsidRPr="002319D1">
        <w:rPr>
          <w:rFonts w:ascii="Times" w:eastAsia="黑体" w:hAnsi="Times" w:cs="Times New Roman"/>
          <w:b/>
          <w:bCs/>
          <w:sz w:val="18"/>
          <w:szCs w:val="18"/>
          <w14:ligatures w14:val="none"/>
        </w:rPr>
        <w:t>表</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5</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 xml:space="preserve"> </w:t>
      </w:r>
      <w:r w:rsidRPr="002319D1">
        <w:rPr>
          <w:rFonts w:ascii="Times" w:eastAsia="黑体" w:hAnsi="Times" w:cs="Times New Roman" w:hint="eastAsia"/>
          <w:b/>
          <w:bCs/>
          <w:sz w:val="18"/>
          <w:szCs w:val="18"/>
          <w14:ligatures w14:val="none"/>
        </w:rPr>
        <w:t>结果可复现性的评估表</w:t>
      </w:r>
    </w:p>
    <w:tbl>
      <w:tblPr>
        <w:tblStyle w:val="a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841D5F" w:rsidRPr="002319D1" w:rsidTr="00F623B9">
        <w:trPr>
          <w:jc w:val="center"/>
        </w:trPr>
        <w:tc>
          <w:tcPr>
            <w:tcW w:w="3668" w:type="dxa"/>
            <w:vMerge w:val="restart"/>
            <w:tcBorders>
              <w:top w:val="single" w:sz="12" w:space="0" w:color="auto"/>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可复现性情况</w:t>
            </w:r>
          </w:p>
        </w:tc>
        <w:tc>
          <w:tcPr>
            <w:tcW w:w="2370" w:type="dxa"/>
            <w:gridSpan w:val="2"/>
            <w:tcBorders>
              <w:top w:val="single" w:sz="12" w:space="0" w:color="auto"/>
            </w:tcBorders>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数量及占比</w:t>
            </w:r>
          </w:p>
        </w:tc>
      </w:tr>
      <w:tr w:rsidR="00841D5F" w:rsidRPr="002319D1" w:rsidTr="00F623B9">
        <w:trPr>
          <w:jc w:val="center"/>
        </w:trPr>
        <w:tc>
          <w:tcPr>
            <w:tcW w:w="3668" w:type="dxa"/>
            <w:vMerge/>
            <w:tcBorders>
              <w:bottom w:val="single" w:sz="4" w:space="0" w:color="auto"/>
            </w:tcBorders>
          </w:tcPr>
          <w:p w:rsidR="00841D5F" w:rsidRPr="002319D1" w:rsidRDefault="00841D5F" w:rsidP="00F623B9">
            <w:pPr>
              <w:spacing w:line="360" w:lineRule="auto"/>
              <w:rPr>
                <w:rFonts w:ascii="Times" w:eastAsia="宋体" w:hAnsi="Times" w:cs="Times New Roman"/>
                <w:sz w:val="18"/>
                <w:szCs w:val="18"/>
                <w14:ligatures w14:val="none"/>
              </w:rPr>
            </w:pPr>
          </w:p>
        </w:tc>
        <w:tc>
          <w:tcPr>
            <w:tcW w:w="1185" w:type="dxa"/>
            <w:tcBorders>
              <w:bottom w:val="single" w:sz="4" w:space="0" w:color="auto"/>
            </w:tcBorders>
          </w:tcPr>
          <w:p w:rsidR="00841D5F" w:rsidRPr="002319D1" w:rsidRDefault="00841D5F" w:rsidP="00F623B9">
            <w:pPr>
              <w:spacing w:line="360" w:lineRule="auto"/>
              <w:jc w:val="center"/>
              <w:rPr>
                <w:rFonts w:ascii="Times" w:eastAsia="宋体" w:hAnsi="Times" w:cs="Times New Roman"/>
                <w:i/>
                <w:iCs/>
                <w:sz w:val="18"/>
                <w:szCs w:val="18"/>
                <w14:ligatures w14:val="none"/>
              </w:rPr>
            </w:pPr>
            <w:r w:rsidRPr="002319D1">
              <w:rPr>
                <w:rFonts w:ascii="Times" w:eastAsia="宋体" w:hAnsi="Times" w:cs="Times New Roman" w:hint="eastAsia"/>
                <w:i/>
                <w:iCs/>
                <w:sz w:val="18"/>
                <w:szCs w:val="18"/>
                <w14:ligatures w14:val="none"/>
              </w:rPr>
              <w:t>N</w:t>
            </w:r>
          </w:p>
        </w:tc>
        <w:tc>
          <w:tcPr>
            <w:tcW w:w="1185" w:type="dxa"/>
            <w:tcBorders>
              <w:bottom w:val="single" w:sz="4" w:space="0" w:color="auto"/>
            </w:tcBorders>
          </w:tcPr>
          <w:p w:rsidR="00841D5F" w:rsidRPr="002319D1" w:rsidRDefault="00841D5F" w:rsidP="00F623B9">
            <w:pPr>
              <w:spacing w:line="360" w:lineRule="auto"/>
              <w:jc w:val="center"/>
              <w:rPr>
                <w:rFonts w:ascii="Times" w:eastAsia="宋体" w:hAnsi="Times" w:cs="Times New Roman"/>
                <w:i/>
                <w:iCs/>
                <w:sz w:val="18"/>
                <w:szCs w:val="18"/>
                <w14:ligatures w14:val="none"/>
              </w:rPr>
            </w:pPr>
            <w:r w:rsidRPr="002319D1">
              <w:rPr>
                <w:rFonts w:ascii="Times" w:eastAsia="宋体" w:hAnsi="Times" w:cs="Times New Roman" w:hint="eastAsia"/>
                <w:i/>
                <w:iCs/>
                <w:sz w:val="18"/>
                <w:szCs w:val="18"/>
                <w14:ligatures w14:val="none"/>
              </w:rPr>
              <w:t>%</w:t>
            </w:r>
          </w:p>
        </w:tc>
      </w:tr>
      <w:tr w:rsidR="00841D5F" w:rsidRPr="002319D1" w:rsidTr="00F623B9">
        <w:trPr>
          <w:trHeight w:val="464"/>
          <w:jc w:val="center"/>
        </w:trPr>
        <w:tc>
          <w:tcPr>
            <w:tcW w:w="3668" w:type="dxa"/>
            <w:tcBorders>
              <w:top w:val="single" w:sz="4" w:space="0" w:color="auto"/>
              <w:bottom w:val="nil"/>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完全一致</w:t>
            </w:r>
            <w:r w:rsidRPr="002319D1">
              <w:rPr>
                <w:rFonts w:ascii="Times" w:eastAsia="宋体" w:hAnsi="Times" w:cs="Times New Roman"/>
                <w:sz w:val="18"/>
                <w:szCs w:val="18"/>
                <w14:ligatures w14:val="none"/>
              </w:rPr>
              <w:t>(</w:t>
            </w:r>
            <w:r w:rsidRPr="002319D1">
              <w:rPr>
                <w:rFonts w:ascii="Times" w:eastAsia="宋体" w:hAnsi="Times" w:cs="Times New Roman"/>
                <w:i/>
                <w:iCs/>
                <w:sz w:val="18"/>
                <w:szCs w:val="18"/>
                <w14:ligatures w14:val="none"/>
              </w:rPr>
              <w:t>δ</w:t>
            </w:r>
            <w:r w:rsidRPr="002319D1">
              <w:rPr>
                <w:rFonts w:ascii="Times" w:eastAsia="宋体" w:hAnsi="Times" w:cs="Times New Roman"/>
                <w:sz w:val="18"/>
                <w:szCs w:val="18"/>
                <w14:ligatures w14:val="none"/>
              </w:rPr>
              <w:t xml:space="preserve"> = 0%)</w:t>
            </w:r>
          </w:p>
        </w:tc>
        <w:tc>
          <w:tcPr>
            <w:tcW w:w="1185" w:type="dxa"/>
            <w:tcBorders>
              <w:top w:val="single" w:sz="4" w:space="0" w:color="auto"/>
              <w:bottom w:val="nil"/>
            </w:tcBorders>
            <w:vAlign w:val="center"/>
          </w:tcPr>
          <w:p w:rsidR="00841D5F" w:rsidRPr="002319D1" w:rsidRDefault="009C2E44"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0</w:t>
            </w:r>
          </w:p>
        </w:tc>
        <w:tc>
          <w:tcPr>
            <w:tcW w:w="1185" w:type="dxa"/>
            <w:tcBorders>
              <w:top w:val="single" w:sz="4" w:space="0" w:color="auto"/>
              <w:bottom w:val="nil"/>
            </w:tcBorders>
            <w:vAlign w:val="center"/>
          </w:tcPr>
          <w:p w:rsidR="00841D5F" w:rsidRPr="002319D1" w:rsidRDefault="009C2E44"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0</w:t>
            </w:r>
            <w:r w:rsidRPr="002319D1">
              <w:rPr>
                <w:rFonts w:ascii="Times" w:eastAsia="宋体" w:hAnsi="Times" w:cs="Times New Roman"/>
                <w:sz w:val="18"/>
                <w:szCs w:val="18"/>
                <w14:ligatures w14:val="none"/>
              </w:rPr>
              <w:t>%</w:t>
            </w:r>
          </w:p>
        </w:tc>
      </w:tr>
      <w:tr w:rsidR="00841D5F" w:rsidRPr="002319D1" w:rsidTr="00F623B9">
        <w:trPr>
          <w:trHeight w:val="437"/>
          <w:jc w:val="center"/>
        </w:trPr>
        <w:tc>
          <w:tcPr>
            <w:tcW w:w="3668" w:type="dxa"/>
            <w:tcBorders>
              <w:top w:val="nil"/>
              <w:bottom w:val="nil"/>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偏差较小</w:t>
            </w:r>
            <w:r w:rsidRPr="002319D1">
              <w:rPr>
                <w:rFonts w:ascii="Times" w:eastAsia="宋体" w:hAnsi="Times" w:cs="Times New Roman"/>
                <w:sz w:val="18"/>
                <w:szCs w:val="18"/>
                <w14:ligatures w14:val="none"/>
              </w:rPr>
              <w:t xml:space="preserve">(0% &lt; </w:t>
            </w:r>
            <w:r w:rsidRPr="002319D1">
              <w:rPr>
                <w:rFonts w:ascii="Times" w:eastAsia="宋体" w:hAnsi="Times" w:cs="Times New Roman"/>
                <w:i/>
                <w:iCs/>
                <w:sz w:val="18"/>
                <w:szCs w:val="18"/>
                <w14:ligatures w14:val="none"/>
              </w:rPr>
              <w:t>δ</w:t>
            </w:r>
            <w:r w:rsidRPr="002319D1">
              <w:rPr>
                <w:rFonts w:ascii="Times" w:eastAsia="宋体" w:hAnsi="Times" w:cs="Times New Roman"/>
                <w:sz w:val="18"/>
                <w:szCs w:val="18"/>
                <w14:ligatures w14:val="none"/>
              </w:rPr>
              <w:t xml:space="preserve"> &lt; 10%)</w:t>
            </w:r>
          </w:p>
        </w:tc>
        <w:tc>
          <w:tcPr>
            <w:tcW w:w="1185" w:type="dxa"/>
            <w:tcBorders>
              <w:top w:val="nil"/>
              <w:bottom w:val="nil"/>
            </w:tcBorders>
            <w:vAlign w:val="center"/>
          </w:tcPr>
          <w:p w:rsidR="00841D5F" w:rsidRPr="002319D1" w:rsidRDefault="009C2E44"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0</w:t>
            </w:r>
          </w:p>
        </w:tc>
        <w:tc>
          <w:tcPr>
            <w:tcW w:w="1185" w:type="dxa"/>
            <w:tcBorders>
              <w:top w:val="nil"/>
              <w:bottom w:val="nil"/>
            </w:tcBorders>
            <w:vAlign w:val="center"/>
          </w:tcPr>
          <w:p w:rsidR="00841D5F" w:rsidRPr="002319D1" w:rsidRDefault="009C2E44"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0</w:t>
            </w:r>
            <w:r w:rsidRPr="002319D1">
              <w:rPr>
                <w:rFonts w:ascii="Times" w:eastAsia="宋体" w:hAnsi="Times" w:cs="Times New Roman"/>
                <w:sz w:val="18"/>
                <w:szCs w:val="18"/>
                <w14:ligatures w14:val="none"/>
              </w:rPr>
              <w:t>%</w:t>
            </w:r>
          </w:p>
        </w:tc>
      </w:tr>
      <w:tr w:rsidR="00841D5F" w:rsidRPr="002319D1" w:rsidTr="00F623B9">
        <w:trPr>
          <w:trHeight w:val="437"/>
          <w:jc w:val="center"/>
        </w:trPr>
        <w:tc>
          <w:tcPr>
            <w:tcW w:w="3668" w:type="dxa"/>
            <w:tcBorders>
              <w:top w:val="nil"/>
              <w:bottom w:val="nil"/>
            </w:tcBorders>
            <w:vAlign w:val="center"/>
          </w:tcPr>
          <w:p w:rsidR="00841D5F" w:rsidRPr="002319D1" w:rsidRDefault="00C86213" w:rsidP="00F623B9">
            <w:pPr>
              <w:spacing w:line="360" w:lineRule="auto"/>
              <w:jc w:val="center"/>
              <w:rPr>
                <w:rFonts w:ascii="Times" w:eastAsia="宋体" w:hAnsi="Times" w:cs="Times New Roman"/>
                <w:i/>
                <w:iCs/>
                <w:sz w:val="18"/>
                <w:szCs w:val="18"/>
                <w14:ligatures w14:val="none"/>
              </w:rPr>
            </w:pPr>
            <w:r>
              <w:rPr>
                <w:rFonts w:ascii="Times" w:eastAsia="宋体" w:hAnsi="Times" w:cs="Times New Roman" w:hint="eastAsia"/>
                <w:sz w:val="18"/>
                <w:szCs w:val="18"/>
                <w14:ligatures w14:val="none"/>
              </w:rPr>
              <w:t>偏差较大</w:t>
            </w:r>
            <w:r w:rsidR="00841D5F" w:rsidRPr="002319D1">
              <w:rPr>
                <w:rFonts w:ascii="Times" w:eastAsia="宋体" w:hAnsi="Times" w:cs="Times New Roman"/>
                <w:sz w:val="18"/>
                <w:szCs w:val="18"/>
                <w14:ligatures w14:val="none"/>
              </w:rPr>
              <w:t>(</w:t>
            </w:r>
            <w:r w:rsidR="00841D5F" w:rsidRPr="002319D1">
              <w:rPr>
                <w:rFonts w:ascii="Times" w:eastAsia="宋体" w:hAnsi="Times" w:cs="Times New Roman"/>
                <w:i/>
                <w:iCs/>
                <w:sz w:val="18"/>
                <w:szCs w:val="18"/>
                <w14:ligatures w14:val="none"/>
              </w:rPr>
              <w:t>δ</w:t>
            </w:r>
            <w:r w:rsidR="00841D5F" w:rsidRPr="002319D1">
              <w:rPr>
                <w:rFonts w:ascii="Times" w:eastAsia="宋体" w:hAnsi="Times" w:cs="Times New Roman"/>
                <w:sz w:val="18"/>
                <w:szCs w:val="18"/>
                <w14:ligatures w14:val="none"/>
              </w:rPr>
              <w:t xml:space="preserve"> </w:t>
            </w:r>
            <w:r w:rsidR="00841D5F" w:rsidRPr="002319D1">
              <w:rPr>
                <w:rFonts w:ascii="Times" w:eastAsia="宋体" w:hAnsi="Times" w:cs="Malgun Gothic" w:hint="eastAsia"/>
                <w:sz w:val="18"/>
                <w:szCs w:val="18"/>
                <w14:ligatures w14:val="none"/>
              </w:rPr>
              <w:t>＞</w:t>
            </w:r>
            <w:r w:rsidR="00841D5F" w:rsidRPr="002319D1">
              <w:rPr>
                <w:rFonts w:ascii="Times" w:eastAsia="宋体" w:hAnsi="Times" w:cs="Times New Roman"/>
                <w:sz w:val="18"/>
                <w:szCs w:val="18"/>
                <w14:ligatures w14:val="none"/>
              </w:rPr>
              <w:t xml:space="preserve"> 10%</w:t>
            </w:r>
            <w:r w:rsidR="00841D5F" w:rsidRPr="002319D1">
              <w:rPr>
                <w:rFonts w:ascii="Times" w:eastAsia="宋体" w:hAnsi="Times" w:cs="Times New Roman" w:hint="eastAsia"/>
                <w:sz w:val="18"/>
                <w:szCs w:val="18"/>
                <w14:ligatures w14:val="none"/>
              </w:rPr>
              <w:t>)</w:t>
            </w:r>
          </w:p>
        </w:tc>
        <w:tc>
          <w:tcPr>
            <w:tcW w:w="1185" w:type="dxa"/>
            <w:tcBorders>
              <w:top w:val="nil"/>
              <w:bottom w:val="nil"/>
            </w:tcBorders>
            <w:vAlign w:val="center"/>
          </w:tcPr>
          <w:p w:rsidR="00841D5F" w:rsidRPr="002319D1" w:rsidRDefault="009C2E44"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6</w:t>
            </w:r>
          </w:p>
        </w:tc>
        <w:tc>
          <w:tcPr>
            <w:tcW w:w="1185" w:type="dxa"/>
            <w:tcBorders>
              <w:top w:val="nil"/>
              <w:bottom w:val="nil"/>
            </w:tcBorders>
            <w:vAlign w:val="center"/>
          </w:tcPr>
          <w:p w:rsidR="00841D5F" w:rsidRPr="002319D1" w:rsidRDefault="009C2E44"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1</w:t>
            </w:r>
            <w:r w:rsidRPr="002319D1">
              <w:rPr>
                <w:rFonts w:ascii="Times" w:eastAsia="宋体" w:hAnsi="Times" w:cs="Times New Roman"/>
                <w:sz w:val="18"/>
                <w:szCs w:val="18"/>
                <w14:ligatures w14:val="none"/>
              </w:rPr>
              <w:t>00%</w:t>
            </w:r>
          </w:p>
        </w:tc>
      </w:tr>
      <w:tr w:rsidR="00841D5F" w:rsidRPr="002319D1" w:rsidTr="00F623B9">
        <w:trPr>
          <w:trHeight w:val="437"/>
          <w:jc w:val="center"/>
        </w:trPr>
        <w:tc>
          <w:tcPr>
            <w:tcW w:w="3668" w:type="dxa"/>
            <w:tcBorders>
              <w:top w:val="nil"/>
              <w:bottom w:val="single" w:sz="12" w:space="0" w:color="auto"/>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因舍入导致的偏差</w:t>
            </w:r>
          </w:p>
        </w:tc>
        <w:tc>
          <w:tcPr>
            <w:tcW w:w="1185" w:type="dxa"/>
            <w:tcBorders>
              <w:top w:val="nil"/>
              <w:bottom w:val="single" w:sz="12" w:space="0" w:color="auto"/>
            </w:tcBorders>
            <w:vAlign w:val="center"/>
          </w:tcPr>
          <w:p w:rsidR="00841D5F" w:rsidRPr="002319D1" w:rsidRDefault="009C2E44"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0</w:t>
            </w:r>
          </w:p>
        </w:tc>
        <w:tc>
          <w:tcPr>
            <w:tcW w:w="1185" w:type="dxa"/>
            <w:tcBorders>
              <w:top w:val="nil"/>
              <w:bottom w:val="single" w:sz="12" w:space="0" w:color="auto"/>
            </w:tcBorders>
            <w:vAlign w:val="center"/>
          </w:tcPr>
          <w:p w:rsidR="00841D5F" w:rsidRPr="002319D1" w:rsidRDefault="009C2E44"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0</w:t>
            </w:r>
            <w:r w:rsidRPr="002319D1">
              <w:rPr>
                <w:rFonts w:ascii="Times" w:eastAsia="宋体" w:hAnsi="Times" w:cs="Times New Roman"/>
                <w:sz w:val="18"/>
                <w:szCs w:val="18"/>
                <w14:ligatures w14:val="none"/>
              </w:rPr>
              <w:t>%</w:t>
            </w:r>
          </w:p>
        </w:tc>
      </w:tr>
    </w:tbl>
    <w:p w:rsidR="00841D5F" w:rsidRDefault="00841D5F" w:rsidP="00841D5F">
      <w:pPr>
        <w:spacing w:line="300" w:lineRule="auto"/>
        <w:ind w:firstLine="360"/>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w:t>
      </w:r>
      <w:r w:rsidRPr="002319D1">
        <w:rPr>
          <w:rFonts w:ascii="Times" w:eastAsia="宋体" w:hAnsi="Times" w:cs="Times New Roman"/>
          <w:sz w:val="18"/>
          <w:szCs w:val="18"/>
          <w14:ligatures w14:val="none"/>
        </w:rPr>
        <w:t xml:space="preserve"> </w:t>
      </w:r>
      <w:r w:rsidRPr="002319D1">
        <w:rPr>
          <w:rFonts w:ascii="Times" w:eastAsia="宋体" w:hAnsi="Times" w:cs="Times New Roman" w:hint="eastAsia"/>
          <w:sz w:val="18"/>
          <w:szCs w:val="18"/>
          <w14:ligatures w14:val="none"/>
        </w:rPr>
        <w:t>结果数量</w:t>
      </w:r>
      <w:r w:rsidRPr="002319D1">
        <w:rPr>
          <w:rFonts w:ascii="Times" w:eastAsia="宋体" w:hAnsi="Times" w:cs="Times New Roman"/>
          <w:i/>
          <w:iCs/>
          <w:sz w:val="18"/>
          <w:szCs w:val="18"/>
          <w14:ligatures w14:val="none"/>
        </w:rPr>
        <w:t>N</w:t>
      </w:r>
      <w:r w:rsidRPr="002319D1">
        <w:rPr>
          <w:rFonts w:ascii="Times" w:eastAsia="宋体" w:hAnsi="Times" w:cs="Times New Roman" w:hint="eastAsia"/>
          <w:sz w:val="18"/>
          <w:szCs w:val="18"/>
          <w14:ligatures w14:val="none"/>
        </w:rPr>
        <w:t>指在重复分析中，对重复分析结果与原结果进行配对比较的次数。对于每个目标效应，</w:t>
      </w:r>
      <w:r w:rsidRPr="002319D1">
        <w:rPr>
          <w:rFonts w:ascii="Times" w:eastAsia="宋体" w:hAnsi="Times" w:cs="Times New Roman" w:hint="eastAsia"/>
          <w:sz w:val="18"/>
          <w:szCs w:val="18"/>
          <w14:ligatures w14:val="none"/>
        </w:rPr>
        <w:lastRenderedPageBreak/>
        <w:t>结果包括一组数值，如汇总效应估计</w:t>
      </w:r>
      <w:r w:rsidRPr="002319D1">
        <w:rPr>
          <w:rFonts w:ascii="Times" w:eastAsia="宋体" w:hAnsi="Times" w:cs="Times New Roman" w:hint="eastAsia"/>
          <w:sz w:val="18"/>
          <w:szCs w:val="18"/>
          <w14:ligatures w14:val="none"/>
        </w:rPr>
        <w:t>(summary estimate</w:t>
      </w:r>
      <w:r w:rsidRPr="002319D1">
        <w:rPr>
          <w:rFonts w:ascii="Times" w:eastAsia="宋体" w:hAnsi="Times" w:cs="Times New Roman" w:hint="eastAsia"/>
          <w:sz w:val="18"/>
          <w:szCs w:val="18"/>
          <w14:ligatures w14:val="none"/>
        </w:rPr>
        <w:t>，如</w:t>
      </w:r>
      <w:r w:rsidRPr="002319D1">
        <w:rPr>
          <w:rFonts w:ascii="Times" w:eastAsia="宋体" w:hAnsi="Times" w:cs="Times New Roman"/>
          <w:i/>
          <w:iCs/>
          <w:sz w:val="18"/>
          <w:szCs w:val="18"/>
          <w14:ligatures w14:val="none"/>
        </w:rPr>
        <w:t>t</w:t>
      </w:r>
      <w:r w:rsidRPr="002319D1">
        <w:rPr>
          <w:rFonts w:ascii="Times" w:eastAsia="宋体" w:hAnsi="Times" w:cs="Times New Roman" w:hint="eastAsia"/>
          <w:sz w:val="18"/>
          <w:szCs w:val="18"/>
          <w14:ligatures w14:val="none"/>
        </w:rPr>
        <w:t>值</w:t>
      </w:r>
      <w:r w:rsidRPr="002319D1">
        <w:rPr>
          <w:rFonts w:ascii="Times" w:eastAsia="宋体" w:hAnsi="Times" w:cs="Times New Roman" w:hint="eastAsia"/>
          <w:sz w:val="18"/>
          <w:szCs w:val="18"/>
          <w14:ligatures w14:val="none"/>
        </w:rPr>
        <w:t>/ F</w:t>
      </w:r>
      <w:r w:rsidRPr="002319D1">
        <w:rPr>
          <w:rFonts w:ascii="Times" w:eastAsia="宋体" w:hAnsi="Times" w:cs="Times New Roman" w:hint="eastAsia"/>
          <w:sz w:val="18"/>
          <w:szCs w:val="18"/>
          <w14:ligatures w14:val="none"/>
        </w:rPr>
        <w:t>值</w:t>
      </w:r>
      <w:r w:rsidRPr="002319D1">
        <w:rPr>
          <w:rFonts w:ascii="Times" w:eastAsia="宋体" w:hAnsi="Times" w:cs="Times New Roman" w:hint="eastAsia"/>
          <w:sz w:val="18"/>
          <w:szCs w:val="18"/>
          <w14:ligatures w14:val="none"/>
        </w:rPr>
        <w:t>)</w:t>
      </w:r>
      <w:r w:rsidRPr="002319D1">
        <w:rPr>
          <w:rFonts w:ascii="Times" w:eastAsia="宋体" w:hAnsi="Times" w:cs="Times New Roman" w:hint="eastAsia"/>
          <w:sz w:val="18"/>
          <w:szCs w:val="18"/>
          <w14:ligatures w14:val="none"/>
        </w:rPr>
        <w:t>、置信区间界限</w:t>
      </w:r>
      <w:r w:rsidRPr="002319D1">
        <w:rPr>
          <w:rFonts w:ascii="Times" w:eastAsia="宋体" w:hAnsi="Times" w:cs="Times New Roman" w:hint="eastAsia"/>
          <w:sz w:val="18"/>
          <w:szCs w:val="18"/>
          <w14:ligatures w14:val="none"/>
        </w:rPr>
        <w:t>(confidence interval bound)</w:t>
      </w:r>
      <w:r w:rsidRPr="002319D1">
        <w:rPr>
          <w:rFonts w:ascii="Times" w:eastAsia="宋体" w:hAnsi="Times" w:cs="Times New Roman" w:hint="eastAsia"/>
          <w:sz w:val="18"/>
          <w:szCs w:val="18"/>
          <w14:ligatures w14:val="none"/>
        </w:rPr>
        <w:t>、效应量</w:t>
      </w:r>
      <w:r w:rsidRPr="002319D1">
        <w:rPr>
          <w:rFonts w:ascii="Times" w:eastAsia="宋体" w:hAnsi="Times" w:cs="Times New Roman" w:hint="eastAsia"/>
          <w:sz w:val="18"/>
          <w:szCs w:val="18"/>
          <w14:ligatures w14:val="none"/>
        </w:rPr>
        <w:t>(effect size)</w:t>
      </w:r>
      <w:r w:rsidRPr="002319D1">
        <w:rPr>
          <w:rFonts w:ascii="Times" w:eastAsia="宋体" w:hAnsi="Times" w:cs="Times New Roman" w:hint="eastAsia"/>
          <w:sz w:val="18"/>
          <w:szCs w:val="18"/>
          <w14:ligatures w14:val="none"/>
        </w:rPr>
        <w:t>样本大小</w:t>
      </w:r>
      <w:r w:rsidRPr="002319D1">
        <w:rPr>
          <w:rFonts w:ascii="Times" w:eastAsia="宋体" w:hAnsi="Times" w:cs="Times New Roman" w:hint="eastAsia"/>
          <w:sz w:val="18"/>
          <w:szCs w:val="18"/>
          <w14:ligatures w14:val="none"/>
        </w:rPr>
        <w:t>(size effect)</w:t>
      </w:r>
      <w:r w:rsidRPr="002319D1">
        <w:rPr>
          <w:rFonts w:ascii="Times" w:eastAsia="宋体" w:hAnsi="Times" w:cs="Times New Roman" w:hint="eastAsia"/>
          <w:sz w:val="18"/>
          <w:szCs w:val="18"/>
          <w14:ligatures w14:val="none"/>
        </w:rPr>
        <w:t>等，应将原文中报告的每个数值与重复结果进行比较。例如，在一个</w:t>
      </w:r>
      <w:r w:rsidRPr="002319D1">
        <w:rPr>
          <w:rFonts w:ascii="Times" w:eastAsia="宋体" w:hAnsi="Times" w:cs="Times New Roman"/>
          <w:i/>
          <w:iCs/>
          <w:sz w:val="18"/>
          <w:szCs w:val="18"/>
          <w14:ligatures w14:val="none"/>
        </w:rPr>
        <w:t>t</w:t>
      </w:r>
      <w:r w:rsidRPr="002319D1">
        <w:rPr>
          <w:rFonts w:ascii="Times" w:eastAsia="宋体" w:hAnsi="Times" w:cs="Times New Roman" w:hint="eastAsia"/>
          <w:sz w:val="18"/>
          <w:szCs w:val="18"/>
          <w14:ligatures w14:val="none"/>
        </w:rPr>
        <w:t>检验中，原文献报告了</w:t>
      </w:r>
      <w:r w:rsidRPr="002319D1">
        <w:rPr>
          <w:rFonts w:ascii="Times" w:eastAsia="宋体" w:hAnsi="Times" w:cs="Times New Roman"/>
          <w:i/>
          <w:iCs/>
          <w:sz w:val="18"/>
          <w:szCs w:val="18"/>
          <w14:ligatures w14:val="none"/>
        </w:rPr>
        <w:t>t</w:t>
      </w:r>
      <w:r w:rsidRPr="002319D1">
        <w:rPr>
          <w:rFonts w:ascii="Times" w:eastAsia="宋体" w:hAnsi="Times" w:cs="Times New Roman" w:hint="eastAsia"/>
          <w:sz w:val="18"/>
          <w:szCs w:val="18"/>
          <w14:ligatures w14:val="none"/>
        </w:rPr>
        <w:t>值、</w:t>
      </w:r>
      <w:r w:rsidRPr="002319D1">
        <w:rPr>
          <w:rFonts w:ascii="Times" w:eastAsia="宋体" w:hAnsi="Times" w:cs="Times New Roman" w:hint="eastAsia"/>
          <w:sz w:val="18"/>
          <w:szCs w:val="18"/>
          <w14:ligatures w14:val="none"/>
        </w:rPr>
        <w:t>95%</w:t>
      </w:r>
      <w:r w:rsidRPr="002319D1">
        <w:rPr>
          <w:rFonts w:ascii="Times" w:eastAsia="宋体" w:hAnsi="Times" w:cs="Times New Roman" w:hint="eastAsia"/>
          <w:sz w:val="18"/>
          <w:szCs w:val="18"/>
          <w14:ligatures w14:val="none"/>
        </w:rPr>
        <w:t>置信区间、</w:t>
      </w:r>
      <w:r w:rsidRPr="002319D1">
        <w:rPr>
          <w:rFonts w:ascii="Times" w:eastAsia="宋体" w:hAnsi="Times" w:cs="Times New Roman" w:hint="eastAsia"/>
          <w:sz w:val="18"/>
          <w:szCs w:val="18"/>
          <w14:ligatures w14:val="none"/>
        </w:rPr>
        <w:t>cohen</w:t>
      </w:r>
      <w:r w:rsidRPr="002319D1">
        <w:rPr>
          <w:rFonts w:ascii="Times" w:eastAsia="宋体" w:hAnsi="Times" w:cs="Times New Roman"/>
          <w:sz w:val="18"/>
          <w:szCs w:val="18"/>
          <w14:ligatures w14:val="none"/>
        </w:rPr>
        <w:t>’</w:t>
      </w:r>
      <w:r w:rsidRPr="002319D1">
        <w:rPr>
          <w:rFonts w:ascii="Times" w:eastAsia="宋体" w:hAnsi="Times" w:cs="Times New Roman" w:hint="eastAsia"/>
          <w:sz w:val="18"/>
          <w:szCs w:val="18"/>
          <w14:ligatures w14:val="none"/>
        </w:rPr>
        <w:t>s d</w:t>
      </w:r>
      <w:r w:rsidRPr="002319D1">
        <w:rPr>
          <w:rFonts w:ascii="Times" w:eastAsia="宋体" w:hAnsi="Times" w:cs="Times New Roman" w:hint="eastAsia"/>
          <w:sz w:val="18"/>
          <w:szCs w:val="18"/>
          <w14:ligatures w14:val="none"/>
        </w:rPr>
        <w:t>和样本大小，则这个效应中</w:t>
      </w:r>
      <w:r w:rsidRPr="002319D1">
        <w:rPr>
          <w:rFonts w:ascii="Times" w:eastAsia="宋体" w:hAnsi="Times" w:cs="Times New Roman"/>
          <w:i/>
          <w:iCs/>
          <w:sz w:val="18"/>
          <w:szCs w:val="18"/>
          <w14:ligatures w14:val="none"/>
        </w:rPr>
        <w:t>N</w:t>
      </w:r>
      <w:r w:rsidRPr="002319D1">
        <w:rPr>
          <w:rFonts w:ascii="Times" w:eastAsia="宋体" w:hAnsi="Times" w:cs="Times New Roman" w:hint="eastAsia"/>
          <w:sz w:val="18"/>
          <w:szCs w:val="18"/>
          <w14:ligatures w14:val="none"/>
        </w:rPr>
        <w:t>＝</w:t>
      </w:r>
      <w:r w:rsidRPr="002319D1">
        <w:rPr>
          <w:rFonts w:ascii="Times" w:eastAsia="宋体" w:hAnsi="Times" w:cs="Times New Roman" w:hint="eastAsia"/>
          <w:sz w:val="18"/>
          <w:szCs w:val="18"/>
          <w14:ligatures w14:val="none"/>
        </w:rPr>
        <w:t>4</w:t>
      </w:r>
      <w:r w:rsidRPr="002319D1">
        <w:rPr>
          <w:rFonts w:ascii="Times" w:eastAsia="宋体" w:hAnsi="Times" w:cs="Times New Roman" w:hint="eastAsia"/>
          <w:sz w:val="18"/>
          <w:szCs w:val="18"/>
          <w14:ligatures w14:val="none"/>
        </w:rPr>
        <w:t>。将各效应的</w:t>
      </w:r>
      <w:r w:rsidRPr="002319D1">
        <w:rPr>
          <w:rFonts w:ascii="Times" w:eastAsia="宋体" w:hAnsi="Times" w:cs="Times New Roman"/>
          <w:i/>
          <w:iCs/>
          <w:sz w:val="18"/>
          <w:szCs w:val="18"/>
          <w14:ligatures w14:val="none"/>
        </w:rPr>
        <w:t>N</w:t>
      </w:r>
      <w:r w:rsidRPr="002319D1">
        <w:rPr>
          <w:rFonts w:ascii="Times" w:eastAsia="宋体" w:hAnsi="Times" w:cs="Times New Roman" w:hint="eastAsia"/>
          <w:sz w:val="18"/>
          <w:szCs w:val="18"/>
          <w14:ligatures w14:val="none"/>
        </w:rPr>
        <w:t>求和即为全体数量。</w:t>
      </w:r>
    </w:p>
    <w:p w:rsidR="003340C8" w:rsidRPr="002319D1" w:rsidRDefault="003340C8" w:rsidP="003340C8">
      <w:pPr>
        <w:spacing w:line="300" w:lineRule="auto"/>
        <w:ind w:firstLine="360"/>
        <w:rPr>
          <w:rFonts w:ascii="Times" w:eastAsia="宋体" w:hAnsi="Times" w:cs="Times New Roman"/>
          <w:sz w:val="18"/>
          <w:szCs w:val="18"/>
          <w14:ligatures w14:val="none"/>
        </w:rPr>
      </w:pPr>
      <w:r w:rsidRPr="003340C8">
        <w:rPr>
          <w:rFonts w:ascii="Times" w:eastAsia="宋体" w:hAnsi="Times" w:cs="Times New Roman" w:hint="eastAsia"/>
          <w:sz w:val="18"/>
          <w:szCs w:val="18"/>
          <w14:ligatures w14:val="none"/>
        </w:rPr>
        <w:t>比较的</w:t>
      </w:r>
      <w:r w:rsidRPr="003340C8">
        <w:rPr>
          <w:rFonts w:ascii="Times" w:eastAsia="宋体" w:hAnsi="Times" w:cs="Times New Roman"/>
          <w:sz w:val="18"/>
          <w:szCs w:val="18"/>
          <w14:ligatures w14:val="none"/>
        </w:rPr>
        <w:t>6</w:t>
      </w:r>
      <w:r w:rsidRPr="003340C8">
        <w:rPr>
          <w:rFonts w:ascii="Times" w:eastAsia="宋体" w:hAnsi="Times" w:cs="Times New Roman"/>
          <w:sz w:val="18"/>
          <w:szCs w:val="18"/>
          <w14:ligatures w14:val="none"/>
        </w:rPr>
        <w:t>个数值：</w:t>
      </w:r>
      <w:r>
        <w:rPr>
          <w:rFonts w:ascii="Times" w:eastAsia="宋体" w:hAnsi="Times" w:cs="Times New Roman"/>
          <w:sz w:val="18"/>
          <w:szCs w:val="18"/>
          <w14:ligatures w14:val="none"/>
        </w:rPr>
        <w:t>ASPL low</w:t>
      </w:r>
      <w:r>
        <w:rPr>
          <w:rFonts w:ascii="Times" w:eastAsia="宋体" w:hAnsi="Times" w:cs="Times New Roman" w:hint="eastAsia"/>
          <w:sz w:val="18"/>
          <w:szCs w:val="18"/>
          <w14:ligatures w14:val="none"/>
        </w:rPr>
        <w:t>、</w:t>
      </w:r>
      <w:r>
        <w:rPr>
          <w:rFonts w:ascii="Times" w:eastAsia="宋体" w:hAnsi="Times" w:cs="Times New Roman"/>
          <w:sz w:val="18"/>
          <w:szCs w:val="18"/>
          <w14:ligatures w14:val="none"/>
        </w:rPr>
        <w:t>ASPL high</w:t>
      </w:r>
      <w:r>
        <w:rPr>
          <w:rFonts w:ascii="Times" w:eastAsia="宋体" w:hAnsi="Times" w:cs="Times New Roman" w:hint="eastAsia"/>
          <w:sz w:val="18"/>
          <w:szCs w:val="18"/>
          <w14:ligatures w14:val="none"/>
        </w:rPr>
        <w:t>、</w:t>
      </w:r>
      <w:r>
        <w:rPr>
          <w:rFonts w:ascii="Times" w:eastAsia="宋体" w:hAnsi="Times" w:cs="Times New Roman"/>
          <w:sz w:val="18"/>
          <w:szCs w:val="18"/>
          <w14:ligatures w14:val="none"/>
        </w:rPr>
        <w:t>CC low</w:t>
      </w:r>
      <w:r>
        <w:rPr>
          <w:rFonts w:ascii="Times" w:eastAsia="宋体" w:hAnsi="Times" w:cs="Times New Roman" w:hint="eastAsia"/>
          <w:sz w:val="18"/>
          <w:szCs w:val="18"/>
          <w14:ligatures w14:val="none"/>
        </w:rPr>
        <w:t>、</w:t>
      </w:r>
      <w:r>
        <w:rPr>
          <w:rFonts w:ascii="Times" w:eastAsia="宋体" w:hAnsi="Times" w:cs="Times New Roman"/>
          <w:sz w:val="18"/>
          <w:szCs w:val="18"/>
          <w14:ligatures w14:val="none"/>
        </w:rPr>
        <w:t>CC high</w:t>
      </w:r>
      <w:r>
        <w:rPr>
          <w:rFonts w:ascii="Times" w:eastAsia="宋体" w:hAnsi="Times" w:cs="Times New Roman" w:hint="eastAsia"/>
          <w:sz w:val="18"/>
          <w:szCs w:val="18"/>
          <w14:ligatures w14:val="none"/>
        </w:rPr>
        <w:t>、</w:t>
      </w:r>
      <w:r>
        <w:rPr>
          <w:rFonts w:ascii="Times" w:eastAsia="宋体" w:hAnsi="Times" w:cs="Times New Roman"/>
          <w:sz w:val="18"/>
          <w:szCs w:val="18"/>
          <w14:ligatures w14:val="none"/>
        </w:rPr>
        <w:t>Q low</w:t>
      </w:r>
      <w:r>
        <w:rPr>
          <w:rFonts w:ascii="Times" w:eastAsia="宋体" w:hAnsi="Times" w:cs="Times New Roman" w:hint="eastAsia"/>
          <w:sz w:val="18"/>
          <w:szCs w:val="18"/>
          <w14:ligatures w14:val="none"/>
        </w:rPr>
        <w:t>、</w:t>
      </w:r>
      <w:r w:rsidRPr="003340C8">
        <w:rPr>
          <w:rFonts w:ascii="Times" w:eastAsia="宋体" w:hAnsi="Times" w:cs="Times New Roman"/>
          <w:sz w:val="18"/>
          <w:szCs w:val="18"/>
          <w14:ligatures w14:val="none"/>
        </w:rPr>
        <w:t>Q high</w:t>
      </w:r>
    </w:p>
    <w:p w:rsidR="00841D5F" w:rsidRPr="002319D1" w:rsidRDefault="00841D5F" w:rsidP="00841D5F">
      <w:pPr>
        <w:spacing w:line="300" w:lineRule="auto"/>
        <w:ind w:firstLine="361"/>
        <w:jc w:val="center"/>
        <w:rPr>
          <w:rFonts w:ascii="Times" w:eastAsia="黑体" w:hAnsi="Times" w:cs="Times New Roman"/>
          <w:b/>
          <w:bCs/>
          <w:sz w:val="18"/>
          <w:szCs w:val="18"/>
          <w14:ligatures w14:val="none"/>
        </w:rPr>
      </w:pPr>
      <w:r w:rsidRPr="002319D1">
        <w:rPr>
          <w:rFonts w:ascii="Times" w:eastAsia="黑体" w:hAnsi="Times" w:cs="Times New Roman" w:hint="eastAsia"/>
          <w:b/>
          <w:bCs/>
          <w:sz w:val="18"/>
          <w:szCs w:val="18"/>
          <w14:ligatures w14:val="none"/>
        </w:rPr>
        <w:t>表</w:t>
      </w:r>
      <w:r w:rsidRPr="002319D1">
        <w:rPr>
          <w:rFonts w:ascii="Times" w:eastAsia="黑体" w:hAnsi="Times" w:cs="Times New Roman" w:hint="eastAsia"/>
          <w:b/>
          <w:bCs/>
          <w:sz w:val="18"/>
          <w:szCs w:val="18"/>
          <w14:ligatures w14:val="none"/>
        </w:rPr>
        <w:t xml:space="preserve"> 6</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 xml:space="preserve"> </w:t>
      </w:r>
      <w:r w:rsidRPr="002319D1">
        <w:rPr>
          <w:rFonts w:ascii="Times" w:eastAsia="黑体" w:hAnsi="Times" w:cs="Times New Roman" w:hint="eastAsia"/>
          <w:b/>
          <w:bCs/>
          <w:sz w:val="18"/>
          <w:szCs w:val="18"/>
          <w14:ligatures w14:val="none"/>
        </w:rPr>
        <w:t>推论的一致性的评估表</w:t>
      </w:r>
      <w:r w:rsidRPr="002319D1">
        <w:rPr>
          <w:rFonts w:ascii="Times" w:eastAsia="黑体" w:hAnsi="Times" w:cs="Times New Roman" w:hint="eastAsia"/>
          <w:b/>
          <w:bCs/>
          <w:sz w:val="18"/>
          <w:szCs w:val="18"/>
          <w14:ligatures w14:val="none"/>
        </w:rPr>
        <w:t>(</w:t>
      </w:r>
      <w:r w:rsidRPr="002319D1">
        <w:rPr>
          <w:rFonts w:ascii="Times" w:eastAsia="黑体" w:hAnsi="Times" w:cs="Times New Roman" w:hint="eastAsia"/>
          <w:b/>
          <w:bCs/>
          <w:sz w:val="18"/>
          <w:szCs w:val="18"/>
          <w14:ligatures w14:val="none"/>
        </w:rPr>
        <w:t>原分析方法</w:t>
      </w:r>
      <w:r w:rsidRPr="002319D1">
        <w:rPr>
          <w:rFonts w:ascii="Times" w:eastAsia="黑体" w:hAnsi="Times" w:cs="Times New Roman" w:hint="eastAsia"/>
          <w:b/>
          <w:bCs/>
          <w:sz w:val="18"/>
          <w:szCs w:val="18"/>
          <w14:ligatures w14:val="none"/>
        </w:rPr>
        <w:t>)</w:t>
      </w:r>
    </w:p>
    <w:tbl>
      <w:tblPr>
        <w:tblStyle w:val="a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841D5F" w:rsidRPr="002319D1" w:rsidTr="00F623B9">
        <w:trPr>
          <w:jc w:val="center"/>
        </w:trPr>
        <w:tc>
          <w:tcPr>
            <w:tcW w:w="3668" w:type="dxa"/>
            <w:vMerge w:val="restart"/>
            <w:tcBorders>
              <w:top w:val="single" w:sz="12" w:space="0" w:color="auto"/>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推论的一致性</w:t>
            </w:r>
          </w:p>
        </w:tc>
        <w:tc>
          <w:tcPr>
            <w:tcW w:w="2370" w:type="dxa"/>
            <w:gridSpan w:val="2"/>
            <w:tcBorders>
              <w:top w:val="single" w:sz="12" w:space="0" w:color="auto"/>
            </w:tcBorders>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数量及占比</w:t>
            </w:r>
          </w:p>
        </w:tc>
      </w:tr>
      <w:tr w:rsidR="00841D5F" w:rsidRPr="002319D1" w:rsidTr="00F623B9">
        <w:trPr>
          <w:jc w:val="center"/>
        </w:trPr>
        <w:tc>
          <w:tcPr>
            <w:tcW w:w="3668" w:type="dxa"/>
            <w:vMerge/>
            <w:tcBorders>
              <w:bottom w:val="single" w:sz="4" w:space="0" w:color="auto"/>
            </w:tcBorders>
          </w:tcPr>
          <w:p w:rsidR="00841D5F" w:rsidRPr="002319D1" w:rsidRDefault="00841D5F" w:rsidP="00F623B9">
            <w:pPr>
              <w:spacing w:line="360" w:lineRule="auto"/>
              <w:rPr>
                <w:rFonts w:ascii="Times" w:eastAsia="宋体" w:hAnsi="Times" w:cs="Times New Roman"/>
                <w:sz w:val="18"/>
                <w:szCs w:val="18"/>
                <w14:ligatures w14:val="none"/>
              </w:rPr>
            </w:pPr>
          </w:p>
        </w:tc>
        <w:tc>
          <w:tcPr>
            <w:tcW w:w="1185" w:type="dxa"/>
            <w:tcBorders>
              <w:bottom w:val="single" w:sz="4" w:space="0" w:color="auto"/>
            </w:tcBorders>
          </w:tcPr>
          <w:p w:rsidR="00841D5F" w:rsidRPr="002319D1" w:rsidRDefault="00841D5F" w:rsidP="00F623B9">
            <w:pPr>
              <w:spacing w:line="360" w:lineRule="auto"/>
              <w:jc w:val="center"/>
              <w:rPr>
                <w:rFonts w:ascii="Times" w:eastAsia="宋体" w:hAnsi="Times" w:cs="Times New Roman"/>
                <w:i/>
                <w:iCs/>
                <w:sz w:val="18"/>
                <w:szCs w:val="18"/>
                <w14:ligatures w14:val="none"/>
              </w:rPr>
            </w:pPr>
            <w:r w:rsidRPr="002319D1">
              <w:rPr>
                <w:rFonts w:ascii="Times" w:eastAsia="宋体" w:hAnsi="Times" w:cs="Times New Roman" w:hint="eastAsia"/>
                <w:i/>
                <w:iCs/>
                <w:sz w:val="18"/>
                <w:szCs w:val="18"/>
                <w14:ligatures w14:val="none"/>
              </w:rPr>
              <w:t>N</w:t>
            </w:r>
            <w:r w:rsidRPr="002319D1">
              <w:rPr>
                <w:rFonts w:ascii="Times" w:eastAsia="宋体" w:hAnsi="Times" w:cs="Times New Roman"/>
                <w:i/>
                <w:iCs/>
                <w:sz w:val="18"/>
                <w:szCs w:val="18"/>
                <w14:ligatures w14:val="none"/>
              </w:rPr>
              <w:t xml:space="preserve"> *</w:t>
            </w:r>
          </w:p>
        </w:tc>
        <w:tc>
          <w:tcPr>
            <w:tcW w:w="1185" w:type="dxa"/>
            <w:tcBorders>
              <w:bottom w:val="single" w:sz="4" w:space="0" w:color="auto"/>
            </w:tcBorders>
          </w:tcPr>
          <w:p w:rsidR="00841D5F" w:rsidRPr="002319D1" w:rsidRDefault="00841D5F" w:rsidP="00F623B9">
            <w:pPr>
              <w:spacing w:line="360" w:lineRule="auto"/>
              <w:jc w:val="center"/>
              <w:rPr>
                <w:rFonts w:ascii="Times" w:eastAsia="宋体" w:hAnsi="Times" w:cs="Times New Roman"/>
                <w:i/>
                <w:iCs/>
                <w:sz w:val="18"/>
                <w:szCs w:val="18"/>
                <w14:ligatures w14:val="none"/>
              </w:rPr>
            </w:pPr>
            <w:r w:rsidRPr="002319D1">
              <w:rPr>
                <w:rFonts w:ascii="Times" w:eastAsia="宋体" w:hAnsi="Times" w:cs="Times New Roman" w:hint="eastAsia"/>
                <w:i/>
                <w:iCs/>
                <w:sz w:val="18"/>
                <w:szCs w:val="18"/>
                <w14:ligatures w14:val="none"/>
              </w:rPr>
              <w:t>%</w:t>
            </w:r>
          </w:p>
        </w:tc>
      </w:tr>
      <w:tr w:rsidR="00841D5F" w:rsidRPr="002319D1" w:rsidTr="00F623B9">
        <w:trPr>
          <w:trHeight w:val="464"/>
          <w:jc w:val="center"/>
        </w:trPr>
        <w:tc>
          <w:tcPr>
            <w:tcW w:w="3668" w:type="dxa"/>
            <w:tcBorders>
              <w:top w:val="single" w:sz="4" w:space="0" w:color="auto"/>
              <w:bottom w:val="nil"/>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一致</w:t>
            </w:r>
          </w:p>
        </w:tc>
        <w:tc>
          <w:tcPr>
            <w:tcW w:w="1185" w:type="dxa"/>
            <w:tcBorders>
              <w:top w:val="single" w:sz="4" w:space="0" w:color="auto"/>
              <w:bottom w:val="nil"/>
            </w:tcBorders>
            <w:vAlign w:val="center"/>
          </w:tcPr>
          <w:p w:rsidR="00841D5F" w:rsidRPr="002319D1" w:rsidRDefault="00367B13" w:rsidP="00F623B9">
            <w:pPr>
              <w:spacing w:line="360" w:lineRule="auto"/>
              <w:jc w:val="center"/>
              <w:rPr>
                <w:rFonts w:ascii="Times" w:eastAsia="宋体" w:hAnsi="Times" w:cs="Times New Roman"/>
                <w:sz w:val="18"/>
                <w:szCs w:val="18"/>
                <w14:ligatures w14:val="none"/>
              </w:rPr>
            </w:pPr>
            <w:r>
              <w:rPr>
                <w:rFonts w:ascii="Times" w:eastAsia="宋体" w:hAnsi="Times" w:cs="Times New Roman"/>
                <w:sz w:val="18"/>
                <w:szCs w:val="18"/>
                <w14:ligatures w14:val="none"/>
              </w:rPr>
              <w:t>2</w:t>
            </w:r>
          </w:p>
        </w:tc>
        <w:tc>
          <w:tcPr>
            <w:tcW w:w="1185" w:type="dxa"/>
            <w:tcBorders>
              <w:top w:val="single" w:sz="4" w:space="0" w:color="auto"/>
              <w:bottom w:val="nil"/>
            </w:tcBorders>
            <w:vAlign w:val="center"/>
          </w:tcPr>
          <w:p w:rsidR="00841D5F" w:rsidRPr="002319D1" w:rsidRDefault="00367B13" w:rsidP="00F623B9">
            <w:pPr>
              <w:spacing w:line="360" w:lineRule="auto"/>
              <w:jc w:val="center"/>
              <w:rPr>
                <w:rFonts w:ascii="Times" w:eastAsia="宋体" w:hAnsi="Times" w:cs="Times New Roman"/>
                <w:sz w:val="18"/>
                <w:szCs w:val="18"/>
                <w14:ligatures w14:val="none"/>
              </w:rPr>
            </w:pPr>
            <w:r>
              <w:rPr>
                <w:rFonts w:ascii="Times" w:eastAsia="宋体" w:hAnsi="Times" w:cs="Times New Roman"/>
                <w:sz w:val="18"/>
                <w:szCs w:val="18"/>
                <w14:ligatures w14:val="none"/>
              </w:rPr>
              <w:t>66.7%</w:t>
            </w:r>
          </w:p>
        </w:tc>
      </w:tr>
      <w:tr w:rsidR="00841D5F" w:rsidRPr="002319D1" w:rsidTr="00F623B9">
        <w:trPr>
          <w:trHeight w:val="437"/>
          <w:jc w:val="center"/>
        </w:trPr>
        <w:tc>
          <w:tcPr>
            <w:tcW w:w="3668" w:type="dxa"/>
            <w:tcBorders>
              <w:top w:val="nil"/>
              <w:bottom w:val="single" w:sz="12" w:space="0" w:color="auto"/>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不一致</w:t>
            </w:r>
          </w:p>
        </w:tc>
        <w:tc>
          <w:tcPr>
            <w:tcW w:w="1185" w:type="dxa"/>
            <w:tcBorders>
              <w:top w:val="nil"/>
              <w:bottom w:val="single" w:sz="12" w:space="0" w:color="auto"/>
            </w:tcBorders>
            <w:vAlign w:val="center"/>
          </w:tcPr>
          <w:p w:rsidR="00841D5F" w:rsidRPr="002319D1" w:rsidRDefault="00367B13" w:rsidP="00F623B9">
            <w:pPr>
              <w:spacing w:line="360" w:lineRule="auto"/>
              <w:jc w:val="center"/>
              <w:rPr>
                <w:rFonts w:ascii="Times" w:eastAsia="宋体" w:hAnsi="Times" w:cs="Times New Roman"/>
                <w:sz w:val="18"/>
                <w:szCs w:val="18"/>
                <w14:ligatures w14:val="none"/>
              </w:rPr>
            </w:pPr>
            <w:r>
              <w:rPr>
                <w:rFonts w:ascii="Times" w:eastAsia="宋体" w:hAnsi="Times" w:cs="Times New Roman"/>
                <w:sz w:val="18"/>
                <w:szCs w:val="18"/>
                <w14:ligatures w14:val="none"/>
              </w:rPr>
              <w:t>1</w:t>
            </w:r>
          </w:p>
        </w:tc>
        <w:tc>
          <w:tcPr>
            <w:tcW w:w="1185" w:type="dxa"/>
            <w:tcBorders>
              <w:top w:val="nil"/>
              <w:bottom w:val="single" w:sz="12" w:space="0" w:color="auto"/>
            </w:tcBorders>
            <w:vAlign w:val="center"/>
          </w:tcPr>
          <w:p w:rsidR="00841D5F" w:rsidRPr="002319D1" w:rsidRDefault="00367B13" w:rsidP="00F623B9">
            <w:pPr>
              <w:spacing w:line="360" w:lineRule="auto"/>
              <w:jc w:val="center"/>
              <w:rPr>
                <w:rFonts w:ascii="Times" w:eastAsia="宋体" w:hAnsi="Times" w:cs="Times New Roman"/>
                <w:sz w:val="18"/>
                <w:szCs w:val="18"/>
                <w14:ligatures w14:val="none"/>
              </w:rPr>
            </w:pPr>
            <w:r>
              <w:rPr>
                <w:rFonts w:ascii="Times" w:eastAsia="宋体" w:hAnsi="Times" w:cs="Times New Roman"/>
                <w:sz w:val="18"/>
                <w:szCs w:val="18"/>
                <w14:ligatures w14:val="none"/>
              </w:rPr>
              <w:t>33.3%</w:t>
            </w:r>
          </w:p>
        </w:tc>
      </w:tr>
    </w:tbl>
    <w:p w:rsidR="00841D5F" w:rsidRPr="002319D1" w:rsidRDefault="00841D5F" w:rsidP="00841D5F">
      <w:pPr>
        <w:spacing w:line="300" w:lineRule="auto"/>
        <w:ind w:firstLine="360"/>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w:t>
      </w:r>
      <w:r w:rsidRPr="002319D1">
        <w:rPr>
          <w:rFonts w:ascii="Times" w:eastAsia="宋体" w:hAnsi="Times" w:cs="Times New Roman"/>
          <w:sz w:val="18"/>
          <w:szCs w:val="18"/>
          <w14:ligatures w14:val="none"/>
        </w:rPr>
        <w:t xml:space="preserve"> </w:t>
      </w:r>
      <w:r w:rsidRPr="002319D1">
        <w:rPr>
          <w:rFonts w:ascii="Times" w:eastAsia="宋体" w:hAnsi="Times" w:cs="Times New Roman" w:hint="eastAsia"/>
          <w:sz w:val="18"/>
          <w:szCs w:val="18"/>
          <w14:ligatures w14:val="none"/>
        </w:rPr>
        <w:t>推论数量</w:t>
      </w:r>
      <w:r w:rsidRPr="002319D1">
        <w:rPr>
          <w:rFonts w:ascii="Times" w:eastAsia="宋体" w:hAnsi="Times" w:cs="Times New Roman"/>
          <w:i/>
          <w:iCs/>
          <w:sz w:val="18"/>
          <w:szCs w:val="18"/>
          <w14:ligatures w14:val="none"/>
        </w:rPr>
        <w:t>N</w:t>
      </w:r>
      <w:r w:rsidRPr="002319D1">
        <w:rPr>
          <w:rFonts w:ascii="Times" w:eastAsia="宋体" w:hAnsi="Times" w:cs="Times New Roman" w:hint="eastAsia"/>
          <w:sz w:val="18"/>
          <w:szCs w:val="18"/>
          <w14:ligatures w14:val="none"/>
        </w:rPr>
        <w:t>指在重复分析中，对效应做出统计推断的次数。例如，仅进行了一个</w:t>
      </w:r>
      <w:r w:rsidRPr="002319D1">
        <w:rPr>
          <w:rFonts w:ascii="Times" w:eastAsia="宋体" w:hAnsi="Times" w:cs="Times New Roman"/>
          <w:i/>
          <w:iCs/>
          <w:sz w:val="18"/>
          <w:szCs w:val="18"/>
          <w14:ligatures w14:val="none"/>
        </w:rPr>
        <w:t>t</w:t>
      </w:r>
      <w:r w:rsidRPr="002319D1">
        <w:rPr>
          <w:rFonts w:ascii="Times" w:eastAsia="宋体" w:hAnsi="Times" w:cs="Times New Roman" w:hint="eastAsia"/>
          <w:sz w:val="18"/>
          <w:szCs w:val="18"/>
          <w14:ligatures w14:val="none"/>
        </w:rPr>
        <w:t>检验，则</w:t>
      </w:r>
      <w:r w:rsidRPr="002319D1">
        <w:rPr>
          <w:rFonts w:ascii="Times" w:eastAsia="宋体" w:hAnsi="Times" w:cs="Times New Roman"/>
          <w:i/>
          <w:iCs/>
          <w:sz w:val="18"/>
          <w:szCs w:val="18"/>
          <w14:ligatures w14:val="none"/>
        </w:rPr>
        <w:t>N</w:t>
      </w:r>
      <w:r w:rsidRPr="002319D1">
        <w:rPr>
          <w:rFonts w:ascii="Times" w:eastAsia="宋体" w:hAnsi="Times" w:cs="Times New Roman" w:hint="eastAsia"/>
          <w:sz w:val="18"/>
          <w:szCs w:val="18"/>
          <w14:ligatures w14:val="none"/>
        </w:rPr>
        <w:t>＝</w:t>
      </w:r>
      <w:r w:rsidRPr="002319D1">
        <w:rPr>
          <w:rFonts w:ascii="Times" w:eastAsia="宋体" w:hAnsi="Times" w:cs="Times New Roman" w:hint="eastAsia"/>
          <w:sz w:val="18"/>
          <w:szCs w:val="18"/>
          <w14:ligatures w14:val="none"/>
        </w:rPr>
        <w:t>1</w:t>
      </w:r>
      <w:r w:rsidRPr="002319D1">
        <w:rPr>
          <w:rFonts w:ascii="Times" w:eastAsia="宋体" w:hAnsi="Times" w:cs="Times New Roman" w:hint="eastAsia"/>
          <w:sz w:val="18"/>
          <w:szCs w:val="18"/>
          <w14:ligatures w14:val="none"/>
        </w:rPr>
        <w:t>；如果进行了一个</w:t>
      </w:r>
      <w:r w:rsidRPr="002319D1">
        <w:rPr>
          <w:rFonts w:ascii="Times" w:eastAsia="宋体" w:hAnsi="Times" w:cs="Times New Roman" w:hint="eastAsia"/>
          <w:sz w:val="18"/>
          <w:szCs w:val="18"/>
          <w14:ligatures w14:val="none"/>
        </w:rPr>
        <w:t>2</w:t>
      </w:r>
      <w:r w:rsidRPr="002319D1">
        <w:rPr>
          <w:rFonts w:ascii="Times" w:eastAsia="宋体" w:hAnsi="Times" w:cs="Times New Roman"/>
          <w:sz w:val="18"/>
          <w:szCs w:val="18"/>
          <w14:ligatures w14:val="none"/>
        </w:rPr>
        <w:t>*2</w:t>
      </w:r>
      <w:r w:rsidRPr="002319D1">
        <w:rPr>
          <w:rFonts w:ascii="Times" w:eastAsia="宋体" w:hAnsi="Times" w:cs="Times New Roman" w:hint="eastAsia"/>
          <w:sz w:val="18"/>
          <w:szCs w:val="18"/>
          <w14:ligatures w14:val="none"/>
        </w:rPr>
        <w:t>的方差分析，并进行简单效应分析，则有可能有</w:t>
      </w:r>
      <w:r w:rsidRPr="002319D1">
        <w:rPr>
          <w:rFonts w:ascii="Times" w:eastAsia="宋体" w:hAnsi="Times" w:cs="Times New Roman" w:hint="eastAsia"/>
          <w:sz w:val="18"/>
          <w:szCs w:val="18"/>
          <w14:ligatures w14:val="none"/>
        </w:rPr>
        <w:t>7</w:t>
      </w:r>
      <w:r w:rsidRPr="002319D1">
        <w:rPr>
          <w:rFonts w:ascii="Times" w:eastAsia="宋体" w:hAnsi="Times" w:cs="Times New Roman" w:hint="eastAsia"/>
          <w:sz w:val="18"/>
          <w:szCs w:val="18"/>
          <w14:ligatures w14:val="none"/>
        </w:rPr>
        <w:t>个统计推断：两个主效应的推论，一个交互作用的推论，四个可能的简单效应分析的</w:t>
      </w:r>
      <w:r w:rsidRPr="002319D1">
        <w:rPr>
          <w:rFonts w:ascii="Times" w:eastAsia="宋体" w:hAnsi="Times" w:cs="Times New Roman" w:hint="eastAsia"/>
          <w:iCs/>
          <w:sz w:val="18"/>
          <w:szCs w:val="18"/>
          <w14:ligatures w14:val="none"/>
        </w:rPr>
        <w:t>推论</w:t>
      </w:r>
      <w:r w:rsidRPr="002319D1">
        <w:rPr>
          <w:rFonts w:ascii="Times" w:eastAsia="宋体" w:hAnsi="Times" w:cs="Times New Roman" w:hint="eastAsia"/>
          <w:sz w:val="18"/>
          <w:szCs w:val="18"/>
          <w14:ligatures w14:val="none"/>
        </w:rPr>
        <w:t>，因此</w:t>
      </w:r>
      <w:r w:rsidRPr="002319D1">
        <w:rPr>
          <w:rFonts w:ascii="Times" w:eastAsia="宋体" w:hAnsi="Times" w:cs="Times New Roman"/>
          <w:i/>
          <w:iCs/>
          <w:sz w:val="18"/>
          <w:szCs w:val="18"/>
          <w14:ligatures w14:val="none"/>
        </w:rPr>
        <w:t>N</w:t>
      </w:r>
      <w:r w:rsidRPr="002319D1">
        <w:rPr>
          <w:rFonts w:ascii="Times" w:eastAsia="宋体" w:hAnsi="Times" w:cs="Times New Roman" w:hint="eastAsia"/>
          <w:sz w:val="18"/>
          <w:szCs w:val="18"/>
          <w14:ligatures w14:val="none"/>
        </w:rPr>
        <w:t>＝</w:t>
      </w:r>
      <w:r w:rsidRPr="002319D1">
        <w:rPr>
          <w:rFonts w:ascii="Times" w:eastAsia="宋体" w:hAnsi="Times" w:cs="Times New Roman" w:hint="eastAsia"/>
          <w:sz w:val="18"/>
          <w:szCs w:val="18"/>
          <w14:ligatures w14:val="none"/>
        </w:rPr>
        <w:t>7</w:t>
      </w:r>
      <w:r w:rsidRPr="002319D1">
        <w:rPr>
          <w:rFonts w:ascii="Times" w:eastAsia="宋体" w:hAnsi="Times" w:cs="Times New Roman" w:hint="eastAsia"/>
          <w:sz w:val="18"/>
          <w:szCs w:val="18"/>
          <w14:ligatures w14:val="none"/>
        </w:rPr>
        <w:t>。如果报告的</w:t>
      </w:r>
      <w:r w:rsidRPr="002319D1">
        <w:rPr>
          <w:rFonts w:ascii="Times" w:eastAsia="宋体" w:hAnsi="Times" w:cs="Times New Roman" w:hint="eastAsia"/>
          <w:i/>
          <w:iCs/>
          <w:sz w:val="18"/>
          <w:szCs w:val="18"/>
          <w14:ligatures w14:val="none"/>
        </w:rPr>
        <w:t>p</w:t>
      </w:r>
      <w:r w:rsidRPr="002319D1">
        <w:rPr>
          <w:rFonts w:ascii="Times" w:eastAsia="宋体" w:hAnsi="Times" w:cs="Times New Roman" w:hint="eastAsia"/>
          <w:sz w:val="18"/>
          <w:szCs w:val="18"/>
          <w14:ligatures w14:val="none"/>
        </w:rPr>
        <w:t>值相对于重复的</w:t>
      </w:r>
      <w:r w:rsidRPr="002319D1">
        <w:rPr>
          <w:rFonts w:ascii="Times" w:eastAsia="宋体" w:hAnsi="Times" w:cs="Times New Roman" w:hint="eastAsia"/>
          <w:i/>
          <w:iCs/>
          <w:sz w:val="18"/>
          <w:szCs w:val="18"/>
          <w14:ligatures w14:val="none"/>
        </w:rPr>
        <w:t>p</w:t>
      </w:r>
      <w:r w:rsidRPr="002319D1">
        <w:rPr>
          <w:rFonts w:ascii="Times" w:eastAsia="宋体" w:hAnsi="Times" w:cs="Times New Roman" w:hint="eastAsia"/>
          <w:sz w:val="18"/>
          <w:szCs w:val="18"/>
          <w14:ligatures w14:val="none"/>
        </w:rPr>
        <w:t>值落在显著性水平边界的另一侧，则被归类为推论不一致；反之为推论一致。</w:t>
      </w:r>
    </w:p>
    <w:tbl>
      <w:tblPr>
        <w:tblW w:w="4613" w:type="dxa"/>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501"/>
        <w:gridCol w:w="1112"/>
      </w:tblGrid>
      <w:tr w:rsidR="003340C8" w:rsidRPr="003340C8" w:rsidTr="003340C8">
        <w:trPr>
          <w:trHeight w:val="405"/>
          <w:tblHeader/>
          <w:tblCellSpacing w:w="15" w:type="dxa"/>
          <w:jc w:val="center"/>
        </w:trPr>
        <w:tc>
          <w:tcPr>
            <w:tcW w:w="0" w:type="auto"/>
            <w:tcBorders>
              <w:top w:val="nil"/>
              <w:bottom w:val="single" w:sz="4" w:space="0" w:color="auto"/>
            </w:tcBorders>
            <w:vAlign w:val="center"/>
            <w:hideMark/>
          </w:tcPr>
          <w:p w:rsidR="003340C8" w:rsidRPr="003340C8" w:rsidRDefault="003340C8" w:rsidP="003340C8">
            <w:pPr>
              <w:spacing w:line="300" w:lineRule="auto"/>
              <w:jc w:val="center"/>
              <w:rPr>
                <w:rFonts w:ascii="Times" w:eastAsia="宋体" w:hAnsi="Times" w:cs="Times New Roman"/>
                <w:b/>
                <w:bCs/>
                <w:sz w:val="18"/>
                <w:szCs w:val="18"/>
                <w14:ligatures w14:val="none"/>
              </w:rPr>
            </w:pPr>
            <w:r w:rsidRPr="003340C8">
              <w:rPr>
                <w:rFonts w:ascii="Times" w:eastAsia="宋体" w:hAnsi="Times" w:cs="Times New Roman"/>
                <w:b/>
                <w:bCs/>
                <w:sz w:val="18"/>
                <w:szCs w:val="18"/>
                <w14:ligatures w14:val="none"/>
              </w:rPr>
              <w:t>推论</w:t>
            </w:r>
          </w:p>
        </w:tc>
        <w:tc>
          <w:tcPr>
            <w:tcW w:w="0" w:type="auto"/>
            <w:tcBorders>
              <w:top w:val="nil"/>
              <w:bottom w:val="single" w:sz="4" w:space="0" w:color="auto"/>
            </w:tcBorders>
            <w:vAlign w:val="center"/>
            <w:hideMark/>
          </w:tcPr>
          <w:p w:rsidR="003340C8" w:rsidRPr="003340C8" w:rsidRDefault="003340C8" w:rsidP="003340C8">
            <w:pPr>
              <w:spacing w:line="300" w:lineRule="auto"/>
              <w:jc w:val="center"/>
              <w:rPr>
                <w:rFonts w:ascii="Times" w:eastAsia="宋体" w:hAnsi="Times" w:cs="Times New Roman"/>
                <w:b/>
                <w:bCs/>
                <w:sz w:val="18"/>
                <w:szCs w:val="18"/>
                <w14:ligatures w14:val="none"/>
              </w:rPr>
            </w:pPr>
            <w:r w:rsidRPr="003340C8">
              <w:rPr>
                <w:rFonts w:ascii="Times" w:eastAsia="宋体" w:hAnsi="Times" w:cs="Times New Roman"/>
                <w:b/>
                <w:bCs/>
                <w:sz w:val="18"/>
                <w:szCs w:val="18"/>
                <w14:ligatures w14:val="none"/>
              </w:rPr>
              <w:t>一致性</w:t>
            </w:r>
          </w:p>
        </w:tc>
      </w:tr>
      <w:tr w:rsidR="003340C8" w:rsidRPr="003340C8" w:rsidTr="003340C8">
        <w:trPr>
          <w:trHeight w:val="405"/>
          <w:tblCellSpacing w:w="15" w:type="dxa"/>
          <w:jc w:val="center"/>
        </w:trPr>
        <w:tc>
          <w:tcPr>
            <w:tcW w:w="0" w:type="auto"/>
            <w:vAlign w:val="center"/>
            <w:hideMark/>
          </w:tcPr>
          <w:p w:rsidR="003340C8" w:rsidRPr="003340C8" w:rsidRDefault="003340C8" w:rsidP="003340C8">
            <w:pPr>
              <w:spacing w:line="300" w:lineRule="auto"/>
              <w:jc w:val="center"/>
              <w:rPr>
                <w:rFonts w:ascii="Times" w:eastAsia="宋体" w:hAnsi="Times" w:cs="Times New Roman"/>
                <w:sz w:val="18"/>
                <w:szCs w:val="18"/>
                <w14:ligatures w14:val="none"/>
              </w:rPr>
            </w:pPr>
            <w:r w:rsidRPr="003340C8">
              <w:rPr>
                <w:rFonts w:ascii="Times" w:eastAsia="宋体" w:hAnsi="Times" w:cs="Times New Roman"/>
                <w:sz w:val="18"/>
                <w:szCs w:val="18"/>
                <w14:ligatures w14:val="none"/>
              </w:rPr>
              <w:t>High ASPL &lt; Low ASPL</w:t>
            </w:r>
          </w:p>
        </w:tc>
        <w:tc>
          <w:tcPr>
            <w:tcW w:w="0" w:type="auto"/>
            <w:vAlign w:val="center"/>
            <w:hideMark/>
          </w:tcPr>
          <w:p w:rsidR="003340C8" w:rsidRPr="003340C8" w:rsidRDefault="003340C8" w:rsidP="003340C8">
            <w:pPr>
              <w:spacing w:line="300" w:lineRule="auto"/>
              <w:jc w:val="center"/>
              <w:rPr>
                <w:rFonts w:ascii="Times" w:eastAsia="宋体" w:hAnsi="Times" w:cs="Times New Roman"/>
                <w:sz w:val="18"/>
                <w:szCs w:val="18"/>
                <w14:ligatures w14:val="none"/>
              </w:rPr>
            </w:pPr>
            <w:r w:rsidRPr="003340C8">
              <w:rPr>
                <w:rFonts w:ascii="Times" w:eastAsia="宋体" w:hAnsi="Times" w:cs="Times New Roman"/>
                <w:sz w:val="18"/>
                <w:szCs w:val="18"/>
                <w14:ligatures w14:val="none"/>
              </w:rPr>
              <w:t>√</w:t>
            </w:r>
          </w:p>
        </w:tc>
      </w:tr>
      <w:tr w:rsidR="003340C8" w:rsidRPr="003340C8" w:rsidTr="003340C8">
        <w:trPr>
          <w:trHeight w:val="405"/>
          <w:tblCellSpacing w:w="15" w:type="dxa"/>
          <w:jc w:val="center"/>
        </w:trPr>
        <w:tc>
          <w:tcPr>
            <w:tcW w:w="0" w:type="auto"/>
            <w:vAlign w:val="center"/>
            <w:hideMark/>
          </w:tcPr>
          <w:p w:rsidR="003340C8" w:rsidRPr="003340C8" w:rsidRDefault="003340C8" w:rsidP="003340C8">
            <w:pPr>
              <w:spacing w:line="300" w:lineRule="auto"/>
              <w:jc w:val="center"/>
              <w:rPr>
                <w:rFonts w:ascii="Times" w:eastAsia="宋体" w:hAnsi="Times" w:cs="Times New Roman"/>
                <w:sz w:val="18"/>
                <w:szCs w:val="18"/>
                <w14:ligatures w14:val="none"/>
              </w:rPr>
            </w:pPr>
            <w:r w:rsidRPr="003340C8">
              <w:rPr>
                <w:rFonts w:ascii="Times" w:eastAsia="宋体" w:hAnsi="Times" w:cs="Times New Roman"/>
                <w:sz w:val="18"/>
                <w:szCs w:val="18"/>
                <w14:ligatures w14:val="none"/>
              </w:rPr>
              <w:t>High CC &gt; Low CC</w:t>
            </w:r>
          </w:p>
        </w:tc>
        <w:tc>
          <w:tcPr>
            <w:tcW w:w="0" w:type="auto"/>
            <w:vAlign w:val="center"/>
            <w:hideMark/>
          </w:tcPr>
          <w:p w:rsidR="003340C8" w:rsidRPr="003340C8" w:rsidRDefault="003340C8" w:rsidP="003340C8">
            <w:pPr>
              <w:spacing w:line="300" w:lineRule="auto"/>
              <w:jc w:val="center"/>
              <w:rPr>
                <w:rFonts w:ascii="Times" w:eastAsia="宋体" w:hAnsi="Times" w:cs="Times New Roman"/>
                <w:sz w:val="18"/>
                <w:szCs w:val="18"/>
                <w14:ligatures w14:val="none"/>
              </w:rPr>
            </w:pPr>
            <w:r w:rsidRPr="003340C8">
              <w:rPr>
                <w:rFonts w:ascii="Times" w:eastAsia="宋体" w:hAnsi="Times" w:cs="Times New Roman"/>
                <w:sz w:val="18"/>
                <w:szCs w:val="18"/>
                <w14:ligatures w14:val="none"/>
              </w:rPr>
              <w:t>√</w:t>
            </w:r>
          </w:p>
        </w:tc>
      </w:tr>
      <w:tr w:rsidR="003340C8" w:rsidRPr="003340C8" w:rsidTr="003340C8">
        <w:trPr>
          <w:trHeight w:val="398"/>
          <w:tblCellSpacing w:w="15" w:type="dxa"/>
          <w:jc w:val="center"/>
        </w:trPr>
        <w:tc>
          <w:tcPr>
            <w:tcW w:w="0" w:type="auto"/>
            <w:vAlign w:val="center"/>
            <w:hideMark/>
          </w:tcPr>
          <w:p w:rsidR="003340C8" w:rsidRPr="003340C8" w:rsidRDefault="003340C8" w:rsidP="003340C8">
            <w:pPr>
              <w:spacing w:line="300" w:lineRule="auto"/>
              <w:jc w:val="center"/>
              <w:rPr>
                <w:rFonts w:ascii="Times" w:eastAsia="宋体" w:hAnsi="Times" w:cs="Times New Roman"/>
                <w:sz w:val="18"/>
                <w:szCs w:val="18"/>
                <w14:ligatures w14:val="none"/>
              </w:rPr>
            </w:pPr>
            <w:r w:rsidRPr="003340C8">
              <w:rPr>
                <w:rFonts w:ascii="Times" w:eastAsia="宋体" w:hAnsi="Times" w:cs="Times New Roman"/>
                <w:sz w:val="18"/>
                <w:szCs w:val="18"/>
                <w14:ligatures w14:val="none"/>
              </w:rPr>
              <w:t>High Q &lt; Low Q</w:t>
            </w:r>
          </w:p>
        </w:tc>
        <w:tc>
          <w:tcPr>
            <w:tcW w:w="0" w:type="auto"/>
            <w:vAlign w:val="center"/>
            <w:hideMark/>
          </w:tcPr>
          <w:p w:rsidR="003340C8" w:rsidRPr="003340C8" w:rsidRDefault="003340C8" w:rsidP="003340C8">
            <w:pPr>
              <w:spacing w:line="300" w:lineRule="auto"/>
              <w:jc w:val="center"/>
              <w:rPr>
                <w:rFonts w:ascii="Times" w:eastAsia="宋体" w:hAnsi="Times" w:cs="Times New Roman"/>
                <w:sz w:val="18"/>
                <w:szCs w:val="18"/>
                <w14:ligatures w14:val="none"/>
              </w:rPr>
            </w:pPr>
            <w:r w:rsidRPr="003340C8">
              <w:rPr>
                <w:rFonts w:ascii="Times" w:eastAsia="宋体" w:hAnsi="Times" w:cs="Times New Roman"/>
                <w:sz w:val="18"/>
                <w:szCs w:val="18"/>
                <w14:ligatures w14:val="none"/>
              </w:rPr>
              <w:t>×</w:t>
            </w:r>
          </w:p>
        </w:tc>
      </w:tr>
    </w:tbl>
    <w:p w:rsidR="00841D5F" w:rsidRPr="002319D1" w:rsidRDefault="00367B13" w:rsidP="00841D5F">
      <w:pPr>
        <w:spacing w:line="300" w:lineRule="auto"/>
        <w:ind w:firstLineChars="200" w:firstLine="420"/>
        <w:rPr>
          <w:rFonts w:ascii="Times" w:eastAsia="宋体" w:hAnsi="Times" w:cs="Times New Roman"/>
          <w:szCs w:val="24"/>
          <w14:ligatures w14:val="none"/>
        </w:rPr>
      </w:pPr>
      <w:r w:rsidRPr="00367B13">
        <w:rPr>
          <w:rFonts w:ascii="Times" w:eastAsia="宋体" w:hAnsi="Times" w:cs="Times New Roman" w:hint="eastAsia"/>
          <w:szCs w:val="24"/>
          <w14:ligatures w14:val="none"/>
        </w:rPr>
        <w:t>原研究认为高开放组具有更低的</w:t>
      </w:r>
      <w:r w:rsidRPr="00367B13">
        <w:rPr>
          <w:rFonts w:ascii="Times" w:eastAsia="宋体" w:hAnsi="Times" w:cs="Times New Roman"/>
          <w:szCs w:val="24"/>
          <w14:ligatures w14:val="none"/>
        </w:rPr>
        <w:t>ASPL</w:t>
      </w:r>
      <w:r w:rsidRPr="00367B13">
        <w:rPr>
          <w:rFonts w:ascii="Times" w:eastAsia="宋体" w:hAnsi="Times" w:cs="Times New Roman"/>
          <w:szCs w:val="24"/>
          <w14:ligatures w14:val="none"/>
        </w:rPr>
        <w:t>、更高的</w:t>
      </w:r>
      <w:r w:rsidRPr="00367B13">
        <w:rPr>
          <w:rFonts w:ascii="Times" w:eastAsia="宋体" w:hAnsi="Times" w:cs="Times New Roman"/>
          <w:szCs w:val="24"/>
          <w14:ligatures w14:val="none"/>
        </w:rPr>
        <w:t>CC</w:t>
      </w:r>
      <w:r w:rsidRPr="00367B13">
        <w:rPr>
          <w:rFonts w:ascii="Times" w:eastAsia="宋体" w:hAnsi="Times" w:cs="Times New Roman"/>
          <w:szCs w:val="24"/>
          <w14:ligatures w14:val="none"/>
        </w:rPr>
        <w:t>和更低的</w:t>
      </w:r>
      <w:r w:rsidRPr="00367B13">
        <w:rPr>
          <w:rFonts w:ascii="Times" w:eastAsia="宋体" w:hAnsi="Times" w:cs="Times New Roman"/>
          <w:szCs w:val="24"/>
          <w14:ligatures w14:val="none"/>
        </w:rPr>
        <w:t>Q</w:t>
      </w:r>
      <w:r w:rsidRPr="00367B13">
        <w:rPr>
          <w:rFonts w:ascii="Times" w:eastAsia="宋体" w:hAnsi="Times" w:cs="Times New Roman"/>
          <w:szCs w:val="24"/>
          <w14:ligatures w14:val="none"/>
        </w:rPr>
        <w:t>。复现结果成功再现了</w:t>
      </w:r>
      <w:r w:rsidRPr="00367B13">
        <w:rPr>
          <w:rFonts w:ascii="Times" w:eastAsia="宋体" w:hAnsi="Times" w:cs="Times New Roman"/>
          <w:szCs w:val="24"/>
          <w14:ligatures w14:val="none"/>
        </w:rPr>
        <w:t>ASPL</w:t>
      </w:r>
      <w:r w:rsidRPr="00367B13">
        <w:rPr>
          <w:rFonts w:ascii="Times" w:eastAsia="宋体" w:hAnsi="Times" w:cs="Times New Roman"/>
          <w:szCs w:val="24"/>
          <w14:ligatures w14:val="none"/>
        </w:rPr>
        <w:t>和</w:t>
      </w:r>
      <w:r w:rsidRPr="00367B13">
        <w:rPr>
          <w:rFonts w:ascii="Times" w:eastAsia="宋体" w:hAnsi="Times" w:cs="Times New Roman"/>
          <w:szCs w:val="24"/>
          <w14:ligatures w14:val="none"/>
        </w:rPr>
        <w:t>CC</w:t>
      </w:r>
      <w:r w:rsidRPr="00367B13">
        <w:rPr>
          <w:rFonts w:ascii="Times" w:eastAsia="宋体" w:hAnsi="Times" w:cs="Times New Roman"/>
          <w:szCs w:val="24"/>
          <w14:ligatures w14:val="none"/>
        </w:rPr>
        <w:t>的差异方向，但模块度</w:t>
      </w:r>
      <w:r w:rsidRPr="00367B13">
        <w:rPr>
          <w:rFonts w:ascii="Times" w:eastAsia="宋体" w:hAnsi="Times" w:cs="Times New Roman"/>
          <w:szCs w:val="24"/>
          <w14:ligatures w14:val="none"/>
        </w:rPr>
        <w:t>Q</w:t>
      </w:r>
      <w:r w:rsidRPr="00367B13">
        <w:rPr>
          <w:rFonts w:ascii="Times" w:eastAsia="宋体" w:hAnsi="Times" w:cs="Times New Roman"/>
          <w:szCs w:val="24"/>
          <w14:ligatures w14:val="none"/>
        </w:rPr>
        <w:t>未能复现原研究结果，因此三项推论中有两项保持一致，一项不一致。</w:t>
      </w:r>
    </w:p>
    <w:p w:rsidR="00841D5F" w:rsidRPr="002319D1" w:rsidRDefault="00841D5F" w:rsidP="00841D5F">
      <w:pPr>
        <w:spacing w:line="480" w:lineRule="auto"/>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 xml:space="preserve">3.3.2 </w:t>
      </w:r>
      <w:r w:rsidRPr="002319D1">
        <w:rPr>
          <w:rFonts w:ascii="Times" w:eastAsia="宋体" w:hAnsi="Times" w:cs="Times New Roman" w:hint="eastAsia"/>
          <w:b/>
          <w:bCs/>
          <w:szCs w:val="24"/>
          <w14:ligatures w14:val="none"/>
        </w:rPr>
        <w:t>使用与原文献不同方法</w:t>
      </w:r>
    </w:p>
    <w:p w:rsidR="00841D5F" w:rsidRPr="002319D1" w:rsidRDefault="00841D5F" w:rsidP="00841D5F">
      <w:pPr>
        <w:spacing w:line="300" w:lineRule="auto"/>
        <w:ind w:firstLineChars="200" w:firstLine="420"/>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报告采用新方法后，推论与原文献推论的一致情况，整理成表格，如下表所示</w:t>
      </w:r>
    </w:p>
    <w:p w:rsidR="00841D5F" w:rsidRPr="002319D1" w:rsidRDefault="00841D5F" w:rsidP="00841D5F">
      <w:pPr>
        <w:spacing w:line="300" w:lineRule="auto"/>
        <w:jc w:val="center"/>
        <w:rPr>
          <w:rFonts w:ascii="Times" w:eastAsia="黑体" w:hAnsi="Times" w:cs="Times New Roman"/>
          <w:b/>
          <w:bCs/>
          <w:sz w:val="18"/>
          <w:szCs w:val="18"/>
          <w14:ligatures w14:val="none"/>
        </w:rPr>
      </w:pPr>
      <w:r w:rsidRPr="002319D1">
        <w:rPr>
          <w:rFonts w:ascii="Times" w:eastAsia="黑体" w:hAnsi="Times" w:cs="Times New Roman" w:hint="eastAsia"/>
          <w:b/>
          <w:bCs/>
          <w:sz w:val="18"/>
          <w:szCs w:val="18"/>
          <w14:ligatures w14:val="none"/>
        </w:rPr>
        <w:t>表</w:t>
      </w:r>
      <w:r w:rsidRPr="002319D1">
        <w:rPr>
          <w:rFonts w:ascii="Times" w:eastAsia="黑体" w:hAnsi="Times" w:cs="Times New Roman" w:hint="eastAsia"/>
          <w:b/>
          <w:bCs/>
          <w:sz w:val="18"/>
          <w:szCs w:val="18"/>
          <w14:ligatures w14:val="none"/>
        </w:rPr>
        <w:t xml:space="preserve"> 7</w:t>
      </w:r>
      <w:r w:rsidRPr="002319D1">
        <w:rPr>
          <w:rFonts w:ascii="Times" w:eastAsia="黑体" w:hAnsi="Times" w:cs="Times New Roman"/>
          <w:b/>
          <w:bCs/>
          <w:sz w:val="18"/>
          <w:szCs w:val="18"/>
          <w14:ligatures w14:val="none"/>
        </w:rPr>
        <w:t xml:space="preserve"> </w:t>
      </w:r>
      <w:r w:rsidRPr="002319D1">
        <w:rPr>
          <w:rFonts w:ascii="Times" w:eastAsia="黑体" w:hAnsi="Times" w:cs="Times New Roman" w:hint="eastAsia"/>
          <w:b/>
          <w:bCs/>
          <w:sz w:val="18"/>
          <w:szCs w:val="18"/>
          <w14:ligatures w14:val="none"/>
        </w:rPr>
        <w:t xml:space="preserve"> </w:t>
      </w:r>
      <w:r w:rsidRPr="002319D1">
        <w:rPr>
          <w:rFonts w:ascii="Times" w:eastAsia="黑体" w:hAnsi="Times" w:cs="Times New Roman" w:hint="eastAsia"/>
          <w:b/>
          <w:bCs/>
          <w:sz w:val="18"/>
          <w:szCs w:val="18"/>
          <w14:ligatures w14:val="none"/>
        </w:rPr>
        <w:t>推论的一致性的评估表</w:t>
      </w:r>
      <w:r w:rsidRPr="002319D1">
        <w:rPr>
          <w:rFonts w:ascii="Times" w:eastAsia="黑体" w:hAnsi="Times" w:cs="Times New Roman" w:hint="eastAsia"/>
          <w:b/>
          <w:bCs/>
          <w:sz w:val="18"/>
          <w:szCs w:val="18"/>
          <w14:ligatures w14:val="none"/>
        </w:rPr>
        <w:t>(</w:t>
      </w:r>
      <w:r w:rsidRPr="002319D1">
        <w:rPr>
          <w:rFonts w:ascii="Times" w:eastAsia="黑体" w:hAnsi="Times" w:cs="Times New Roman" w:hint="eastAsia"/>
          <w:b/>
          <w:bCs/>
          <w:sz w:val="18"/>
          <w:szCs w:val="18"/>
          <w14:ligatures w14:val="none"/>
        </w:rPr>
        <w:t>创新方法</w:t>
      </w:r>
      <w:r w:rsidRPr="002319D1">
        <w:rPr>
          <w:rFonts w:ascii="Times" w:eastAsia="黑体" w:hAnsi="Times" w:cs="Times New Roman" w:hint="eastAsia"/>
          <w:b/>
          <w:bCs/>
          <w:sz w:val="18"/>
          <w:szCs w:val="18"/>
          <w14:ligatures w14:val="none"/>
        </w:rPr>
        <w:t>)</w:t>
      </w:r>
    </w:p>
    <w:tbl>
      <w:tblPr>
        <w:tblStyle w:val="a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841D5F" w:rsidRPr="002319D1" w:rsidTr="00F623B9">
        <w:trPr>
          <w:jc w:val="center"/>
        </w:trPr>
        <w:tc>
          <w:tcPr>
            <w:tcW w:w="3668" w:type="dxa"/>
            <w:vMerge w:val="restart"/>
            <w:tcBorders>
              <w:top w:val="single" w:sz="12" w:space="0" w:color="auto"/>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推论的一致性</w:t>
            </w:r>
          </w:p>
        </w:tc>
        <w:tc>
          <w:tcPr>
            <w:tcW w:w="2370" w:type="dxa"/>
            <w:gridSpan w:val="2"/>
            <w:tcBorders>
              <w:top w:val="single" w:sz="12" w:space="0" w:color="auto"/>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数量及占比</w:t>
            </w:r>
          </w:p>
        </w:tc>
      </w:tr>
      <w:tr w:rsidR="00841D5F" w:rsidRPr="002319D1" w:rsidTr="00F623B9">
        <w:trPr>
          <w:jc w:val="center"/>
        </w:trPr>
        <w:tc>
          <w:tcPr>
            <w:tcW w:w="3668" w:type="dxa"/>
            <w:vMerge/>
            <w:tcBorders>
              <w:bottom w:val="single" w:sz="4" w:space="0" w:color="auto"/>
            </w:tcBorders>
          </w:tcPr>
          <w:p w:rsidR="00841D5F" w:rsidRPr="002319D1" w:rsidRDefault="00841D5F" w:rsidP="00F623B9">
            <w:pPr>
              <w:spacing w:line="360" w:lineRule="auto"/>
              <w:rPr>
                <w:rFonts w:ascii="Times" w:eastAsia="宋体" w:hAnsi="Times" w:cs="Times New Roman"/>
                <w:sz w:val="18"/>
                <w:szCs w:val="18"/>
                <w14:ligatures w14:val="none"/>
              </w:rPr>
            </w:pPr>
          </w:p>
        </w:tc>
        <w:tc>
          <w:tcPr>
            <w:tcW w:w="1185" w:type="dxa"/>
            <w:tcBorders>
              <w:bottom w:val="single" w:sz="4" w:space="0" w:color="auto"/>
            </w:tcBorders>
            <w:vAlign w:val="center"/>
          </w:tcPr>
          <w:p w:rsidR="00841D5F" w:rsidRPr="002319D1" w:rsidRDefault="00841D5F" w:rsidP="00F623B9">
            <w:pPr>
              <w:spacing w:line="360" w:lineRule="auto"/>
              <w:jc w:val="center"/>
              <w:rPr>
                <w:rFonts w:ascii="Times" w:eastAsia="宋体" w:hAnsi="Times" w:cs="Times New Roman"/>
                <w:i/>
                <w:iCs/>
                <w:sz w:val="18"/>
                <w:szCs w:val="18"/>
                <w14:ligatures w14:val="none"/>
              </w:rPr>
            </w:pPr>
            <w:r w:rsidRPr="002319D1">
              <w:rPr>
                <w:rFonts w:ascii="Times" w:eastAsia="宋体" w:hAnsi="Times" w:cs="Times New Roman" w:hint="eastAsia"/>
                <w:i/>
                <w:iCs/>
                <w:sz w:val="18"/>
                <w:szCs w:val="18"/>
                <w14:ligatures w14:val="none"/>
              </w:rPr>
              <w:t>N</w:t>
            </w:r>
            <w:r w:rsidRPr="002319D1">
              <w:rPr>
                <w:rFonts w:ascii="Times" w:eastAsia="宋体" w:hAnsi="Times" w:cs="Times New Roman"/>
                <w:i/>
                <w:iCs/>
                <w:sz w:val="18"/>
                <w:szCs w:val="18"/>
                <w14:ligatures w14:val="none"/>
              </w:rPr>
              <w:t xml:space="preserve"> *</w:t>
            </w:r>
          </w:p>
        </w:tc>
        <w:tc>
          <w:tcPr>
            <w:tcW w:w="1185" w:type="dxa"/>
            <w:tcBorders>
              <w:bottom w:val="single" w:sz="4" w:space="0" w:color="auto"/>
            </w:tcBorders>
            <w:vAlign w:val="center"/>
          </w:tcPr>
          <w:p w:rsidR="00841D5F" w:rsidRPr="002319D1" w:rsidRDefault="00841D5F" w:rsidP="00F623B9">
            <w:pPr>
              <w:spacing w:line="360" w:lineRule="auto"/>
              <w:jc w:val="center"/>
              <w:rPr>
                <w:rFonts w:ascii="Times" w:eastAsia="宋体" w:hAnsi="Times" w:cs="Times New Roman"/>
                <w:i/>
                <w:iCs/>
                <w:sz w:val="18"/>
                <w:szCs w:val="18"/>
                <w14:ligatures w14:val="none"/>
              </w:rPr>
            </w:pPr>
            <w:r w:rsidRPr="002319D1">
              <w:rPr>
                <w:rFonts w:ascii="Times" w:eastAsia="宋体" w:hAnsi="Times" w:cs="Times New Roman" w:hint="eastAsia"/>
                <w:i/>
                <w:iCs/>
                <w:sz w:val="18"/>
                <w:szCs w:val="18"/>
                <w14:ligatures w14:val="none"/>
              </w:rPr>
              <w:t>%</w:t>
            </w:r>
          </w:p>
        </w:tc>
      </w:tr>
      <w:tr w:rsidR="00841D5F" w:rsidRPr="002319D1" w:rsidTr="00F623B9">
        <w:trPr>
          <w:trHeight w:val="464"/>
          <w:jc w:val="center"/>
        </w:trPr>
        <w:tc>
          <w:tcPr>
            <w:tcW w:w="3668" w:type="dxa"/>
            <w:tcBorders>
              <w:top w:val="single" w:sz="4" w:space="0" w:color="auto"/>
              <w:bottom w:val="nil"/>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一致</w:t>
            </w:r>
          </w:p>
        </w:tc>
        <w:tc>
          <w:tcPr>
            <w:tcW w:w="1185" w:type="dxa"/>
            <w:tcBorders>
              <w:top w:val="single" w:sz="4" w:space="0" w:color="auto"/>
              <w:bottom w:val="nil"/>
            </w:tcBorders>
            <w:vAlign w:val="center"/>
          </w:tcPr>
          <w:p w:rsidR="00841D5F" w:rsidRPr="002319D1" w:rsidRDefault="001F58AD"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3</w:t>
            </w:r>
          </w:p>
        </w:tc>
        <w:tc>
          <w:tcPr>
            <w:tcW w:w="1185" w:type="dxa"/>
            <w:tcBorders>
              <w:top w:val="single" w:sz="4" w:space="0" w:color="auto"/>
              <w:bottom w:val="nil"/>
            </w:tcBorders>
            <w:vAlign w:val="center"/>
          </w:tcPr>
          <w:p w:rsidR="00841D5F" w:rsidRPr="002319D1" w:rsidRDefault="001F58AD"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1</w:t>
            </w:r>
            <w:r w:rsidRPr="002319D1">
              <w:rPr>
                <w:rFonts w:ascii="Times" w:eastAsia="宋体" w:hAnsi="Times" w:cs="Times New Roman"/>
                <w:sz w:val="18"/>
                <w:szCs w:val="18"/>
                <w14:ligatures w14:val="none"/>
              </w:rPr>
              <w:t>00%</w:t>
            </w:r>
          </w:p>
        </w:tc>
      </w:tr>
      <w:tr w:rsidR="00841D5F" w:rsidRPr="002319D1" w:rsidTr="00F623B9">
        <w:trPr>
          <w:trHeight w:val="437"/>
          <w:jc w:val="center"/>
        </w:trPr>
        <w:tc>
          <w:tcPr>
            <w:tcW w:w="3668" w:type="dxa"/>
            <w:tcBorders>
              <w:top w:val="nil"/>
              <w:bottom w:val="single" w:sz="12" w:space="0" w:color="auto"/>
            </w:tcBorders>
            <w:vAlign w:val="center"/>
          </w:tcPr>
          <w:p w:rsidR="00841D5F" w:rsidRPr="002319D1" w:rsidRDefault="00841D5F"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不一致</w:t>
            </w:r>
          </w:p>
        </w:tc>
        <w:tc>
          <w:tcPr>
            <w:tcW w:w="1185" w:type="dxa"/>
            <w:tcBorders>
              <w:top w:val="nil"/>
              <w:bottom w:val="single" w:sz="12" w:space="0" w:color="auto"/>
            </w:tcBorders>
            <w:vAlign w:val="center"/>
          </w:tcPr>
          <w:p w:rsidR="00841D5F" w:rsidRPr="002319D1" w:rsidRDefault="001F58AD"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0</w:t>
            </w:r>
          </w:p>
        </w:tc>
        <w:tc>
          <w:tcPr>
            <w:tcW w:w="1185" w:type="dxa"/>
            <w:tcBorders>
              <w:top w:val="nil"/>
              <w:bottom w:val="single" w:sz="12" w:space="0" w:color="auto"/>
            </w:tcBorders>
            <w:vAlign w:val="center"/>
          </w:tcPr>
          <w:p w:rsidR="00841D5F" w:rsidRPr="002319D1" w:rsidRDefault="001F58AD" w:rsidP="00F623B9">
            <w:pPr>
              <w:spacing w:line="360" w:lineRule="auto"/>
              <w:jc w:val="center"/>
              <w:rPr>
                <w:rFonts w:ascii="Times" w:eastAsia="宋体" w:hAnsi="Times" w:cs="Times New Roman"/>
                <w:sz w:val="18"/>
                <w:szCs w:val="18"/>
                <w14:ligatures w14:val="none"/>
              </w:rPr>
            </w:pPr>
            <w:r w:rsidRPr="002319D1">
              <w:rPr>
                <w:rFonts w:ascii="Times" w:eastAsia="宋体" w:hAnsi="Times" w:cs="Times New Roman" w:hint="eastAsia"/>
                <w:sz w:val="18"/>
                <w:szCs w:val="18"/>
                <w14:ligatures w14:val="none"/>
              </w:rPr>
              <w:t>0</w:t>
            </w:r>
          </w:p>
        </w:tc>
      </w:tr>
    </w:tbl>
    <w:p w:rsidR="00367B13" w:rsidRPr="00367B13" w:rsidRDefault="00367B13" w:rsidP="00367B13">
      <w:pPr>
        <w:spacing w:line="300" w:lineRule="auto"/>
        <w:ind w:firstLineChars="200" w:firstLine="420"/>
        <w:rPr>
          <w:rFonts w:ascii="Times" w:eastAsia="宋体" w:hAnsi="Times" w:cs="Times New Roman"/>
          <w:szCs w:val="24"/>
          <w14:ligatures w14:val="none"/>
        </w:rPr>
      </w:pPr>
      <w:r w:rsidRPr="00367B13">
        <w:rPr>
          <w:rFonts w:ascii="Times" w:eastAsia="宋体" w:hAnsi="Times" w:cs="Times New Roman"/>
          <w:szCs w:val="24"/>
          <w14:ligatures w14:val="none"/>
        </w:rPr>
        <w:t>Bootstrap</w:t>
      </w:r>
      <w:r w:rsidRPr="00367B13">
        <w:rPr>
          <w:rFonts w:ascii="Times" w:eastAsia="宋体" w:hAnsi="Times" w:cs="Times New Roman"/>
          <w:szCs w:val="24"/>
          <w14:ligatures w14:val="none"/>
        </w:rPr>
        <w:t>结果：</w:t>
      </w:r>
    </w:p>
    <w:p w:rsidR="00841D5F" w:rsidRPr="00367B13" w:rsidRDefault="00367B13" w:rsidP="00A414F1">
      <w:pPr>
        <w:spacing w:line="300" w:lineRule="auto"/>
        <w:ind w:firstLineChars="200" w:firstLine="420"/>
        <w:rPr>
          <w:rFonts w:ascii="Times" w:eastAsia="宋体" w:hAnsi="Times" w:cs="Times New Roman"/>
          <w:szCs w:val="24"/>
          <w14:ligatures w14:val="none"/>
        </w:rPr>
      </w:pPr>
      <w:r w:rsidRPr="00367B13">
        <w:rPr>
          <w:rFonts w:ascii="Times" w:eastAsia="宋体" w:hAnsi="Times" w:cs="Times New Roman"/>
          <w:szCs w:val="24"/>
          <w14:ligatures w14:val="none"/>
        </w:rPr>
        <w:t>ASPL</w:t>
      </w:r>
      <w:r w:rsidRPr="00367B13">
        <w:rPr>
          <w:rFonts w:ascii="Times" w:eastAsia="宋体" w:hAnsi="Times" w:cs="Times New Roman"/>
          <w:szCs w:val="24"/>
          <w14:ligatures w14:val="none"/>
        </w:rPr>
        <w:t>大部分条件下显著更小；</w:t>
      </w:r>
      <w:r w:rsidRPr="00367B13">
        <w:rPr>
          <w:rFonts w:ascii="Times" w:eastAsia="宋体" w:hAnsi="Times" w:cs="Times New Roman"/>
          <w:szCs w:val="24"/>
          <w14:ligatures w14:val="none"/>
        </w:rPr>
        <w:t>CC</w:t>
      </w:r>
      <w:r w:rsidRPr="00367B13">
        <w:rPr>
          <w:rFonts w:ascii="Times" w:eastAsia="宋体" w:hAnsi="Times" w:cs="Times New Roman"/>
          <w:szCs w:val="24"/>
          <w14:ligatures w14:val="none"/>
        </w:rPr>
        <w:t>所有条件均显著更大；</w:t>
      </w:r>
      <w:r w:rsidRPr="00367B13">
        <w:rPr>
          <w:rFonts w:ascii="Times" w:eastAsia="宋体" w:hAnsi="Times" w:cs="Times New Roman"/>
          <w:szCs w:val="24"/>
          <w14:ligatures w14:val="none"/>
        </w:rPr>
        <w:t>Q</w:t>
      </w:r>
      <w:r w:rsidRPr="00367B13">
        <w:rPr>
          <w:rFonts w:ascii="Times" w:eastAsia="宋体" w:hAnsi="Times" w:cs="Times New Roman"/>
          <w:szCs w:val="24"/>
          <w14:ligatures w14:val="none"/>
        </w:rPr>
        <w:t>在</w:t>
      </w:r>
      <w:r w:rsidRPr="00367B13">
        <w:rPr>
          <w:rFonts w:ascii="Times" w:eastAsia="宋体" w:hAnsi="Times" w:cs="Times New Roman"/>
          <w:szCs w:val="24"/>
          <w14:ligatures w14:val="none"/>
        </w:rPr>
        <w:t>80%-50%</w:t>
      </w:r>
      <w:r w:rsidRPr="00367B13">
        <w:rPr>
          <w:rFonts w:ascii="Times" w:eastAsia="宋体" w:hAnsi="Times" w:cs="Times New Roman"/>
          <w:szCs w:val="24"/>
          <w14:ligatures w14:val="none"/>
        </w:rPr>
        <w:t>条件下显著更小；</w:t>
      </w:r>
      <w:r w:rsidRPr="00367B13">
        <w:rPr>
          <w:rFonts w:ascii="Times" w:eastAsia="宋体" w:hAnsi="Times" w:cs="Times New Roman" w:hint="eastAsia"/>
          <w:szCs w:val="24"/>
          <w14:ligatures w14:val="none"/>
        </w:rPr>
        <w:t>整体方向与原论文一致。</w:t>
      </w:r>
    </w:p>
    <w:p w:rsidR="00841D5F" w:rsidRPr="002319D1" w:rsidRDefault="00841D5F" w:rsidP="00841D5F">
      <w:pPr>
        <w:spacing w:line="300" w:lineRule="auto"/>
        <w:rPr>
          <w:rFonts w:ascii="Times" w:eastAsia="宋体" w:hAnsi="Times" w:cs="Times New Roman"/>
          <w:b/>
          <w:bCs/>
          <w:sz w:val="28"/>
          <w:szCs w:val="28"/>
          <w14:ligatures w14:val="none"/>
        </w:rPr>
      </w:pPr>
      <w:r w:rsidRPr="002319D1">
        <w:rPr>
          <w:rFonts w:ascii="Times" w:eastAsia="宋体" w:hAnsi="Times" w:cs="Times New Roman"/>
          <w:b/>
          <w:bCs/>
          <w:sz w:val="28"/>
          <w:szCs w:val="28"/>
          <w14:ligatures w14:val="none"/>
        </w:rPr>
        <w:t xml:space="preserve">4  </w:t>
      </w:r>
      <w:r w:rsidRPr="002319D1">
        <w:rPr>
          <w:rFonts w:ascii="Times" w:eastAsia="宋体" w:hAnsi="Times" w:cs="Times New Roman" w:hint="eastAsia"/>
          <w:b/>
          <w:bCs/>
          <w:sz w:val="28"/>
          <w:szCs w:val="28"/>
          <w14:ligatures w14:val="none"/>
        </w:rPr>
        <w:t>讨论</w:t>
      </w:r>
    </w:p>
    <w:p w:rsidR="00841D5F" w:rsidRPr="002319D1" w:rsidRDefault="00841D5F" w:rsidP="00841D5F">
      <w:pPr>
        <w:spacing w:line="300" w:lineRule="auto"/>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lastRenderedPageBreak/>
        <w:t xml:space="preserve">4.1 </w:t>
      </w:r>
      <w:r w:rsidRPr="002319D1">
        <w:rPr>
          <w:rFonts w:ascii="Times" w:eastAsia="宋体" w:hAnsi="Times" w:cs="Times New Roman" w:hint="eastAsia"/>
          <w:b/>
          <w:bCs/>
          <w:szCs w:val="24"/>
          <w14:ligatures w14:val="none"/>
        </w:rPr>
        <w:t>计算可复现性检验结果分析</w:t>
      </w:r>
    </w:p>
    <w:p w:rsidR="00841D5F" w:rsidRPr="002319D1" w:rsidRDefault="00841D5F" w:rsidP="00841D5F">
      <w:pPr>
        <w:spacing w:line="300" w:lineRule="auto"/>
        <w:ind w:firstLineChars="200" w:firstLine="420"/>
        <w:rPr>
          <w:rFonts w:ascii="Times" w:eastAsia="黑体" w:hAnsi="Times" w:cs="Times New Roman"/>
          <w:b/>
          <w:bCs/>
          <w:sz w:val="18"/>
          <w:szCs w:val="18"/>
          <w14:ligatures w14:val="none"/>
        </w:rPr>
      </w:pPr>
      <w:r w:rsidRPr="002319D1">
        <w:rPr>
          <w:rFonts w:ascii="Times" w:eastAsia="宋体" w:hAnsi="Times" w:cs="Times New Roman" w:hint="eastAsia"/>
          <w:szCs w:val="24"/>
          <w14:ligatures w14:val="none"/>
        </w:rPr>
        <w:t>结合下表，对原文献进行分析，推测可能导致可复现性检验结果差异的原因。对于重要的原因，逐段进行展开说明。</w:t>
      </w:r>
    </w:p>
    <w:p w:rsidR="00841D5F" w:rsidRPr="002319D1" w:rsidRDefault="00841D5F" w:rsidP="00841D5F">
      <w:pPr>
        <w:spacing w:line="300" w:lineRule="auto"/>
        <w:jc w:val="center"/>
        <w:rPr>
          <w:rFonts w:ascii="Times" w:eastAsia="黑体" w:hAnsi="Times" w:cs="Times New Roman"/>
          <w:b/>
          <w:bCs/>
          <w:sz w:val="18"/>
          <w:szCs w:val="18"/>
          <w14:ligatures w14:val="none"/>
        </w:rPr>
      </w:pPr>
      <w:r w:rsidRPr="002319D1">
        <w:rPr>
          <w:rFonts w:ascii="Times" w:eastAsia="黑体" w:hAnsi="Times" w:cs="Times New Roman" w:hint="eastAsia"/>
          <w:b/>
          <w:bCs/>
          <w:sz w:val="18"/>
          <w:szCs w:val="18"/>
          <w14:ligatures w14:val="none"/>
        </w:rPr>
        <w:t>表</w:t>
      </w:r>
      <w:r w:rsidRPr="002319D1">
        <w:rPr>
          <w:rFonts w:ascii="Times" w:eastAsia="黑体" w:hAnsi="Times" w:cs="Times New Roman" w:hint="eastAsia"/>
          <w:b/>
          <w:bCs/>
          <w:sz w:val="18"/>
          <w:szCs w:val="18"/>
          <w14:ligatures w14:val="none"/>
        </w:rPr>
        <w:t xml:space="preserve"> 8 </w:t>
      </w:r>
      <w:r w:rsidRPr="002319D1">
        <w:rPr>
          <w:rFonts w:ascii="Times" w:eastAsia="黑体" w:hAnsi="Times" w:cs="Times New Roman" w:hint="eastAsia"/>
          <w:b/>
          <w:bCs/>
          <w:sz w:val="18"/>
          <w:szCs w:val="18"/>
          <w14:ligatures w14:val="none"/>
        </w:rPr>
        <w:t>计算上（不）可重复的原因分析表</w:t>
      </w:r>
    </w:p>
    <w:tbl>
      <w:tblPr>
        <w:tblStyle w:val="a3"/>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1378"/>
        <w:gridCol w:w="3479"/>
        <w:gridCol w:w="2858"/>
      </w:tblGrid>
      <w:tr w:rsidR="002319D1" w:rsidRPr="002319D1" w:rsidTr="00F623B9">
        <w:trPr>
          <w:trHeight w:val="734"/>
          <w:jc w:val="center"/>
        </w:trPr>
        <w:tc>
          <w:tcPr>
            <w:tcW w:w="6213" w:type="dxa"/>
            <w:gridSpan w:val="3"/>
            <w:tcBorders>
              <w:top w:val="single" w:sz="12" w:space="0" w:color="auto"/>
              <w:bottom w:val="single" w:sz="4" w:space="0" w:color="auto"/>
            </w:tcBorders>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可能原因</w:t>
            </w:r>
          </w:p>
        </w:tc>
        <w:tc>
          <w:tcPr>
            <w:tcW w:w="2858" w:type="dxa"/>
            <w:tcBorders>
              <w:top w:val="single" w:sz="12" w:space="0" w:color="auto"/>
              <w:bottom w:val="single" w:sz="4" w:space="0" w:color="auto"/>
            </w:tcBorders>
            <w:vAlign w:val="center"/>
          </w:tcPr>
          <w:p w:rsidR="002319D1" w:rsidRPr="002319D1" w:rsidRDefault="002319D1" w:rsidP="002319D1">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研究一</w:t>
            </w:r>
          </w:p>
        </w:tc>
      </w:tr>
      <w:tr w:rsidR="002319D1" w:rsidRPr="002319D1" w:rsidTr="00F623B9">
        <w:trPr>
          <w:trHeight w:val="722"/>
          <w:jc w:val="center"/>
        </w:trPr>
        <w:tc>
          <w:tcPr>
            <w:tcW w:w="1356" w:type="dxa"/>
            <w:vMerge w:val="restart"/>
            <w:tcBorders>
              <w:top w:val="single" w:sz="4" w:space="0" w:color="auto"/>
            </w:tcBorders>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原文献开放性问题</w:t>
            </w:r>
          </w:p>
        </w:tc>
        <w:tc>
          <w:tcPr>
            <w:tcW w:w="1378" w:type="dxa"/>
            <w:vMerge w:val="restart"/>
            <w:tcBorders>
              <w:top w:val="single" w:sz="4" w:space="0" w:color="auto"/>
            </w:tcBorders>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一般性开放获取问题</w:t>
            </w:r>
          </w:p>
        </w:tc>
        <w:tc>
          <w:tcPr>
            <w:tcW w:w="3479" w:type="dxa"/>
            <w:tcBorders>
              <w:top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几个结果的微小差异，可能是由于分析中使用了没有设置固定种子的随机数；</w:t>
            </w:r>
          </w:p>
        </w:tc>
        <w:tc>
          <w:tcPr>
            <w:tcW w:w="2858" w:type="dxa"/>
            <w:tcBorders>
              <w:top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个别结果的微小差异，可能是由于印刷或复制粘贴错误；</w:t>
            </w:r>
          </w:p>
        </w:tc>
        <w:tc>
          <w:tcPr>
            <w:tcW w:w="2858" w:type="dxa"/>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文章文本中程序报告不明确，包括纳入亚组的标准、缺乏或不正确报告用于回归模型的变量、以及未报告的单侧分析；</w:t>
            </w:r>
          </w:p>
        </w:tc>
        <w:tc>
          <w:tcPr>
            <w:tcW w:w="2858" w:type="dxa"/>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tcBorders>
              <w:bottom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在文章的开放实践声明中对研究的模糊标记。</w:t>
            </w:r>
          </w:p>
        </w:tc>
        <w:tc>
          <w:tcPr>
            <w:tcW w:w="2858" w:type="dxa"/>
            <w:tcBorders>
              <w:bottom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restart"/>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 xml:space="preserve">OSF </w:t>
            </w:r>
            <w:r w:rsidRPr="002319D1">
              <w:rPr>
                <w:rFonts w:ascii="Times" w:eastAsia="宋体" w:hAnsi="Times" w:cs="Times New Roman" w:hint="eastAsia"/>
                <w:b/>
                <w:bCs/>
                <w:szCs w:val="24"/>
                <w14:ligatures w14:val="none"/>
              </w:rPr>
              <w:t>开放获取特定问题</w:t>
            </w:r>
          </w:p>
        </w:tc>
        <w:tc>
          <w:tcPr>
            <w:tcW w:w="3479" w:type="dxa"/>
            <w:tcBorders>
              <w:top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 xml:space="preserve">OSF </w:t>
            </w:r>
            <w:r w:rsidRPr="002319D1">
              <w:rPr>
                <w:rFonts w:ascii="Times" w:eastAsia="宋体" w:hAnsi="Times" w:cs="Times New Roman" w:hint="eastAsia"/>
                <w14:ligatures w14:val="none"/>
              </w:rPr>
              <w:t>中缺乏对数据和</w:t>
            </w:r>
            <w:r w:rsidRPr="002319D1">
              <w:rPr>
                <w:rFonts w:ascii="Times" w:eastAsia="宋体" w:hAnsi="Times" w:cs="Times New Roman" w:hint="eastAsia"/>
                <w14:ligatures w14:val="none"/>
              </w:rPr>
              <w:t>/</w:t>
            </w:r>
            <w:r w:rsidRPr="002319D1">
              <w:rPr>
                <w:rFonts w:ascii="Times" w:eastAsia="宋体" w:hAnsi="Times" w:cs="Times New Roman" w:hint="eastAsia"/>
                <w14:ligatures w14:val="none"/>
              </w:rPr>
              <w:t>或代码内容进行说明的文档</w:t>
            </w:r>
            <w:r w:rsidRPr="002319D1">
              <w:rPr>
                <w:rFonts w:ascii="Times" w:eastAsia="宋体" w:hAnsi="Times" w:cs="Times New Roman" w:hint="eastAsia"/>
                <w14:ligatures w14:val="none"/>
              </w:rPr>
              <w:t>(readme</w:t>
            </w:r>
            <w:r w:rsidRPr="002319D1">
              <w:rPr>
                <w:rFonts w:ascii="Times" w:eastAsia="宋体" w:hAnsi="Times" w:cs="Times New Roman" w:hint="eastAsia"/>
                <w14:ligatures w14:val="none"/>
              </w:rPr>
              <w:t>文档</w:t>
            </w:r>
            <w:r w:rsidRPr="002319D1">
              <w:rPr>
                <w:rFonts w:ascii="Times" w:eastAsia="宋体" w:hAnsi="Times" w:cs="Times New Roman" w:hint="eastAsia"/>
                <w14:ligatures w14:val="none"/>
              </w:rPr>
              <w:t>)</w:t>
            </w:r>
            <w:r w:rsidRPr="002319D1">
              <w:rPr>
                <w:rFonts w:ascii="Times" w:eastAsia="宋体" w:hAnsi="Times" w:cs="Times New Roman" w:hint="eastAsia"/>
                <w14:ligatures w14:val="none"/>
              </w:rPr>
              <w:t>；</w:t>
            </w:r>
          </w:p>
        </w:tc>
        <w:tc>
          <w:tcPr>
            <w:tcW w:w="2858" w:type="dxa"/>
            <w:tcBorders>
              <w:top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 xml:space="preserve">OSF </w:t>
            </w:r>
            <w:r w:rsidRPr="002319D1">
              <w:rPr>
                <w:rFonts w:ascii="Times" w:eastAsia="宋体" w:hAnsi="Times" w:cs="Times New Roman" w:hint="eastAsia"/>
                <w14:ligatures w14:val="none"/>
              </w:rPr>
              <w:t>上的数据与代码文件不一致，如代码中对部分数据进行了操作，但这部分数据在数据文件中无对应；</w:t>
            </w:r>
          </w:p>
        </w:tc>
        <w:tc>
          <w:tcPr>
            <w:tcW w:w="2858" w:type="dxa"/>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trHeight w:val="784"/>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tcBorders>
              <w:bottom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OSF</w:t>
            </w:r>
            <w:r w:rsidRPr="002319D1">
              <w:rPr>
                <w:rFonts w:ascii="Times" w:eastAsia="宋体" w:hAnsi="Times" w:cs="Times New Roman" w:hint="eastAsia"/>
                <w14:ligatures w14:val="none"/>
              </w:rPr>
              <w:t>上的数据存储问题，包括文件损坏或无法下载。</w:t>
            </w:r>
          </w:p>
        </w:tc>
        <w:tc>
          <w:tcPr>
            <w:tcW w:w="2858" w:type="dxa"/>
            <w:tcBorders>
              <w:bottom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trHeight w:val="426"/>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restart"/>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数据开放获取特定问题</w:t>
            </w:r>
          </w:p>
        </w:tc>
        <w:tc>
          <w:tcPr>
            <w:tcW w:w="3479" w:type="dxa"/>
            <w:tcBorders>
              <w:top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没有提供原始数据；</w:t>
            </w:r>
          </w:p>
        </w:tc>
        <w:tc>
          <w:tcPr>
            <w:tcW w:w="2858" w:type="dxa"/>
            <w:tcBorders>
              <w:top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trHeight w:val="426"/>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没有提供处理后的数据；</w:t>
            </w:r>
          </w:p>
        </w:tc>
        <w:tc>
          <w:tcPr>
            <w:tcW w:w="2858" w:type="dxa"/>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trHeight w:val="426"/>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tcBorders>
              <w:bottom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没有提供数据处理过程的描述或代码。</w:t>
            </w:r>
          </w:p>
        </w:tc>
        <w:tc>
          <w:tcPr>
            <w:tcW w:w="2858" w:type="dxa"/>
            <w:tcBorders>
              <w:bottom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trHeight w:val="436"/>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restart"/>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代码开放获取特定问题</w:t>
            </w:r>
          </w:p>
        </w:tc>
        <w:tc>
          <w:tcPr>
            <w:tcW w:w="3479" w:type="dxa"/>
            <w:tcBorders>
              <w:top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缺乏共享的分析代码或建模代码；</w:t>
            </w:r>
          </w:p>
        </w:tc>
        <w:tc>
          <w:tcPr>
            <w:tcW w:w="2858" w:type="dxa"/>
            <w:tcBorders>
              <w:top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trHeight w:val="449"/>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tcBorders>
              <w:bottom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软件包或软件版本的问题。</w:t>
            </w:r>
          </w:p>
        </w:tc>
        <w:tc>
          <w:tcPr>
            <w:tcW w:w="2858" w:type="dxa"/>
            <w:tcBorders>
              <w:bottom w:val="single" w:sz="4" w:space="0" w:color="auto"/>
            </w:tcBorders>
          </w:tcPr>
          <w:p w:rsidR="002319D1" w:rsidRPr="002319D1" w:rsidRDefault="000462EC" w:rsidP="00F623B9">
            <w:pPr>
              <w:spacing w:line="300" w:lineRule="auto"/>
              <w:ind w:firstLine="420"/>
              <w:rPr>
                <w:rFonts w:ascii="Times" w:eastAsia="宋体" w:hAnsi="Times" w:cs="Times New Roman"/>
                <w:szCs w:val="24"/>
                <w14:ligatures w14:val="none"/>
              </w:rPr>
            </w:pPr>
            <w:r>
              <w:rPr>
                <w:rFonts w:ascii="Times" w:eastAsia="宋体" w:hAnsi="Times" w:cs="Times New Roman" w:hint="eastAsia"/>
                <w:szCs w:val="24"/>
                <w14:ligatures w14:val="none"/>
              </w:rPr>
              <w:t>√</w:t>
            </w:r>
          </w:p>
        </w:tc>
      </w:tr>
      <w:tr w:rsidR="002319D1" w:rsidRPr="002319D1" w:rsidTr="00F623B9">
        <w:trPr>
          <w:trHeight w:val="454"/>
          <w:jc w:val="center"/>
        </w:trPr>
        <w:tc>
          <w:tcPr>
            <w:tcW w:w="1356" w:type="dxa"/>
            <w:vMerge w:val="restart"/>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重复过程的原因</w:t>
            </w:r>
          </w:p>
        </w:tc>
        <w:tc>
          <w:tcPr>
            <w:tcW w:w="1378" w:type="dxa"/>
            <w:vMerge w:val="restart"/>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重复研究与院研究的区别</w:t>
            </w:r>
          </w:p>
        </w:tc>
        <w:tc>
          <w:tcPr>
            <w:tcW w:w="3479" w:type="dxa"/>
            <w:tcBorders>
              <w:top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是否使用同样的数据集；</w:t>
            </w:r>
          </w:p>
        </w:tc>
        <w:tc>
          <w:tcPr>
            <w:tcW w:w="2858" w:type="dxa"/>
            <w:tcBorders>
              <w:top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trHeight w:val="428"/>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是否使用同样的数据分析软件及软件包；</w:t>
            </w:r>
          </w:p>
        </w:tc>
        <w:tc>
          <w:tcPr>
            <w:tcW w:w="2858" w:type="dxa"/>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trHeight w:val="435"/>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tcBorders>
              <w:bottom w:val="single" w:sz="8"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是否使用同样的数据分析方法。</w:t>
            </w:r>
          </w:p>
        </w:tc>
        <w:tc>
          <w:tcPr>
            <w:tcW w:w="2858" w:type="dxa"/>
            <w:tcBorders>
              <w:bottom w:val="single" w:sz="8"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restart"/>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重复者相关因素</w:t>
            </w:r>
          </w:p>
        </w:tc>
        <w:tc>
          <w:tcPr>
            <w:tcW w:w="3479" w:type="dxa"/>
            <w:tcBorders>
              <w:top w:val="single" w:sz="8"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重复者此前是否有过</w:t>
            </w:r>
            <w:r w:rsidRPr="002319D1">
              <w:rPr>
                <w:rFonts w:ascii="Times" w:eastAsia="宋体" w:hAnsi="Times" w:cs="Times New Roman" w:hint="eastAsia"/>
                <w14:ligatures w14:val="none"/>
              </w:rPr>
              <w:t xml:space="preserve"> R </w:t>
            </w:r>
            <w:r w:rsidRPr="002319D1">
              <w:rPr>
                <w:rFonts w:ascii="Times" w:eastAsia="宋体" w:hAnsi="Times" w:cs="Times New Roman" w:hint="eastAsia"/>
                <w14:ligatures w14:val="none"/>
              </w:rPr>
              <w:t>使用经验；</w:t>
            </w:r>
          </w:p>
        </w:tc>
        <w:tc>
          <w:tcPr>
            <w:tcW w:w="2858" w:type="dxa"/>
            <w:tcBorders>
              <w:top w:val="single" w:sz="8"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3479" w:type="dxa"/>
            <w:tcBorders>
              <w:bottom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重复者对关于</w:t>
            </w:r>
            <w:r w:rsidRPr="002319D1">
              <w:rPr>
                <w:rFonts w:ascii="Times" w:eastAsia="宋体" w:hAnsi="Times" w:cs="Times New Roman" w:hint="eastAsia"/>
                <w14:ligatures w14:val="none"/>
              </w:rPr>
              <w:t xml:space="preserve"> R </w:t>
            </w:r>
            <w:r w:rsidRPr="002319D1">
              <w:rPr>
                <w:rFonts w:ascii="Times" w:eastAsia="宋体" w:hAnsi="Times" w:cs="Times New Roman" w:hint="eastAsia"/>
                <w14:ligatures w14:val="none"/>
              </w:rPr>
              <w:t>的知识或操作上存在漏洞，较难理解原文章中的部分操作</w:t>
            </w:r>
            <w:r w:rsidRPr="002319D1">
              <w:rPr>
                <w:rFonts w:ascii="Times" w:eastAsia="宋体" w:hAnsi="Times" w:cs="Times New Roman" w:hint="eastAsia"/>
                <w14:ligatures w14:val="none"/>
              </w:rPr>
              <w:t>(</w:t>
            </w:r>
            <w:r w:rsidRPr="002319D1">
              <w:rPr>
                <w:rFonts w:ascii="Times" w:eastAsia="宋体" w:hAnsi="Times" w:cs="Times New Roman" w:hint="eastAsia"/>
                <w14:ligatures w14:val="none"/>
              </w:rPr>
              <w:t>可做简单说明</w:t>
            </w:r>
            <w:r w:rsidRPr="002319D1">
              <w:rPr>
                <w:rFonts w:ascii="Times" w:eastAsia="宋体" w:hAnsi="Times" w:cs="Times New Roman" w:hint="eastAsia"/>
                <w14:ligatures w14:val="none"/>
              </w:rPr>
              <w:t>)</w:t>
            </w:r>
            <w:r w:rsidRPr="002319D1">
              <w:rPr>
                <w:rFonts w:ascii="Times" w:eastAsia="宋体" w:hAnsi="Times" w:cs="Times New Roman" w:hint="eastAsia"/>
                <w14:ligatures w14:val="none"/>
              </w:rPr>
              <w:t>。</w:t>
            </w:r>
          </w:p>
        </w:tc>
        <w:tc>
          <w:tcPr>
            <w:tcW w:w="2858" w:type="dxa"/>
            <w:tcBorders>
              <w:bottom w:val="single" w:sz="4"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val="restart"/>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其他影响因素</w:t>
            </w:r>
          </w:p>
        </w:tc>
        <w:tc>
          <w:tcPr>
            <w:tcW w:w="1378" w:type="dxa"/>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文献年份</w:t>
            </w:r>
          </w:p>
        </w:tc>
        <w:tc>
          <w:tcPr>
            <w:tcW w:w="3479" w:type="dxa"/>
            <w:tcBorders>
              <w:top w:val="single" w:sz="4"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文献发表年份是否较为久远，是否在开放科学运动之前；</w:t>
            </w:r>
          </w:p>
        </w:tc>
        <w:tc>
          <w:tcPr>
            <w:tcW w:w="2858" w:type="dxa"/>
            <w:tcBorders>
              <w:top w:val="single" w:sz="4" w:space="0" w:color="auto"/>
            </w:tcBorders>
          </w:tcPr>
          <w:p w:rsidR="002319D1" w:rsidRPr="002319D1" w:rsidRDefault="000462EC" w:rsidP="00F623B9">
            <w:pPr>
              <w:spacing w:line="300" w:lineRule="auto"/>
              <w:ind w:firstLine="420"/>
              <w:rPr>
                <w:rFonts w:ascii="Times" w:eastAsia="宋体" w:hAnsi="Times" w:cs="Times New Roman"/>
                <w:szCs w:val="24"/>
                <w14:ligatures w14:val="none"/>
              </w:rPr>
            </w:pPr>
            <w:r>
              <w:rPr>
                <w:rFonts w:ascii="Times" w:eastAsia="宋体" w:hAnsi="Times" w:cs="Times New Roman" w:hint="eastAsia"/>
                <w:szCs w:val="24"/>
                <w14:ligatures w14:val="none"/>
              </w:rPr>
              <w:t>2</w:t>
            </w:r>
            <w:r>
              <w:rPr>
                <w:rFonts w:ascii="Times" w:eastAsia="宋体" w:hAnsi="Times" w:cs="Times New Roman"/>
                <w:szCs w:val="24"/>
                <w14:ligatures w14:val="none"/>
              </w:rPr>
              <w:t>018</w:t>
            </w:r>
          </w:p>
        </w:tc>
      </w:tr>
      <w:tr w:rsidR="002319D1" w:rsidRPr="002319D1" w:rsidTr="00F623B9">
        <w:trPr>
          <w:jc w:val="center"/>
        </w:trPr>
        <w:tc>
          <w:tcPr>
            <w:tcW w:w="1356" w:type="dxa"/>
            <w:vMerge/>
            <w:vAlign w:val="center"/>
          </w:tcPr>
          <w:p w:rsidR="002319D1" w:rsidRPr="002319D1" w:rsidRDefault="002319D1" w:rsidP="00F623B9">
            <w:pPr>
              <w:spacing w:line="300" w:lineRule="auto"/>
              <w:jc w:val="center"/>
              <w:rPr>
                <w:rFonts w:ascii="Times" w:eastAsia="宋体" w:hAnsi="Times" w:cs="Times New Roman"/>
                <w:b/>
                <w:bCs/>
                <w:szCs w:val="24"/>
                <w14:ligatures w14:val="none"/>
              </w:rPr>
            </w:pPr>
          </w:p>
        </w:tc>
        <w:tc>
          <w:tcPr>
            <w:tcW w:w="1378" w:type="dxa"/>
            <w:vMerge w:val="restart"/>
            <w:vAlign w:val="center"/>
          </w:tcPr>
          <w:p w:rsidR="002319D1" w:rsidRPr="002319D1" w:rsidRDefault="002319D1" w:rsidP="00F623B9">
            <w:pPr>
              <w:spacing w:line="300" w:lineRule="auto"/>
              <w:jc w:val="center"/>
              <w:rPr>
                <w:rFonts w:ascii="Times" w:eastAsia="宋体" w:hAnsi="Times" w:cs="Times New Roman"/>
                <w:b/>
                <w:bCs/>
                <w:szCs w:val="24"/>
                <w14:ligatures w14:val="none"/>
              </w:rPr>
            </w:pPr>
            <w:r w:rsidRPr="002319D1">
              <w:rPr>
                <w:rFonts w:ascii="Times" w:eastAsia="宋体" w:hAnsi="Times" w:cs="Times New Roman" w:hint="eastAsia"/>
                <w:b/>
                <w:bCs/>
                <w:szCs w:val="24"/>
                <w14:ligatures w14:val="none"/>
              </w:rPr>
              <w:t>文献质量</w:t>
            </w:r>
          </w:p>
        </w:tc>
        <w:tc>
          <w:tcPr>
            <w:tcW w:w="3479" w:type="dxa"/>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文献引用量大小；</w:t>
            </w:r>
          </w:p>
        </w:tc>
        <w:tc>
          <w:tcPr>
            <w:tcW w:w="2858" w:type="dxa"/>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tcPr>
          <w:p w:rsidR="002319D1" w:rsidRPr="002319D1" w:rsidRDefault="002319D1" w:rsidP="00F623B9">
            <w:pPr>
              <w:spacing w:line="300" w:lineRule="auto"/>
              <w:ind w:firstLine="422"/>
              <w:jc w:val="center"/>
              <w:rPr>
                <w:rFonts w:ascii="Times" w:eastAsia="宋体" w:hAnsi="Times" w:cs="Times New Roman"/>
                <w:b/>
                <w:bCs/>
                <w:szCs w:val="24"/>
                <w14:ligatures w14:val="none"/>
              </w:rPr>
            </w:pPr>
          </w:p>
        </w:tc>
        <w:tc>
          <w:tcPr>
            <w:tcW w:w="1378" w:type="dxa"/>
            <w:vMerge/>
          </w:tcPr>
          <w:p w:rsidR="002319D1" w:rsidRPr="002319D1" w:rsidRDefault="002319D1" w:rsidP="00F623B9">
            <w:pPr>
              <w:spacing w:line="300" w:lineRule="auto"/>
              <w:rPr>
                <w:rFonts w:ascii="Times" w:eastAsia="宋体" w:hAnsi="Times" w:cs="Times New Roman"/>
                <w:b/>
                <w:bCs/>
                <w:szCs w:val="24"/>
                <w14:ligatures w14:val="none"/>
              </w:rPr>
            </w:pPr>
          </w:p>
        </w:tc>
        <w:tc>
          <w:tcPr>
            <w:tcW w:w="3479" w:type="dxa"/>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是否有其他研究支持本文献结果；</w:t>
            </w:r>
          </w:p>
        </w:tc>
        <w:tc>
          <w:tcPr>
            <w:tcW w:w="2858" w:type="dxa"/>
          </w:tcPr>
          <w:p w:rsidR="002319D1" w:rsidRPr="002319D1" w:rsidRDefault="002319D1" w:rsidP="00F623B9">
            <w:pPr>
              <w:spacing w:line="300" w:lineRule="auto"/>
              <w:ind w:firstLine="420"/>
              <w:rPr>
                <w:rFonts w:ascii="Times" w:eastAsia="宋体" w:hAnsi="Times" w:cs="Times New Roman"/>
                <w:szCs w:val="24"/>
                <w14:ligatures w14:val="none"/>
              </w:rPr>
            </w:pPr>
          </w:p>
        </w:tc>
      </w:tr>
      <w:tr w:rsidR="002319D1" w:rsidRPr="002319D1" w:rsidTr="00F623B9">
        <w:trPr>
          <w:jc w:val="center"/>
        </w:trPr>
        <w:tc>
          <w:tcPr>
            <w:tcW w:w="1356" w:type="dxa"/>
            <w:vMerge/>
            <w:tcBorders>
              <w:bottom w:val="single" w:sz="12" w:space="0" w:color="auto"/>
            </w:tcBorders>
          </w:tcPr>
          <w:p w:rsidR="002319D1" w:rsidRPr="002319D1" w:rsidRDefault="002319D1" w:rsidP="00F623B9">
            <w:pPr>
              <w:spacing w:line="300" w:lineRule="auto"/>
              <w:ind w:firstLine="422"/>
              <w:jc w:val="center"/>
              <w:rPr>
                <w:rFonts w:ascii="Times" w:eastAsia="宋体" w:hAnsi="Times" w:cs="Times New Roman"/>
                <w:b/>
                <w:bCs/>
                <w:szCs w:val="24"/>
                <w14:ligatures w14:val="none"/>
              </w:rPr>
            </w:pPr>
          </w:p>
        </w:tc>
        <w:tc>
          <w:tcPr>
            <w:tcW w:w="1378" w:type="dxa"/>
            <w:vMerge/>
            <w:tcBorders>
              <w:bottom w:val="single" w:sz="12" w:space="0" w:color="auto"/>
            </w:tcBorders>
          </w:tcPr>
          <w:p w:rsidR="002319D1" w:rsidRPr="002319D1" w:rsidRDefault="002319D1" w:rsidP="00F623B9">
            <w:pPr>
              <w:spacing w:line="300" w:lineRule="auto"/>
              <w:ind w:firstLine="422"/>
              <w:jc w:val="center"/>
              <w:rPr>
                <w:rFonts w:ascii="Times" w:eastAsia="宋体" w:hAnsi="Times" w:cs="Times New Roman"/>
                <w:b/>
                <w:bCs/>
                <w:szCs w:val="24"/>
                <w14:ligatures w14:val="none"/>
              </w:rPr>
            </w:pPr>
          </w:p>
        </w:tc>
        <w:tc>
          <w:tcPr>
            <w:tcW w:w="3479" w:type="dxa"/>
            <w:tcBorders>
              <w:bottom w:val="single" w:sz="12" w:space="0" w:color="auto"/>
            </w:tcBorders>
            <w:vAlign w:val="center"/>
          </w:tcPr>
          <w:p w:rsidR="002319D1" w:rsidRPr="002319D1" w:rsidRDefault="002319D1" w:rsidP="00F623B9">
            <w:pPr>
              <w:spacing w:line="300" w:lineRule="auto"/>
              <w:jc w:val="left"/>
              <w:rPr>
                <w:rFonts w:ascii="Times" w:eastAsia="宋体" w:hAnsi="Times" w:cs="Times New Roman"/>
                <w14:ligatures w14:val="none"/>
              </w:rPr>
            </w:pPr>
            <w:r w:rsidRPr="002319D1">
              <w:rPr>
                <w:rFonts w:ascii="Times" w:eastAsia="宋体" w:hAnsi="Times" w:cs="Times New Roman" w:hint="eastAsia"/>
                <w14:ligatures w14:val="none"/>
              </w:rPr>
              <w:t>是否有其他研究对本文献结果进行了重复，重复结果如何</w:t>
            </w:r>
            <w:r w:rsidRPr="002319D1">
              <w:rPr>
                <w:rFonts w:ascii="Times" w:eastAsia="宋体" w:hAnsi="Times" w:cs="Times New Roman" w:hint="eastAsia"/>
                <w14:ligatures w14:val="none"/>
              </w:rPr>
              <w:t>(</w:t>
            </w:r>
            <w:r w:rsidRPr="002319D1">
              <w:rPr>
                <w:rFonts w:ascii="Times" w:eastAsia="宋体" w:hAnsi="Times" w:cs="Times New Roman" w:hint="eastAsia"/>
                <w14:ligatures w14:val="none"/>
              </w:rPr>
              <w:t>可做简单说明</w:t>
            </w:r>
            <w:r w:rsidRPr="002319D1">
              <w:rPr>
                <w:rFonts w:ascii="Times" w:eastAsia="宋体" w:hAnsi="Times" w:cs="Times New Roman" w:hint="eastAsia"/>
                <w14:ligatures w14:val="none"/>
              </w:rPr>
              <w:t>)</w:t>
            </w:r>
            <w:r w:rsidRPr="002319D1">
              <w:rPr>
                <w:rFonts w:ascii="Times" w:eastAsia="宋体" w:hAnsi="Times" w:cs="Times New Roman" w:hint="eastAsia"/>
                <w14:ligatures w14:val="none"/>
              </w:rPr>
              <w:t>。</w:t>
            </w:r>
          </w:p>
        </w:tc>
        <w:tc>
          <w:tcPr>
            <w:tcW w:w="2858" w:type="dxa"/>
            <w:tcBorders>
              <w:bottom w:val="single" w:sz="12" w:space="0" w:color="auto"/>
            </w:tcBorders>
          </w:tcPr>
          <w:p w:rsidR="002319D1" w:rsidRPr="002319D1" w:rsidRDefault="002319D1" w:rsidP="00F623B9">
            <w:pPr>
              <w:spacing w:line="300" w:lineRule="auto"/>
              <w:ind w:firstLine="420"/>
              <w:rPr>
                <w:rFonts w:ascii="Times" w:eastAsia="宋体" w:hAnsi="Times" w:cs="Times New Roman"/>
                <w:szCs w:val="24"/>
                <w14:ligatures w14:val="none"/>
              </w:rPr>
            </w:pPr>
          </w:p>
        </w:tc>
      </w:tr>
    </w:tbl>
    <w:p w:rsidR="002319D1" w:rsidRPr="002319D1" w:rsidRDefault="002319D1" w:rsidP="009C2E44">
      <w:pPr>
        <w:spacing w:line="300" w:lineRule="auto"/>
        <w:ind w:firstLineChars="200" w:firstLine="420"/>
        <w:jc w:val="left"/>
        <w:rPr>
          <w:rFonts w:ascii="Times" w:eastAsia="宋体" w:hAnsi="Times" w:cs="Times New Roman"/>
          <w:szCs w:val="24"/>
          <w14:ligatures w14:val="none"/>
        </w:rPr>
      </w:pPr>
    </w:p>
    <w:p w:rsidR="009C2E44" w:rsidRPr="002319D1" w:rsidRDefault="009C2E44" w:rsidP="009C2E44">
      <w:pPr>
        <w:spacing w:line="300" w:lineRule="auto"/>
        <w:ind w:firstLineChars="200" w:firstLine="420"/>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本研究成功获得</w:t>
      </w:r>
      <w:r w:rsidRPr="002319D1">
        <w:rPr>
          <w:rFonts w:ascii="Times" w:eastAsia="宋体" w:hAnsi="Times" w:cs="Times New Roman"/>
          <w:szCs w:val="24"/>
          <w14:ligatures w14:val="none"/>
        </w:rPr>
        <w:t xml:space="preserve"> Christensen</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2018</w:t>
      </w:r>
      <w:r w:rsidRPr="002319D1">
        <w:rPr>
          <w:rFonts w:ascii="Times" w:eastAsia="宋体" w:hAnsi="Times" w:cs="Times New Roman"/>
          <w:szCs w:val="24"/>
          <w14:ligatures w14:val="none"/>
        </w:rPr>
        <w:t>）公开的数据，并在当前</w:t>
      </w:r>
      <w:r w:rsidRPr="002319D1">
        <w:rPr>
          <w:rFonts w:ascii="Times" w:eastAsia="宋体" w:hAnsi="Times" w:cs="Times New Roman"/>
          <w:szCs w:val="24"/>
          <w14:ligatures w14:val="none"/>
        </w:rPr>
        <w:t xml:space="preserve"> R 4.5.3 </w:t>
      </w:r>
      <w:r w:rsidRPr="002319D1">
        <w:rPr>
          <w:rFonts w:ascii="Times" w:eastAsia="宋体" w:hAnsi="Times" w:cs="Times New Roman"/>
          <w:szCs w:val="24"/>
          <w14:ligatures w14:val="none"/>
        </w:rPr>
        <w:t>环境下重建其分析流程。然而，重复过程中发现原研究所依赖的软件生态已经发生显著变化。原研究使用的</w:t>
      </w:r>
      <w:r w:rsidRPr="002319D1">
        <w:rPr>
          <w:rFonts w:ascii="Times" w:eastAsia="宋体" w:hAnsi="Times" w:cs="Times New Roman"/>
          <w:szCs w:val="24"/>
          <w14:ligatures w14:val="none"/>
        </w:rPr>
        <w:t xml:space="preserve"> SemNet </w:t>
      </w:r>
      <w:r w:rsidRPr="002319D1">
        <w:rPr>
          <w:rFonts w:ascii="Times" w:eastAsia="宋体" w:hAnsi="Times" w:cs="Times New Roman"/>
          <w:szCs w:val="24"/>
          <w14:ligatures w14:val="none"/>
        </w:rPr>
        <w:t>软件包目前已停止维护，多个关键函数（如</w:t>
      </w:r>
      <w:r w:rsidRPr="002319D1">
        <w:rPr>
          <w:rFonts w:ascii="Times" w:eastAsia="宋体" w:hAnsi="Times" w:cs="Times New Roman"/>
          <w:szCs w:val="24"/>
          <w14:ligatures w14:val="none"/>
        </w:rPr>
        <w:t xml:space="preserve"> partboot</w:t>
      </w:r>
      <w:r w:rsidRPr="002319D1">
        <w:rPr>
          <w:rFonts w:ascii="Times" w:eastAsia="宋体" w:hAnsi="Times" w:cs="Times New Roman"/>
          <w:szCs w:val="24"/>
          <w14:ligatures w14:val="none"/>
        </w:rPr>
        <w:t>）已被移除，且作者未公开完整分析代码。因此只能依据论文描述和历史软件文档重建分析过程。</w:t>
      </w:r>
    </w:p>
    <w:p w:rsidR="009C2E44" w:rsidRPr="002319D1" w:rsidRDefault="009C2E44" w:rsidP="009C2E44">
      <w:pPr>
        <w:spacing w:line="300" w:lineRule="auto"/>
        <w:ind w:firstLineChars="200" w:firstLine="420"/>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结果显示，本研究获得的网络指标数值与原研究报告值存在较大偏差。进一步分析发现，这种差异并不一定意味着原研究结果不可重复，而更可能源于网络指标定义和软件实现方式的变化。例如，原研究报告的聚类系数（</w:t>
      </w:r>
      <w:r w:rsidRPr="002319D1">
        <w:rPr>
          <w:rFonts w:ascii="Times" w:eastAsia="宋体" w:hAnsi="Times" w:cs="Times New Roman"/>
          <w:szCs w:val="24"/>
          <w14:ligatures w14:val="none"/>
        </w:rPr>
        <w:t>CC</w:t>
      </w:r>
      <w:r w:rsidRPr="002319D1">
        <w:rPr>
          <w:rFonts w:ascii="Times" w:eastAsia="宋体" w:hAnsi="Times" w:cs="Times New Roman"/>
          <w:szCs w:val="24"/>
          <w14:ligatures w14:val="none"/>
        </w:rPr>
        <w:t>）大于</w:t>
      </w:r>
      <w:r w:rsidRPr="002319D1">
        <w:rPr>
          <w:rFonts w:ascii="Times" w:eastAsia="宋体" w:hAnsi="Times" w:cs="Times New Roman"/>
          <w:szCs w:val="24"/>
          <w14:ligatures w14:val="none"/>
        </w:rPr>
        <w:t>1</w:t>
      </w:r>
      <w:r w:rsidRPr="002319D1">
        <w:rPr>
          <w:rFonts w:ascii="Times" w:eastAsia="宋体" w:hAnsi="Times" w:cs="Times New Roman"/>
          <w:szCs w:val="24"/>
          <w14:ligatures w14:val="none"/>
        </w:rPr>
        <w:t>，而标准图论中的聚类系数理论范围应介于</w:t>
      </w:r>
      <w:r w:rsidRPr="002319D1">
        <w:rPr>
          <w:rFonts w:ascii="Times" w:eastAsia="宋体" w:hAnsi="Times" w:cs="Times New Roman"/>
          <w:szCs w:val="24"/>
          <w14:ligatures w14:val="none"/>
        </w:rPr>
        <w:t>0</w:t>
      </w:r>
      <w:r w:rsidRPr="002319D1">
        <w:rPr>
          <w:rFonts w:ascii="Times" w:eastAsia="宋体" w:hAnsi="Times" w:cs="Times New Roman"/>
          <w:szCs w:val="24"/>
          <w14:ligatures w14:val="none"/>
        </w:rPr>
        <w:t>至</w:t>
      </w:r>
      <w:r w:rsidRPr="002319D1">
        <w:rPr>
          <w:rFonts w:ascii="Times" w:eastAsia="宋体" w:hAnsi="Times" w:cs="Times New Roman"/>
          <w:szCs w:val="24"/>
          <w14:ligatures w14:val="none"/>
        </w:rPr>
        <w:t>1</w:t>
      </w:r>
      <w:r w:rsidRPr="002319D1">
        <w:rPr>
          <w:rFonts w:ascii="Times" w:eastAsia="宋体" w:hAnsi="Times" w:cs="Times New Roman"/>
          <w:szCs w:val="24"/>
          <w14:ligatures w14:val="none"/>
        </w:rPr>
        <w:t>之间。这表明原研究报告的指标可能是经过随机网络标准化后的比值指标，而非原始聚类系数。因此，两者在统计意义上并非完全相同的量。</w:t>
      </w:r>
    </w:p>
    <w:p w:rsidR="009C2E44" w:rsidRPr="002319D1" w:rsidRDefault="009C2E44" w:rsidP="009C2E44">
      <w:pPr>
        <w:spacing w:line="300" w:lineRule="auto"/>
        <w:ind w:firstLineChars="200" w:firstLine="420"/>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此外，本研究在数据检查过程中发现语义节点存在大小写不一致和拼写变体问题，例如“</w:t>
      </w:r>
      <w:r w:rsidRPr="002319D1">
        <w:rPr>
          <w:rFonts w:ascii="Times" w:eastAsia="宋体" w:hAnsi="Times" w:cs="Times New Roman"/>
          <w:szCs w:val="24"/>
          <w14:ligatures w14:val="none"/>
        </w:rPr>
        <w:t>Tiger”</w:t>
      </w:r>
      <w:r w:rsidRPr="002319D1">
        <w:rPr>
          <w:rFonts w:ascii="Times" w:eastAsia="宋体" w:hAnsi="Times" w:cs="Times New Roman"/>
          <w:szCs w:val="24"/>
          <w14:ligatures w14:val="none"/>
        </w:rPr>
        <w:t>与</w:t>
      </w:r>
      <w:r w:rsidRPr="002319D1">
        <w:rPr>
          <w:rFonts w:ascii="Times" w:eastAsia="宋体" w:hAnsi="Times" w:cs="Times New Roman"/>
          <w:szCs w:val="24"/>
          <w14:ligatures w14:val="none"/>
        </w:rPr>
        <w:t>“tiger”</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“raccoon”</w:t>
      </w:r>
      <w:r w:rsidRPr="002319D1">
        <w:rPr>
          <w:rFonts w:ascii="Times" w:eastAsia="宋体" w:hAnsi="Times" w:cs="Times New Roman"/>
          <w:szCs w:val="24"/>
          <w14:ligatures w14:val="none"/>
        </w:rPr>
        <w:t>与</w:t>
      </w:r>
      <w:r w:rsidRPr="002319D1">
        <w:rPr>
          <w:rFonts w:ascii="Times" w:eastAsia="宋体" w:hAnsi="Times" w:cs="Times New Roman"/>
          <w:szCs w:val="24"/>
          <w14:ligatures w14:val="none"/>
        </w:rPr>
        <w:t>“racoon”</w:t>
      </w:r>
      <w:r w:rsidRPr="002319D1">
        <w:rPr>
          <w:rFonts w:ascii="Times" w:eastAsia="宋体" w:hAnsi="Times" w:cs="Times New Roman"/>
          <w:szCs w:val="24"/>
          <w14:ligatures w14:val="none"/>
        </w:rPr>
        <w:t>等。这些问题在原研究中未被明确说明，但可能影响网络节点数量和拓扑结构。为提高结果稳定性，本研究增加了节点标准化和重复节点合并步骤。</w:t>
      </w:r>
    </w:p>
    <w:p w:rsidR="009C2E44" w:rsidRPr="002319D1" w:rsidRDefault="009C2E44" w:rsidP="009C2E44">
      <w:pPr>
        <w:spacing w:line="300" w:lineRule="auto"/>
        <w:ind w:firstLineChars="200" w:firstLine="420"/>
        <w:jc w:val="left"/>
        <w:rPr>
          <w:rFonts w:ascii="Times" w:eastAsia="宋体" w:hAnsi="Times" w:cs="Times New Roman"/>
          <w:szCs w:val="24"/>
          <w14:ligatures w14:val="none"/>
        </w:rPr>
      </w:pPr>
      <w:r w:rsidRPr="002319D1">
        <w:rPr>
          <w:rFonts w:ascii="Times" w:eastAsia="宋体" w:hAnsi="Times" w:cs="Times New Roman" w:hint="eastAsia"/>
          <w:szCs w:val="24"/>
          <w14:ligatures w14:val="none"/>
        </w:rPr>
        <w:t>尽管数值结果未能完全复现，</w:t>
      </w:r>
      <w:r w:rsidR="001F58AD" w:rsidRPr="002319D1">
        <w:rPr>
          <w:rFonts w:ascii="Times" w:eastAsia="宋体" w:hAnsi="Times" w:cs="Times New Roman" w:hint="eastAsia"/>
          <w:szCs w:val="24"/>
          <w14:ligatures w14:val="none"/>
        </w:rPr>
        <w:t>本研究虽然未能复现</w:t>
      </w:r>
      <w:r w:rsidR="001F58AD" w:rsidRPr="002319D1">
        <w:rPr>
          <w:rFonts w:ascii="Times" w:eastAsia="宋体" w:hAnsi="Times" w:cs="Times New Roman"/>
          <w:szCs w:val="24"/>
          <w14:ligatures w14:val="none"/>
        </w:rPr>
        <w:t xml:space="preserve"> Christensen </w:t>
      </w:r>
      <w:r w:rsidR="001F58AD" w:rsidRPr="002319D1">
        <w:rPr>
          <w:rFonts w:ascii="Times" w:eastAsia="宋体" w:hAnsi="Times" w:cs="Times New Roman"/>
          <w:szCs w:val="24"/>
          <w14:ligatures w14:val="none"/>
        </w:rPr>
        <w:t>等（</w:t>
      </w:r>
      <w:r w:rsidR="001F58AD" w:rsidRPr="002319D1">
        <w:rPr>
          <w:rFonts w:ascii="Times" w:eastAsia="宋体" w:hAnsi="Times" w:cs="Times New Roman"/>
          <w:szCs w:val="24"/>
          <w14:ligatures w14:val="none"/>
        </w:rPr>
        <w:t>2018</w:t>
      </w:r>
      <w:r w:rsidR="001F58AD" w:rsidRPr="002319D1">
        <w:rPr>
          <w:rFonts w:ascii="Times" w:eastAsia="宋体" w:hAnsi="Times" w:cs="Times New Roman"/>
          <w:szCs w:val="24"/>
          <w14:ligatures w14:val="none"/>
        </w:rPr>
        <w:t>）报告的网络指标绝对数值，但成功复现了其核心理论模式。具体而言，高开放组表现出更短的平均最短路径长度（</w:t>
      </w:r>
      <w:r w:rsidR="001F58AD" w:rsidRPr="002319D1">
        <w:rPr>
          <w:rFonts w:ascii="Times" w:eastAsia="宋体" w:hAnsi="Times" w:cs="Times New Roman"/>
          <w:szCs w:val="24"/>
          <w14:ligatures w14:val="none"/>
        </w:rPr>
        <w:t>ASPL</w:t>
      </w:r>
      <w:r w:rsidR="001F58AD" w:rsidRPr="002319D1">
        <w:rPr>
          <w:rFonts w:ascii="Times" w:eastAsia="宋体" w:hAnsi="Times" w:cs="Times New Roman"/>
          <w:szCs w:val="24"/>
          <w14:ligatures w14:val="none"/>
        </w:rPr>
        <w:t>）和更高的聚类系数（</w:t>
      </w:r>
      <w:r w:rsidR="001F58AD" w:rsidRPr="002319D1">
        <w:rPr>
          <w:rFonts w:ascii="Times" w:eastAsia="宋体" w:hAnsi="Times" w:cs="Times New Roman"/>
          <w:szCs w:val="24"/>
          <w14:ligatures w14:val="none"/>
        </w:rPr>
        <w:t>CC</w:t>
      </w:r>
      <w:r w:rsidR="001F58AD" w:rsidRPr="002319D1">
        <w:rPr>
          <w:rFonts w:ascii="Times" w:eastAsia="宋体" w:hAnsi="Times" w:cs="Times New Roman"/>
          <w:szCs w:val="24"/>
          <w14:ligatures w14:val="none"/>
        </w:rPr>
        <w:t>），表明其语义网络具有更高的互联性与局部组织性；模块度（</w:t>
      </w:r>
      <w:r w:rsidR="001F58AD" w:rsidRPr="002319D1">
        <w:rPr>
          <w:rFonts w:ascii="Times" w:eastAsia="宋体" w:hAnsi="Times" w:cs="Times New Roman"/>
          <w:szCs w:val="24"/>
          <w14:ligatures w14:val="none"/>
        </w:rPr>
        <w:t>Q</w:t>
      </w:r>
      <w:r w:rsidR="001F58AD" w:rsidRPr="002319D1">
        <w:rPr>
          <w:rFonts w:ascii="Times" w:eastAsia="宋体" w:hAnsi="Times" w:cs="Times New Roman"/>
          <w:szCs w:val="24"/>
          <w14:ligatures w14:val="none"/>
        </w:rPr>
        <w:t>）在两组之间差异较小。该结果与原研究的理论解释保持一致，说明开放性人格与更灵活、更丰富的语义记忆结构之间的关联具有较好的结果可复现性。</w:t>
      </w:r>
      <w:r w:rsidRPr="002319D1">
        <w:rPr>
          <w:rFonts w:ascii="Times" w:eastAsia="宋体" w:hAnsi="Times" w:cs="Times New Roman" w:hint="eastAsia"/>
          <w:szCs w:val="24"/>
          <w14:ligatures w14:val="none"/>
        </w:rPr>
        <w:t>且</w:t>
      </w:r>
      <w:r w:rsidRPr="002319D1">
        <w:rPr>
          <w:rFonts w:ascii="Times" w:eastAsia="宋体" w:hAnsi="Times" w:cs="Times New Roman"/>
          <w:szCs w:val="24"/>
          <w14:ligatures w14:val="none"/>
        </w:rPr>
        <w:t>Bootstrap</w:t>
      </w:r>
      <w:r w:rsidRPr="002319D1">
        <w:rPr>
          <w:rFonts w:ascii="Times" w:eastAsia="宋体" w:hAnsi="Times" w:cs="Times New Roman"/>
          <w:szCs w:val="24"/>
          <w14:ligatures w14:val="none"/>
        </w:rPr>
        <w:t>检验结果与原研究方向一致。因此，本研究认为</w:t>
      </w:r>
      <w:r w:rsidRPr="002319D1">
        <w:rPr>
          <w:rFonts w:ascii="Times" w:eastAsia="宋体" w:hAnsi="Times" w:cs="Times New Roman"/>
          <w:szCs w:val="24"/>
          <w14:ligatures w14:val="none"/>
        </w:rPr>
        <w:t xml:space="preserve"> Christensen</w:t>
      </w:r>
      <w:r w:rsidRPr="002319D1">
        <w:rPr>
          <w:rFonts w:ascii="Times" w:eastAsia="宋体" w:hAnsi="Times" w:cs="Times New Roman"/>
          <w:szCs w:val="24"/>
          <w14:ligatures w14:val="none"/>
        </w:rPr>
        <w:t>（</w:t>
      </w:r>
      <w:r w:rsidRPr="002319D1">
        <w:rPr>
          <w:rFonts w:ascii="Times" w:eastAsia="宋体" w:hAnsi="Times" w:cs="Times New Roman"/>
          <w:szCs w:val="24"/>
          <w14:ligatures w14:val="none"/>
        </w:rPr>
        <w:t>2018</w:t>
      </w:r>
      <w:r w:rsidRPr="002319D1">
        <w:rPr>
          <w:rFonts w:ascii="Times" w:eastAsia="宋体" w:hAnsi="Times" w:cs="Times New Roman"/>
          <w:szCs w:val="24"/>
          <w14:ligatures w14:val="none"/>
        </w:rPr>
        <w:t>）的核心理论推论具有较好的计算可复现性，但由于软件版本变迁、函数失效以及指标定义差异，原始数值结果已难以在现代软件环境下实现严格复现。</w:t>
      </w:r>
    </w:p>
    <w:p w:rsidR="00BB1771" w:rsidRPr="00BB1771" w:rsidRDefault="00841D5F" w:rsidP="00BB1771">
      <w:pPr>
        <w:spacing w:line="300" w:lineRule="auto"/>
        <w:jc w:val="left"/>
        <w:rPr>
          <w:rFonts w:ascii="Times" w:eastAsia="黑体" w:hAnsi="Times" w:cs="Times New Roman" w:hint="eastAsia"/>
          <w:b/>
          <w:bCs/>
          <w:sz w:val="18"/>
          <w:szCs w:val="18"/>
          <w14:ligatures w14:val="none"/>
        </w:rPr>
      </w:pPr>
      <w:bookmarkStart w:id="9" w:name="OLE_LINK7"/>
      <w:bookmarkStart w:id="10" w:name="OLE_LINK8"/>
      <w:r w:rsidRPr="002319D1">
        <w:rPr>
          <w:rFonts w:ascii="Times" w:eastAsia="宋体" w:hAnsi="Times" w:cs="Times New Roman" w:hint="eastAsia"/>
          <w:b/>
          <w:bCs/>
          <w:szCs w:val="24"/>
          <w14:ligatures w14:val="none"/>
        </w:rPr>
        <w:t xml:space="preserve">4.2 </w:t>
      </w:r>
      <w:r w:rsidRPr="002319D1">
        <w:rPr>
          <w:rFonts w:ascii="Times" w:eastAsia="宋体" w:hAnsi="Times" w:cs="Times New Roman" w:hint="eastAsia"/>
          <w:b/>
          <w:bCs/>
          <w:szCs w:val="24"/>
          <w14:ligatures w14:val="none"/>
        </w:rPr>
        <w:t>其他思考</w:t>
      </w:r>
      <w:bookmarkEnd w:id="9"/>
      <w:bookmarkEnd w:id="10"/>
    </w:p>
    <w:p w:rsidR="00BB1771" w:rsidRPr="00BB1771" w:rsidRDefault="00BB1771" w:rsidP="00BB1771">
      <w:pPr>
        <w:spacing w:line="300" w:lineRule="auto"/>
        <w:ind w:firstLine="600"/>
        <w:rPr>
          <w:rFonts w:ascii="Times" w:eastAsia="宋体" w:hAnsi="Times" w:cs="Times New Roman"/>
          <w:szCs w:val="24"/>
          <w14:ligatures w14:val="none"/>
        </w:rPr>
      </w:pPr>
      <w:r w:rsidRPr="00BB1771">
        <w:rPr>
          <w:rFonts w:ascii="Times" w:eastAsia="宋体" w:hAnsi="Times" w:cs="Times New Roman" w:hint="eastAsia"/>
          <w:szCs w:val="24"/>
          <w14:ligatures w14:val="none"/>
        </w:rPr>
        <w:t>本次复现工作使我深刻认识到，影响计算可复现性的因素不仅来自代码本身，还包括</w:t>
      </w:r>
      <w:r w:rsidRPr="00BB1771">
        <w:rPr>
          <w:rFonts w:ascii="Times" w:eastAsia="宋体" w:hAnsi="Times" w:cs="Times New Roman" w:hint="eastAsia"/>
          <w:szCs w:val="24"/>
          <w14:ligatures w14:val="none"/>
        </w:rPr>
        <w:lastRenderedPageBreak/>
        <w:t>软件环境、依赖包版本以及数据预处理流程等多个方面。虽然原文作者公开了数据和代码，但由于研究发表于</w:t>
      </w:r>
      <w:r w:rsidRPr="00BB1771">
        <w:rPr>
          <w:rFonts w:ascii="Times" w:eastAsia="宋体" w:hAnsi="Times" w:cs="Times New Roman"/>
          <w:szCs w:val="24"/>
          <w14:ligatures w14:val="none"/>
        </w:rPr>
        <w:t>2018</w:t>
      </w:r>
      <w:r w:rsidRPr="00BB1771">
        <w:rPr>
          <w:rFonts w:ascii="Times" w:eastAsia="宋体" w:hAnsi="Times" w:cs="Times New Roman"/>
          <w:szCs w:val="24"/>
          <w14:ligatures w14:val="none"/>
        </w:rPr>
        <w:t>年，多个</w:t>
      </w:r>
      <w:r w:rsidRPr="00BB1771">
        <w:rPr>
          <w:rFonts w:ascii="Times" w:eastAsia="宋体" w:hAnsi="Times" w:cs="Times New Roman"/>
          <w:szCs w:val="24"/>
          <w14:ligatures w14:val="none"/>
        </w:rPr>
        <w:t>R</w:t>
      </w:r>
      <w:r w:rsidRPr="00BB1771">
        <w:rPr>
          <w:rFonts w:ascii="Times" w:eastAsia="宋体" w:hAnsi="Times" w:cs="Times New Roman"/>
          <w:szCs w:val="24"/>
          <w14:ligatures w14:val="none"/>
        </w:rPr>
        <w:t>包（如</w:t>
      </w:r>
      <w:r w:rsidRPr="00BB1771">
        <w:rPr>
          <w:rFonts w:ascii="Times" w:eastAsia="宋体" w:hAnsi="Times" w:cs="Times New Roman"/>
          <w:szCs w:val="24"/>
          <w14:ligatures w14:val="none"/>
        </w:rPr>
        <w:t>SemNeT</w:t>
      </w:r>
      <w:r w:rsidRPr="00BB1771">
        <w:rPr>
          <w:rFonts w:ascii="Times" w:eastAsia="宋体" w:hAnsi="Times" w:cs="Times New Roman"/>
          <w:szCs w:val="24"/>
          <w14:ligatures w14:val="none"/>
        </w:rPr>
        <w:t>、</w:t>
      </w:r>
      <w:r w:rsidRPr="00BB1771">
        <w:rPr>
          <w:rFonts w:ascii="Times" w:eastAsia="宋体" w:hAnsi="Times" w:cs="Times New Roman"/>
          <w:szCs w:val="24"/>
          <w14:ligatures w14:val="none"/>
        </w:rPr>
        <w:t>SemNetCleaner</w:t>
      </w:r>
      <w:r w:rsidRPr="00BB1771">
        <w:rPr>
          <w:rFonts w:ascii="Times" w:eastAsia="宋体" w:hAnsi="Times" w:cs="Times New Roman"/>
          <w:szCs w:val="24"/>
          <w14:ligatures w14:val="none"/>
        </w:rPr>
        <w:t>、</w:t>
      </w:r>
      <w:r w:rsidRPr="00BB1771">
        <w:rPr>
          <w:rFonts w:ascii="Times" w:eastAsia="宋体" w:hAnsi="Times" w:cs="Times New Roman"/>
          <w:szCs w:val="24"/>
          <w14:ligatures w14:val="none"/>
        </w:rPr>
        <w:t>NetworkToolbox</w:t>
      </w:r>
      <w:r w:rsidRPr="00BB1771">
        <w:rPr>
          <w:rFonts w:ascii="Times" w:eastAsia="宋体" w:hAnsi="Times" w:cs="Times New Roman"/>
          <w:szCs w:val="24"/>
          <w14:ligatures w14:val="none"/>
        </w:rPr>
        <w:t>、</w:t>
      </w:r>
      <w:r w:rsidRPr="00BB1771">
        <w:rPr>
          <w:rFonts w:ascii="Times" w:eastAsia="宋体" w:hAnsi="Times" w:cs="Times New Roman"/>
          <w:szCs w:val="24"/>
          <w14:ligatures w14:val="none"/>
        </w:rPr>
        <w:t>igraph</w:t>
      </w:r>
      <w:r w:rsidRPr="00BB1771">
        <w:rPr>
          <w:rFonts w:ascii="Times" w:eastAsia="宋体" w:hAnsi="Times" w:cs="Times New Roman"/>
          <w:szCs w:val="24"/>
          <w14:ligatures w14:val="none"/>
        </w:rPr>
        <w:t>等）在后续版本中进行了较大的结构调整，部分函数被删除、更名或修改了返回对象格式，导致原始代码无法直接运行。因此，本次复现不仅需要理解原文的分析思路，还需要查阅各软件包的新版本文档，对分析流程进行适当调整，在保证理论逻辑一致的前提下，以</w:t>
      </w:r>
      <w:r w:rsidRPr="00BB1771">
        <w:rPr>
          <w:rFonts w:ascii="Times" w:eastAsia="宋体" w:hAnsi="Times" w:cs="Times New Roman" w:hint="eastAsia"/>
          <w:szCs w:val="24"/>
          <w14:ligatures w14:val="none"/>
        </w:rPr>
        <w:t>新的实现方式完成原有分析。这一过程让我认识到，开放代码只是计算可复现性的第一步，完整记录软件环境、依赖版本及分析流程同样十分重要。</w:t>
      </w:r>
    </w:p>
    <w:p w:rsidR="00BB1771" w:rsidRPr="00BB1771" w:rsidRDefault="00BB1771" w:rsidP="00BB1771">
      <w:pPr>
        <w:spacing w:line="300" w:lineRule="auto"/>
        <w:ind w:firstLine="600"/>
        <w:rPr>
          <w:rFonts w:ascii="Times" w:eastAsia="宋体" w:hAnsi="Times" w:cs="Times New Roman"/>
          <w:szCs w:val="24"/>
          <w14:ligatures w14:val="none"/>
        </w:rPr>
      </w:pPr>
      <w:r w:rsidRPr="00BB1771">
        <w:rPr>
          <w:rFonts w:ascii="Times" w:eastAsia="宋体" w:hAnsi="Times" w:cs="Times New Roman" w:hint="eastAsia"/>
          <w:szCs w:val="24"/>
          <w14:ligatures w14:val="none"/>
        </w:rPr>
        <w:t>此外，语义网络分析中涉及大量文本预处理和人工校正步骤，这部分工作往往难以完全通过代码自动实现。如果仅提供最终分析代码，而未提供人工校正后的中间数据，不同研究者可能由于校正规则不同而得到略有差异的网络结构。因此，本次复现中特别保存了人工校正后的中间数据（</w:t>
      </w:r>
      <w:r w:rsidRPr="00BB1771">
        <w:rPr>
          <w:rFonts w:ascii="Times" w:eastAsia="宋体" w:hAnsi="Times" w:cs="Times New Roman"/>
          <w:szCs w:val="24"/>
          <w14:ligatures w14:val="none"/>
        </w:rPr>
        <w:t>cleaned_data.RData</w:t>
      </w:r>
      <w:r w:rsidRPr="00BB1771">
        <w:rPr>
          <w:rFonts w:ascii="Times" w:eastAsia="宋体" w:hAnsi="Times" w:cs="Times New Roman"/>
          <w:szCs w:val="24"/>
          <w14:ligatures w14:val="none"/>
        </w:rPr>
        <w:t>），以便后续研究者能够直接从网络分析阶段开始复现，减少重复劳动，提高复现效率。这也让我认识到，在开放科学实践中，共享中间数据和详细记录数据处理过程，对于提升研究透明度和可复现性具有重要意义。</w:t>
      </w:r>
    </w:p>
    <w:p w:rsidR="00841D5F" w:rsidRPr="002319D1" w:rsidRDefault="00BB1771" w:rsidP="00BB1771">
      <w:pPr>
        <w:spacing w:line="300" w:lineRule="auto"/>
        <w:ind w:firstLine="600"/>
        <w:rPr>
          <w:rFonts w:ascii="Times" w:eastAsia="宋体" w:hAnsi="Times" w:cs="Times New Roman"/>
          <w:sz w:val="30"/>
          <w:szCs w:val="30"/>
          <w14:ligatures w14:val="none"/>
        </w:rPr>
      </w:pPr>
      <w:r w:rsidRPr="00BB1771">
        <w:rPr>
          <w:rFonts w:ascii="Times" w:eastAsia="宋体" w:hAnsi="Times" w:cs="Times New Roman" w:hint="eastAsia"/>
          <w:szCs w:val="24"/>
          <w14:ligatures w14:val="none"/>
        </w:rPr>
        <w:t>通过本课程的学习和本次复现实践，我不仅掌握了</w:t>
      </w:r>
      <w:r w:rsidRPr="00BB1771">
        <w:rPr>
          <w:rFonts w:ascii="Times" w:eastAsia="宋体" w:hAnsi="Times" w:cs="Times New Roman"/>
          <w:szCs w:val="24"/>
          <w14:ligatures w14:val="none"/>
        </w:rPr>
        <w:t>R</w:t>
      </w:r>
      <w:r w:rsidRPr="00BB1771">
        <w:rPr>
          <w:rFonts w:ascii="Times" w:eastAsia="宋体" w:hAnsi="Times" w:cs="Times New Roman"/>
          <w:szCs w:val="24"/>
          <w14:ligatures w14:val="none"/>
        </w:rPr>
        <w:t>语言进行心理学数据分析和语义网络分析的基本流程，更重要的是理解了计算可复现性的内涵：复现不仅是</w:t>
      </w:r>
      <w:r w:rsidRPr="00BB1771">
        <w:rPr>
          <w:rFonts w:ascii="Times" w:eastAsia="宋体" w:hAnsi="Times" w:cs="Times New Roman"/>
          <w:szCs w:val="24"/>
          <w14:ligatures w14:val="none"/>
        </w:rPr>
        <w:t>“</w:t>
      </w:r>
      <w:r w:rsidRPr="00BB1771">
        <w:rPr>
          <w:rFonts w:ascii="Times" w:eastAsia="宋体" w:hAnsi="Times" w:cs="Times New Roman"/>
          <w:szCs w:val="24"/>
          <w14:ligatures w14:val="none"/>
        </w:rPr>
        <w:t>得到相同结果</w:t>
      </w:r>
      <w:r w:rsidRPr="00BB1771">
        <w:rPr>
          <w:rFonts w:ascii="Times" w:eastAsia="宋体" w:hAnsi="Times" w:cs="Times New Roman"/>
          <w:szCs w:val="24"/>
          <w14:ligatures w14:val="none"/>
        </w:rPr>
        <w:t>”</w:t>
      </w:r>
      <w:r w:rsidRPr="00BB1771">
        <w:rPr>
          <w:rFonts w:ascii="Times" w:eastAsia="宋体" w:hAnsi="Times" w:cs="Times New Roman"/>
          <w:szCs w:val="24"/>
          <w14:ligatures w14:val="none"/>
        </w:rPr>
        <w:t>，更是对研究全过程的验证，包括数据获取、数据清洗、统计分析、软件环境配置以及结果解释等各个环节。未来在开展科研工作时，我将更加重视代码规范、环境记录、数据共享以及版本管理，尽可能采用</w:t>
      </w:r>
      <w:r w:rsidRPr="00BB1771">
        <w:rPr>
          <w:rFonts w:ascii="Times" w:eastAsia="宋体" w:hAnsi="Times" w:cs="Times New Roman"/>
          <w:szCs w:val="24"/>
          <w14:ligatures w14:val="none"/>
        </w:rPr>
        <w:t>GitHub</w:t>
      </w:r>
      <w:r w:rsidRPr="00BB1771">
        <w:rPr>
          <w:rFonts w:ascii="Times" w:eastAsia="宋体" w:hAnsi="Times" w:cs="Times New Roman"/>
          <w:szCs w:val="24"/>
          <w14:ligatures w14:val="none"/>
        </w:rPr>
        <w:t>、</w:t>
      </w:r>
      <w:r w:rsidRPr="00BB1771">
        <w:rPr>
          <w:rFonts w:ascii="Times" w:eastAsia="宋体" w:hAnsi="Times" w:cs="Times New Roman"/>
          <w:szCs w:val="24"/>
          <w14:ligatures w14:val="none"/>
        </w:rPr>
        <w:t>OSF</w:t>
      </w:r>
      <w:r w:rsidRPr="00BB1771">
        <w:rPr>
          <w:rFonts w:ascii="Times" w:eastAsia="宋体" w:hAnsi="Times" w:cs="Times New Roman"/>
          <w:szCs w:val="24"/>
          <w14:ligatures w14:val="none"/>
        </w:rPr>
        <w:t>等开放平台管理研究过程，为提高研究的透明度和可信度贡献自己的力量。</w:t>
      </w:r>
    </w:p>
    <w:p w:rsidR="00841D5F" w:rsidRDefault="00841D5F" w:rsidP="00841D5F">
      <w:pPr>
        <w:spacing w:line="300" w:lineRule="auto"/>
        <w:ind w:firstLineChars="200" w:firstLine="562"/>
        <w:jc w:val="center"/>
        <w:rPr>
          <w:rFonts w:ascii="Times" w:eastAsia="黑体" w:hAnsi="Times" w:cs="Times New Roman"/>
          <w:b/>
          <w:bCs/>
          <w:sz w:val="28"/>
          <w:szCs w:val="28"/>
          <w14:ligatures w14:val="none"/>
        </w:rPr>
      </w:pPr>
      <w:r w:rsidRPr="002319D1">
        <w:rPr>
          <w:rFonts w:ascii="Times" w:eastAsia="黑体" w:hAnsi="Times" w:cs="Times New Roman" w:hint="eastAsia"/>
          <w:b/>
          <w:bCs/>
          <w:sz w:val="28"/>
          <w:szCs w:val="28"/>
          <w14:ligatures w14:val="none"/>
        </w:rPr>
        <w:t>参考文献</w:t>
      </w:r>
      <w:r w:rsidRPr="002319D1">
        <w:rPr>
          <w:rFonts w:ascii="Times" w:eastAsia="黑体" w:hAnsi="Times" w:cs="Times New Roman" w:hint="eastAsia"/>
          <w:b/>
          <w:bCs/>
          <w:sz w:val="28"/>
          <w:szCs w:val="28"/>
          <w14:ligatures w14:val="none"/>
        </w:rPr>
        <w:t>(APA</w:t>
      </w:r>
      <w:r w:rsidRPr="002319D1">
        <w:rPr>
          <w:rFonts w:ascii="Times" w:eastAsia="黑体" w:hAnsi="Times" w:cs="Times New Roman" w:hint="eastAsia"/>
          <w:b/>
          <w:bCs/>
          <w:sz w:val="28"/>
          <w:szCs w:val="28"/>
          <w14:ligatures w14:val="none"/>
        </w:rPr>
        <w:t>格式</w:t>
      </w:r>
      <w:r w:rsidRPr="002319D1">
        <w:rPr>
          <w:rFonts w:ascii="Times" w:eastAsia="黑体" w:hAnsi="Times" w:cs="Times New Roman" w:hint="eastAsia"/>
          <w:b/>
          <w:bCs/>
          <w:sz w:val="28"/>
          <w:szCs w:val="28"/>
          <w14:ligatures w14:val="none"/>
        </w:rPr>
        <w:t>)</w:t>
      </w:r>
    </w:p>
    <w:p w:rsidR="00056744" w:rsidRDefault="00FB05B7" w:rsidP="00FB05B7">
      <w:pPr>
        <w:ind w:left="420" w:hangingChars="200" w:hanging="420"/>
        <w:rPr>
          <w:rFonts w:ascii="Times" w:hAnsi="Times"/>
        </w:rPr>
      </w:pPr>
      <w:r w:rsidRPr="00FB05B7">
        <w:rPr>
          <w:rFonts w:ascii="Times" w:hAnsi="Times"/>
        </w:rPr>
        <w:t xml:space="preserve">Kenett, Y. N., Zhu, W., Chiarello, C., &amp; Beaty, R. E. (2018). </w:t>
      </w:r>
      <w:r w:rsidRPr="00FB05B7">
        <w:rPr>
          <w:rStyle w:val="ac"/>
          <w:rFonts w:ascii="Times" w:hAnsi="Times"/>
        </w:rPr>
        <w:t>Remotely close associations: Openness to experience and semantic memory structure</w:t>
      </w:r>
      <w:r w:rsidRPr="00FB05B7">
        <w:rPr>
          <w:rFonts w:ascii="Times" w:hAnsi="Times"/>
        </w:rPr>
        <w:t xml:space="preserve">. </w:t>
      </w:r>
      <w:r w:rsidRPr="00FB05B7">
        <w:rPr>
          <w:rStyle w:val="ac"/>
          <w:rFonts w:ascii="Times" w:hAnsi="Times"/>
        </w:rPr>
        <w:t>Psychonomic Bulletin &amp; Review, 25</w:t>
      </w:r>
      <w:r w:rsidRPr="00FB05B7">
        <w:rPr>
          <w:rFonts w:ascii="Times" w:hAnsi="Times"/>
        </w:rPr>
        <w:t>(6), 2307–2313.</w:t>
      </w:r>
    </w:p>
    <w:p w:rsidR="00FB05B7" w:rsidRDefault="00FB05B7" w:rsidP="00FB05B7">
      <w:pPr>
        <w:ind w:left="420" w:hangingChars="200" w:hanging="420"/>
        <w:rPr>
          <w:rFonts w:ascii="Times" w:hAnsi="Times"/>
        </w:rPr>
      </w:pPr>
      <w:r w:rsidRPr="00FB05B7">
        <w:rPr>
          <w:rFonts w:ascii="Times" w:hAnsi="Times"/>
        </w:rPr>
        <w:t xml:space="preserve">Revelle, W. (2025). </w:t>
      </w:r>
      <w:r w:rsidRPr="00FB05B7">
        <w:rPr>
          <w:rFonts w:ascii="Times" w:hAnsi="Times"/>
          <w:i/>
        </w:rPr>
        <w:t xml:space="preserve">psych: Procedures for psychological, psychometric, and personality research </w:t>
      </w:r>
      <w:r w:rsidRPr="00FB05B7">
        <w:rPr>
          <w:rFonts w:ascii="Times" w:hAnsi="Times"/>
        </w:rPr>
        <w:t>(Version 2.5.6) [R package]. Northwestern University.</w:t>
      </w:r>
    </w:p>
    <w:p w:rsidR="00FB05B7" w:rsidRDefault="00FB05B7" w:rsidP="00FB05B7">
      <w:pPr>
        <w:ind w:left="420" w:hangingChars="200" w:hanging="420"/>
        <w:rPr>
          <w:rFonts w:ascii="Times" w:hAnsi="Times"/>
        </w:rPr>
      </w:pPr>
      <w:r w:rsidRPr="00FB05B7">
        <w:rPr>
          <w:rFonts w:ascii="Times" w:hAnsi="Times"/>
        </w:rPr>
        <w:t xml:space="preserve">Christensen, A. P. (2024). </w:t>
      </w:r>
      <w:r w:rsidRPr="00FB05B7">
        <w:rPr>
          <w:rFonts w:ascii="Times" w:hAnsi="Times"/>
          <w:i/>
        </w:rPr>
        <w:t>NetworkToolbox: Methods and measures for brain, cognitive, and psychometric network analysis in R</w:t>
      </w:r>
      <w:r w:rsidRPr="00FB05B7">
        <w:rPr>
          <w:rFonts w:ascii="Times" w:hAnsi="Times"/>
        </w:rPr>
        <w:t xml:space="preserve"> (Version 1.4.4) [R package].</w:t>
      </w:r>
    </w:p>
    <w:p w:rsidR="00FB05B7" w:rsidRDefault="00FB05B7" w:rsidP="00FB05B7">
      <w:pPr>
        <w:ind w:left="420" w:hangingChars="200" w:hanging="420"/>
        <w:rPr>
          <w:rFonts w:ascii="Times" w:hAnsi="Times"/>
        </w:rPr>
      </w:pPr>
      <w:r w:rsidRPr="00FB05B7">
        <w:rPr>
          <w:rFonts w:ascii="Times" w:hAnsi="Times"/>
        </w:rPr>
        <w:t xml:space="preserve">Christensen, A. P., &amp; Kenett, Y. N. (2020). </w:t>
      </w:r>
      <w:r w:rsidRPr="00FB05B7">
        <w:rPr>
          <w:rFonts w:ascii="Times" w:hAnsi="Times"/>
          <w:i/>
        </w:rPr>
        <w:t xml:space="preserve">SemNeT: Methods and measures for semantic network analysis </w:t>
      </w:r>
      <w:r w:rsidRPr="00FB05B7">
        <w:rPr>
          <w:rFonts w:ascii="Times" w:hAnsi="Times"/>
        </w:rPr>
        <w:t>(Version compatible with current CRAN release) [R package].</w:t>
      </w:r>
    </w:p>
    <w:p w:rsidR="00FB05B7" w:rsidRDefault="00FB05B7" w:rsidP="00FB05B7">
      <w:pPr>
        <w:ind w:left="420" w:hangingChars="200" w:hanging="420"/>
        <w:rPr>
          <w:rFonts w:ascii="Times" w:hAnsi="Times"/>
        </w:rPr>
      </w:pPr>
      <w:r w:rsidRPr="00FB05B7">
        <w:rPr>
          <w:rFonts w:ascii="Times" w:hAnsi="Times"/>
        </w:rPr>
        <w:t xml:space="preserve">Christensen, A. P. (2024). </w:t>
      </w:r>
      <w:r w:rsidRPr="00FB05B7">
        <w:rPr>
          <w:rFonts w:ascii="Times" w:hAnsi="Times"/>
          <w:i/>
        </w:rPr>
        <w:t>SemNetCleaner: Cleaning and preprocessing verbal fluency data</w:t>
      </w:r>
      <w:r w:rsidRPr="00FB05B7">
        <w:rPr>
          <w:rFonts w:ascii="Times" w:hAnsi="Times"/>
        </w:rPr>
        <w:t xml:space="preserve"> (Version 1.3.7) [R package].</w:t>
      </w:r>
    </w:p>
    <w:p w:rsidR="00FB05B7" w:rsidRDefault="00FB05B7" w:rsidP="00FB05B7">
      <w:pPr>
        <w:ind w:left="420" w:hangingChars="200" w:hanging="420"/>
        <w:rPr>
          <w:rFonts w:ascii="Times" w:hAnsi="Times"/>
        </w:rPr>
      </w:pPr>
      <w:r w:rsidRPr="00FB05B7">
        <w:rPr>
          <w:rFonts w:ascii="Times" w:hAnsi="Times"/>
        </w:rPr>
        <w:t xml:space="preserve">Christensen, A. P. (2024). </w:t>
      </w:r>
      <w:r w:rsidRPr="00FB05B7">
        <w:rPr>
          <w:rFonts w:ascii="Times" w:hAnsi="Times"/>
          <w:i/>
        </w:rPr>
        <w:t>SemNetDictionaries: Dictionaries for semantic network data cleaning</w:t>
      </w:r>
      <w:r w:rsidRPr="00FB05B7">
        <w:rPr>
          <w:rFonts w:ascii="Times" w:hAnsi="Times"/>
        </w:rPr>
        <w:t xml:space="preserve"> [R package].</w:t>
      </w:r>
    </w:p>
    <w:p w:rsidR="00FB05B7" w:rsidRDefault="00FB05B7" w:rsidP="00FB05B7">
      <w:pPr>
        <w:ind w:left="420" w:hangingChars="200" w:hanging="420"/>
        <w:rPr>
          <w:rFonts w:ascii="Times" w:hAnsi="Times"/>
        </w:rPr>
      </w:pPr>
      <w:r w:rsidRPr="00FB05B7">
        <w:rPr>
          <w:rFonts w:ascii="Times" w:hAnsi="Times"/>
        </w:rPr>
        <w:t xml:space="preserve">Csárdi, G., &amp; Nepusz, T. (2006). </w:t>
      </w:r>
      <w:r w:rsidRPr="00FB05B7">
        <w:rPr>
          <w:rFonts w:ascii="Times" w:hAnsi="Times"/>
          <w:i/>
        </w:rPr>
        <w:t>The igraph software package for complex network research. InterJournal, Complex Systems,</w:t>
      </w:r>
      <w:r w:rsidRPr="00FB05B7">
        <w:rPr>
          <w:rFonts w:ascii="Times" w:hAnsi="Times"/>
        </w:rPr>
        <w:t xml:space="preserve"> 1695.</w:t>
      </w:r>
    </w:p>
    <w:p w:rsidR="00FB05B7" w:rsidRDefault="00FB05B7" w:rsidP="00FB05B7">
      <w:pPr>
        <w:ind w:left="420" w:hangingChars="200" w:hanging="420"/>
        <w:rPr>
          <w:rFonts w:ascii="Times" w:hAnsi="Times"/>
        </w:rPr>
      </w:pPr>
      <w:r w:rsidRPr="00FB05B7">
        <w:rPr>
          <w:rFonts w:ascii="Times" w:hAnsi="Times"/>
        </w:rPr>
        <w:t xml:space="preserve">Massara, G. P., Di Matteo, T., &amp; Aste, T. (2016). Network filtering for big data: Triangulated maximally filtered graph. </w:t>
      </w:r>
      <w:r w:rsidRPr="00FB05B7">
        <w:rPr>
          <w:rFonts w:ascii="Times" w:hAnsi="Times"/>
          <w:i/>
          <w:iCs/>
        </w:rPr>
        <w:t>Journal of Complex Networks, 5</w:t>
      </w:r>
      <w:r w:rsidRPr="00FB05B7">
        <w:rPr>
          <w:rFonts w:ascii="Times" w:hAnsi="Times"/>
        </w:rPr>
        <w:t>(2), 161–178.</w:t>
      </w:r>
    </w:p>
    <w:p w:rsidR="00FB05B7" w:rsidRDefault="00FB05B7" w:rsidP="00FB05B7">
      <w:pPr>
        <w:ind w:left="420" w:hangingChars="200" w:hanging="420"/>
        <w:rPr>
          <w:rFonts w:ascii="Times" w:hAnsi="Times"/>
        </w:rPr>
      </w:pPr>
      <w:r w:rsidRPr="00FB05B7">
        <w:rPr>
          <w:rFonts w:ascii="Times" w:hAnsi="Times"/>
        </w:rPr>
        <w:t xml:space="preserve">Blondel, V. D., Guillaume, J. L., Lambiotte, R., &amp; Lefebvre, E. (2008). Fast unfolding of communities in large networks. </w:t>
      </w:r>
      <w:r w:rsidRPr="00FB05B7">
        <w:rPr>
          <w:rFonts w:ascii="Times" w:hAnsi="Times"/>
          <w:i/>
          <w:iCs/>
        </w:rPr>
        <w:t xml:space="preserve">Journal of Statistical Mechanics: Theory and Experiment, </w:t>
      </w:r>
      <w:r w:rsidRPr="00FB05B7">
        <w:rPr>
          <w:rFonts w:ascii="Times" w:hAnsi="Times"/>
          <w:i/>
          <w:iCs/>
        </w:rPr>
        <w:lastRenderedPageBreak/>
        <w:t>2008</w:t>
      </w:r>
      <w:r w:rsidRPr="00FB05B7">
        <w:rPr>
          <w:rFonts w:ascii="Times" w:hAnsi="Times"/>
        </w:rPr>
        <w:t>(10), P10008.</w:t>
      </w:r>
    </w:p>
    <w:p w:rsidR="00FB05B7" w:rsidRPr="00FB05B7" w:rsidRDefault="00FB05B7" w:rsidP="00FB05B7">
      <w:pPr>
        <w:ind w:left="420" w:hangingChars="200" w:hanging="420"/>
        <w:rPr>
          <w:rFonts w:ascii="Times" w:hAnsi="Times"/>
        </w:rPr>
      </w:pPr>
      <w:r w:rsidRPr="00FB05B7">
        <w:rPr>
          <w:rFonts w:ascii="Times" w:hAnsi="Times"/>
        </w:rPr>
        <w:t xml:space="preserve">Kenett, Y. N. (2018). Investigating creativity from a semantic network perspective. In R. E. Jung &amp; O. Vartanian (Eds.), </w:t>
      </w:r>
      <w:r w:rsidRPr="00FB05B7">
        <w:rPr>
          <w:rFonts w:ascii="Times" w:hAnsi="Times"/>
          <w:i/>
        </w:rPr>
        <w:t xml:space="preserve">The Cambridge handbook of the neuroscience of creativity </w:t>
      </w:r>
      <w:r w:rsidRPr="00FB05B7">
        <w:rPr>
          <w:rFonts w:ascii="Times" w:hAnsi="Times"/>
        </w:rPr>
        <w:t>(pp. 49–75). Cambridge University Press.</w:t>
      </w:r>
    </w:p>
    <w:p w:rsidR="0022150B" w:rsidRPr="006B555B" w:rsidRDefault="0022150B" w:rsidP="006B555B">
      <w:pPr>
        <w:jc w:val="left"/>
        <w:rPr>
          <w:rFonts w:ascii="Times" w:eastAsia="黑体" w:hAnsi="Times" w:cs="Times New Roman" w:hint="eastAsia"/>
          <w:b/>
          <w:bCs/>
          <w:sz w:val="28"/>
          <w:szCs w:val="28"/>
          <w14:ligatures w14:val="none"/>
        </w:rPr>
      </w:pPr>
    </w:p>
    <w:sectPr w:rsidR="0022150B" w:rsidRPr="006B55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4097" w:rsidRDefault="00C94097" w:rsidP="002154D8">
      <w:r>
        <w:separator/>
      </w:r>
    </w:p>
  </w:endnote>
  <w:endnote w:type="continuationSeparator" w:id="0">
    <w:p w:rsidR="00C94097" w:rsidRDefault="00C94097" w:rsidP="00215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4097" w:rsidRDefault="00C94097" w:rsidP="002154D8">
      <w:r>
        <w:separator/>
      </w:r>
    </w:p>
  </w:footnote>
  <w:footnote w:type="continuationSeparator" w:id="0">
    <w:p w:rsidR="00C94097" w:rsidRDefault="00C94097" w:rsidP="002154D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E23E0"/>
    <w:multiLevelType w:val="multilevel"/>
    <w:tmpl w:val="1866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A0167"/>
    <w:multiLevelType w:val="multilevel"/>
    <w:tmpl w:val="EE6A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66492"/>
    <w:multiLevelType w:val="multilevel"/>
    <w:tmpl w:val="00000000"/>
    <w:lvl w:ilvl="0">
      <w:start w:val="2"/>
      <w:numFmt w:val="bullet"/>
      <w:lvlText w:val="□"/>
      <w:lvlJc w:val="left"/>
      <w:pPr>
        <w:ind w:left="360" w:hanging="360"/>
      </w:pPr>
      <w:rPr>
        <w:rFonts w:ascii="等线" w:eastAsia="等线" w:hAnsi="等线" w:cs="宋体"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69095BFC"/>
    <w:multiLevelType w:val="multilevel"/>
    <w:tmpl w:val="4C1C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17299"/>
    <w:multiLevelType w:val="multilevel"/>
    <w:tmpl w:val="361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A48A5"/>
    <w:multiLevelType w:val="multilevel"/>
    <w:tmpl w:val="30A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F397A"/>
    <w:multiLevelType w:val="multilevel"/>
    <w:tmpl w:val="8442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4"/>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D5F"/>
    <w:rsid w:val="00011A3A"/>
    <w:rsid w:val="00024250"/>
    <w:rsid w:val="000462EC"/>
    <w:rsid w:val="00056744"/>
    <w:rsid w:val="000F13AF"/>
    <w:rsid w:val="000F59EA"/>
    <w:rsid w:val="00194DCD"/>
    <w:rsid w:val="001A1588"/>
    <w:rsid w:val="001F58AD"/>
    <w:rsid w:val="001F60C1"/>
    <w:rsid w:val="002154D8"/>
    <w:rsid w:val="0022150B"/>
    <w:rsid w:val="002319D1"/>
    <w:rsid w:val="00232F07"/>
    <w:rsid w:val="00253B35"/>
    <w:rsid w:val="00314C17"/>
    <w:rsid w:val="003340C8"/>
    <w:rsid w:val="00337F9A"/>
    <w:rsid w:val="00353711"/>
    <w:rsid w:val="00366757"/>
    <w:rsid w:val="00367B13"/>
    <w:rsid w:val="003E01A5"/>
    <w:rsid w:val="004357D1"/>
    <w:rsid w:val="00470AA1"/>
    <w:rsid w:val="004A2339"/>
    <w:rsid w:val="004A38E0"/>
    <w:rsid w:val="00514EB3"/>
    <w:rsid w:val="00526BE5"/>
    <w:rsid w:val="00553769"/>
    <w:rsid w:val="00572AD6"/>
    <w:rsid w:val="005774A2"/>
    <w:rsid w:val="005A4532"/>
    <w:rsid w:val="00646880"/>
    <w:rsid w:val="00686555"/>
    <w:rsid w:val="006B555B"/>
    <w:rsid w:val="00773382"/>
    <w:rsid w:val="007B3F04"/>
    <w:rsid w:val="00841D5F"/>
    <w:rsid w:val="00881E60"/>
    <w:rsid w:val="008B1970"/>
    <w:rsid w:val="008C2475"/>
    <w:rsid w:val="00925C70"/>
    <w:rsid w:val="00976598"/>
    <w:rsid w:val="009C2E44"/>
    <w:rsid w:val="009C3C0C"/>
    <w:rsid w:val="009C41C2"/>
    <w:rsid w:val="009F2247"/>
    <w:rsid w:val="00A351D1"/>
    <w:rsid w:val="00A414F1"/>
    <w:rsid w:val="00A77543"/>
    <w:rsid w:val="00B00623"/>
    <w:rsid w:val="00BB1771"/>
    <w:rsid w:val="00BC099E"/>
    <w:rsid w:val="00BE1E98"/>
    <w:rsid w:val="00C86213"/>
    <w:rsid w:val="00C94097"/>
    <w:rsid w:val="00D0555E"/>
    <w:rsid w:val="00E4356D"/>
    <w:rsid w:val="00E470DC"/>
    <w:rsid w:val="00F44D1E"/>
    <w:rsid w:val="00F623B9"/>
    <w:rsid w:val="00F70796"/>
    <w:rsid w:val="00FB05B7"/>
    <w:rsid w:val="00FD6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52EB1F"/>
  <w15:chartTrackingRefBased/>
  <w15:docId w15:val="{496C6BA8-70B8-4794-AF75-5EB9A8F5F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41D5F"/>
    <w:pPr>
      <w:widowControl w:val="0"/>
      <w:jc w:val="both"/>
    </w:pPr>
    <w:rPr>
      <w:rFonts w:ascii="等线" w:eastAsia="等线" w:hAnsi="等线" w:cs="宋体"/>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rsid w:val="00841D5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41D5F"/>
    <w:pPr>
      <w:ind w:firstLineChars="200" w:firstLine="420"/>
    </w:pPr>
  </w:style>
  <w:style w:type="paragraph" w:styleId="a5">
    <w:name w:val="header"/>
    <w:basedOn w:val="a"/>
    <w:link w:val="a6"/>
    <w:uiPriority w:val="99"/>
    <w:unhideWhenUsed/>
    <w:rsid w:val="002154D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154D8"/>
    <w:rPr>
      <w:rFonts w:ascii="等线" w:eastAsia="等线" w:hAnsi="等线" w:cs="宋体"/>
      <w:sz w:val="18"/>
      <w:szCs w:val="18"/>
      <w14:ligatures w14:val="standardContextual"/>
    </w:rPr>
  </w:style>
  <w:style w:type="paragraph" w:styleId="a7">
    <w:name w:val="footer"/>
    <w:basedOn w:val="a"/>
    <w:link w:val="a8"/>
    <w:uiPriority w:val="99"/>
    <w:unhideWhenUsed/>
    <w:rsid w:val="002154D8"/>
    <w:pPr>
      <w:tabs>
        <w:tab w:val="center" w:pos="4153"/>
        <w:tab w:val="right" w:pos="8306"/>
      </w:tabs>
      <w:snapToGrid w:val="0"/>
      <w:jc w:val="left"/>
    </w:pPr>
    <w:rPr>
      <w:sz w:val="18"/>
      <w:szCs w:val="18"/>
    </w:rPr>
  </w:style>
  <w:style w:type="character" w:customStyle="1" w:styleId="a8">
    <w:name w:val="页脚 字符"/>
    <w:basedOn w:val="a0"/>
    <w:link w:val="a7"/>
    <w:uiPriority w:val="99"/>
    <w:rsid w:val="002154D8"/>
    <w:rPr>
      <w:rFonts w:ascii="等线" w:eastAsia="等线" w:hAnsi="等线" w:cs="宋体"/>
      <w:sz w:val="18"/>
      <w:szCs w:val="18"/>
      <w14:ligatures w14:val="standardContextual"/>
    </w:rPr>
  </w:style>
  <w:style w:type="character" w:styleId="a9">
    <w:name w:val="Hyperlink"/>
    <w:basedOn w:val="a0"/>
    <w:uiPriority w:val="99"/>
    <w:unhideWhenUsed/>
    <w:rsid w:val="00024250"/>
    <w:rPr>
      <w:color w:val="0563C1" w:themeColor="hyperlink"/>
      <w:u w:val="single"/>
    </w:rPr>
  </w:style>
  <w:style w:type="character" w:styleId="aa">
    <w:name w:val="FollowedHyperlink"/>
    <w:basedOn w:val="a0"/>
    <w:uiPriority w:val="99"/>
    <w:semiHidden/>
    <w:unhideWhenUsed/>
    <w:rsid w:val="00024250"/>
    <w:rPr>
      <w:color w:val="954F72" w:themeColor="followedHyperlink"/>
      <w:u w:val="single"/>
    </w:rPr>
  </w:style>
  <w:style w:type="character" w:styleId="ab">
    <w:name w:val="Placeholder Text"/>
    <w:basedOn w:val="a0"/>
    <w:uiPriority w:val="99"/>
    <w:semiHidden/>
    <w:rsid w:val="00686555"/>
    <w:rPr>
      <w:color w:val="808080"/>
    </w:rPr>
  </w:style>
  <w:style w:type="character" w:styleId="ac">
    <w:name w:val="Emphasis"/>
    <w:basedOn w:val="a0"/>
    <w:uiPriority w:val="20"/>
    <w:qFormat/>
    <w:rsid w:val="00FB05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1800">
      <w:bodyDiv w:val="1"/>
      <w:marLeft w:val="0"/>
      <w:marRight w:val="0"/>
      <w:marTop w:val="0"/>
      <w:marBottom w:val="0"/>
      <w:divBdr>
        <w:top w:val="none" w:sz="0" w:space="0" w:color="auto"/>
        <w:left w:val="none" w:sz="0" w:space="0" w:color="auto"/>
        <w:bottom w:val="none" w:sz="0" w:space="0" w:color="auto"/>
        <w:right w:val="none" w:sz="0" w:space="0" w:color="auto"/>
      </w:divBdr>
    </w:div>
    <w:div w:id="113330073">
      <w:bodyDiv w:val="1"/>
      <w:marLeft w:val="0"/>
      <w:marRight w:val="0"/>
      <w:marTop w:val="0"/>
      <w:marBottom w:val="0"/>
      <w:divBdr>
        <w:top w:val="none" w:sz="0" w:space="0" w:color="auto"/>
        <w:left w:val="none" w:sz="0" w:space="0" w:color="auto"/>
        <w:bottom w:val="none" w:sz="0" w:space="0" w:color="auto"/>
        <w:right w:val="none" w:sz="0" w:space="0" w:color="auto"/>
      </w:divBdr>
    </w:div>
    <w:div w:id="119036183">
      <w:bodyDiv w:val="1"/>
      <w:marLeft w:val="0"/>
      <w:marRight w:val="0"/>
      <w:marTop w:val="0"/>
      <w:marBottom w:val="0"/>
      <w:divBdr>
        <w:top w:val="none" w:sz="0" w:space="0" w:color="auto"/>
        <w:left w:val="none" w:sz="0" w:space="0" w:color="auto"/>
        <w:bottom w:val="none" w:sz="0" w:space="0" w:color="auto"/>
        <w:right w:val="none" w:sz="0" w:space="0" w:color="auto"/>
      </w:divBdr>
      <w:divsChild>
        <w:div w:id="1170372450">
          <w:marLeft w:val="0"/>
          <w:marRight w:val="0"/>
          <w:marTop w:val="0"/>
          <w:marBottom w:val="0"/>
          <w:divBdr>
            <w:top w:val="none" w:sz="0" w:space="0" w:color="auto"/>
            <w:left w:val="none" w:sz="0" w:space="0" w:color="auto"/>
            <w:bottom w:val="none" w:sz="0" w:space="0" w:color="auto"/>
            <w:right w:val="none" w:sz="0" w:space="0" w:color="auto"/>
          </w:divBdr>
          <w:divsChild>
            <w:div w:id="480537990">
              <w:marLeft w:val="0"/>
              <w:marRight w:val="0"/>
              <w:marTop w:val="0"/>
              <w:marBottom w:val="0"/>
              <w:divBdr>
                <w:top w:val="none" w:sz="0" w:space="0" w:color="auto"/>
                <w:left w:val="none" w:sz="0" w:space="0" w:color="auto"/>
                <w:bottom w:val="none" w:sz="0" w:space="0" w:color="auto"/>
                <w:right w:val="none" w:sz="0" w:space="0" w:color="auto"/>
              </w:divBdr>
              <w:divsChild>
                <w:div w:id="1650089975">
                  <w:marLeft w:val="0"/>
                  <w:marRight w:val="0"/>
                  <w:marTop w:val="0"/>
                  <w:marBottom w:val="0"/>
                  <w:divBdr>
                    <w:top w:val="none" w:sz="0" w:space="0" w:color="auto"/>
                    <w:left w:val="none" w:sz="0" w:space="0" w:color="auto"/>
                    <w:bottom w:val="none" w:sz="0" w:space="0" w:color="auto"/>
                    <w:right w:val="none" w:sz="0" w:space="0" w:color="auto"/>
                  </w:divBdr>
                  <w:divsChild>
                    <w:div w:id="585113194">
                      <w:marLeft w:val="0"/>
                      <w:marRight w:val="0"/>
                      <w:marTop w:val="0"/>
                      <w:marBottom w:val="0"/>
                      <w:divBdr>
                        <w:top w:val="none" w:sz="0" w:space="0" w:color="auto"/>
                        <w:left w:val="none" w:sz="0" w:space="0" w:color="auto"/>
                        <w:bottom w:val="none" w:sz="0" w:space="0" w:color="auto"/>
                        <w:right w:val="none" w:sz="0" w:space="0" w:color="auto"/>
                      </w:divBdr>
                      <w:divsChild>
                        <w:div w:id="1814324171">
                          <w:marLeft w:val="0"/>
                          <w:marRight w:val="0"/>
                          <w:marTop w:val="0"/>
                          <w:marBottom w:val="0"/>
                          <w:divBdr>
                            <w:top w:val="none" w:sz="0" w:space="0" w:color="auto"/>
                            <w:left w:val="none" w:sz="0" w:space="0" w:color="auto"/>
                            <w:bottom w:val="none" w:sz="0" w:space="0" w:color="auto"/>
                            <w:right w:val="none" w:sz="0" w:space="0" w:color="auto"/>
                          </w:divBdr>
                          <w:divsChild>
                            <w:div w:id="1431314797">
                              <w:marLeft w:val="0"/>
                              <w:marRight w:val="0"/>
                              <w:marTop w:val="0"/>
                              <w:marBottom w:val="0"/>
                              <w:divBdr>
                                <w:top w:val="none" w:sz="0" w:space="0" w:color="auto"/>
                                <w:left w:val="none" w:sz="0" w:space="0" w:color="auto"/>
                                <w:bottom w:val="none" w:sz="0" w:space="0" w:color="auto"/>
                                <w:right w:val="none" w:sz="0" w:space="0" w:color="auto"/>
                              </w:divBdr>
                              <w:divsChild>
                                <w:div w:id="1940068372">
                                  <w:marLeft w:val="0"/>
                                  <w:marRight w:val="0"/>
                                  <w:marTop w:val="0"/>
                                  <w:marBottom w:val="0"/>
                                  <w:divBdr>
                                    <w:top w:val="none" w:sz="0" w:space="0" w:color="auto"/>
                                    <w:left w:val="none" w:sz="0" w:space="0" w:color="auto"/>
                                    <w:bottom w:val="none" w:sz="0" w:space="0" w:color="auto"/>
                                    <w:right w:val="none" w:sz="0" w:space="0" w:color="auto"/>
                                  </w:divBdr>
                                  <w:divsChild>
                                    <w:div w:id="1302079140">
                                      <w:marLeft w:val="0"/>
                                      <w:marRight w:val="0"/>
                                      <w:marTop w:val="0"/>
                                      <w:marBottom w:val="0"/>
                                      <w:divBdr>
                                        <w:top w:val="none" w:sz="0" w:space="0" w:color="auto"/>
                                        <w:left w:val="none" w:sz="0" w:space="0" w:color="auto"/>
                                        <w:bottom w:val="none" w:sz="0" w:space="0" w:color="auto"/>
                                        <w:right w:val="none" w:sz="0" w:space="0" w:color="auto"/>
                                      </w:divBdr>
                                      <w:divsChild>
                                        <w:div w:id="72362039">
                                          <w:marLeft w:val="0"/>
                                          <w:marRight w:val="0"/>
                                          <w:marTop w:val="0"/>
                                          <w:marBottom w:val="0"/>
                                          <w:divBdr>
                                            <w:top w:val="none" w:sz="0" w:space="0" w:color="auto"/>
                                            <w:left w:val="none" w:sz="0" w:space="0" w:color="auto"/>
                                            <w:bottom w:val="none" w:sz="0" w:space="0" w:color="auto"/>
                                            <w:right w:val="none" w:sz="0" w:space="0" w:color="auto"/>
                                          </w:divBdr>
                                          <w:divsChild>
                                            <w:div w:id="1982732687">
                                              <w:marLeft w:val="0"/>
                                              <w:marRight w:val="0"/>
                                              <w:marTop w:val="0"/>
                                              <w:marBottom w:val="0"/>
                                              <w:divBdr>
                                                <w:top w:val="none" w:sz="0" w:space="0" w:color="auto"/>
                                                <w:left w:val="none" w:sz="0" w:space="0" w:color="auto"/>
                                                <w:bottom w:val="none" w:sz="0" w:space="0" w:color="auto"/>
                                                <w:right w:val="none" w:sz="0" w:space="0" w:color="auto"/>
                                              </w:divBdr>
                                              <w:divsChild>
                                                <w:div w:id="348220723">
                                                  <w:marLeft w:val="0"/>
                                                  <w:marRight w:val="0"/>
                                                  <w:marTop w:val="0"/>
                                                  <w:marBottom w:val="0"/>
                                                  <w:divBdr>
                                                    <w:top w:val="none" w:sz="0" w:space="0" w:color="auto"/>
                                                    <w:left w:val="none" w:sz="0" w:space="0" w:color="auto"/>
                                                    <w:bottom w:val="none" w:sz="0" w:space="0" w:color="auto"/>
                                                    <w:right w:val="none" w:sz="0" w:space="0" w:color="auto"/>
                                                  </w:divBdr>
                                                  <w:divsChild>
                                                    <w:div w:id="1445467408">
                                                      <w:marLeft w:val="0"/>
                                                      <w:marRight w:val="0"/>
                                                      <w:marTop w:val="0"/>
                                                      <w:marBottom w:val="0"/>
                                                      <w:divBdr>
                                                        <w:top w:val="none" w:sz="0" w:space="0" w:color="auto"/>
                                                        <w:left w:val="none" w:sz="0" w:space="0" w:color="auto"/>
                                                        <w:bottom w:val="none" w:sz="0" w:space="0" w:color="auto"/>
                                                        <w:right w:val="none" w:sz="0" w:space="0" w:color="auto"/>
                                                      </w:divBdr>
                                                      <w:divsChild>
                                                        <w:div w:id="554391971">
                                                          <w:marLeft w:val="0"/>
                                                          <w:marRight w:val="0"/>
                                                          <w:marTop w:val="0"/>
                                                          <w:marBottom w:val="0"/>
                                                          <w:divBdr>
                                                            <w:top w:val="none" w:sz="0" w:space="0" w:color="auto"/>
                                                            <w:left w:val="none" w:sz="0" w:space="0" w:color="auto"/>
                                                            <w:bottom w:val="none" w:sz="0" w:space="0" w:color="auto"/>
                                                            <w:right w:val="none" w:sz="0" w:space="0" w:color="auto"/>
                                                          </w:divBdr>
                                                          <w:divsChild>
                                                            <w:div w:id="144007646">
                                                              <w:marLeft w:val="0"/>
                                                              <w:marRight w:val="0"/>
                                                              <w:marTop w:val="0"/>
                                                              <w:marBottom w:val="0"/>
                                                              <w:divBdr>
                                                                <w:top w:val="none" w:sz="0" w:space="0" w:color="auto"/>
                                                                <w:left w:val="none" w:sz="0" w:space="0" w:color="auto"/>
                                                                <w:bottom w:val="none" w:sz="0" w:space="0" w:color="auto"/>
                                                                <w:right w:val="none" w:sz="0" w:space="0" w:color="auto"/>
                                                              </w:divBdr>
                                                              <w:divsChild>
                                                                <w:div w:id="1938436980">
                                                                  <w:marLeft w:val="0"/>
                                                                  <w:marRight w:val="0"/>
                                                                  <w:marTop w:val="0"/>
                                                                  <w:marBottom w:val="0"/>
                                                                  <w:divBdr>
                                                                    <w:top w:val="none" w:sz="0" w:space="0" w:color="auto"/>
                                                                    <w:left w:val="none" w:sz="0" w:space="0" w:color="auto"/>
                                                                    <w:bottom w:val="none" w:sz="0" w:space="0" w:color="auto"/>
                                                                    <w:right w:val="none" w:sz="0" w:space="0" w:color="auto"/>
                                                                  </w:divBdr>
                                                                  <w:divsChild>
                                                                    <w:div w:id="1334647212">
                                                                      <w:marLeft w:val="0"/>
                                                                      <w:marRight w:val="0"/>
                                                                      <w:marTop w:val="0"/>
                                                                      <w:marBottom w:val="0"/>
                                                                      <w:divBdr>
                                                                        <w:top w:val="none" w:sz="0" w:space="0" w:color="auto"/>
                                                                        <w:left w:val="none" w:sz="0" w:space="0" w:color="auto"/>
                                                                        <w:bottom w:val="none" w:sz="0" w:space="0" w:color="auto"/>
                                                                        <w:right w:val="none" w:sz="0" w:space="0" w:color="auto"/>
                                                                      </w:divBdr>
                                                                      <w:divsChild>
                                                                        <w:div w:id="2062165637">
                                                                          <w:marLeft w:val="0"/>
                                                                          <w:marRight w:val="0"/>
                                                                          <w:marTop w:val="0"/>
                                                                          <w:marBottom w:val="0"/>
                                                                          <w:divBdr>
                                                                            <w:top w:val="none" w:sz="0" w:space="0" w:color="auto"/>
                                                                            <w:left w:val="none" w:sz="0" w:space="0" w:color="auto"/>
                                                                            <w:bottom w:val="none" w:sz="0" w:space="0" w:color="auto"/>
                                                                            <w:right w:val="none" w:sz="0" w:space="0" w:color="auto"/>
                                                                          </w:divBdr>
                                                                          <w:divsChild>
                                                                            <w:div w:id="13008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112929">
                          <w:marLeft w:val="0"/>
                          <w:marRight w:val="0"/>
                          <w:marTop w:val="0"/>
                          <w:marBottom w:val="0"/>
                          <w:divBdr>
                            <w:top w:val="none" w:sz="0" w:space="0" w:color="auto"/>
                            <w:left w:val="none" w:sz="0" w:space="0" w:color="auto"/>
                            <w:bottom w:val="none" w:sz="0" w:space="0" w:color="auto"/>
                            <w:right w:val="none" w:sz="0" w:space="0" w:color="auto"/>
                          </w:divBdr>
                          <w:divsChild>
                            <w:div w:id="1343554003">
                              <w:marLeft w:val="0"/>
                              <w:marRight w:val="0"/>
                              <w:marTop w:val="0"/>
                              <w:marBottom w:val="0"/>
                              <w:divBdr>
                                <w:top w:val="none" w:sz="0" w:space="0" w:color="auto"/>
                                <w:left w:val="none" w:sz="0" w:space="0" w:color="auto"/>
                                <w:bottom w:val="none" w:sz="0" w:space="0" w:color="auto"/>
                                <w:right w:val="none" w:sz="0" w:space="0" w:color="auto"/>
                              </w:divBdr>
                              <w:divsChild>
                                <w:div w:id="1988774799">
                                  <w:marLeft w:val="0"/>
                                  <w:marRight w:val="0"/>
                                  <w:marTop w:val="0"/>
                                  <w:marBottom w:val="0"/>
                                  <w:divBdr>
                                    <w:top w:val="none" w:sz="0" w:space="0" w:color="auto"/>
                                    <w:left w:val="none" w:sz="0" w:space="0" w:color="auto"/>
                                    <w:bottom w:val="none" w:sz="0" w:space="0" w:color="auto"/>
                                    <w:right w:val="none" w:sz="0" w:space="0" w:color="auto"/>
                                  </w:divBdr>
                                  <w:divsChild>
                                    <w:div w:id="120195326">
                                      <w:marLeft w:val="0"/>
                                      <w:marRight w:val="0"/>
                                      <w:marTop w:val="0"/>
                                      <w:marBottom w:val="0"/>
                                      <w:divBdr>
                                        <w:top w:val="none" w:sz="0" w:space="0" w:color="auto"/>
                                        <w:left w:val="none" w:sz="0" w:space="0" w:color="auto"/>
                                        <w:bottom w:val="none" w:sz="0" w:space="0" w:color="auto"/>
                                        <w:right w:val="none" w:sz="0" w:space="0" w:color="auto"/>
                                      </w:divBdr>
                                      <w:divsChild>
                                        <w:div w:id="741102771">
                                          <w:marLeft w:val="0"/>
                                          <w:marRight w:val="0"/>
                                          <w:marTop w:val="0"/>
                                          <w:marBottom w:val="0"/>
                                          <w:divBdr>
                                            <w:top w:val="none" w:sz="0" w:space="0" w:color="auto"/>
                                            <w:left w:val="none" w:sz="0" w:space="0" w:color="auto"/>
                                            <w:bottom w:val="none" w:sz="0" w:space="0" w:color="auto"/>
                                            <w:right w:val="none" w:sz="0" w:space="0" w:color="auto"/>
                                          </w:divBdr>
                                          <w:divsChild>
                                            <w:div w:id="1302541927">
                                              <w:marLeft w:val="0"/>
                                              <w:marRight w:val="0"/>
                                              <w:marTop w:val="0"/>
                                              <w:marBottom w:val="0"/>
                                              <w:divBdr>
                                                <w:top w:val="none" w:sz="0" w:space="0" w:color="auto"/>
                                                <w:left w:val="none" w:sz="0" w:space="0" w:color="auto"/>
                                                <w:bottom w:val="none" w:sz="0" w:space="0" w:color="auto"/>
                                                <w:right w:val="none" w:sz="0" w:space="0" w:color="auto"/>
                                              </w:divBdr>
                                              <w:divsChild>
                                                <w:div w:id="421335176">
                                                  <w:marLeft w:val="0"/>
                                                  <w:marRight w:val="0"/>
                                                  <w:marTop w:val="0"/>
                                                  <w:marBottom w:val="0"/>
                                                  <w:divBdr>
                                                    <w:top w:val="none" w:sz="0" w:space="0" w:color="auto"/>
                                                    <w:left w:val="none" w:sz="0" w:space="0" w:color="auto"/>
                                                    <w:bottom w:val="none" w:sz="0" w:space="0" w:color="auto"/>
                                                    <w:right w:val="none" w:sz="0" w:space="0" w:color="auto"/>
                                                  </w:divBdr>
                                                  <w:divsChild>
                                                    <w:div w:id="1031568200">
                                                      <w:marLeft w:val="0"/>
                                                      <w:marRight w:val="0"/>
                                                      <w:marTop w:val="0"/>
                                                      <w:marBottom w:val="0"/>
                                                      <w:divBdr>
                                                        <w:top w:val="none" w:sz="0" w:space="0" w:color="auto"/>
                                                        <w:left w:val="none" w:sz="0" w:space="0" w:color="auto"/>
                                                        <w:bottom w:val="none" w:sz="0" w:space="0" w:color="auto"/>
                                                        <w:right w:val="none" w:sz="0" w:space="0" w:color="auto"/>
                                                      </w:divBdr>
                                                      <w:divsChild>
                                                        <w:div w:id="311522257">
                                                          <w:marLeft w:val="0"/>
                                                          <w:marRight w:val="0"/>
                                                          <w:marTop w:val="0"/>
                                                          <w:marBottom w:val="0"/>
                                                          <w:divBdr>
                                                            <w:top w:val="none" w:sz="0" w:space="0" w:color="auto"/>
                                                            <w:left w:val="none" w:sz="0" w:space="0" w:color="auto"/>
                                                            <w:bottom w:val="none" w:sz="0" w:space="0" w:color="auto"/>
                                                            <w:right w:val="none" w:sz="0" w:space="0" w:color="auto"/>
                                                          </w:divBdr>
                                                          <w:divsChild>
                                                            <w:div w:id="1129393">
                                                              <w:marLeft w:val="0"/>
                                                              <w:marRight w:val="0"/>
                                                              <w:marTop w:val="0"/>
                                                              <w:marBottom w:val="0"/>
                                                              <w:divBdr>
                                                                <w:top w:val="none" w:sz="0" w:space="0" w:color="auto"/>
                                                                <w:left w:val="none" w:sz="0" w:space="0" w:color="auto"/>
                                                                <w:bottom w:val="none" w:sz="0" w:space="0" w:color="auto"/>
                                                                <w:right w:val="none" w:sz="0" w:space="0" w:color="auto"/>
                                                              </w:divBdr>
                                                              <w:divsChild>
                                                                <w:div w:id="1083797879">
                                                                  <w:marLeft w:val="0"/>
                                                                  <w:marRight w:val="0"/>
                                                                  <w:marTop w:val="0"/>
                                                                  <w:marBottom w:val="0"/>
                                                                  <w:divBdr>
                                                                    <w:top w:val="none" w:sz="0" w:space="0" w:color="auto"/>
                                                                    <w:left w:val="none" w:sz="0" w:space="0" w:color="auto"/>
                                                                    <w:bottom w:val="none" w:sz="0" w:space="0" w:color="auto"/>
                                                                    <w:right w:val="none" w:sz="0" w:space="0" w:color="auto"/>
                                                                  </w:divBdr>
                                                                  <w:divsChild>
                                                                    <w:div w:id="620308831">
                                                                      <w:marLeft w:val="0"/>
                                                                      <w:marRight w:val="0"/>
                                                                      <w:marTop w:val="0"/>
                                                                      <w:marBottom w:val="0"/>
                                                                      <w:divBdr>
                                                                        <w:top w:val="none" w:sz="0" w:space="0" w:color="auto"/>
                                                                        <w:left w:val="none" w:sz="0" w:space="0" w:color="auto"/>
                                                                        <w:bottom w:val="none" w:sz="0" w:space="0" w:color="auto"/>
                                                                        <w:right w:val="none" w:sz="0" w:space="0" w:color="auto"/>
                                                                      </w:divBdr>
                                                                      <w:divsChild>
                                                                        <w:div w:id="9766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800313">
      <w:bodyDiv w:val="1"/>
      <w:marLeft w:val="0"/>
      <w:marRight w:val="0"/>
      <w:marTop w:val="0"/>
      <w:marBottom w:val="0"/>
      <w:divBdr>
        <w:top w:val="none" w:sz="0" w:space="0" w:color="auto"/>
        <w:left w:val="none" w:sz="0" w:space="0" w:color="auto"/>
        <w:bottom w:val="none" w:sz="0" w:space="0" w:color="auto"/>
        <w:right w:val="none" w:sz="0" w:space="0" w:color="auto"/>
      </w:divBdr>
    </w:div>
    <w:div w:id="461584787">
      <w:bodyDiv w:val="1"/>
      <w:marLeft w:val="0"/>
      <w:marRight w:val="0"/>
      <w:marTop w:val="0"/>
      <w:marBottom w:val="0"/>
      <w:divBdr>
        <w:top w:val="none" w:sz="0" w:space="0" w:color="auto"/>
        <w:left w:val="none" w:sz="0" w:space="0" w:color="auto"/>
        <w:bottom w:val="none" w:sz="0" w:space="0" w:color="auto"/>
        <w:right w:val="none" w:sz="0" w:space="0" w:color="auto"/>
      </w:divBdr>
    </w:div>
    <w:div w:id="483594310">
      <w:bodyDiv w:val="1"/>
      <w:marLeft w:val="0"/>
      <w:marRight w:val="0"/>
      <w:marTop w:val="0"/>
      <w:marBottom w:val="0"/>
      <w:divBdr>
        <w:top w:val="none" w:sz="0" w:space="0" w:color="auto"/>
        <w:left w:val="none" w:sz="0" w:space="0" w:color="auto"/>
        <w:bottom w:val="none" w:sz="0" w:space="0" w:color="auto"/>
        <w:right w:val="none" w:sz="0" w:space="0" w:color="auto"/>
      </w:divBdr>
    </w:div>
    <w:div w:id="787314474">
      <w:bodyDiv w:val="1"/>
      <w:marLeft w:val="0"/>
      <w:marRight w:val="0"/>
      <w:marTop w:val="0"/>
      <w:marBottom w:val="0"/>
      <w:divBdr>
        <w:top w:val="none" w:sz="0" w:space="0" w:color="auto"/>
        <w:left w:val="none" w:sz="0" w:space="0" w:color="auto"/>
        <w:bottom w:val="none" w:sz="0" w:space="0" w:color="auto"/>
        <w:right w:val="none" w:sz="0" w:space="0" w:color="auto"/>
      </w:divBdr>
    </w:div>
    <w:div w:id="814223060">
      <w:bodyDiv w:val="1"/>
      <w:marLeft w:val="0"/>
      <w:marRight w:val="0"/>
      <w:marTop w:val="0"/>
      <w:marBottom w:val="0"/>
      <w:divBdr>
        <w:top w:val="none" w:sz="0" w:space="0" w:color="auto"/>
        <w:left w:val="none" w:sz="0" w:space="0" w:color="auto"/>
        <w:bottom w:val="none" w:sz="0" w:space="0" w:color="auto"/>
        <w:right w:val="none" w:sz="0" w:space="0" w:color="auto"/>
      </w:divBdr>
    </w:div>
    <w:div w:id="937518684">
      <w:bodyDiv w:val="1"/>
      <w:marLeft w:val="0"/>
      <w:marRight w:val="0"/>
      <w:marTop w:val="0"/>
      <w:marBottom w:val="0"/>
      <w:divBdr>
        <w:top w:val="none" w:sz="0" w:space="0" w:color="auto"/>
        <w:left w:val="none" w:sz="0" w:space="0" w:color="auto"/>
        <w:bottom w:val="none" w:sz="0" w:space="0" w:color="auto"/>
        <w:right w:val="none" w:sz="0" w:space="0" w:color="auto"/>
      </w:divBdr>
    </w:div>
    <w:div w:id="1002926124">
      <w:bodyDiv w:val="1"/>
      <w:marLeft w:val="0"/>
      <w:marRight w:val="0"/>
      <w:marTop w:val="0"/>
      <w:marBottom w:val="0"/>
      <w:divBdr>
        <w:top w:val="none" w:sz="0" w:space="0" w:color="auto"/>
        <w:left w:val="none" w:sz="0" w:space="0" w:color="auto"/>
        <w:bottom w:val="none" w:sz="0" w:space="0" w:color="auto"/>
        <w:right w:val="none" w:sz="0" w:space="0" w:color="auto"/>
      </w:divBdr>
    </w:div>
    <w:div w:id="1153176299">
      <w:bodyDiv w:val="1"/>
      <w:marLeft w:val="0"/>
      <w:marRight w:val="0"/>
      <w:marTop w:val="0"/>
      <w:marBottom w:val="0"/>
      <w:divBdr>
        <w:top w:val="none" w:sz="0" w:space="0" w:color="auto"/>
        <w:left w:val="none" w:sz="0" w:space="0" w:color="auto"/>
        <w:bottom w:val="none" w:sz="0" w:space="0" w:color="auto"/>
        <w:right w:val="none" w:sz="0" w:space="0" w:color="auto"/>
      </w:divBdr>
    </w:div>
    <w:div w:id="1191525579">
      <w:bodyDiv w:val="1"/>
      <w:marLeft w:val="0"/>
      <w:marRight w:val="0"/>
      <w:marTop w:val="0"/>
      <w:marBottom w:val="0"/>
      <w:divBdr>
        <w:top w:val="none" w:sz="0" w:space="0" w:color="auto"/>
        <w:left w:val="none" w:sz="0" w:space="0" w:color="auto"/>
        <w:bottom w:val="none" w:sz="0" w:space="0" w:color="auto"/>
        <w:right w:val="none" w:sz="0" w:space="0" w:color="auto"/>
      </w:divBdr>
    </w:div>
    <w:div w:id="1463042393">
      <w:bodyDiv w:val="1"/>
      <w:marLeft w:val="0"/>
      <w:marRight w:val="0"/>
      <w:marTop w:val="0"/>
      <w:marBottom w:val="0"/>
      <w:divBdr>
        <w:top w:val="none" w:sz="0" w:space="0" w:color="auto"/>
        <w:left w:val="none" w:sz="0" w:space="0" w:color="auto"/>
        <w:bottom w:val="none" w:sz="0" w:space="0" w:color="auto"/>
        <w:right w:val="none" w:sz="0" w:space="0" w:color="auto"/>
      </w:divBdr>
    </w:div>
    <w:div w:id="1639456065">
      <w:bodyDiv w:val="1"/>
      <w:marLeft w:val="0"/>
      <w:marRight w:val="0"/>
      <w:marTop w:val="0"/>
      <w:marBottom w:val="0"/>
      <w:divBdr>
        <w:top w:val="none" w:sz="0" w:space="0" w:color="auto"/>
        <w:left w:val="none" w:sz="0" w:space="0" w:color="auto"/>
        <w:bottom w:val="none" w:sz="0" w:space="0" w:color="auto"/>
        <w:right w:val="none" w:sz="0" w:space="0" w:color="auto"/>
      </w:divBdr>
      <w:divsChild>
        <w:div w:id="1131094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796857">
      <w:bodyDiv w:val="1"/>
      <w:marLeft w:val="0"/>
      <w:marRight w:val="0"/>
      <w:marTop w:val="0"/>
      <w:marBottom w:val="0"/>
      <w:divBdr>
        <w:top w:val="none" w:sz="0" w:space="0" w:color="auto"/>
        <w:left w:val="none" w:sz="0" w:space="0" w:color="auto"/>
        <w:bottom w:val="none" w:sz="0" w:space="0" w:color="auto"/>
        <w:right w:val="none" w:sz="0" w:space="0" w:color="auto"/>
      </w:divBdr>
    </w:div>
    <w:div w:id="1703749947">
      <w:bodyDiv w:val="1"/>
      <w:marLeft w:val="0"/>
      <w:marRight w:val="0"/>
      <w:marTop w:val="0"/>
      <w:marBottom w:val="0"/>
      <w:divBdr>
        <w:top w:val="none" w:sz="0" w:space="0" w:color="auto"/>
        <w:left w:val="none" w:sz="0" w:space="0" w:color="auto"/>
        <w:bottom w:val="none" w:sz="0" w:space="0" w:color="auto"/>
        <w:right w:val="none" w:sz="0" w:space="0" w:color="auto"/>
      </w:divBdr>
    </w:div>
    <w:div w:id="1752700628">
      <w:bodyDiv w:val="1"/>
      <w:marLeft w:val="0"/>
      <w:marRight w:val="0"/>
      <w:marTop w:val="0"/>
      <w:marBottom w:val="0"/>
      <w:divBdr>
        <w:top w:val="none" w:sz="0" w:space="0" w:color="auto"/>
        <w:left w:val="none" w:sz="0" w:space="0" w:color="auto"/>
        <w:bottom w:val="none" w:sz="0" w:space="0" w:color="auto"/>
        <w:right w:val="none" w:sz="0" w:space="0" w:color="auto"/>
      </w:divBdr>
    </w:div>
    <w:div w:id="1878538939">
      <w:bodyDiv w:val="1"/>
      <w:marLeft w:val="0"/>
      <w:marRight w:val="0"/>
      <w:marTop w:val="0"/>
      <w:marBottom w:val="0"/>
      <w:divBdr>
        <w:top w:val="none" w:sz="0" w:space="0" w:color="auto"/>
        <w:left w:val="none" w:sz="0" w:space="0" w:color="auto"/>
        <w:bottom w:val="none" w:sz="0" w:space="0" w:color="auto"/>
        <w:right w:val="none" w:sz="0" w:space="0" w:color="auto"/>
      </w:divBdr>
    </w:div>
    <w:div w:id="1915161292">
      <w:bodyDiv w:val="1"/>
      <w:marLeft w:val="0"/>
      <w:marRight w:val="0"/>
      <w:marTop w:val="0"/>
      <w:marBottom w:val="0"/>
      <w:divBdr>
        <w:top w:val="none" w:sz="0" w:space="0" w:color="auto"/>
        <w:left w:val="none" w:sz="0" w:space="0" w:color="auto"/>
        <w:bottom w:val="none" w:sz="0" w:space="0" w:color="auto"/>
        <w:right w:val="none" w:sz="0" w:space="0" w:color="auto"/>
      </w:divBdr>
    </w:div>
    <w:div w:id="209115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crak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tda.libraries.psu.edu/files/final_submissions/2710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DBE1B-7E2D-41D3-8751-105C1F3A9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15</Pages>
  <Words>2215</Words>
  <Characters>12628</Characters>
  <Application>Microsoft Office Word</Application>
  <DocSecurity>0</DocSecurity>
  <Lines>105</Lines>
  <Paragraphs>29</Paragraphs>
  <ScaleCrop>false</ScaleCrop>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Coisini Jane</dc:creator>
  <cp:keywords/>
  <dc:description/>
  <cp:lastModifiedBy>Coisini Jane</cp:lastModifiedBy>
  <cp:revision>21</cp:revision>
  <dcterms:created xsi:type="dcterms:W3CDTF">2026-06-17T03:03:00Z</dcterms:created>
  <dcterms:modified xsi:type="dcterms:W3CDTF">2026-06-29T03:11:00Z</dcterms:modified>
</cp:coreProperties>
</file>