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itvd9jynb2n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62ae73dsepia" w:id="1"/>
      <w:bookmarkEnd w:id="1"/>
      <w:r w:rsidDel="00000000" w:rsidR="00000000" w:rsidRPr="00000000">
        <w:rPr>
          <w:rtl w:val="0"/>
        </w:rPr>
        <w:t xml:space="preserve">Агентство недвижимости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Ваша задача - разработать информационную систему для агентства недвижимости, которое помогает своим клиентам купить/продать объекты недвижимости (без аренды).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Данный документ описывает предметную область.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xa4gygjlwfmt" w:id="2"/>
      <w:bookmarkEnd w:id="2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- пользователь системы. В рамках данного задания вам предстоит реализовать систему, упрощающую работу риэлтора.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Риэлтор - сотрудник компании агентства недвижимости. Выступает в качестве посредника между клиентом и компанией.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Клиент - человек, который желает купить либо продать объект недвижимости.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Объект недвижимости - недвижимое имущество, предмет сделки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между клиентами. Обобщающее понятие для разных типов недвижимого имущества.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Тип объекта недвижимости - квартира, дом, либо земельный участок.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Потребность - желание клиента купить объект недвижимости, соответствующего указанным параметрам.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Предложение - желание клиента продать указанный объект недвижимости за указанную цену.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Сделка - факт осуществления продажи недвижимого имущества. В сделке участвуют две стороны: клиент-покупатель с потребностью и клиент-продавец с предложением.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Стоимость услуг или комиссия - количество денег, которое должен заплатить клиент за оказанные ему компанией услуги.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g46x17vfh38e" w:id="3"/>
      <w:bookmarkEnd w:id="3"/>
      <w:r w:rsidDel="00000000" w:rsidR="00000000" w:rsidRPr="00000000">
        <w:rPr>
          <w:rtl w:val="0"/>
        </w:rPr>
        <w:t xml:space="preserve">Основные бизнес процессы компании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Упрощая, приведем описание основного бизнес-процесса агентства недвижимости и участие в нем разрабатываемой системы:</w:t>
      </w:r>
    </w:p>
    <w:p w:rsidR="00000000" w:rsidDel="00000000" w:rsidP="00000000" w:rsidRDefault="00000000" w:rsidRPr="00000000" w14:paraId="0000001B">
      <w:pPr>
        <w:pStyle w:val="Heading3"/>
        <w:contextualSpacing w:val="0"/>
        <w:rPr>
          <w:b w:val="1"/>
        </w:rPr>
      </w:pPr>
      <w:bookmarkStart w:colFirst="0" w:colLast="0" w:name="_klasqtczqid9" w:id="4"/>
      <w:bookmarkEnd w:id="4"/>
      <w:r w:rsidDel="00000000" w:rsidR="00000000" w:rsidRPr="00000000">
        <w:rPr>
          <w:b w:val="1"/>
          <w:rtl w:val="0"/>
        </w:rPr>
        <w:t xml:space="preserve">Продажа объекта недвижимости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обращается в компанию с желанием продать объект недвижимости. В системе создаются три сущности: “Клиент”, “Объект недвижимости”, “Предложение”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“Предложению” клиента назначается ответственный риэлтор. Он осуществляет поиск подходящих потребностей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выбирает потребность и заключается сделка.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рассчитывает размер комиссии, происходит оплата комиссии и перечисление средств риэлтору клиента-продавца и клиента-покупателя.</w:t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tggwhm3zv13f" w:id="5"/>
      <w:bookmarkEnd w:id="5"/>
      <w:r w:rsidDel="00000000" w:rsidR="00000000" w:rsidRPr="00000000">
        <w:rPr>
          <w:rtl w:val="0"/>
        </w:rPr>
        <w:t xml:space="preserve">Покупка объекта недвижимости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Клиент обращается в компанию с желанием купить объект недвижимости. В системе создаются две сущности: “Клиент”, “Потребность”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“Потребности” клиента назначается ответственный риэлтор. Он осуществляет поиск подходящих предложений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Клиент выбирает предложение и заключается сделка.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рассчитывает размер комиссии, происходит оплата комиссии и перечисление средств риэлтору клиента-продавца и клиента-покупателя.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Определим отношение “удовлетворительности” между потребностью и предложением: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Предложение S удовлетворяет потребность D, если выполнены все условия: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Тип объекта недвижимости S совпадает с типом объекта недвижимости 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Адрес объекта недвижимости S совпадает с адресом, указанном в потребности D (за исключением незаполненных полей в 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Минимальная цена D &lt;= цена объекта недвижимости S &lt;=  максимальная цена 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Удовлетворены условия дополнительных полей D. Например для квартиры: минимальный этаж D &lt;= этаж объекта недвижимости S &lt;= максимальный этаж 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Данное отношение является симметричным: если предложение S удовлетворяет потребность D, то говорят, что потребность D удовлетворяется предложением 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5543550</wp:posOffset>
          </wp:positionH>
          <wp:positionV relativeFrom="paragraph">
            <wp:posOffset>57151</wp:posOffset>
          </wp:positionV>
          <wp:extent cx="979537" cy="393421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333375</wp:posOffset>
              </wp:positionV>
              <wp:extent cx="7296150" cy="9979590"/>
              <wp:effectExtent b="0" l="0" r="0" t="0"/>
              <wp:wrapTopAndBottom distB="114300" distT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Domain model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333375</wp:posOffset>
              </wp:positionV>
              <wp:extent cx="7296150" cy="9979590"/>
              <wp:effectExtent b="0" l="0" r="0" t="0"/>
              <wp:wrapTopAndBottom distB="114300" distT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