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a1a1a"/>
          <w:sz w:val="32"/>
          <w:szCs w:val="32"/>
          <w:rtl w:val="0"/>
        </w:rPr>
        <w:t xml:space="preserve">Физмодель сервиса строчек DMP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bbbbb" w:space="8" w:sz="6" w:val="single"/>
        </w:pBdr>
        <w:spacing w:after="28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Справочник таблиц, полей и значений для разработчика · Август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Документ содержит полное описание всех таблиц PostgreSQL, типов полей, FK-связей, enum-значений и комментариев. Основа для миграций и разработки. Синхронизирован с DBML-моделью.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72" w:lineRule="auto"/>
        <w:rPr/>
      </w:pPr>
      <w:r w:rsidDel="00000000" w:rsidR="00000000" w:rsidRPr="00000000">
        <w:rPr>
          <w:b w:val="1"/>
          <w:bCs w:val="1"/>
          <w:color w:val="222222"/>
          <w:sz w:val="19"/>
          <w:szCs w:val="19"/>
          <w:rtl w:val="0"/>
        </w:rPr>
        <w:t xml:space="preserve">СУБД:</w:t>
      </w: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 PostgreSQL. </w:t>
      </w:r>
      <w:r w:rsidDel="00000000" w:rsidR="00000000" w:rsidRPr="00000000">
        <w:rPr>
          <w:b w:val="1"/>
          <w:bCs w:val="1"/>
          <w:color w:val="222222"/>
          <w:sz w:val="19"/>
          <w:szCs w:val="19"/>
          <w:rtl w:val="0"/>
        </w:rPr>
        <w:t xml:space="preserve">Типы:</w:t>
      </w: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 bigint, int, smallint, boolean, varchar, timestamp, jsonb. Поля без nullable — 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1. lead_row — материнская таблица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Центральная таблица. Одна запись = одна строка DMP. Три писателя: API (приём), Worker (обработка), Скорозвон (возврат исхода). Строки не удаляются — архивируются.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Внутренний ключ. Не отдаётся наружу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Сквозной id наружу: Скорозвону (external_id). Пишет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Нормализованный E.164. Сырой едет через outbox, Worker нормализует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phone_valid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true = нормализован. false = битый, в обзвон не идёт. Пишет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Родительский источник от токена на приёме. Пишет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pod_source_id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Под-источник после дробления. Пишет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region,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Результат каскада региона. Пустой не блокирует. Пишет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region_source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1=закреплён / 2=Росреестр / 3=оператор / 0=не определён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operator,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Снимок оператора на момент обработки. Пишет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operator_source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1=от поставщика / 2=определён по номеру / 0=не определён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web_id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строки у поставщика. Ключ идемпотентности приёма. Пишет API. Индексировать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Тег строки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call_result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результата сценария Скорозвона (result_id из webhook).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звонка в Скорозвоне (call.id из webhook).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call_url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Ссылка на запись разговора (recording_url).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call_last_at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последнего звонка (ended_at).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project_num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проекта Скорозвона (call_project_id).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call_form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Ответы анкеты оператора из form_response webhook. Пишет 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status_id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status,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Жизненный цикл строки. Пишет Worker. См. справочник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syrye_key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 объекта сырья в S3. Пишет API на приёме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true = строка в архиве S3. Тяжёлые поля очищены, скелет хранится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archived_at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Дата архивации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приёма строки. Пишет API. Для сверки денег с поставщиком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последнего обновления любым писателем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Индексы: phone (дедуп), web_id (идемпотентность), source_id + created_at (аналитика), status_id (фильтр по состоянию), archived (выборка активных).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1.1 Структура call_form (jsonb)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Ключи фиксированные (наши), значения — из анкеты оператора Скорозвона (form_response webhook). Маппинг question_id → ключ хранится в конфигурации интеграции.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imya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Имя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summa_dolga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Сумма задолженности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vid_dolga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Вид долга (потребительский, кредитные карты, налоги, штрафы, алименты)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dohod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Сумма дохода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zalog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Залоговые кредиты (автокредит, ипотека)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imuschestvo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Имущество кроме единственного жилья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bankrotstvo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Ранее проходил процедуру банкротства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gorod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Город проживания клиента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Ключи финализированы по анкете Скорозвона. Все ответы при передаче лида в Битрикс сериализуются в текст и кладутся в поле COMMENTS (не в отдельные UF_CRM_* поля).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2. dispatch — журнал отправок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Одна строка → N записей отправки. Заменяет физические копии-дубли Битрикса. Считать продажи по ЮПК = фильтр по этой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 записи отправки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lead_row_id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lead_row,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Какую строку отправили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kanal_id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kanal,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Канал отправки. См. справочник kanal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upk_id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upk,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Покупатель (РТ/КР/ББ). Только для kanal=вебхук-партнёр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skorozvon_project_id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проекта Скорозвона. Только для kanal=Скорозвон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отправки. Индексировать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sent_ok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true = успешно. false = ошибка (ретрай)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организации в Скорозвоне или ответ вебхука партнёра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Число попыток отправки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Индексы: UNIQUE (lead_row_id, kanal_id, upk_id) — идемпотентность; (upk_id, sent_at) — подсчёт продаж; (sent_at) — фильтры по периоду.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3. event — журнал событий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Полная хронология жизни строки. Заменяет 8 датовых полей Битрикса. Хранится постоянно — даже для архивных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lead_row_id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lead_row,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Какой строки событие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event_type_id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event_type,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Тип события. Индексировать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Когда произошло. Индексировать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1=Worker / 2=Скорозвон / 3=API / 4=внешнее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Причина отклонения, комментарий и др.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Индексы: (lead_row_id, occurred_at) — хронология строки; (event_type_id, occurred_at) — фильтр "все строки с событием X за период".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4. dedup_result — результаты дедупликации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Набор записей: несколько проверок на одну строку. Актуальный результат = последняя запись по (lead_row_id, provider_id).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lead_row_id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lead_row,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Какой строки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dedup_provider,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Провайдер дедупа (Заря и др.)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value_id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dedup_value,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Результат проверки. Привязан к провайдеру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checked_at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raw_response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Сырой текст ответа провайдера. Для диагностики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Индекс: (lead_row_id, provider_id, checked_at DESC) — получить актуальный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5. outbox — transactional outbox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Служебная таблица. Создаётся в одной транзакции со строкой (API). Relay читает → кладёт в RabbitMQ → удаляет. Самоочищается.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lead_row_id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lead_row,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Какую строку обработать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Сырые данные для Worker: телефон, сырой регион и др.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Время создания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SKIP LOCKED при чтении Relay — параллельная обработка без блокировок. Удаление сразу после отправки в Rabbit.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6. Таблицы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6.1 source — справочник источников (иерархия)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Самоссылающаяся иерархия: roditel_id = NULL → корневой источник (поставщик); roditel_id = N → под-источник. Метки — свойство под-источника.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roditel_id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NULL = корневой поставщик. Заполнен = под-источник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Название источника или под-источника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bitrix_code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Код UC_ из Битрикса. Для миграции и сверки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Токен хука для приёма строк. Только у корневых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metka_holodnaya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Метка "холодная база" для всех строк под-источника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metka_kakaya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Метка "какая база"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podtverzhdyon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true = подтверждён КЦ / false = тестовый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aktiven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NULL,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false = приём остановлен (503)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6.2 source_droblenie — правила дробления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Маппинг: родительский источник + оператор → под-источник. Worker использует при обработке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Родительский источник (корневой)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operator,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Оператор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pod_source_id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Результирующий под-источник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UNIQUE (source_id, operator_id) — одно правило на пару источник+оператор.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6.3 source_upk — разрешения на продажу партнёрам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Какому покупателю можно продавать строки данного источника.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upk_id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upk,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Покупатель (ЮПК)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razreshen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true = можно продавать / false = стоп-лист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6.4 source_skorozvon — проекты Скорозвона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В какой проект Скорозвона направляются строки данного источника. Один источник может иметь несколько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source,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ID проекта в Скорозвоне (call_project_id из API)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7. Бизнес-справочники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Наполняются бизнесом (Вова/Даня). Значения определяются при созвоне и дозаполнении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7.1 upk — покупатели (ЮПК)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Название: РТ, КР, ББ и др.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webhook_url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URL вебхука для отправки дублей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dedup_days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Период дедупа по номеру телефона в днях. NULL = без ограничений. Настраивается на покупателя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aktiven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Активен ли покупатель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dedup_days: перед продажей строки покупателю Worker проверяет, не продавали ли этот номер этому же покупателю за последние N дней. NULL = проверка отключена.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7.2 region — регионы</w:t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Название региона (как в Скорозвоне)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ОКТМО или внешний код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7.3 operator — операторы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Группировка: несколько юрлиц = один оператор. Билайн = Билайн + Вымпелком; МТС = МТС + МТТ + МГТС; Мегафон = Мегафон + Йота; Теле-2 = Теле2 + Т2 Мобайл + Ростелеком; Другие = остальные.</w:t>
      </w: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Группа: БИЛАЙН / МТС / МЕГАФОН / ТЕЛЕ-2 / ДРУГИЕ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bitrix_nazvanie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Оригинальное название из Битрикса для маппинга при миграции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7.4 dedup_provider — провайдеры дедупа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Название: Заря, КИП и др.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aktiven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Активен ли провайдер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7.5 dedup_value — значения результатов дедупа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Привязаны к провайдеру — у каждого свои значения. Заря возвращает текстовые градации.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100"/>
        <w:gridCol w:w="4600"/>
        <w:tblGridChange w:id="0">
          <w:tblGrid>
            <w:gridCol w:w="2100"/>
            <w:gridCol w:w="1400"/>
            <w:gridCol w:w="11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provider_id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FK → dedup_provider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Провайдер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nazvanie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3a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8b4500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Значение результата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00" w:line="272" w:lineRule="auto"/>
        <w:rPr/>
      </w:pPr>
      <w:r w:rsidDel="00000000" w:rsidR="00000000" w:rsidRPr="00000000">
        <w:rPr>
          <w:b w:val="1"/>
          <w:bCs w:val="1"/>
          <w:color w:val="222222"/>
          <w:sz w:val="19"/>
          <w:szCs w:val="19"/>
          <w:rtl w:val="0"/>
        </w:rPr>
        <w:t xml:space="preserve">Значения для Зари (provider_id = 1):</w:t>
      </w:r>
      <w:r w:rsidDel="00000000" w:rsidR="00000000" w:rsidRPr="00000000">
        <w:rPr>
          <w:rtl w:val="0"/>
        </w:rPr>
      </w:r>
    </w:p>
    <w:tbl>
      <w:tblPr>
        <w:tblStyle w:val="Table16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Чистый — номер не является дублем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ДЮ — дубль юридического 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ДС &lt; 90 — дубль, давность менее 90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ДС &gt; 90 — дубль, давность более 90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Ошибка проверки — Заря недоступна или вернула ошибку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8. Системные перечисления (enum)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Задаёт разработчик. Не редактируются из интерфейса. Новые значения — только с деплоем.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8.1 status — жизненный цикл строки</w:t>
      </w:r>
      <w:r w:rsidDel="00000000" w:rsidR="00000000" w:rsidRPr="00000000">
        <w:rPr>
          <w:rtl w:val="0"/>
        </w:rPr>
      </w:r>
    </w:p>
    <w:tbl>
      <w:tblPr>
        <w:tblStyle w:val="Table17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Принята — API принял, строка создана, ждёт обработки в очереди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Обогащена — Worker отработал: нормализация, регион, дедуп, дробление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Отправлена в Скорозвон — ушла на обзвон, ждём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Вернулась из Скорозвона — получен webhook call_result/form_response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Передана в Битрикс — квалифицированная строка отдана как лид на Распределитель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Отклонена — битый телефон, стоп-лист, дубль без маршрута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Ожидание — временная ошибка (Заря недоступна, регион не определился), ретрай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8.2 kanal — каналы отправки</w:t>
      </w:r>
      <w:r w:rsidDel="00000000" w:rsidR="00000000" w:rsidRPr="00000000">
        <w:rPr>
          <w:rtl w:val="0"/>
        </w:rPr>
      </w:r>
    </w:p>
    <w:tbl>
      <w:tblPr>
        <w:tblStyle w:val="Table18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Скорозвон — отправка строки на обзвон через API Скорозвона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Вебхук-партнёр — продажа дубля покупателю (РТ/КР/ББ) через вебхук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Битрикс — передача квалифицированной строки как лида на Распределитель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fff8e7" w:space="6" w:sz="4" w:val="single"/>
          <w:left w:color="c0932e" w:space="10" w:sz="18" w:val="single"/>
          <w:bottom w:color="fff8e7" w:space="6" w:sz="4" w:val="single"/>
          <w:right w:color="fff8e7" w:space="6" w:sz="4" w:val="single"/>
        </w:pBdr>
        <w:shd w:fill="fff8e7" w:val="clear"/>
        <w:spacing w:after="120" w:before="6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СМС и CRMCalls — второй этап. Пока работают с выгрузками напрямую из БД (read-only доступ).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8.3 event_type — типы событий</w:t>
      </w:r>
      <w:r w:rsidDel="00000000" w:rsidR="00000000" w:rsidRPr="00000000">
        <w:rPr>
          <w:rtl w:val="0"/>
        </w:rPr>
      </w:r>
    </w:p>
    <w:tbl>
      <w:tblPr>
        <w:tblStyle w:val="Table19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Принята — строка создана на приёме от поставщика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Обогащена — Worker завершил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Передана в Скорозвон — строка добавлена в проект Скорозвона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Получен исход из Скорозвона — пришёл webhook call_result или form_response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Отправлена партнёру — дубль продан покупателю через вебхук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Передана в Битрикс — лид создан/передан на Распределитель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Отклонена — строка не прошла валидацию или нет маршрута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Архивирована — строка перенесена в S3, тяжёлые поля очищены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8.4 region_source / operator_source — провенанс обогащения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line="272" w:lineRule="auto"/>
        <w:rPr/>
      </w:pPr>
      <w:r w:rsidDel="00000000" w:rsidR="00000000" w:rsidRPr="00000000">
        <w:rPr>
          <w:b w:val="0"/>
          <w:bCs w:val="0"/>
          <w:color w:val="222222"/>
          <w:sz w:val="19"/>
          <w:szCs w:val="19"/>
          <w:rtl w:val="0"/>
        </w:rPr>
        <w:t xml:space="preserve">Используется в полях region_source и operator_source таблицы lead_row:</w:t>
      </w:r>
      <w:r w:rsidDel="00000000" w:rsidR="00000000" w:rsidRPr="00000000">
        <w:rPr>
          <w:rtl w:val="0"/>
        </w:rPr>
      </w:r>
    </w:p>
    <w:tbl>
      <w:tblPr>
        <w:tblStyle w:val="Table20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определён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 поставщика — пришёл в теле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Определён — Росреестр (регион) или по номеру (оператор)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Оператор — дозаполнено вручную (только для region_source)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shd w:fill="eef2f7" w:val="clear"/>
        <w:spacing w:after="80" w:before="280" w:lineRule="auto"/>
        <w:rPr/>
      </w:pPr>
      <w:r w:rsidDel="00000000" w:rsidR="00000000" w:rsidRPr="00000000">
        <w:rPr>
          <w:b w:val="1"/>
          <w:bCs w:val="1"/>
          <w:color w:val="1a3a5c"/>
          <w:sz w:val="22"/>
          <w:szCs w:val="22"/>
          <w:rtl w:val="0"/>
        </w:rPr>
        <w:t xml:space="preserve">8.5 event.source — источник события</w:t>
      </w:r>
      <w:r w:rsidDel="00000000" w:rsidR="00000000" w:rsidRPr="00000000">
        <w:rPr>
          <w:rtl w:val="0"/>
        </w:rPr>
      </w:r>
    </w:p>
    <w:tbl>
      <w:tblPr>
        <w:tblStyle w:val="Table2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tblGridChange w:id="0">
          <w:tblGrid>
            <w:gridCol w:w="6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2a5c2a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c2a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Скорозвон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7f0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0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(приёмник)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c3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Внешнее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400" w:lineRule="auto"/>
        <w:rPr/>
      </w:pP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9. Открытые вопросы (не блокируют старт)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Гибкость конфигуратора источников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— нужна ли произвольная логика (уровень 3: визуальный редактор условий) или хватает уровней 1-2. Вопрос к Вове/Дане.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Финальная анкета Скорозвона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— ключи call_form зафиксированы по текущей анкете. При изменении анкеты — обновить маппинг question_id →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Код стадии Распределитель в Битриксе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— точный STATUS_ID для передачи лида (Метод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Значения справочников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(upk с dedup_days, region, operator, source) — Вова дозаполняет.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