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506B0">
      <w:pPr>
        <w:spacing w:before="431" w:beforeAutospacing="0" w:line="177" w:lineRule="auto"/>
        <w:ind w:left="14"/>
        <w:outlineLvl w:val="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ascii="微软雅黑" w:hAnsi="微软雅黑" w:eastAsia="微软雅黑" w:cs="微软雅黑"/>
          <w:color w:val="212529"/>
          <w:spacing w:val="-10"/>
          <w:sz w:val="52"/>
          <w:szCs w:val="52"/>
        </w:rPr>
        <w:t>罗坚文</w:t>
      </w:r>
      <w:r>
        <w:rPr>
          <w:rFonts w:hint="eastAsia" w:ascii="微软雅黑" w:hAnsi="微软雅黑" w:eastAsia="微软雅黑" w:cs="微软雅黑"/>
          <w:color w:val="212529"/>
          <w:spacing w:val="-10"/>
          <w:sz w:val="45"/>
          <w:szCs w:val="45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color w:val="212529"/>
          <w:spacing w:val="-10"/>
          <w:sz w:val="15"/>
          <w:szCs w:val="15"/>
          <w:lang w:val="en-US" w:eastAsia="zh-CN"/>
        </w:rPr>
        <w:t xml:space="preserve">                                                  </w:t>
      </w:r>
      <w:r>
        <w:rPr>
          <w:rFonts w:hint="eastAsia" w:ascii="微软雅黑" w:hAnsi="微软雅黑" w:eastAsia="微软雅黑" w:cs="微软雅黑"/>
          <w:color w:val="212529"/>
          <w:spacing w:val="-10"/>
          <w:sz w:val="45"/>
          <w:szCs w:val="45"/>
          <w:lang w:val="en-US" w:eastAsia="zh-CN"/>
        </w:rPr>
        <w:t xml:space="preserve">    </w:t>
      </w:r>
    </w:p>
    <w:p w14:paraId="3C7AB4DC">
      <w:pPr>
        <w:spacing w:before="9" w:line="265" w:lineRule="auto"/>
        <w:ind w:right="546" w:firstLine="14"/>
        <w:rPr>
          <w:rFonts w:hint="default" w:ascii="微软雅黑" w:hAnsi="微软雅黑" w:eastAsia="微软雅黑" w:cs="微软雅黑"/>
          <w:color w:val="212529"/>
          <w:spacing w:val="-8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212529"/>
          <w:spacing w:val="-8"/>
          <w:sz w:val="21"/>
          <w:szCs w:val="21"/>
          <w:lang w:val="en-US" w:eastAsia="zh-CN"/>
        </w:rPr>
        <w:t>28届本科生</w:t>
      </w:r>
    </w:p>
    <w:p w14:paraId="58CB5432">
      <w:pPr>
        <w:spacing w:before="9" w:afterAutospacing="0" w:line="265" w:lineRule="auto"/>
        <w:ind w:right="546" w:firstLine="14"/>
        <w:rPr>
          <w:rFonts w:ascii="微软雅黑" w:hAnsi="微软雅黑" w:eastAsia="微软雅黑" w:cs="微软雅黑"/>
          <w:color w:val="212529"/>
          <w:spacing w:val="-8"/>
          <w:sz w:val="21"/>
          <w:szCs w:val="21"/>
        </w:rPr>
      </w:pPr>
      <w:r>
        <w:rPr>
          <w:rFonts w:ascii="微软雅黑" w:hAnsi="微软雅黑" w:eastAsia="微软雅黑" w:cs="微软雅黑"/>
          <w:color w:val="212529"/>
          <w:spacing w:val="-8"/>
          <w:sz w:val="21"/>
          <w:szCs w:val="21"/>
        </w:rPr>
        <w:t>前端工程师</w:t>
      </w:r>
    </w:p>
    <w:p w14:paraId="213E9F6F">
      <w:pPr>
        <w:spacing w:before="9" w:afterAutospacing="0" w:line="265" w:lineRule="auto"/>
        <w:ind w:right="546" w:firstLine="14"/>
        <w:rPr>
          <w:rFonts w:ascii="微软雅黑" w:hAnsi="微软雅黑" w:eastAsia="微软雅黑" w:cs="微软雅黑"/>
          <w:color w:val="212529"/>
          <w:spacing w:val="-8"/>
          <w:sz w:val="10"/>
          <w:szCs w:val="10"/>
        </w:rPr>
      </w:pPr>
    </w:p>
    <w:p w14:paraId="6CF0B1F8">
      <w:pPr>
        <w:spacing w:beforeAutospacing="0" w:line="265" w:lineRule="auto"/>
        <w:ind w:right="546" w:firstLine="14"/>
        <w:rPr>
          <w:rFonts w:ascii="微软雅黑" w:hAnsi="微软雅黑" w:eastAsia="微软雅黑" w:cs="微软雅黑"/>
          <w:b/>
          <w:bCs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教育经历</w:t>
      </w:r>
    </w:p>
    <w:p w14:paraId="7EC6252C">
      <w:pPr>
        <w:pStyle w:val="2"/>
        <w:spacing w:afterAutospacing="0"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3796BFB">
      <w:pPr>
        <w:pStyle w:val="2"/>
        <w:spacing w:before="0" w:beforeLines="50" w:beforeAutospacing="0" w:afterAutospacing="0" w:line="287" w:lineRule="auto"/>
        <w:ind w:left="30" w:right="2404" w:rightChars="1145" w:hanging="10"/>
        <w:jc w:val="left"/>
        <w:rPr>
          <w:rFonts w:hint="eastAsia" w:ascii="微软雅黑" w:hAnsi="微软雅黑" w:eastAsia="微软雅黑" w:cs="微软雅黑"/>
          <w:color w:val="212529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color w:val="212529"/>
          <w:sz w:val="15"/>
          <w:szCs w:val="15"/>
          <w:lang w:val="en-US" w:eastAsia="zh-CN"/>
        </w:rPr>
        <w:t xml:space="preserve">             </w:t>
      </w:r>
    </w:p>
    <w:p w14:paraId="42D73D8D">
      <w:pPr>
        <w:pStyle w:val="2"/>
        <w:spacing w:before="0" w:beforeLines="50" w:beforeAutospacing="0" w:afterAutospacing="0" w:line="240" w:lineRule="auto"/>
        <w:ind w:left="328" w:leftChars="156" w:right="792" w:rightChars="377" w:firstLine="1200" w:firstLineChars="800"/>
        <w:jc w:val="both"/>
        <w:rPr>
          <w:color w:val="212529"/>
          <w:spacing w:val="-1"/>
          <w:sz w:val="15"/>
          <w:szCs w:val="15"/>
          <w:u w:val="single" w:color="auto"/>
        </w:rPr>
      </w:pPr>
      <w:r>
        <w:rPr>
          <w:rFonts w:hint="eastAsia" w:ascii="微软雅黑" w:hAnsi="微软雅黑" w:eastAsia="微软雅黑" w:cs="微软雅黑"/>
          <w:color w:val="212529"/>
          <w:sz w:val="15"/>
          <w:szCs w:val="15"/>
          <w:lang w:val="en-US" w:eastAsia="zh-CN"/>
        </w:rPr>
        <w:t xml:space="preserve">   </w:t>
      </w:r>
      <w:r>
        <w:rPr>
          <w:color w:val="212529"/>
          <w:position w:val="-3"/>
          <w:sz w:val="15"/>
          <w:szCs w:val="15"/>
        </w:rPr>
        <w:drawing>
          <wp:inline distT="0" distB="0" distL="0" distR="0">
            <wp:extent cx="139700" cy="114300"/>
            <wp:effectExtent l="0" t="0" r="12700" b="762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12529"/>
          <w:spacing w:val="3"/>
          <w:sz w:val="15"/>
          <w:szCs w:val="15"/>
        </w:rPr>
        <w:t xml:space="preserve"> </w:t>
      </w:r>
      <w:r>
        <w:rPr>
          <w:sz w:val="15"/>
          <w:szCs w:val="15"/>
        </w:rPr>
        <w:fldChar w:fldCharType="begin"/>
      </w:r>
      <w:r>
        <w:rPr>
          <w:sz w:val="15"/>
          <w:szCs w:val="15"/>
        </w:rPr>
        <w:instrText xml:space="preserve"> HYPERLINK "mailto:ljw15875758942@163.com" </w:instrText>
      </w:r>
      <w:r>
        <w:rPr>
          <w:sz w:val="15"/>
          <w:szCs w:val="15"/>
        </w:rPr>
        <w:fldChar w:fldCharType="separate"/>
      </w:r>
      <w:r>
        <w:rPr>
          <w:color w:val="212529"/>
          <w:sz w:val="15"/>
          <w:szCs w:val="15"/>
          <w:u w:val="single" w:color="auto"/>
        </w:rPr>
        <w:t>ljw15875758942@163.c</w:t>
      </w:r>
      <w:r>
        <w:rPr>
          <w:color w:val="212529"/>
          <w:spacing w:val="-1"/>
          <w:sz w:val="15"/>
          <w:szCs w:val="15"/>
          <w:u w:val="single" w:color="auto"/>
        </w:rPr>
        <w:t>om</w:t>
      </w:r>
      <w:r>
        <w:rPr>
          <w:color w:val="212529"/>
          <w:spacing w:val="-1"/>
          <w:sz w:val="15"/>
          <w:szCs w:val="15"/>
          <w:u w:val="single" w:color="auto"/>
        </w:rPr>
        <w:fldChar w:fldCharType="end"/>
      </w:r>
    </w:p>
    <w:p w14:paraId="1840B42D">
      <w:pPr>
        <w:pStyle w:val="2"/>
        <w:spacing w:before="0" w:beforeLines="50" w:beforeAutospacing="0" w:after="0" w:afterLines="81" w:afterAutospacing="0" w:line="240" w:lineRule="auto"/>
        <w:ind w:left="1541" w:leftChars="734" w:right="708" w:rightChars="337" w:firstLine="0" w:firstLineChars="0"/>
        <w:jc w:val="both"/>
        <w:rPr>
          <w:rFonts w:hint="default" w:ascii="微软雅黑" w:hAnsi="微软雅黑" w:eastAsia="微软雅黑" w:cs="微软雅黑"/>
          <w:color w:val="212529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color w:val="212529"/>
          <w:sz w:val="15"/>
          <w:szCs w:val="15"/>
          <w:lang w:val="en-US" w:eastAsia="zh-CN"/>
        </w:rPr>
        <w:t xml:space="preserve">   </w:t>
      </w:r>
      <w:r>
        <w:rPr>
          <w:rFonts w:ascii="微软雅黑" w:hAnsi="微软雅黑" w:eastAsia="微软雅黑" w:cs="微软雅黑"/>
          <w:color w:val="212529"/>
          <w:position w:val="-1"/>
          <w:sz w:val="15"/>
          <w:szCs w:val="15"/>
        </w:rPr>
        <w:drawing>
          <wp:inline distT="0" distB="0" distL="0" distR="0">
            <wp:extent cx="158115" cy="145415"/>
            <wp:effectExtent l="0" t="0" r="9525" b="6985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12529"/>
          <w:spacing w:val="30"/>
          <w:sz w:val="15"/>
          <w:szCs w:val="15"/>
        </w:rPr>
        <w:t xml:space="preserve"> </w:t>
      </w:r>
      <w:r>
        <w:rPr>
          <w:rFonts w:hint="eastAsia" w:ascii="微软雅黑" w:hAnsi="微软雅黑" w:eastAsia="微软雅黑" w:cs="微软雅黑"/>
          <w:color w:val="212529"/>
          <w:spacing w:val="30"/>
          <w:sz w:val="15"/>
          <w:szCs w:val="15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color w:val="212529"/>
          <w:spacing w:val="-8"/>
          <w:sz w:val="15"/>
          <w:szCs w:val="15"/>
        </w:rPr>
        <w:t>广州市</w:t>
      </w:r>
    </w:p>
    <w:p w14:paraId="357B8848">
      <w:pPr>
        <w:pStyle w:val="2"/>
        <w:spacing w:beforeAutospacing="0" w:after="0" w:afterLines="70" w:afterAutospacing="0" w:line="240" w:lineRule="auto"/>
        <w:ind w:left="1610" w:leftChars="0" w:right="630" w:rightChars="300" w:hanging="10" w:firstLineChars="0"/>
        <w:jc w:val="both"/>
        <w:rPr>
          <w:sz w:val="15"/>
          <w:szCs w:val="15"/>
        </w:rPr>
      </w:pPr>
      <w:r>
        <w:rPr>
          <w:rFonts w:ascii="微软雅黑" w:hAnsi="微软雅黑" w:eastAsia="微软雅黑" w:cs="微软雅黑"/>
          <w:color w:val="212529"/>
          <w:sz w:val="15"/>
          <w:szCs w:val="15"/>
        </w:rPr>
        <w:t xml:space="preserve"> </w:t>
      </w:r>
      <w:r>
        <w:rPr>
          <w:rFonts w:hint="eastAsia" w:eastAsia="宋体"/>
          <w:color w:val="212529"/>
          <w:spacing w:val="46"/>
          <w:sz w:val="15"/>
          <w:szCs w:val="15"/>
          <w:lang w:val="en-US" w:eastAsia="zh-CN"/>
        </w:rPr>
        <w:t xml:space="preserve"> </w:t>
      </w:r>
      <w:r>
        <w:rPr>
          <w:color w:val="212529"/>
          <w:position w:val="-4"/>
          <w:sz w:val="15"/>
          <w:szCs w:val="15"/>
        </w:rPr>
        <w:drawing>
          <wp:inline distT="0" distB="0" distL="0" distR="0">
            <wp:extent cx="101600" cy="127000"/>
            <wp:effectExtent l="0" t="0" r="5080" b="1016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color w:val="212529"/>
          <w:position w:val="-4"/>
          <w:sz w:val="15"/>
          <w:szCs w:val="15"/>
          <w:lang w:val="en-US" w:eastAsia="zh-CN"/>
        </w:rPr>
        <w:t xml:space="preserve">   </w:t>
      </w:r>
      <w:r>
        <w:rPr>
          <w:rFonts w:hint="eastAsia" w:eastAsia="宋体"/>
          <w:color w:val="212529"/>
          <w:spacing w:val="46"/>
          <w:sz w:val="15"/>
          <w:szCs w:val="15"/>
          <w:lang w:val="en-US" w:eastAsia="zh-CN"/>
        </w:rPr>
        <w:t xml:space="preserve"> </w:t>
      </w:r>
      <w:r>
        <w:rPr>
          <w:color w:val="212529"/>
          <w:spacing w:val="-4"/>
          <w:sz w:val="15"/>
          <w:szCs w:val="15"/>
        </w:rPr>
        <w:t>20</w:t>
      </w:r>
    </w:p>
    <w:p w14:paraId="6F41F3D0">
      <w:pPr>
        <w:pStyle w:val="2"/>
        <w:spacing w:beforeAutospacing="0" w:line="240" w:lineRule="auto"/>
        <w:ind w:left="30" w:right="2404" w:rightChars="1145" w:hanging="10"/>
        <w:jc w:val="left"/>
        <w:rPr>
          <w:rFonts w:hint="default" w:ascii="微软雅黑" w:hAnsi="微软雅黑" w:eastAsia="微软雅黑" w:cs="微软雅黑"/>
          <w:color w:val="212529"/>
          <w:sz w:val="15"/>
          <w:szCs w:val="15"/>
          <w:lang w:val="en-US" w:eastAsia="zh-CN"/>
        </w:rPr>
      </w:pPr>
    </w:p>
    <w:p w14:paraId="3A12B2BF">
      <w:pPr>
        <w:pStyle w:val="2"/>
        <w:spacing w:line="14" w:lineRule="auto"/>
        <w:jc w:val="left"/>
        <w:rPr>
          <w:sz w:val="15"/>
          <w:szCs w:val="15"/>
        </w:rPr>
      </w:pPr>
      <w:r>
        <w:rPr>
          <w:sz w:val="15"/>
          <w:szCs w:val="15"/>
        </w:rPr>
        <w:br w:type="column"/>
      </w:r>
    </w:p>
    <w:p w14:paraId="2BBFFECB">
      <w:pPr>
        <w:pStyle w:val="2"/>
        <w:spacing w:before="84" w:line="291" w:lineRule="exact"/>
        <w:jc w:val="left"/>
        <w:rPr>
          <w:color w:val="212529"/>
          <w:position w:val="-2"/>
          <w:sz w:val="15"/>
          <w:szCs w:val="15"/>
        </w:rPr>
      </w:pPr>
    </w:p>
    <w:p w14:paraId="5F8C5605">
      <w:pPr>
        <w:pStyle w:val="2"/>
        <w:spacing w:before="84" w:line="291" w:lineRule="exact"/>
        <w:jc w:val="left"/>
        <w:rPr>
          <w:sz w:val="15"/>
          <w:szCs w:val="15"/>
        </w:rPr>
      </w:pPr>
      <w:r>
        <w:rPr>
          <w:color w:val="212529"/>
          <w:position w:val="-2"/>
          <w:sz w:val="15"/>
          <w:szCs w:val="15"/>
        </w:rPr>
        <w:drawing>
          <wp:inline distT="0" distB="0" distL="0" distR="0">
            <wp:extent cx="138430" cy="13906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990" cy="13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12529"/>
          <w:spacing w:val="25"/>
          <w:position w:val="2"/>
          <w:sz w:val="15"/>
          <w:szCs w:val="15"/>
        </w:rPr>
        <w:t xml:space="preserve"> </w:t>
      </w:r>
      <w:r>
        <w:rPr>
          <w:color w:val="212529"/>
          <w:spacing w:val="-2"/>
          <w:position w:val="2"/>
          <w:sz w:val="15"/>
          <w:szCs w:val="15"/>
        </w:rPr>
        <w:t>15875758942</w:t>
      </w:r>
    </w:p>
    <w:p w14:paraId="228E62DA">
      <w:pPr>
        <w:pStyle w:val="2"/>
        <w:spacing w:before="113" w:line="292" w:lineRule="exact"/>
        <w:jc w:val="left"/>
        <w:rPr>
          <w:sz w:val="15"/>
          <w:szCs w:val="15"/>
        </w:rPr>
      </w:pPr>
      <w:r>
        <w:rPr>
          <w:color w:val="212529"/>
          <w:position w:val="-2"/>
          <w:sz w:val="15"/>
          <w:szCs w:val="15"/>
        </w:rPr>
        <w:drawing>
          <wp:inline distT="0" distB="0" distL="0" distR="0">
            <wp:extent cx="139700" cy="13970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12529"/>
          <w:spacing w:val="20"/>
          <w:position w:val="3"/>
          <w:sz w:val="15"/>
          <w:szCs w:val="15"/>
        </w:rPr>
        <w:t xml:space="preserve"> </w:t>
      </w:r>
      <w:r>
        <w:rPr>
          <w:sz w:val="15"/>
          <w:szCs w:val="15"/>
        </w:rPr>
        <w:fldChar w:fldCharType="begin"/>
      </w:r>
      <w:r>
        <w:rPr>
          <w:sz w:val="15"/>
          <w:szCs w:val="15"/>
        </w:rPr>
        <w:instrText xml:space="preserve"> HYPERLINK "http://www.jasonluoblog.online" </w:instrText>
      </w:r>
      <w:r>
        <w:rPr>
          <w:sz w:val="15"/>
          <w:szCs w:val="15"/>
        </w:rPr>
        <w:fldChar w:fldCharType="separate"/>
      </w:r>
      <w:r>
        <w:rPr>
          <w:color w:val="212529"/>
          <w:spacing w:val="-1"/>
          <w:position w:val="3"/>
          <w:sz w:val="15"/>
          <w:szCs w:val="15"/>
        </w:rPr>
        <w:t>http://www.jasonluoblog.onli</w:t>
      </w:r>
      <w:r>
        <w:rPr>
          <w:color w:val="212529"/>
          <w:spacing w:val="-2"/>
          <w:position w:val="3"/>
          <w:sz w:val="15"/>
          <w:szCs w:val="15"/>
        </w:rPr>
        <w:t>ne</w:t>
      </w:r>
      <w:r>
        <w:rPr>
          <w:color w:val="212529"/>
          <w:spacing w:val="-2"/>
          <w:position w:val="3"/>
          <w:sz w:val="15"/>
          <w:szCs w:val="15"/>
        </w:rPr>
        <w:fldChar w:fldCharType="end"/>
      </w:r>
    </w:p>
    <w:p w14:paraId="12C5E318">
      <w:pPr>
        <w:pStyle w:val="2"/>
        <w:spacing w:before="158" w:line="292" w:lineRule="exact"/>
        <w:ind w:right="1577" w:rightChars="751"/>
        <w:jc w:val="left"/>
        <w:rPr>
          <w:sz w:val="15"/>
          <w:szCs w:val="15"/>
        </w:rPr>
      </w:pPr>
      <w:r>
        <w:rPr>
          <w:color w:val="212529"/>
          <w:position w:val="-2"/>
          <w:sz w:val="15"/>
          <w:szCs w:val="15"/>
        </w:rPr>
        <w:drawing>
          <wp:inline distT="0" distB="0" distL="0" distR="0">
            <wp:extent cx="127000" cy="1397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7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12529"/>
          <w:spacing w:val="46"/>
          <w:position w:val="3"/>
          <w:sz w:val="15"/>
          <w:szCs w:val="15"/>
        </w:rPr>
        <w:t xml:space="preserve"> </w:t>
      </w:r>
      <w:r>
        <w:rPr>
          <w:sz w:val="15"/>
          <w:szCs w:val="15"/>
        </w:rPr>
        <w:fldChar w:fldCharType="begin"/>
      </w:r>
      <w:r>
        <w:rPr>
          <w:sz w:val="15"/>
          <w:szCs w:val="15"/>
        </w:rPr>
        <w:instrText xml:space="preserve"> HYPERLINK "https://github.com/luo6667" </w:instrText>
      </w:r>
      <w:r>
        <w:rPr>
          <w:sz w:val="15"/>
          <w:szCs w:val="15"/>
        </w:rPr>
        <w:fldChar w:fldCharType="separate"/>
      </w:r>
      <w:r>
        <w:rPr>
          <w:color w:val="212529"/>
          <w:spacing w:val="-1"/>
          <w:position w:val="3"/>
          <w:sz w:val="15"/>
          <w:szCs w:val="15"/>
        </w:rPr>
        <w:t>https://github.com/luo6667</w:t>
      </w:r>
      <w:r>
        <w:rPr>
          <w:color w:val="212529"/>
          <w:spacing w:val="-1"/>
          <w:position w:val="3"/>
          <w:sz w:val="15"/>
          <w:szCs w:val="15"/>
        </w:rPr>
        <w:fldChar w:fldCharType="end"/>
      </w:r>
    </w:p>
    <w:p w14:paraId="0AB251B0">
      <w:pPr>
        <w:spacing w:line="292" w:lineRule="exact"/>
        <w:ind w:left="1115" w:leftChars="531" w:right="2100" w:rightChars="1000" w:firstLine="0" w:firstLineChars="0"/>
        <w:sectPr>
          <w:pgSz w:w="11919" w:h="16839"/>
          <w:pgMar w:top="385" w:right="473" w:bottom="0" w:left="479" w:header="0" w:footer="0" w:gutter="0"/>
          <w:cols w:equalWidth="0" w:num="3">
            <w:col w:w="1876" w:space="100"/>
            <w:col w:w="4580" w:space="100"/>
            <w:col w:w="4310"/>
          </w:cols>
        </w:sectPr>
      </w:pPr>
    </w:p>
    <w:tbl>
      <w:tblPr>
        <w:tblStyle w:val="5"/>
        <w:tblW w:w="10964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49"/>
        <w:gridCol w:w="2115"/>
      </w:tblGrid>
      <w:tr w14:paraId="7754374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 w:hRule="atLeast"/>
        </w:trPr>
        <w:tc>
          <w:tcPr>
            <w:tcW w:w="8849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2BC8648C">
            <w:pPr>
              <w:pStyle w:val="6"/>
              <w:spacing w:before="235" w:line="179" w:lineRule="auto"/>
              <w:ind w:left="4"/>
            </w:pPr>
            <w:r>
              <w:rPr>
                <w:color w:val="212529"/>
                <w:spacing w:val="-3"/>
              </w:rPr>
              <w:t>广东财经大学                                                软</w:t>
            </w:r>
            <w:r>
              <w:rPr>
                <w:color w:val="212529"/>
                <w:spacing w:val="-4"/>
              </w:rPr>
              <w:t>件工程</w:t>
            </w:r>
            <w:r>
              <w:rPr>
                <w:color w:val="212529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color w:val="212529"/>
                <w:spacing w:val="-4"/>
              </w:rPr>
              <w:t xml:space="preserve">· </w:t>
            </w:r>
            <w:r>
              <w:rPr>
                <w:color w:val="212529"/>
                <w:spacing w:val="-4"/>
              </w:rPr>
              <w:t>本科</w:t>
            </w:r>
          </w:p>
          <w:p w14:paraId="38AB8215">
            <w:pPr>
              <w:pStyle w:val="6"/>
              <w:spacing w:before="65" w:line="264" w:lineRule="auto"/>
              <w:ind w:left="3" w:right="566" w:firstLine="7"/>
              <w:rPr>
                <w:sz w:val="27"/>
                <w:szCs w:val="27"/>
              </w:rPr>
            </w:pPr>
            <w:r>
              <w:rPr>
                <w:color w:val="212529"/>
                <w:spacing w:val="-4"/>
              </w:rPr>
              <w:t>主修课程：数据结构、计算机组成原理、操作系统、计算机网络、</w:t>
            </w:r>
            <w:r>
              <w:rPr>
                <w:rFonts w:ascii="Arial" w:hAnsi="Arial" w:eastAsia="Arial" w:cs="Arial"/>
                <w:color w:val="212529"/>
                <w:spacing w:val="-4"/>
              </w:rPr>
              <w:t>Web</w:t>
            </w:r>
            <w:r>
              <w:rPr>
                <w:color w:val="212529"/>
                <w:spacing w:val="-4"/>
              </w:rPr>
              <w:t>开发技术</w:t>
            </w:r>
            <w:r>
              <w:rPr>
                <w:b/>
                <w:bCs/>
                <w:spacing w:val="-5"/>
                <w:sz w:val="28"/>
                <w:szCs w:val="28"/>
              </w:rPr>
              <w:t>项目经历</w:t>
            </w:r>
          </w:p>
        </w:tc>
        <w:tc>
          <w:tcPr>
            <w:tcW w:w="2115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6A1D6DD4">
            <w:pPr>
              <w:pStyle w:val="6"/>
              <w:spacing w:before="216" w:line="214" w:lineRule="auto"/>
              <w:jc w:val="right"/>
            </w:pPr>
            <w:r>
              <w:rPr>
                <w:rFonts w:ascii="Arial" w:hAnsi="Arial" w:eastAsia="Arial" w:cs="Arial"/>
                <w:color w:val="212529"/>
                <w:spacing w:val="-4"/>
              </w:rPr>
              <w:t>2</w:t>
            </w:r>
            <w:r>
              <w:rPr>
                <w:rFonts w:ascii="Arial" w:hAnsi="Arial" w:eastAsia="Arial" w:cs="Arial"/>
                <w:color w:val="212529"/>
                <w:spacing w:val="-3"/>
              </w:rPr>
              <w:t>024/09 -</w:t>
            </w:r>
            <w:r>
              <w:rPr>
                <w:rFonts w:ascii="Arial" w:hAnsi="Arial" w:eastAsia="Arial" w:cs="Arial"/>
                <w:color w:val="212529"/>
                <w:spacing w:val="11"/>
              </w:rPr>
              <w:t xml:space="preserve"> </w:t>
            </w:r>
            <w:r>
              <w:rPr>
                <w:color w:val="212529"/>
                <w:spacing w:val="-3"/>
              </w:rPr>
              <w:t>至</w:t>
            </w:r>
            <w:r>
              <w:rPr>
                <w:color w:val="212529"/>
                <w:spacing w:val="-2"/>
              </w:rPr>
              <w:t>今</w:t>
            </w:r>
          </w:p>
        </w:tc>
      </w:tr>
      <w:tr w14:paraId="076CB2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8" w:hRule="atLeast"/>
        </w:trPr>
        <w:tc>
          <w:tcPr>
            <w:tcW w:w="8849" w:type="dxa"/>
            <w:tcBorders>
              <w:top w:val="single" w:color="000000" w:sz="6" w:space="0"/>
            </w:tcBorders>
            <w:vAlign w:val="top"/>
          </w:tcPr>
          <w:p>
            <w:pPr>
              <w:pStyle w:val="6"/>
              <w:spacing w:before="228" w:line="268" w:lineRule="exact"/>
              <w:ind w:left="5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212529"/>
                <w:spacing w:val="-4"/>
                <w:position w:val="-2"/>
                <w:sz w:val="24"/>
                <w:szCs w:val="24"/>
              </w:rPr>
              <w:t xml:space="preserve">AI 评论分析与舆情监控平台 · Next.js + React + Express + MySQL + ECharts + OpenAI API</w:t>
            </w:r>
          </w:p>
          <w:p>
            <w:pPr>
              <w:pStyle w:val="6"/>
              <w:spacing w:before="60" w:line="176" w:lineRule="auto"/>
              <w:ind w:left="120"/>
            </w:pPr>
            <w:r>
              <w:rPr>
                <w:color w:val="212529"/>
                <w:spacing w:val="14"/>
              </w:rPr>
              <w:t xml:space="preserve">  全栈项目</w:t>
            </w:r>
          </w:p>
          <w:p>
            <w:pPr>
              <w:pStyle w:val="6"/>
              <w:spacing w:before="100" w:line="176" w:lineRule="auto"/>
              <w:ind w:left="120"/>
            </w:pPr>
            <w:r>
              <w:rPr>
                <w:color w:val="212529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50" name="IM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5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12529"/>
                <w:spacing w:val="14"/>
              </w:rPr>
              <w:t xml:space="preserve">  </w:t>
            </w:r>
            <w:r>
              <w:rPr>
                <w:color w:val="212529"/>
                <w:spacing w:val="-4"/>
              </w:rPr>
              <w:t xml:space="preserve">基于 Next.js 16、React 19、Express、MySQL 和 OpenAI 兼容大模型开发的全栈 AI 评论分析与舆情监控平台，实现用户评论『采集 → 分析 → 监控 → 告警 → 报告』完整舆情处置链路，支持内置场景 / 粘贴 / CSV / URL 定时抓取多方式导入，批量情感分析、实时监控、智能告警与 AI 舆情周报。</w:t>
            </w:r>
          </w:p>
          <w:p>
            <w:pPr>
              <w:pStyle w:val="6"/>
              <w:spacing w:before="100" w:line="176" w:lineRule="auto"/>
              <w:ind w:left="120"/>
            </w:pPr>
            <w:r>
              <w:rPr>
                <w:color w:val="212529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51" name="IM 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 5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12529"/>
                <w:spacing w:val="14"/>
              </w:rPr>
              <w:t xml:space="preserve">  </w:t>
            </w:r>
            <w:r>
              <w:rPr>
                <w:color w:val="212529"/>
                <w:spacing w:val="-4"/>
              </w:rPr>
              <w:t xml:space="preserve">设计并实现批量智能分析引擎：按 8 条/批压缩大模型请求、多 worker 并发限流，自动分析情感 / 主题 / 关键词，支持断点续跑、失败重试与暂停 / 恢复 / 取消，进度经 WebSocket 实时推送。</w:t>
            </w:r>
          </w:p>
          <w:p>
            <w:pPr>
              <w:pStyle w:val="6"/>
              <w:spacing w:before="100" w:line="176" w:lineRule="auto"/>
              <w:ind w:left="120"/>
            </w:pPr>
            <w:r>
              <w:rPr>
                <w:color w:val="212529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52" name="IM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5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12529"/>
                <w:spacing w:val="14"/>
              </w:rPr>
              <w:t xml:space="preserve">  </w:t>
            </w:r>
            <w:r>
              <w:rPr>
                <w:color w:val="212529"/>
                <w:spacing w:val="-4"/>
              </w:rPr>
              <w:t xml:space="preserve">基于 ECharts 搭建实时监控大盘：情感环形图 / 按天趋势 / 热门主题 / 关键词词云四图联动，支持主题钻取与时段对比；实现 1-20 倍速评论模拟器，配合 socket.io 推送在负面激增时即时弹出告警。</w:t>
            </w:r>
          </w:p>
          <w:p>
            <w:pPr>
              <w:pStyle w:val="6"/>
              <w:spacing w:before="100" w:line="176" w:lineRule="auto"/>
              <w:ind w:left="120"/>
            </w:pPr>
            <w:r>
              <w:rPr>
                <w:color w:val="212529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53" name="IM 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 5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12529"/>
                <w:spacing w:val="14"/>
              </w:rPr>
              <w:t xml:space="preserve">  </w:t>
            </w:r>
            <w:r>
              <w:rPr>
                <w:color w:val="212529"/>
                <w:spacing w:val="-4"/>
              </w:rPr>
              <w:t xml:space="preserve">设计智能告警引擎：负面率阈值 / 评论量 / 敏感关键词三类规则，结合滑动窗口 Z-score 异常检测与 60s 冷却防抖，支持告警分级与人工确认流转。</w:t>
            </w:r>
          </w:p>
          <w:p>
            <w:pPr>
              <w:pStyle w:val="6"/>
              <w:spacing w:before="100" w:line="176" w:lineRule="auto"/>
              <w:ind w:left="120"/>
            </w:pPr>
            <w:r>
              <w:rPr>
                <w:color w:val="212529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54" name="IM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5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12529"/>
                <w:spacing w:val="14"/>
              </w:rPr>
              <w:t xml:space="preserve">  </w:t>
            </w:r>
            <w:r>
              <w:rPr>
                <w:color w:val="212529"/>
                <w:spacing w:val="-4"/>
              </w:rPr>
              <w:t xml:space="preserve">实现四种数据导入方式（内置场景 / 粘贴 / CSV / URL 定时抓取），CSV 支持中英文表头自适应；设计三级去重策略（外部 ID → 显式字段全重合 → 数据库唯一索引）防止重复入库。</w:t>
            </w:r>
          </w:p>
          <w:p>
            <w:pPr>
              <w:pStyle w:val="6"/>
              <w:spacing w:before="100" w:line="176" w:lineRule="auto"/>
              <w:ind w:left="120"/>
            </w:pPr>
            <w:r>
              <w:rPr>
                <w:color w:val="212529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55" name="IM 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 5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12529"/>
                <w:spacing w:val="14"/>
              </w:rPr>
              <w:t xml:space="preserve">  </w:t>
            </w:r>
            <w:r>
              <w:rPr>
                <w:color w:val="212529"/>
                <w:spacing w:val="-4"/>
              </w:rPr>
              <w:t xml:space="preserve">通过服务端代理转发大模型请求，API key 仅存浏览器不落库，实现访问口令双重校验、SSRF 防护、接口限流与 CSV 公式注入防护；借助 SSE 流式生成五段式 AI 舆情周报并一键导出 Markdown。</w:t>
            </w:r>
          </w:p>
        </w:tc>
        <w:tc>
          <w:tcPr>
            <w:tcW w:w="2115" w:type="dxa"/>
            <w:vAlign w:val="top"/>
          </w:tcPr>
          <w:p w14:paraId="6644D6EC">
            <w:pPr>
              <w:rPr>
                <w:rFonts w:ascii="Arial"/>
                <w:sz w:val="21"/>
              </w:rPr>
            </w:pPr>
          </w:p>
        </w:tc>
      </w:tr>
      <w:tr w14:paraId="5D39AEB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8849" w:type="dxa"/>
            <w:vAlign w:val="top"/>
          </w:tcPr>
          <w:p>
            <w:pPr>
              <w:pStyle w:val="6"/>
              <w:spacing w:before="228" w:line="268" w:lineRule="exact"/>
              <w:ind w:left="5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212529"/>
                <w:spacing w:val="-4"/>
                <w:position w:val="-2"/>
                <w:sz w:val="24"/>
                <w:szCs w:val="24"/>
              </w:rPr>
              <w:t xml:space="preserve">个人主页 &amp; 博客 · Next.js + React + Express + MySQL + MDX + OpenAI API</w:t>
            </w:r>
          </w:p>
          <w:p w14:paraId="6AE63E44">
            <w:pPr>
              <w:spacing w:line="253" w:lineRule="auto"/>
              <w:rPr>
                <w:rFonts w:hint="default" w:eastAsia="宋体" w:cs="Arial"/>
                <w:color w:val="212529"/>
                <w:spacing w:val="-1"/>
                <w:sz w:val="24"/>
                <w:szCs w:val="24"/>
                <w:u w:val="single" w:color="auto"/>
                <w:lang w:val="en-US" w:eastAsia="zh-CN"/>
              </w:rPr>
            </w:pPr>
          </w:p>
        </w:tc>
        <w:tc>
          <w:tcPr>
            <w:tcW w:w="2115" w:type="dxa"/>
            <w:vAlign w:val="top"/>
          </w:tcPr>
          <w:p w14:paraId="5E9F22E9">
            <w:pPr>
              <w:pStyle w:val="6"/>
              <w:spacing w:before="143" w:line="197" w:lineRule="auto"/>
              <w:jc w:val="right"/>
            </w:pPr>
            <w:r>
              <w:rPr>
                <w:rFonts w:ascii="Arial" w:hAnsi="Arial" w:eastAsia="Arial" w:cs="Arial"/>
                <w:color w:val="212529"/>
                <w:spacing w:val="-4"/>
              </w:rPr>
              <w:t>2</w:t>
            </w:r>
            <w:r>
              <w:rPr>
                <w:rFonts w:ascii="Arial" w:hAnsi="Arial" w:eastAsia="Arial" w:cs="Arial"/>
                <w:color w:val="212529"/>
                <w:spacing w:val="-3"/>
              </w:rPr>
              <w:t>026/05 -</w:t>
            </w:r>
            <w:r>
              <w:rPr>
                <w:rFonts w:ascii="Arial" w:hAnsi="Arial" w:eastAsia="Arial" w:cs="Arial"/>
                <w:color w:val="212529"/>
                <w:spacing w:val="11"/>
              </w:rPr>
              <w:t xml:space="preserve"> </w:t>
            </w:r>
            <w:r>
              <w:rPr>
                <w:color w:val="212529"/>
                <w:spacing w:val="-3"/>
              </w:rPr>
              <w:t>至</w:t>
            </w:r>
            <w:r>
              <w:rPr>
                <w:color w:val="212529"/>
                <w:spacing w:val="-2"/>
              </w:rPr>
              <w:t>今</w:t>
            </w:r>
          </w:p>
        </w:tc>
      </w:tr>
      <w:tr w14:paraId="133C07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8849" w:type="dxa"/>
            <w:vAlign w:val="top"/>
          </w:tcPr>
          <w:p>
            <w:pPr>
              <w:pStyle w:val="6"/>
              <w:spacing w:before="60" w:line="176" w:lineRule="auto"/>
              <w:ind w:left="120"/>
            </w:pPr>
            <w:r>
              <w:rPr>
                <w:color w:val="212529"/>
                <w:spacing w:val="14"/>
              </w:rPr>
              <w:t xml:space="preserve">  全栈项目</w:t>
            </w:r>
          </w:p>
          <w:p>
            <w:pPr>
              <w:pStyle w:val="6"/>
              <w:spacing w:before="100" w:line="176" w:lineRule="auto"/>
              <w:ind w:left="120"/>
            </w:pPr>
            <w:r>
              <w:rPr>
                <w:color w:val="212529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57" name="IM 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 5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12529"/>
                <w:spacing w:val="14"/>
              </w:rPr>
              <w:t xml:space="preserve">  </w:t>
            </w:r>
            <w:r>
              <w:rPr>
                <w:color w:val="212529"/>
                <w:spacing w:val="-4"/>
              </w:rPr>
              <w:t xml:space="preserve">基于 Next.js 16、React 19、Express 和 MySQL 开发的前后端分离个人主页与博客系统，实现简历展示、博客发布、AI 互动与后台管理完整链路，支持 MDX 文章发布与安全渲染、SSE 流式 AI 助手、评论点赞互动、JWT 双角色权限与管理后台。</w:t>
            </w:r>
          </w:p>
          <w:p>
            <w:pPr>
              <w:pStyle w:val="6"/>
              <w:spacing w:before="100" w:line="176" w:lineRule="auto"/>
              <w:ind w:left="120"/>
            </w:pPr>
            <w:r>
              <w:rPr>
                <w:color w:val="212529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12529"/>
                <w:spacing w:val="14"/>
              </w:rPr>
              <w:t xml:space="preserve">  </w:t>
            </w:r>
            <w:r>
              <w:rPr>
                <w:color w:val="212529"/>
                <w:spacing w:val="-4"/>
              </w:rPr>
              <w:t xml:space="preserve">基于 fetch + ReadableStream 逐行解析 SSE 流式响应，实现 AI 助手逐字渲染与随时中断，落地文章一键总结、划词解释、多轮追问三个交互；API key 仅存服务端，并通过设置 X-Accel-Buffering 保证 Nginx 反代后流式实时性。</w:t>
            </w:r>
          </w:p>
          <w:p>
            <w:pPr>
              <w:pStyle w:val="6"/>
              <w:spacing w:before="100" w:line="176" w:lineRule="auto"/>
              <w:ind w:left="120"/>
            </w:pPr>
            <w:r>
              <w:rPr>
                <w:color w:val="212529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59" name="IM 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 5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12529"/>
                <w:spacing w:val="14"/>
              </w:rPr>
              <w:t xml:space="preserve">  </w:t>
            </w:r>
            <w:r>
              <w:rPr>
                <w:color w:val="212529"/>
                <w:spacing w:val="-4"/>
              </w:rPr>
              <w:t xml:space="preserve">使用 unified / remark / rehype 管线将 MDX 编译为 HTML 并做白名单消毒后落库，前端零运行时编译直接渲染，杜绝存储型 XSS；编辑器提供选区语法包裹、光标插入、图片上传即插与实时预览。</w:t>
            </w:r>
          </w:p>
          <w:p>
            <w:pPr>
              <w:pStyle w:val="6"/>
              <w:spacing w:before="100" w:line="176" w:lineRule="auto"/>
              <w:ind w:left="120"/>
            </w:pPr>
            <w:r>
              <w:rPr>
                <w:color w:val="212529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60" name="IM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6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12529"/>
                <w:spacing w:val="14"/>
              </w:rPr>
              <w:t xml:space="preserve">  </w:t>
            </w:r>
            <w:r>
              <w:rPr>
                <w:color w:val="212529"/>
                <w:spacing w:val="-4"/>
              </w:rPr>
              <w:t xml:space="preserve">设计 JWT 双角色（用户 / 管理员）认证体系：token 校验时回查数据库支持吊销，requireAdmin 中间件统一权限控制，密码使用 bcrypt 哈希并默认排除敏感字段。</w:t>
            </w:r>
          </w:p>
          <w:p>
            <w:pPr>
              <w:pStyle w:val="6"/>
              <w:spacing w:before="100" w:line="176" w:lineRule="auto"/>
              <w:ind w:left="120"/>
            </w:pPr>
            <w:r>
              <w:rPr>
                <w:color w:val="212529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61" name="IM 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 6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12529"/>
                <w:spacing w:val="14"/>
              </w:rPr>
              <w:t xml:space="preserve">  </w:t>
            </w:r>
            <w:r>
              <w:rPr>
                <w:color w:val="212529"/>
                <w:spacing w:val="-4"/>
              </w:rPr>
              <w:t xml:space="preserve">使用事务 + 行锁（SELECT ... FOR UPDATE）实现点赞 / 收藏的原子切换，借助 MySQL JSON 列与 JSON_TABLE 完成标签聚合统计和文章搜索（LIKE 转义防注入）。</w:t>
            </w:r>
          </w:p>
          <w:p>
            <w:pPr>
              <w:pStyle w:val="6"/>
              <w:spacing w:before="100" w:line="176" w:lineRule="auto"/>
              <w:ind w:left="120"/>
            </w:pPr>
            <w:r>
              <w:rPr>
                <w:color w:val="212529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62" name="IM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6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12529"/>
                <w:spacing w:val="14"/>
              </w:rPr>
              <w:t xml:space="preserve">  </w:t>
            </w:r>
            <w:r>
              <w:rPr>
                <w:color w:val="212529"/>
                <w:spacing w:val="-4"/>
              </w:rPr>
              <w:t xml:space="preserve">封装 React Query 数据层：queryKey 工厂统一缓存、mutation 后自动失效刷新、SSR prefetch + HydrationBoundary 实现首屏无 loading，博客列表采用无限分页加载。</w:t>
            </w:r>
          </w:p>
          <w:p w14:paraId="13C9C177">
            <w:pPr>
              <w:pStyle w:val="6"/>
              <w:spacing w:before="325" w:line="180" w:lineRule="auto"/>
              <w:ind w:left="10"/>
              <w:rPr>
                <w:rFonts w:hint="eastAsia" w:ascii="微软雅黑" w:hAnsi="微软雅黑" w:eastAsia="微软雅黑" w:cs="微软雅黑"/>
                <w:snapToGrid w:val="0"/>
                <w:color w:val="212529"/>
                <w:spacing w:val="22"/>
                <w:kern w:val="0"/>
                <w:position w:val="4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pacing w:val="-5"/>
                <w:sz w:val="28"/>
                <w:szCs w:val="28"/>
                <w:lang w:val="en-US" w:eastAsia="zh-CN"/>
              </w:rPr>
              <w:t>专业技能</w:t>
            </w:r>
          </w:p>
        </w:tc>
        <w:tc>
          <w:tcPr>
            <w:tcW w:w="2115" w:type="dxa"/>
            <w:tcBorders>
              <w:bottom w:val="single" w:color="000000" w:sz="6" w:space="0"/>
            </w:tcBorders>
            <w:vAlign w:val="top"/>
          </w:tcPr>
          <w:p w14:paraId="79600729">
            <w:pPr>
              <w:rPr>
                <w:rFonts w:hint="eastAsia" w:ascii="微软雅黑" w:hAnsi="微软雅黑" w:eastAsia="微软雅黑" w:cs="微软雅黑"/>
                <w:snapToGrid w:val="0"/>
                <w:color w:val="212529"/>
                <w:spacing w:val="22"/>
                <w:kern w:val="0"/>
                <w:position w:val="4"/>
                <w:sz w:val="24"/>
                <w:szCs w:val="24"/>
                <w:lang w:val="en-US" w:eastAsia="zh-CN" w:bidi="ar-SA"/>
              </w:rPr>
            </w:pPr>
          </w:p>
        </w:tc>
      </w:tr>
    </w:tbl>
    <w:p w14:paraId="42DFCF88">
      <w:pPr>
        <w:pStyle w:val="2"/>
        <w:spacing w:before="91" w:line="178" w:lineRule="auto"/>
        <w:ind w:left="120"/>
        <w:rPr>
          <w:rFonts w:hint="eastAsia" w:ascii="微软雅黑" w:hAnsi="微软雅黑" w:eastAsia="微软雅黑" w:cs="微软雅黑"/>
          <w:color w:val="212529"/>
          <w:position w:val="5"/>
          <w:lang w:val="en-US" w:eastAsia="zh-CN"/>
        </w:rPr>
      </w:pPr>
      <w:r>
        <w:rPr>
          <w:rFonts w:hint="eastAsia" w:ascii="微软雅黑" w:hAnsi="微软雅黑" w:eastAsia="微软雅黑" w:cs="微软雅黑"/>
          <w:color w:val="212529"/>
          <w:position w:val="5"/>
          <w:lang w:val="en-US" w:eastAsia="zh-CN"/>
        </w:rPr>
        <w:drawing>
          <wp:inline distT="0" distB="0" distL="0" distR="0">
            <wp:extent cx="47625" cy="47625"/>
            <wp:effectExtent l="0" t="0" r="13335" b="13335"/>
            <wp:docPr id="1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212529"/>
          <w:position w:val="5"/>
          <w:lang w:val="en-US" w:eastAsia="zh-CN"/>
        </w:rPr>
        <w:t xml:space="preserve">  熟悉HTML5、CSS3、JavaScript(ES6+)/TypeScript，了解HTTP协议以及事件循环，浏览器渲染等前端核心原理</w:t>
      </w:r>
    </w:p>
    <w:p w14:paraId="124ECFAE">
      <w:pPr>
        <w:pStyle w:val="2"/>
        <w:spacing w:before="91" w:line="178" w:lineRule="auto"/>
        <w:ind w:left="120"/>
        <w:rPr>
          <w:rFonts w:hint="default" w:ascii="微软雅黑" w:hAnsi="微软雅黑" w:eastAsia="微软雅黑" w:cs="微软雅黑"/>
          <w:color w:val="212529"/>
          <w:position w:val="5"/>
          <w:lang w:val="en-US" w:eastAsia="zh-CN"/>
        </w:rPr>
      </w:pPr>
      <w:r>
        <w:rPr>
          <w:rFonts w:hint="eastAsia" w:ascii="微软雅黑" w:hAnsi="微软雅黑" w:eastAsia="微软雅黑" w:cs="微软雅黑"/>
          <w:color w:val="212529"/>
          <w:position w:val="5"/>
          <w:lang w:val="en-US" w:eastAsia="zh-CN"/>
        </w:rPr>
        <w:drawing>
          <wp:inline distT="0" distB="0" distL="0" distR="0">
            <wp:extent cx="47625" cy="4762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212529"/>
          <w:position w:val="5"/>
          <w:lang w:val="en-US" w:eastAsia="zh-CN"/>
        </w:rPr>
        <w:t xml:space="preserve">  熟练掌握React函数式组件开发，熟练运用Hooks，Zustand，React Router等相关生态，了解Next.js及Vue3，并有实际项目经验</w:t>
      </w:r>
    </w:p>
    <w:p w14:paraId="1DF86A3F">
      <w:pPr>
        <w:pStyle w:val="2"/>
        <w:spacing w:before="91" w:line="178" w:lineRule="auto"/>
        <w:ind w:left="120"/>
        <w:rPr>
          <w:rFonts w:hint="eastAsia" w:ascii="微软雅黑" w:hAnsi="微软雅黑" w:eastAsia="微软雅黑" w:cs="微软雅黑"/>
          <w:color w:val="212529"/>
          <w:position w:val="5"/>
          <w:lang w:val="en-US" w:eastAsia="zh-CN"/>
        </w:rPr>
      </w:pPr>
      <w:r>
        <w:rPr>
          <w:rFonts w:hint="eastAsia" w:ascii="微软雅黑" w:hAnsi="微软雅黑" w:eastAsia="微软雅黑" w:cs="微软雅黑"/>
          <w:color w:val="212529"/>
          <w:position w:val="5"/>
          <w:lang w:val="en-US" w:eastAsia="zh-CN"/>
        </w:rPr>
        <w:drawing>
          <wp:inline distT="0" distB="0" distL="0" distR="0">
            <wp:extent cx="47625" cy="47625"/>
            <wp:effectExtent l="0" t="0" r="13335" b="13335"/>
            <wp:docPr id="3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212529"/>
          <w:position w:val="5"/>
          <w:lang w:val="en-US" w:eastAsia="zh-CN"/>
        </w:rPr>
        <w:t xml:space="preserve">  熟练使用 Vite 进行项目构建，可以熟练用 Git 协作开发 及 npm/pnpm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212529"/>
          <w:position w:val="5"/>
          <w:lang w:val="en-US" w:eastAsia="zh-CN"/>
        </w:rPr>
        <w:t xml:space="preserve"> 依赖管理；了解 Docker 容器化部署</w:t>
      </w:r>
    </w:p>
    <w:p w14:paraId="3A766349">
      <w:pPr>
        <w:pStyle w:val="2"/>
        <w:spacing w:before="91" w:line="178" w:lineRule="auto"/>
        <w:ind w:left="120"/>
        <w:rPr>
          <w:rFonts w:hint="default" w:ascii="微软雅黑" w:hAnsi="微软雅黑" w:eastAsia="微软雅黑" w:cs="微软雅黑"/>
          <w:color w:val="212529"/>
          <w:position w:val="5"/>
          <w:lang w:val="en-US" w:eastAsia="zh-CN"/>
        </w:rPr>
      </w:pPr>
      <w:r>
        <w:rPr>
          <w:rFonts w:hint="eastAsia" w:ascii="微软雅黑" w:hAnsi="微软雅黑" w:eastAsia="微软雅黑" w:cs="微软雅黑"/>
          <w:color w:val="212529"/>
          <w:position w:val="5"/>
          <w:lang w:val="en-US" w:eastAsia="zh-CN"/>
        </w:rPr>
        <w:drawing>
          <wp:inline distT="0" distB="0" distL="0" distR="0">
            <wp:extent cx="47625" cy="47625"/>
            <wp:effectExtent l="0" t="0" r="13335" b="13335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212529"/>
          <w:position w:val="5"/>
          <w:lang w:val="en-US" w:eastAsia="zh-CN"/>
        </w:rPr>
        <w:t xml:space="preserve">  具备工程化代码规范意识，使用 ESLint + Prettier统一代码风格，利用 TypeScript + Zod 保障代码健壮性，并通过 Husky + lint-staged 实现提交前自动代码检查</w:t>
      </w:r>
    </w:p>
    <w:p w14:paraId="4E37AA9F">
      <w:pPr>
        <w:pStyle w:val="2"/>
        <w:spacing w:before="91" w:line="178" w:lineRule="auto"/>
        <w:ind w:left="120"/>
        <w:rPr>
          <w:rFonts w:hint="eastAsia" w:ascii="微软雅黑" w:hAnsi="微软雅黑" w:eastAsia="微软雅黑" w:cs="微软雅黑"/>
          <w:color w:val="212529"/>
          <w:position w:val="5"/>
          <w:lang w:eastAsia="zh-CN"/>
        </w:rPr>
      </w:pPr>
      <w:r>
        <w:rPr>
          <w:rFonts w:hint="eastAsia" w:ascii="微软雅黑" w:hAnsi="微软雅黑" w:eastAsia="微软雅黑" w:cs="微软雅黑"/>
          <w:color w:val="212529"/>
          <w:position w:val="5"/>
          <w:lang w:val="en-US" w:eastAsia="zh-CN"/>
        </w:rPr>
        <w:drawing>
          <wp:inline distT="0" distB="0" distL="0" distR="0">
            <wp:extent cx="47625" cy="4762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212529"/>
          <w:position w:val="5"/>
          <w:lang w:val="en-US" w:eastAsia="zh-CN"/>
        </w:rPr>
        <w:t xml:space="preserve">  了解 Node.js + Express 服务端开发及 MySQL 数据库操作；掌握 WebSocket 实现实时数</w:t>
      </w:r>
      <w:r>
        <w:rPr>
          <w:rFonts w:hint="eastAsia" w:ascii="微软雅黑" w:hAnsi="微软雅黑" w:eastAsia="微软雅黑" w:cs="微软雅黑"/>
          <w:color w:val="212529"/>
          <w:position w:val="5"/>
        </w:rPr>
        <w:t>据通信</w:t>
      </w:r>
    </w:p>
    <w:p w14:paraId="5752018E">
      <w:pPr>
        <w:spacing w:before="116" w:line="231" w:lineRule="exact"/>
        <w:ind w:left="120"/>
        <w:rPr>
          <w:rFonts w:hint="default" w:ascii="微软雅黑" w:hAnsi="微软雅黑" w:eastAsia="微软雅黑" w:cs="微软雅黑"/>
          <w:color w:val="212529"/>
          <w:position w:val="3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napToGrid w:val="0"/>
          <w:color w:val="212529"/>
          <w:spacing w:val="17"/>
          <w:kern w:val="0"/>
          <w:sz w:val="24"/>
          <w:szCs w:val="24"/>
          <w:lang w:val="en-US" w:eastAsia="zh-CN" w:bidi="ar-SA"/>
        </w:rPr>
        <w:drawing>
          <wp:inline distT="0" distB="0" distL="0" distR="0">
            <wp:extent cx="47625" cy="47625"/>
            <wp:effectExtent l="0" t="0" r="0" b="0"/>
            <wp:docPr id="13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 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napToGrid w:val="0"/>
          <w:color w:val="212529"/>
          <w:spacing w:val="17"/>
          <w:kern w:val="0"/>
          <w:sz w:val="24"/>
          <w:szCs w:val="24"/>
          <w:lang w:val="en-US" w:eastAsia="zh-CN" w:bidi="ar-SA"/>
        </w:rPr>
        <w:t xml:space="preserve">  了解Tailwind Css与Ant Design等企业级组件库，具备快速查阅官方文档解决问题的能力</w:t>
      </w:r>
    </w:p>
    <w:p w14:paraId="78EDC72A">
      <w:pPr>
        <w:spacing w:before="116" w:line="231" w:lineRule="exact"/>
        <w:ind w:left="120"/>
        <w:rPr>
          <w:rFonts w:ascii="微软雅黑" w:hAnsi="微软雅黑" w:eastAsia="微软雅黑" w:cs="微软雅黑"/>
          <w:color w:val="212529"/>
          <w:position w:val="3"/>
          <w:sz w:val="24"/>
          <w:szCs w:val="24"/>
        </w:rPr>
      </w:pPr>
      <w:r>
        <w:rPr>
          <w:rFonts w:hint="eastAsia" w:ascii="微软雅黑" w:hAnsi="微软雅黑" w:eastAsia="微软雅黑" w:cs="微软雅黑"/>
          <w:snapToGrid w:val="0"/>
          <w:color w:val="212529"/>
          <w:spacing w:val="17"/>
          <w:kern w:val="0"/>
          <w:sz w:val="24"/>
          <w:szCs w:val="24"/>
          <w:lang w:val="en-US" w:eastAsia="zh-CN" w:bidi="ar-SA"/>
        </w:rPr>
        <w:drawing>
          <wp:inline distT="0" distB="0" distL="0" distR="0">
            <wp:extent cx="47625" cy="47625"/>
            <wp:effectExtent l="0" t="0" r="13335" b="13335"/>
            <wp:docPr id="15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 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napToGrid w:val="0"/>
          <w:color w:val="212529"/>
          <w:spacing w:val="17"/>
          <w:kern w:val="0"/>
          <w:sz w:val="24"/>
          <w:szCs w:val="24"/>
          <w:lang w:val="en-US" w:eastAsia="zh-CN" w:bidi="ar-SA"/>
        </w:rPr>
        <w:t xml:space="preserve">  善于借助Claude Code，Codex等AI编程工具进行高效开发，代码优化与问题排查</w:t>
      </w:r>
    </w:p>
    <w:p w14:paraId="2E388633">
      <w:pPr>
        <w:spacing w:before="116" w:line="231" w:lineRule="exact"/>
        <w:ind w:left="120"/>
        <w:rPr>
          <w:rFonts w:hint="default" w:ascii="微软雅黑" w:hAnsi="微软雅黑" w:eastAsia="微软雅黑" w:cs="微软雅黑"/>
          <w:color w:val="212529"/>
          <w:position w:val="3"/>
          <w:sz w:val="24"/>
          <w:szCs w:val="24"/>
          <w:lang w:val="en-US" w:eastAsia="zh-CN"/>
        </w:rPr>
      </w:pPr>
    </w:p>
    <w:sectPr>
      <w:type w:val="continuous"/>
      <w:pgSz w:w="11919" w:h="16839"/>
      <w:pgMar w:top="385" w:right="473" w:bottom="0" w:left="479" w:header="0" w:footer="0" w:gutter="0"/>
      <w:cols w:equalWidth="0" w:num="1">
        <w:col w:w="10966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96A73D8"/>
    <w:rsid w:val="187A224C"/>
    <w:rsid w:val="1E3331FD"/>
    <w:rsid w:val="2D7D7D48"/>
    <w:rsid w:val="303C5304"/>
    <w:rsid w:val="504B3E53"/>
    <w:rsid w:val="5087597B"/>
    <w:rsid w:val="5D8D4AB4"/>
    <w:rsid w:val="62E41B8A"/>
    <w:rsid w:val="66027B94"/>
    <w:rsid w:val="6C662D65"/>
    <w:rsid w:val="71E322A5"/>
    <w:rsid w:val="736E1EA0"/>
    <w:rsid w:val="7AB5105D"/>
    <w:rsid w:val="7D8C52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585</Words>
  <Characters>905</Characters>
  <TotalTime>13</TotalTime>
  <ScaleCrop>false</ScaleCrop>
  <LinksUpToDate>false</LinksUpToDate>
  <CharactersWithSpaces>1139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2026-08-22T14:53:00Z</dcterms:created>
  <dc:creator>26276</dc:creator>
  <cp:lastModifiedBy>罗坚文</cp:lastModifiedBy>
  <dcterms:modified xsi:type="dcterms:W3CDTF">2026-08-28T01:03:20Z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2026-08-22T22:54:58Z</vt:filetime>
  </property>
  <property fmtid="{D5CDD505-2E9C-101B-9397-08002B2CF9AE}" pid="4" name="KSOProductBuildVer">
    <vt:lpwstr>2052-12.1.0.28505</vt:lpwstr>
  </property>
  <property fmtid="{D5CDD505-2E9C-101B-9397-08002B2CF9AE}" pid="5" name="ICV">
    <vt:lpwstr>16C68006B42A40FC94DE5B0912E22353_13</vt:lpwstr>
  </property>
  <property fmtid="{D5CDD505-2E9C-101B-9397-08002B2CF9AE}" pid="6" name="KSOTemplateDocerSaveRecord">
    <vt:lpwstr>eyJoZGlkIjoiNDdjNjQwMGFkYjI1MDVhYjQ1OGIwMjI2ZWE0NTY3YmEiLCJ1c2VySWQiOiIxNzgwMzA4NDI2In0=</vt:lpwstr>
  </property>
</Properties>
</file>