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8187" w14:textId="77777777" w:rsidR="00597E9D" w:rsidRDefault="00597E9D">
      <w:pPr>
        <w:pStyle w:val="Judul5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FORM-07 : </w:t>
      </w:r>
      <w:r>
        <w:rPr>
          <w:rFonts w:cs="Tahoma"/>
          <w:caps/>
          <w:szCs w:val="20"/>
        </w:rPr>
        <w:t>PeNGUMPULAN BUKTI DAN PENGAMBILAN KEPUTUSAN</w:t>
      </w:r>
    </w:p>
    <w:p w14:paraId="0EEFD603" w14:textId="77777777" w:rsidR="00597E9D" w:rsidRDefault="00597E9D">
      <w:pPr>
        <w:numPr>
          <w:ilvl w:val="0"/>
          <w:numId w:val="2"/>
        </w:numPr>
        <w:spacing w:line="360" w:lineRule="exact"/>
        <w:rPr>
          <w:rFonts w:ascii="Arial" w:hAnsi="Arial" w:cs="Tahoma"/>
          <w:b/>
          <w:bCs/>
          <w:sz w:val="20"/>
          <w:szCs w:val="20"/>
        </w:rPr>
      </w:pPr>
    </w:p>
    <w:p w14:paraId="21F1ECE3" w14:textId="77777777" w:rsidR="00597E9D" w:rsidRDefault="00597E9D">
      <w:pPr>
        <w:pStyle w:val="Judul2"/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7E0C0DDB" w14:textId="77777777">
        <w:trPr>
          <w:trHeight w:val="397"/>
        </w:trPr>
        <w:tc>
          <w:tcPr>
            <w:tcW w:w="1908" w:type="dxa"/>
            <w:vAlign w:val="center"/>
          </w:tcPr>
          <w:p w14:paraId="591971FE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4036F996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1811C0F1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7C23A208" w14:textId="77777777" w:rsidR="00597E9D" w:rsidRDefault="00597E9D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4B186C90" w14:textId="77777777">
        <w:trPr>
          <w:trHeight w:val="397"/>
        </w:trPr>
        <w:tc>
          <w:tcPr>
            <w:tcW w:w="1908" w:type="dxa"/>
            <w:vAlign w:val="center"/>
          </w:tcPr>
          <w:p w14:paraId="2F7C7BA0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9F86B6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63FFC8EF" w14:textId="77777777" w:rsidR="00597E9D" w:rsidRDefault="00597E9D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CC6A57" w14:textId="77777777" w:rsidR="00597E9D" w:rsidRDefault="00597E9D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</w:tr>
      <w:tr w:rsidR="00000000" w14:paraId="4AFFDB7C" w14:textId="77777777">
        <w:trPr>
          <w:trHeight w:val="397"/>
        </w:trPr>
        <w:tc>
          <w:tcPr>
            <w:tcW w:w="1908" w:type="dxa"/>
          </w:tcPr>
          <w:p w14:paraId="0309ABCE" w14:textId="77777777" w:rsidR="00597E9D" w:rsidRDefault="00597E9D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Unit Kompetensi </w:t>
            </w:r>
          </w:p>
          <w:p w14:paraId="2510A8FF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300A18" w14:textId="77777777" w:rsidR="00597E9D" w:rsidRDefault="00597E9D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  <w:p w14:paraId="4D0001D3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  <w:p w14:paraId="1452E3F5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549407B3" w14:textId="77777777" w:rsidR="00597E9D" w:rsidRDefault="00597E9D">
      <w:pPr>
        <w:numPr>
          <w:ilvl w:val="1"/>
          <w:numId w:val="2"/>
        </w:numPr>
        <w:rPr>
          <w:rFonts w:ascii="Arial" w:hAnsi="Arial" w:cs="Tahoma"/>
          <w:b/>
          <w:bCs/>
          <w:sz w:val="20"/>
          <w:szCs w:val="20"/>
        </w:rPr>
      </w:pPr>
    </w:p>
    <w:p w14:paraId="4DF84E32" w14:textId="77777777" w:rsidR="00597E9D" w:rsidRDefault="00597E9D">
      <w:pPr>
        <w:numPr>
          <w:ilvl w:val="0"/>
          <w:numId w:val="2"/>
        </w:numPr>
        <w:spacing w:line="80" w:lineRule="exact"/>
        <w:jc w:val="both"/>
        <w:rPr>
          <w:rFonts w:ascii="Arial" w:hAnsi="Arial" w:cs="Tahoma"/>
          <w:sz w:val="20"/>
          <w:szCs w:val="20"/>
          <w:lang w:val="sv-SE"/>
        </w:rPr>
      </w:pPr>
    </w:p>
    <w:p w14:paraId="49DCAAC8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b/>
          <w:bCs/>
          <w:sz w:val="20"/>
          <w:szCs w:val="20"/>
          <w:lang w:eastAsia="ja-JP"/>
        </w:rPr>
      </w:pPr>
      <w:r>
        <w:rPr>
          <w:rFonts w:ascii="Arial" w:eastAsia="Tahoma" w:hAnsi="Arial" w:cs="Tahoma"/>
          <w:sz w:val="20"/>
          <w:szCs w:val="20"/>
          <w:lang w:val="sv-SE"/>
        </w:rPr>
        <w:t xml:space="preserve"> </w:t>
      </w:r>
    </w:p>
    <w:tbl>
      <w:tblPr>
        <w:tblW w:w="0" w:type="auto"/>
        <w:tblInd w:w="107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879"/>
      </w:tblGrid>
      <w:tr w:rsidR="00000000" w14:paraId="35C98FC7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1909399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7B1F5D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6EF0E7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1C97A5" w14:textId="77777777" w:rsidR="00597E9D" w:rsidRDefault="00597E9D">
            <w:pPr>
              <w:pStyle w:val="Judul3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BUKTI-BUKTI</w:t>
            </w:r>
          </w:p>
        </w:tc>
        <w:tc>
          <w:tcPr>
            <w:tcW w:w="203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AF28AF5" w14:textId="77777777" w:rsidR="00597E9D" w:rsidRDefault="00597E9D">
            <w:pPr>
              <w:pStyle w:val="Judul3"/>
              <w:jc w:val="center"/>
            </w:pPr>
            <w:r>
              <w:rPr>
                <w:rFonts w:cs="Tahoma"/>
                <w:szCs w:val="20"/>
              </w:rPr>
              <w:t>Keputusan*</w:t>
            </w:r>
          </w:p>
        </w:tc>
      </w:tr>
      <w:tr w:rsidR="00000000" w14:paraId="15E1F106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109D96AB" w14:textId="77777777" w:rsidR="00597E9D" w:rsidRDefault="00597E9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08A9DBA4" w14:textId="77777777" w:rsidR="00597E9D" w:rsidRDefault="00597E9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775BDAEC" w14:textId="77777777" w:rsidR="00597E9D" w:rsidRDefault="00597E9D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EA805B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4AD6D5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562096EC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B4ACB01" w14:textId="77777777" w:rsidR="00597E9D" w:rsidRDefault="00597E9D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3F5AB516" w14:textId="77777777" w:rsidR="00597E9D" w:rsidRDefault="00597E9D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6C72C03C" w14:textId="77777777">
        <w:trPr>
          <w:cantSplit/>
          <w:trHeight w:val="338"/>
        </w:trPr>
        <w:tc>
          <w:tcPr>
            <w:tcW w:w="52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17E83977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2F14C3E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</w:rPr>
              <w:t>Mengidentifikasi kebutuhan oksigen</w:t>
            </w: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06C156" w14:textId="77777777" w:rsidR="00597E9D" w:rsidRDefault="00597E9D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Gejala kebutuhan oksigen diidentifikasi dengan tepat.</w:t>
            </w:r>
          </w:p>
          <w:p w14:paraId="2433DFC7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C9F78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3A,</w:t>
            </w:r>
            <w:r>
              <w:rPr>
                <w:rFonts w:ascii="Arial" w:hAnsi="Arial" w:cs="Tahoma"/>
                <w:sz w:val="20"/>
                <w:lang w:val="id-ID"/>
              </w:rPr>
              <w:t>3B, 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EB80D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387B57F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84A9CC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6C8D3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4D119A1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45B9CF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5DEFD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7870DE" w14:textId="77777777" w:rsidR="00597E9D" w:rsidRDefault="00597E9D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 xml:space="preserve">Data yang  teridentifikasi </w:t>
            </w:r>
            <w:r>
              <w:rPr>
                <w:sz w:val="20"/>
                <w:lang w:val="sv-SE"/>
              </w:rPr>
              <w:t>dianalisis</w:t>
            </w:r>
            <w:r>
              <w:rPr>
                <w:sz w:val="20"/>
                <w:lang w:val="de-DE"/>
              </w:rPr>
              <w:t>.</w:t>
            </w:r>
          </w:p>
          <w:p w14:paraId="508ED023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3A03D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</w:rPr>
              <w:t>3</w:t>
            </w:r>
            <w:r>
              <w:rPr>
                <w:rFonts w:ascii="Arial" w:hAnsi="Arial" w:cs="Tahoma"/>
                <w:sz w:val="20"/>
                <w:lang w:val="id-ID"/>
              </w:rPr>
              <w:t>A,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B70F9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ED08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1B004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FA6A6A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42C3D4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D12D60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68754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4277FD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 xml:space="preserve">Kebutuhan oksigen </w:t>
            </w:r>
            <w:r>
              <w:rPr>
                <w:sz w:val="20"/>
                <w:lang w:val="sv-SE"/>
              </w:rPr>
              <w:t>dikolaborasikan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1C98D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DF93E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FA34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6C56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5F3976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C5EE24D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36DB33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425A6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Mempersiapkan klien/pasien yang akan </w:t>
            </w:r>
            <w:r>
              <w:rPr>
                <w:sz w:val="20"/>
                <w:lang w:val="sv-SE"/>
              </w:rPr>
              <w:t>diberikan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A4F6FD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Tujuan dan prosedur pemberian oksigen dijelaskan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4561F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8DA2D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6AE04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E95BD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F335A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1F3DB5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1C5D24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E1EA0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598CDC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Kemungkinan hambatan dijelaskan</w:t>
            </w:r>
            <w:r>
              <w:rPr>
                <w:sz w:val="20"/>
                <w:lang w:val="id-ID"/>
              </w:rPr>
              <w:t>.</w:t>
            </w:r>
          </w:p>
          <w:p w14:paraId="787D9841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6E8A2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73B7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FEE17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D96E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825496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482401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320161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BB43C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EE655E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Indikator keberhasilan dijelaskan kepada klien/pasien</w:t>
            </w:r>
            <w:r>
              <w:rPr>
                <w:sz w:val="20"/>
                <w:lang w:val="id-ID"/>
              </w:rPr>
              <w:t>.</w:t>
            </w:r>
          </w:p>
          <w:p w14:paraId="4AB3C5DA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A1C07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1E9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C9657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081B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08E0C8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1CB650E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E0EDE0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25D1A" w14:textId="77777777" w:rsidR="00597E9D" w:rsidRDefault="00597E9D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89" w:firstLine="0"/>
              <w:rPr>
                <w:rFonts w:eastAsia="Times New Roman"/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Mempersiapkan alat sesuai teknik yang direkomendasikan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A8729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eastAsia="Times New Roman" w:hAnsi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Daftar kebutuhan alat pemberian oksigen diidentifikasi sesuai standar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00C22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E3ED5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D39F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652C3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51D0FE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7C5682B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F0C08D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79B72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B31D0F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Fungsi dan kegunaan alat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EAE94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2C2D5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4710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1984D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3C8BA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3E6CBB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B3A1ACD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31ADD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CA7BD0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sv-SE"/>
              </w:rPr>
              <w:t>Kondisi peralatan diperiksa untuk siap pakai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C80D9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E7FE1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0AB38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55A3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B1ED3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2BAD5E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214EA6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2E7C2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1D2D2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Kemungkinan </w:t>
            </w:r>
            <w:r>
              <w:rPr>
                <w:sz w:val="20"/>
                <w:lang w:val="sv-SE"/>
              </w:rPr>
              <w:t>bahaya</w:t>
            </w:r>
            <w:r>
              <w:rPr>
                <w:sz w:val="20"/>
                <w:lang w:val="fi-FI"/>
              </w:rPr>
              <w:t xml:space="preserve"> kecelakaan kerja: kebakaran, dihindari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197DC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BB970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DEC0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7434B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16189B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8CA47E7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AC4EAB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2AA80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63A2B3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Aspek k</w:t>
            </w:r>
            <w:r>
              <w:rPr>
                <w:sz w:val="20"/>
                <w:lang w:val="de-DE"/>
              </w:rPr>
              <w:t>eamanan (bersih, steril) dijaga.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5A1B2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  <w:p w14:paraId="0DF8E17D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Tahoma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F384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DBFC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3D91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6B207E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4302374E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3569B9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59AE7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fi-FI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B44856" w14:textId="77777777" w:rsidR="00597E9D" w:rsidRDefault="00597E9D">
            <w:pPr>
              <w:numPr>
                <w:ilvl w:val="1"/>
                <w:numId w:val="2"/>
              </w:numPr>
              <w:ind w:left="180" w:firstLine="0"/>
              <w:rPr>
                <w:rFonts w:ascii="Arial" w:hAnsi="Arial" w:cs="Tahoma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Jalan nafas yang bersih dipertahankan (jalan nafas paten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802D4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154F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521F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347D8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BFC55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B318E9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710749E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69D99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8EC5E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Posisi </w:t>
            </w:r>
            <w:r>
              <w:rPr>
                <w:i/>
                <w:sz w:val="20"/>
                <w:lang w:val="it-IT"/>
              </w:rPr>
              <w:t>semi fowler/fowler</w:t>
            </w:r>
            <w:r>
              <w:rPr>
                <w:sz w:val="20"/>
                <w:lang w:val="it-IT"/>
              </w:rPr>
              <w:t xml:space="preserve"> dilakukan</w:t>
            </w:r>
            <w:r>
              <w:rPr>
                <w:sz w:val="20"/>
                <w:lang w:val="id-ID"/>
              </w:rPr>
              <w:t>.</w:t>
            </w:r>
          </w:p>
          <w:p w14:paraId="28C0C0AB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C36E4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28958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BB78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5BB517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3F1C6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86DBE9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737CAF0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7126BD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E7FA6C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fi-FI"/>
              </w:rPr>
              <w:t>Pembersihan jalan nafas dilakukan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EF24D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2517C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CCFE6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079D4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AE9A9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59CD9A1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358CFC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E6921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C3D8B3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  <w:lang w:val="sv-SE"/>
              </w:rPr>
              <w:t>Teknik pemberian oksigen dipilih sesuai dengan tingkat kebutuhan oksigen.</w:t>
            </w:r>
          </w:p>
          <w:p w14:paraId="045D3056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3F68A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3A,3C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5AE73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252F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57165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AC1B3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7B66BE1D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D55EEB9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lastRenderedPageBreak/>
              <w:t>5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41076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89" w:firstLine="0"/>
              <w:rPr>
                <w:sz w:val="20"/>
                <w:lang w:val="de-DE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E8763B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  <w:lang w:val="de-DE"/>
              </w:rPr>
              <w:t>Respon fisik diobservasi, meliputi sesak berkurang, klien/pasien tenang.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0C768D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CACC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D38E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D6C0E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17496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A55960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F98615C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DBE5F6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11B22F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89" w:firstLine="0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psikologis diobservasi: keluha</w:t>
            </w:r>
            <w:r>
              <w:rPr>
                <w:sz w:val="20"/>
              </w:rPr>
              <w:t xml:space="preserve">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D882C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8DC45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14A7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1A3E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7A6A8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B25AE1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06A8F32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045187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B84BC8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dianalisa.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02A26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DD344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E9AEB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9DA3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45A70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5D9AF61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F941CBE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F8752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972B55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180" w:firstLine="0"/>
              <w:jc w:val="both"/>
              <w:rPr>
                <w:rFonts w:cs="Tahoma"/>
                <w:sz w:val="20"/>
              </w:rPr>
            </w:pPr>
            <w:r>
              <w:rPr>
                <w:sz w:val="20"/>
                <w:lang w:val="sv-SE"/>
              </w:rPr>
              <w:t>Tindak lanjut dilakukan sesuai hasil evaluasi.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62DD9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9D318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423E6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202C7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B1460F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698B0ED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B29CE84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47338" w14:textId="77777777" w:rsidR="00597E9D" w:rsidRDefault="00597E9D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180" w:firstLine="0"/>
              <w:rPr>
                <w:sz w:val="20"/>
              </w:rPr>
            </w:pPr>
            <w:r>
              <w:rPr>
                <w:sz w:val="20"/>
                <w:lang w:val="fi-FI"/>
              </w:rPr>
              <w:t>Mendokumentasikan pelaksanaan tindakan pemenuhan kebutuhan oksigen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25204E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Data hasil evaluasi dicatat</w:t>
            </w:r>
            <w:r>
              <w:rPr>
                <w:sz w:val="20"/>
                <w:lang w:val="id-ID"/>
              </w:rPr>
              <w:t>.</w:t>
            </w:r>
          </w:p>
          <w:p w14:paraId="5B553F01" w14:textId="77777777" w:rsidR="00597E9D" w:rsidRDefault="00597E9D">
            <w:pPr>
              <w:pStyle w:val="TeksIsi"/>
              <w:numPr>
                <w:ilvl w:val="1"/>
                <w:numId w:val="2"/>
              </w:numPr>
              <w:jc w:val="both"/>
              <w:rPr>
                <w:sz w:val="20"/>
                <w:lang w:val="id-ID"/>
              </w:rPr>
            </w:pPr>
          </w:p>
          <w:p w14:paraId="705EEE24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E2C0AF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6B8BE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A0938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08C07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B8A47B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BF765A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C67B86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D767B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372C5F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sz w:val="20"/>
                <w:lang w:val="id-ID"/>
              </w:rPr>
            </w:pPr>
            <w:r>
              <w:rPr>
                <w:sz w:val="20"/>
              </w:rPr>
              <w:t>Respon klien/pasien dicatat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DEA43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0FD9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C330A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EC32D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62663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E865738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02A6AF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14F34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08709B" w14:textId="77777777" w:rsidR="00597E9D" w:rsidRDefault="00597E9D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rFonts w:cs="Tahoma"/>
                <w:bCs/>
                <w:sz w:val="20"/>
              </w:rPr>
            </w:pPr>
            <w:r>
              <w:rPr>
                <w:sz w:val="20"/>
              </w:rPr>
              <w:t>Tindak lanjut dicatat.</w:t>
            </w:r>
          </w:p>
          <w:p w14:paraId="26D4C7AC" w14:textId="77777777" w:rsidR="00597E9D" w:rsidRDefault="00597E9D">
            <w:pPr>
              <w:numPr>
                <w:ilvl w:val="1"/>
                <w:numId w:val="2"/>
              </w:numPr>
              <w:rPr>
                <w:rFonts w:ascii="Arial" w:hAnsi="Arial" w:cs="Tahoma"/>
                <w:bCs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CD166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  <w:lang w:val="id-ID"/>
              </w:rPr>
            </w:pPr>
            <w:r>
              <w:rPr>
                <w:rFonts w:ascii="Arial" w:hAnsi="Arial" w:cs="Tahoma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A0D92" w14:textId="77777777" w:rsidR="00597E9D" w:rsidRDefault="00597E9D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779DF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B461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FBBCC9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65F449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CCBDE9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E60D3" w14:textId="77777777" w:rsidR="00597E9D" w:rsidRDefault="00597E9D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F53594" w14:textId="77777777" w:rsidR="00597E9D" w:rsidRDefault="00597E9D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527B7" w14:textId="77777777" w:rsidR="00597E9D" w:rsidRDefault="00597E9D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14CC2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0A6793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34359D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F99F40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68B92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i/>
          <w:iCs/>
          <w:sz w:val="20"/>
          <w:szCs w:val="20"/>
        </w:rPr>
      </w:pPr>
    </w:p>
    <w:p w14:paraId="64B56DE0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1F4524BC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Keputusan* : K = Kompeten, BK = Belum Kompeten, PL = Penilaian Lanjutan</w:t>
      </w:r>
    </w:p>
    <w:p w14:paraId="3A9F0B87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0289FB9C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028640AE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25"/>
      </w:tblGrid>
      <w:tr w:rsidR="00000000" w14:paraId="4D41F04A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36BFEBE" w14:textId="77777777" w:rsidR="00597E9D" w:rsidRDefault="00597E9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Berdasarkan hasil asesmen tersebut, peserta : </w:t>
            </w:r>
          </w:p>
          <w:p w14:paraId="1118C452" w14:textId="77777777" w:rsidR="00597E9D" w:rsidRDefault="00597E9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Tahoma"/>
                <w:sz w:val="20"/>
                <w:szCs w:val="20"/>
              </w:rPr>
              <w:t xml:space="preserve"> *)</w:t>
            </w:r>
          </w:p>
          <w:p w14:paraId="7E302F03" w14:textId="77777777" w:rsidR="00597E9D" w:rsidRDefault="00597E9D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Untuk</w:t>
            </w:r>
            <w:r>
              <w:rPr>
                <w:rFonts w:ascii="Arial" w:hAnsi="Arial" w:cs="Tahoma"/>
                <w:sz w:val="20"/>
                <w:szCs w:val="20"/>
              </w:rPr>
              <w:t xml:space="preserve">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19889342" w14:textId="77777777" w:rsidR="00597E9D" w:rsidRDefault="00597E9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 :</w:t>
            </w:r>
          </w:p>
          <w:p w14:paraId="2786068C" w14:textId="77777777" w:rsidR="00597E9D" w:rsidRDefault="00597E9D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5BB5EBD8" w14:textId="77777777" w:rsidR="00597E9D" w:rsidRDefault="00597E9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  <w:tc>
          <w:tcPr>
            <w:tcW w:w="2325" w:type="dxa"/>
            <w:tcBorders>
              <w:top w:val="single" w:sz="12" w:space="0" w:color="000000"/>
              <w:right w:val="single" w:sz="12" w:space="0" w:color="000000"/>
            </w:tcBorders>
          </w:tcPr>
          <w:p w14:paraId="6D25A624" w14:textId="77777777" w:rsidR="00597E9D" w:rsidRDefault="00597E9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Reg.:</w:t>
            </w:r>
          </w:p>
          <w:p w14:paraId="5863A9C3" w14:textId="77777777" w:rsidR="00597E9D" w:rsidRDefault="00597E9D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02749342" w14:textId="77777777" w:rsidR="00597E9D" w:rsidRDefault="00597E9D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</w:t>
            </w:r>
          </w:p>
        </w:tc>
      </w:tr>
      <w:tr w:rsidR="00000000" w14:paraId="3074E938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5AC3241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6A10E39E" w14:textId="77777777" w:rsidR="00597E9D" w:rsidRDefault="00597E9D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24F915EB" w14:textId="77777777" w:rsidR="00597E9D" w:rsidRDefault="00597E9D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02CA92F8" w14:textId="77777777" w:rsidR="00597E9D" w:rsidRDefault="00597E9D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  <w:tr w:rsidR="00000000" w14:paraId="74749971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23DADF" w14:textId="77777777" w:rsidR="00597E9D" w:rsidRDefault="00597E9D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4A90591B" w14:textId="77777777" w:rsidR="00597E9D" w:rsidRDefault="00597E9D">
            <w:pPr>
              <w:numPr>
                <w:ilvl w:val="0"/>
                <w:numId w:val="2"/>
              </w:num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Peserta :</w:t>
            </w:r>
          </w:p>
          <w:p w14:paraId="1EB72E36" w14:textId="77777777" w:rsidR="00597E9D" w:rsidRDefault="00597E9D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</w:tr>
      <w:tr w:rsidR="00000000" w14:paraId="5ADA301B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382F7D5C" w14:textId="77777777" w:rsidR="00597E9D" w:rsidRDefault="00597E9D">
            <w:pPr>
              <w:numPr>
                <w:ilvl w:val="0"/>
                <w:numId w:val="2"/>
              </w:num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0E90F43" w14:textId="77777777" w:rsidR="00597E9D" w:rsidRDefault="00597E9D">
            <w:pPr>
              <w:numPr>
                <w:ilvl w:val="0"/>
                <w:numId w:val="2"/>
              </w:num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57FB32D6" w14:textId="77777777" w:rsidR="00597E9D" w:rsidRDefault="00597E9D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</w:tbl>
    <w:p w14:paraId="7F745904" w14:textId="77777777" w:rsidR="00597E9D" w:rsidRDefault="00597E9D">
      <w:pPr>
        <w:numPr>
          <w:ilvl w:val="0"/>
          <w:numId w:val="2"/>
        </w:numPr>
        <w:spacing w:line="20" w:lineRule="exact"/>
        <w:rPr>
          <w:rFonts w:ascii="Arial" w:hAnsi="Arial"/>
          <w:sz w:val="20"/>
          <w:szCs w:val="20"/>
        </w:rPr>
      </w:pPr>
    </w:p>
    <w:p w14:paraId="2D87ED29" w14:textId="77777777" w:rsidR="00597E9D" w:rsidRDefault="00597E9D">
      <w:pPr>
        <w:numPr>
          <w:ilvl w:val="0"/>
          <w:numId w:val="2"/>
        </w:numPr>
        <w:spacing w:line="240" w:lineRule="exact"/>
        <w:rPr>
          <w:rFonts w:ascii="Arial" w:hAnsi="Arial"/>
          <w:sz w:val="20"/>
          <w:szCs w:val="20"/>
        </w:rPr>
      </w:pPr>
      <w:r>
        <w:rPr>
          <w:rFonts w:ascii="Arial" w:hAnsi="Arial" w:cs="Tahoma"/>
          <w:i/>
          <w:sz w:val="20"/>
          <w:szCs w:val="20"/>
        </w:rPr>
        <w:t>*) Coret yang tidak perlu</w:t>
      </w:r>
    </w:p>
    <w:p w14:paraId="52A1F75D" w14:textId="77777777" w:rsidR="00597E9D" w:rsidRDefault="00597E9D">
      <w:pPr>
        <w:numPr>
          <w:ilvl w:val="0"/>
          <w:numId w:val="2"/>
        </w:num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2A9B90D7" w14:textId="77777777" w:rsidR="00597E9D" w:rsidRDefault="00597E9D">
      <w:pPr>
        <w:numPr>
          <w:ilvl w:val="0"/>
          <w:numId w:val="2"/>
        </w:numPr>
        <w:spacing w:line="160" w:lineRule="exact"/>
        <w:rPr>
          <w:rFonts w:ascii="Arial" w:hAnsi="Arial"/>
          <w:sz w:val="20"/>
          <w:szCs w:val="20"/>
        </w:rPr>
      </w:pPr>
    </w:p>
    <w:p w14:paraId="2D104AB8" w14:textId="77777777" w:rsidR="00597E9D" w:rsidRDefault="00597E9D">
      <w:pPr>
        <w:numPr>
          <w:ilvl w:val="0"/>
          <w:numId w:val="2"/>
        </w:numPr>
        <w:spacing w:line="20" w:lineRule="exact"/>
      </w:pPr>
    </w:p>
    <w:sectPr w:rsidR="00597E9D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4FC2" w14:textId="77777777" w:rsidR="00597E9D" w:rsidRDefault="00597E9D">
      <w:r>
        <w:separator/>
      </w:r>
    </w:p>
  </w:endnote>
  <w:endnote w:type="continuationSeparator" w:id="0">
    <w:p w14:paraId="43CDE4C6" w14:textId="77777777" w:rsidR="00597E9D" w:rsidRDefault="0059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7536" w14:textId="77777777" w:rsidR="00597E9D" w:rsidRDefault="00597E9D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DD02" w14:textId="77777777" w:rsidR="00597E9D" w:rsidRDefault="00597E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9E7F" w14:textId="77777777" w:rsidR="00597E9D" w:rsidRDefault="00597E9D">
      <w:r>
        <w:separator/>
      </w:r>
    </w:p>
  </w:footnote>
  <w:footnote w:type="continuationSeparator" w:id="0">
    <w:p w14:paraId="4D78FEB0" w14:textId="77777777" w:rsidR="00597E9D" w:rsidRDefault="00597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925384182">
    <w:abstractNumId w:val="0"/>
  </w:num>
  <w:num w:numId="2" w16cid:durableId="124579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F97"/>
    <w:rsid w:val="00597E9D"/>
    <w:rsid w:val="005D2F97"/>
    <w:rsid w:val="0095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412FAC4"/>
  <w15:chartTrackingRefBased/>
  <w15:docId w15:val="{E8F8E3DB-7280-404E-AE0D-3952BB6B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4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2026-09-16T01:38:00Z</dcterms:created>
  <dcterms:modified xsi:type="dcterms:W3CDTF">2026-09-16T01:38:00Z</dcterms:modified>
</cp:coreProperties>
</file>