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1B7242" w14:textId="77777777" w:rsidR="002E4EE0" w:rsidRDefault="002E4EE0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4"/>
          <w:szCs w:val="24"/>
          <w:lang w:val="sv-SE"/>
        </w:rPr>
      </w:pPr>
      <w:r>
        <w:rPr>
          <w:rFonts w:ascii="Arial" w:hAnsi="Arial" w:cs="Arial"/>
          <w:b/>
          <w:sz w:val="24"/>
          <w:szCs w:val="24"/>
          <w:lang w:val="sv-SE"/>
        </w:rPr>
        <w:t>FORM- 03 B. Instrumen Penilaian Secara Lisan(Personal Hygiene)</w:t>
      </w:r>
    </w:p>
    <w:p w14:paraId="02FB2B57" w14:textId="77777777" w:rsidR="002E4EE0" w:rsidRDefault="002E4EE0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4"/>
          <w:szCs w:val="24"/>
          <w:lang w:val="sv-SE"/>
        </w:rPr>
      </w:pPr>
    </w:p>
    <w:tbl>
      <w:tblPr>
        <w:tblW w:w="0" w:type="auto"/>
        <w:tblInd w:w="-65" w:type="dxa"/>
        <w:tblLayout w:type="fixed"/>
        <w:tblLook w:val="0000" w:firstRow="0" w:lastRow="0" w:firstColumn="0" w:lastColumn="0" w:noHBand="0" w:noVBand="0"/>
      </w:tblPr>
      <w:tblGrid>
        <w:gridCol w:w="2970"/>
        <w:gridCol w:w="2070"/>
        <w:gridCol w:w="2970"/>
        <w:gridCol w:w="3600"/>
        <w:gridCol w:w="810"/>
        <w:gridCol w:w="880"/>
      </w:tblGrid>
      <w:tr w:rsidR="00000000" w14:paraId="29A8FC6C" w14:textId="77777777">
        <w:tc>
          <w:tcPr>
            <w:tcW w:w="133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6884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22488DD6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54761B4A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5201C9D6" w14:textId="77777777" w:rsidR="002E4EE0" w:rsidRDefault="002E4EE0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</w:rPr>
              <w:t>Sumber pembanding ( SPO dll ) :SKKNI personal hygiene, SPO personal hygiene, SPO cuci tangan</w:t>
            </w:r>
          </w:p>
        </w:tc>
      </w:tr>
      <w:tr w:rsidR="00000000" w14:paraId="7256D68B" w14:textId="77777777">
        <w:tc>
          <w:tcPr>
            <w:tcW w:w="11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8815E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</w:rPr>
              <w:t>Pertanyaan berikut untuk dijawab oleh asesi</w:t>
            </w:r>
          </w:p>
        </w:tc>
        <w:tc>
          <w:tcPr>
            <w:tcW w:w="1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CD96" w14:textId="77777777" w:rsidR="002E4EE0" w:rsidRDefault="002E4EE0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Ketercapaian</w:t>
            </w:r>
          </w:p>
        </w:tc>
      </w:tr>
      <w:tr w:rsidR="00000000" w14:paraId="24DA98D4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87197A6" w14:textId="77777777" w:rsidR="002E4EE0" w:rsidRDefault="002E4EE0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NO. KUK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8D3663E" w14:textId="77777777" w:rsidR="002E4EE0" w:rsidRDefault="002E4EE0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Pertanyaan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31060F13" w14:textId="77777777" w:rsidR="002E4EE0" w:rsidRDefault="002E4EE0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Indi</w:t>
            </w:r>
            <w:r>
              <w:rPr>
                <w:rFonts w:ascii="Arial" w:hAnsi="Arial" w:cs="Arial"/>
                <w:b/>
                <w:lang w:val="es-ES"/>
              </w:rPr>
              <w:t>kator Ketercapaian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07D085E" w14:textId="77777777" w:rsidR="002E4EE0" w:rsidRDefault="002E4EE0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Jawaban Asesi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7B6EE64" w14:textId="77777777" w:rsidR="002E4EE0" w:rsidRDefault="002E4EE0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Ya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FE44FE9" w14:textId="77777777" w:rsidR="002E4EE0" w:rsidRDefault="002E4EE0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es-ES"/>
              </w:rPr>
              <w:t>Tidak</w:t>
            </w:r>
          </w:p>
        </w:tc>
      </w:tr>
      <w:tr w:rsidR="00000000" w14:paraId="33389EDA" w14:textId="77777777">
        <w:trPr>
          <w:trHeight w:val="13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5C82B" w14:textId="77777777" w:rsidR="002E4EE0" w:rsidRDefault="002E4EE0">
            <w:pPr>
              <w:pStyle w:val="TeksIsi"/>
              <w:numPr>
                <w:ilvl w:val="0"/>
                <w:numId w:val="1"/>
              </w:numPr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Kebutuhan alat dan bahan diidentifikasi sesuai</w:t>
            </w:r>
            <w:r>
              <w:rPr>
                <w:rFonts w:ascii="Tahoma" w:eastAsia="Arial" w:hAnsi="Tahoma" w:cs="Tahoma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standar.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CFA94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Apakah yang anda lakukan untuk mengetahui alat dan bahan sesuai dengan standar?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A5DB67" w14:textId="77777777" w:rsidR="002E4EE0" w:rsidRDefault="002E4EE0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Melihat/ mengecek kebutuhan alat dan bahan pasien</w:t>
            </w:r>
          </w:p>
          <w:p w14:paraId="6FDEDDE0" w14:textId="77777777" w:rsidR="002E4EE0" w:rsidRDefault="002E4EE0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jumlah alat dan bahan</w:t>
            </w:r>
          </w:p>
          <w:p w14:paraId="53F2C3F3" w14:textId="77777777" w:rsidR="002E4EE0" w:rsidRDefault="002E4EE0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alat dan bahan tidak rusak</w:t>
            </w:r>
          </w:p>
          <w:p w14:paraId="23541892" w14:textId="77777777" w:rsidR="002E4EE0" w:rsidRDefault="002E4EE0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masa kadaluarsa alat dna bahan</w:t>
            </w:r>
          </w:p>
          <w:p w14:paraId="6C3F63F7" w14:textId="77777777" w:rsidR="002E4EE0" w:rsidRDefault="002E4EE0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Bila alat dan bahan tidak steril pastikan dapat berfungsi dengan baik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EAED25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88C5F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C984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0F778A73" w14:textId="77777777">
        <w:trPr>
          <w:trHeight w:val="1375"/>
        </w:trPr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1E32D921" w14:textId="77777777" w:rsidR="002E4EE0" w:rsidRDefault="002E4EE0">
            <w:pPr>
              <w:pStyle w:val="TeksIsi"/>
              <w:numPr>
                <w:ilvl w:val="0"/>
                <w:numId w:val="1"/>
              </w:numPr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it-IT" w:eastAsia="en-US"/>
              </w:rPr>
              <w:t xml:space="preserve">1.3 </w:t>
            </w:r>
            <w:r>
              <w:rPr>
                <w:rFonts w:ascii="Arial" w:hAnsi="Arial" w:cs="Arial"/>
                <w:sz w:val="16"/>
                <w:szCs w:val="16"/>
                <w:lang w:val="sv-SE" w:eastAsia="en-US"/>
              </w:rPr>
              <w:t>Aspek keamanan dan kenyamanan dijaga.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1FC088DA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Apakah yang anda lakukan untuk pencegahan risiko jatu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h?</w:t>
            </w: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384EE013" w14:textId="77777777" w:rsidR="002E4EE0" w:rsidRDefault="002E4EE0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Memasang tanda risiko jatuh</w:t>
            </w:r>
          </w:p>
          <w:p w14:paraId="44F6FA51" w14:textId="77777777" w:rsidR="002E4EE0" w:rsidRDefault="002E4EE0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Melakukan edukasi pada pasien dan keluarga</w:t>
            </w:r>
          </w:p>
          <w:p w14:paraId="51EDBEDB" w14:textId="77777777" w:rsidR="002E4EE0" w:rsidRDefault="002E4EE0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lantai ruangan pasien (bersih dan tidak licin)</w:t>
            </w:r>
          </w:p>
          <w:p w14:paraId="28BFB1B3" w14:textId="77777777" w:rsidR="002E4EE0" w:rsidRDefault="002E4EE0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penerangan dalam ruangan pasien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D10E735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6C82CB85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A367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16A480E1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72422" w14:textId="77777777" w:rsidR="002E4EE0" w:rsidRDefault="002E4EE0">
            <w:pPr>
              <w:tabs>
                <w:tab w:val="left" w:pos="4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de-DE" w:eastAsia="en-US"/>
              </w:rPr>
              <w:lastRenderedPageBreak/>
              <w:t xml:space="preserve">2.1 </w:t>
            </w:r>
            <w:r>
              <w:rPr>
                <w:rFonts w:ascii="Arial" w:hAnsi="Arial" w:cs="Arial"/>
                <w:sz w:val="16"/>
                <w:szCs w:val="16"/>
                <w:lang w:val="sv-SE" w:eastAsia="en-US"/>
              </w:rPr>
              <w:t>Tujuan dan prosedur tindakan disampaikan</w:t>
            </w:r>
            <w:r>
              <w:rPr>
                <w:rFonts w:ascii="Arial" w:hAnsi="Arial" w:cs="Arial"/>
                <w:sz w:val="16"/>
                <w:szCs w:val="16"/>
                <w:lang w:val="id-ID" w:eastAsia="en-US"/>
              </w:rPr>
              <w:t>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21BB2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dengan diagnosa keperawatan gangguan integritas kulit , kemungkinan terjadi pada pasien dnegan kondisi klinis......?Sebutkan minimal 2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ED5281" w14:textId="77777777" w:rsidR="002E4EE0" w:rsidRDefault="002E4EE0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</w:pPr>
            <w:r>
              <w:t>Stroke</w:t>
            </w:r>
          </w:p>
          <w:p w14:paraId="37830CB6" w14:textId="77777777" w:rsidR="002E4EE0" w:rsidRDefault="002E4EE0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</w:pPr>
            <w:r>
              <w:t>Fraktur femur</w:t>
            </w:r>
          </w:p>
          <w:p w14:paraId="398B60AF" w14:textId="77777777" w:rsidR="002E4EE0" w:rsidRDefault="002E4EE0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</w:pPr>
            <w:r>
              <w:t>Koma</w:t>
            </w:r>
          </w:p>
          <w:p w14:paraId="3308E6C0" w14:textId="77777777" w:rsidR="002E4EE0" w:rsidRDefault="002E4EE0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t>Trauma medula spinalis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93108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B0594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DA67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049F04B5" w14:textId="77777777"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3FF0FAF3" w14:textId="77777777" w:rsidR="002E4EE0" w:rsidRDefault="002E4EE0">
            <w:pPr>
              <w:tabs>
                <w:tab w:val="left" w:pos="480"/>
              </w:tabs>
              <w:snapToGrid w:val="0"/>
              <w:spacing w:before="60" w:after="0"/>
              <w:jc w:val="both"/>
            </w:pP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1AD8137F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6E70B318" w14:textId="77777777" w:rsidR="002E4EE0" w:rsidRDefault="002E4EE0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</w:pP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74939641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5CF8233D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BD18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60B21480" w14:textId="77777777"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63845610" w14:textId="77777777" w:rsidR="002E4EE0" w:rsidRDefault="002E4EE0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1.5 Rencana tindakan pencegahan kecelakaan kerja dan perlindungan diri terhadap penulara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n penyakit dilakukan sesuai dengan kondisi pasien dan kebijakan yang berlaku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66E69A7F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Bagaimanakah tindakan pencegahan kecelakaan kerja dan perlindungan diri terhadap penularan penyakit pada tindakan personal hygiene?</w:t>
            </w: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37C1EF8D" w14:textId="77777777" w:rsidR="002E4EE0" w:rsidRDefault="002E4EE0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Cuci tangan 6 langkah benar</w:t>
            </w:r>
          </w:p>
          <w:p w14:paraId="260FBFE7" w14:textId="77777777" w:rsidR="002E4EE0" w:rsidRDefault="002E4EE0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Melaksanakan five moment dengan benar</w:t>
            </w:r>
          </w:p>
          <w:p w14:paraId="4541C5ED" w14:textId="77777777" w:rsidR="002E4EE0" w:rsidRDefault="002E4EE0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Menggunakan APD sesuai dengan SPO yang berlaku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0752FA1B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15518B98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F904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A0B4634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94AB1" w14:textId="77777777" w:rsidR="002E4EE0" w:rsidRDefault="002E4EE0">
            <w:pPr>
              <w:tabs>
                <w:tab w:val="left" w:pos="480"/>
              </w:tabs>
              <w:snapToGrid w:val="0"/>
              <w:spacing w:before="60" w:after="0" w:line="240" w:lineRule="atLeast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lang w:val="de-DE" w:eastAsia="en-US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Perlengkapan dan bahan untuk mencuci rambut ditempatkan pada troli, sesuai dengan cara penempatan yang ditetapkan dalam SPO</w:t>
            </w:r>
            <w:r>
              <w:rPr>
                <w:rFonts w:ascii="Arial" w:hAnsi="Arial" w:cs="Arial"/>
                <w:lang w:val="id-ID" w:eastAsia="en-US"/>
              </w:rPr>
              <w:t>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33A20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peralatan untuk mencuci rambut pasien!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199E97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Handuk</w:t>
            </w:r>
          </w:p>
          <w:p w14:paraId="26E5CCD7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rlak</w:t>
            </w:r>
          </w:p>
          <w:p w14:paraId="58F0209B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Baskom berisi air hangat</w:t>
            </w:r>
          </w:p>
          <w:p w14:paraId="0F1FC59C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Sampo</w:t>
            </w:r>
          </w:p>
          <w:p w14:paraId="50ECA958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Sisir</w:t>
            </w:r>
          </w:p>
          <w:p w14:paraId="22296D3D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Bengkok/ nierbekken</w:t>
            </w:r>
          </w:p>
          <w:p w14:paraId="2A506F97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Gayung</w:t>
            </w:r>
          </w:p>
          <w:p w14:paraId="6AD5B0B2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ember kosong</w:t>
            </w:r>
          </w:p>
          <w:p w14:paraId="22E88963" w14:textId="77777777" w:rsidR="002E4EE0" w:rsidRDefault="002E4EE0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sarung tangan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EB6405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8F17A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4B11C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3657BB5F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911A38" w14:textId="77777777" w:rsidR="002E4EE0" w:rsidRDefault="002E4EE0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2.6 Pencucian rambut dilakukan dengan urutan pengerjaan sesuai dengan SOP yang ditetapkan.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A7D4AC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Sebutkan masalah/ gangguan pada rambut? (minimal 2)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96ADEA" w14:textId="77777777" w:rsidR="002E4EE0" w:rsidRDefault="002E4EE0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Kutu</w:t>
            </w:r>
          </w:p>
          <w:p w14:paraId="1E9AC546" w14:textId="77777777" w:rsidR="002E4EE0" w:rsidRDefault="002E4EE0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Ketombe</w:t>
            </w:r>
          </w:p>
          <w:p w14:paraId="328ECB0C" w14:textId="77777777" w:rsidR="002E4EE0" w:rsidRDefault="002E4EE0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Botak</w:t>
            </w:r>
          </w:p>
          <w:p w14:paraId="2B10632D" w14:textId="77777777" w:rsidR="002E4EE0" w:rsidRDefault="002E4EE0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Radang pada kulit di rambut (seborrheic dermatitis)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98AB1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0A7DDF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981E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0C5F4086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C0ABE" w14:textId="77777777" w:rsidR="002E4EE0" w:rsidRDefault="002E4EE0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i/>
                <w:lang w:val="de-DE"/>
              </w:rPr>
              <w:lastRenderedPageBreak/>
              <w:t xml:space="preserve">3.2 </w:t>
            </w:r>
            <w:r>
              <w:rPr>
                <w:rFonts w:ascii="Arial" w:hAnsi="Arial" w:cs="Arial"/>
                <w:i/>
                <w:sz w:val="20"/>
                <w:szCs w:val="20"/>
                <w:lang w:val="id-ID"/>
              </w:rPr>
              <w:t>Jenis pasta gigi dipilih sesuai dengan tingkat sensitifitas gigi dan gusi yang dimiliki pasien.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5160E" w14:textId="77777777" w:rsidR="002E4EE0" w:rsidRDefault="002E4EE0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Tujuan oral hygiene menggosok gigi adalah?</w:t>
            </w:r>
          </w:p>
          <w:p w14:paraId="4B5BFAAA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C3509" w14:textId="77777777" w:rsidR="002E4EE0" w:rsidRDefault="002E4EE0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Mencegah penyakit gigi dan mulut</w:t>
            </w:r>
          </w:p>
          <w:p w14:paraId="437B559D" w14:textId="77777777" w:rsidR="002E4EE0" w:rsidRDefault="002E4EE0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Mencegah terjadin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ya infeksi rongga mulut</w:t>
            </w:r>
          </w:p>
          <w:p w14:paraId="6D903C7A" w14:textId="77777777" w:rsidR="002E4EE0" w:rsidRDefault="002E4EE0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Mencegah penyakit yang penularannya melalui mulut</w:t>
            </w:r>
          </w:p>
          <w:p w14:paraId="516D095C" w14:textId="77777777" w:rsidR="002E4EE0" w:rsidRDefault="002E4EE0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Memperbaiki fungsi mulut, untuk menambah nafsu makan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0CDDC5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4B61F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77C9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0A3F93B9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B1ABD" w14:textId="77777777" w:rsidR="002E4EE0" w:rsidRDefault="002E4EE0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lang w:val="de-DE"/>
              </w:rPr>
              <w:t xml:space="preserve">3.3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Salam terapeutik disampaikan kembali kepada pasien/klien sebagai awal tindakan asuhan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7D9822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lakukan pada fase oreintasi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2112A" w14:textId="77777777" w:rsidR="002E4EE0" w:rsidRDefault="002E4EE0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91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Memberikan salam dan menyapa nama pasien</w:t>
            </w:r>
          </w:p>
          <w:p w14:paraId="719956AA" w14:textId="77777777" w:rsidR="002E4EE0" w:rsidRDefault="002E4EE0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91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Menjelaskan tujuan dna prosedur tindakan keperawatan</w:t>
            </w:r>
          </w:p>
          <w:p w14:paraId="229EB2DE" w14:textId="77777777" w:rsidR="002E4EE0" w:rsidRDefault="002E4EE0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ind w:left="91" w:firstLine="0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Menanyakan persetujuan dan kesiapan pasien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40B2E9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5A53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1F82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3F5A623F" w14:textId="77777777"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4412DD59" w14:textId="77777777" w:rsidR="002E4EE0" w:rsidRDefault="002E4EE0">
            <w:pPr>
              <w:pStyle w:val="TeksIsi"/>
              <w:tabs>
                <w:tab w:val="left" w:pos="680"/>
              </w:tabs>
              <w:snapToGrid w:val="0"/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i/>
                <w:lang w:val="de-DE"/>
              </w:rPr>
              <w:t xml:space="preserve">5.4 </w:t>
            </w:r>
            <w:r>
              <w:rPr>
                <w:rFonts w:ascii="Arial" w:hAnsi="Arial" w:cs="Arial"/>
                <w:i/>
                <w:sz w:val="20"/>
                <w:szCs w:val="20"/>
                <w:lang w:val="id-ID"/>
              </w:rPr>
              <w:t>Perlengkapan drainase seperti selang, ember, handuk dan lainnya dipasang dan ditempatkan serta dicek</w:t>
            </w:r>
            <w:r>
              <w:rPr>
                <w:rFonts w:ascii="Arial" w:hAnsi="Arial" w:cs="Arial"/>
                <w:i/>
                <w:sz w:val="20"/>
                <w:szCs w:val="20"/>
                <w:lang w:val="id-ID"/>
              </w:rPr>
              <w:t xml:space="preserve"> fungsinya sesuai dengan SPO yang diperlakukan.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22C28191" w14:textId="77777777" w:rsidR="002E4EE0" w:rsidRDefault="002E4EE0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Peralatan apa saja yang harus disiapkan untuk perlengakapan memandikan pasien?</w:t>
            </w: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1AF1502D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Standar baskom dan baskom berisi air hangat dengan suhu 42</w:t>
            </w:r>
            <w:r>
              <w:rPr>
                <w:rFonts w:ascii="Noto Sans" w:hAnsi="Noto Sans" w:cs="Noto Sans"/>
                <w:sz w:val="20"/>
                <w:szCs w:val="20"/>
                <w:lang w:val="es-ES"/>
              </w:rPr>
              <w:t>°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-46</w:t>
            </w:r>
            <w:r>
              <w:rPr>
                <w:rFonts w:ascii="Noto Sans" w:hAnsi="Noto Sans" w:cs="Noto Sans"/>
                <w:sz w:val="20"/>
                <w:szCs w:val="20"/>
                <w:lang w:val="es-ES"/>
              </w:rPr>
              <w:t>°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C</w:t>
            </w:r>
          </w:p>
          <w:p w14:paraId="369D802D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Waslap (3)</w:t>
            </w:r>
          </w:p>
          <w:p w14:paraId="534B102B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Sabun mandi, bila perlu set oral hygiene</w:t>
            </w:r>
          </w:p>
          <w:p w14:paraId="01B828F4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Satu buah handuk bersih</w:t>
            </w:r>
          </w:p>
          <w:p w14:paraId="1107B843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Pakaian bersih</w:t>
            </w:r>
          </w:p>
          <w:p w14:paraId="7034AED7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Alat tenun bersih</w:t>
            </w:r>
          </w:p>
          <w:p w14:paraId="30247068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Sarung tangan bila perlu</w:t>
            </w:r>
          </w:p>
          <w:p w14:paraId="00F91AD4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Lotion atau minyak kayu putih</w:t>
            </w:r>
          </w:p>
          <w:p w14:paraId="6F86F0B5" w14:textId="77777777" w:rsidR="002E4EE0" w:rsidRDefault="002E4EE0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ind w:left="180" w:hanging="89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Tempat baju kotor(troli tertututp)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6CD4AB7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2CB81058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CCD9" w14:textId="77777777" w:rsidR="002E4EE0" w:rsidRDefault="002E4EE0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</w:tc>
      </w:tr>
      <w:tr w:rsidR="00000000" w14:paraId="50E4A2BD" w14:textId="77777777">
        <w:tc>
          <w:tcPr>
            <w:tcW w:w="133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D452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Tanda Tangan Asesi .......................................................................     Tanggal .............</w:t>
            </w:r>
            <w:r>
              <w:rPr>
                <w:rFonts w:ascii="Arial" w:hAnsi="Arial" w:cs="Arial"/>
                <w:b/>
                <w:lang w:val="es-ES"/>
              </w:rPr>
              <w:t>...........................................................</w:t>
            </w:r>
          </w:p>
          <w:p w14:paraId="55190190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3B5DDEDC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b/>
                <w:lang w:val="fi-FI"/>
              </w:rPr>
              <w:t>Tanggal........................................................................</w:t>
            </w:r>
          </w:p>
          <w:p w14:paraId="1B3B66D4" w14:textId="77777777" w:rsidR="002E4EE0" w:rsidRDefault="002E4EE0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</w:p>
        </w:tc>
      </w:tr>
    </w:tbl>
    <w:p w14:paraId="6E4410B0" w14:textId="77777777" w:rsidR="002E4EE0" w:rsidRDefault="002E4EE0">
      <w:pPr>
        <w:pStyle w:val="NoSpacing"/>
        <w:tabs>
          <w:tab w:val="left" w:pos="4730"/>
        </w:tabs>
        <w:jc w:val="both"/>
      </w:pPr>
    </w:p>
    <w:sectPr w:rsidR="002E4EE0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55840" w14:textId="77777777" w:rsidR="002E4EE0" w:rsidRDefault="002E4EE0">
      <w:pPr>
        <w:spacing w:after="0" w:line="240" w:lineRule="auto"/>
      </w:pPr>
      <w:r>
        <w:separator/>
      </w:r>
    </w:p>
  </w:endnote>
  <w:endnote w:type="continuationSeparator" w:id="0">
    <w:p w14:paraId="4771CEA5" w14:textId="77777777" w:rsidR="002E4EE0" w:rsidRDefault="002E4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689C5" w14:textId="77777777" w:rsidR="002E4EE0" w:rsidRDefault="002E4EE0">
    <w:pPr>
      <w:pStyle w:val="Footer"/>
      <w:ind w:right="360" w:firstLine="360"/>
    </w:pPr>
    <w:r>
      <w:pict w14:anchorId="656233D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8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1787D9EF" w14:textId="77777777" w:rsidR="002E4EE0" w:rsidRDefault="002E4EE0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BEC3" w14:textId="77777777" w:rsidR="002E4EE0" w:rsidRDefault="002E4E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0E8B7" w14:textId="77777777" w:rsidR="002E4EE0" w:rsidRDefault="002E4EE0">
      <w:pPr>
        <w:spacing w:after="0" w:line="240" w:lineRule="auto"/>
      </w:pPr>
      <w:r>
        <w:separator/>
      </w:r>
    </w:p>
  </w:footnote>
  <w:footnote w:type="continuationSeparator" w:id="0">
    <w:p w14:paraId="47E8012F" w14:textId="77777777" w:rsidR="002E4EE0" w:rsidRDefault="002E4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7849308">
    <w:abstractNumId w:val="0"/>
  </w:num>
  <w:num w:numId="2" w16cid:durableId="783423320">
    <w:abstractNumId w:val="1"/>
  </w:num>
  <w:num w:numId="3" w16cid:durableId="1125151177">
    <w:abstractNumId w:val="2"/>
  </w:num>
  <w:num w:numId="4" w16cid:durableId="2106999998">
    <w:abstractNumId w:val="3"/>
  </w:num>
  <w:num w:numId="5" w16cid:durableId="1829664473">
    <w:abstractNumId w:val="4"/>
  </w:num>
  <w:num w:numId="6" w16cid:durableId="761528475">
    <w:abstractNumId w:val="5"/>
  </w:num>
  <w:num w:numId="7" w16cid:durableId="1643123414">
    <w:abstractNumId w:val="6"/>
  </w:num>
  <w:num w:numId="8" w16cid:durableId="1557425298">
    <w:abstractNumId w:val="7"/>
  </w:num>
  <w:num w:numId="9" w16cid:durableId="1509908098">
    <w:abstractNumId w:val="8"/>
  </w:num>
  <w:num w:numId="10" w16cid:durableId="1630552633">
    <w:abstractNumId w:val="9"/>
  </w:num>
  <w:num w:numId="11" w16cid:durableId="1019040940">
    <w:abstractNumId w:val="10"/>
  </w:num>
  <w:num w:numId="12" w16cid:durableId="595671626">
    <w:abstractNumId w:val="11"/>
  </w:num>
  <w:num w:numId="13" w16cid:durableId="1575041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987"/>
    <w:rsid w:val="002E4EE0"/>
    <w:rsid w:val="004F5825"/>
    <w:rsid w:val="00BF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A51A6F9"/>
  <w15:chartTrackingRefBased/>
  <w15:docId w15:val="{D59D5998-5D97-4B6D-AD91-AF80C878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</w:style>
  <w:style w:type="character" w:customStyle="1" w:styleId="WW8Num4z1">
    <w:name w:val="WW8Num4z1"/>
    <w:rPr>
      <w:rFonts w:ascii="Symbol" w:hAnsi="Symbol" w:cs="OpenSymbol"/>
    </w:rPr>
  </w:style>
  <w:style w:type="character" w:customStyle="1" w:styleId="WW8Num5z0">
    <w:name w:val="WW8Num5z0"/>
    <w:rPr>
      <w:rFonts w:cs="Arial"/>
    </w:rPr>
  </w:style>
  <w:style w:type="character" w:customStyle="1" w:styleId="WW8Num5z1">
    <w:name w:val="WW8Num5z1"/>
    <w:rPr>
      <w:rFonts w:ascii="Symbol" w:hAnsi="Symbol" w:cs="Open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cs="Arial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cs="Arial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 </dc:creator>
  <cp:keywords/>
  <dc:description/>
  <cp:lastModifiedBy>kelly luo</cp:lastModifiedBy>
  <cp:revision>2</cp:revision>
  <cp:lastPrinted>2010-08-27T06:18:00Z</cp:lastPrinted>
  <dcterms:created xsi:type="dcterms:W3CDTF">2026-09-16T03:51:00Z</dcterms:created>
  <dcterms:modified xsi:type="dcterms:W3CDTF">2026-09-16T03:51:00Z</dcterms:modified>
</cp:coreProperties>
</file>