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B96" w:rsidRDefault="00B73B96">
      <w:pPr>
        <w:pStyle w:val="Judul1"/>
        <w:tabs>
          <w:tab w:val="left" w:pos="2160"/>
        </w:tabs>
        <w:rPr>
          <w:b/>
          <w:bCs/>
          <w:szCs w:val="22"/>
          <w:lang w:val="sv-SE"/>
        </w:rPr>
      </w:pPr>
      <w:r>
        <w:rPr>
          <w:b/>
          <w:bCs/>
          <w:szCs w:val="22"/>
          <w:lang w:val="sv-SE"/>
        </w:rPr>
        <w:t>KODE UNIT</w:t>
      </w:r>
      <w:r>
        <w:rPr>
          <w:b/>
          <w:bCs/>
          <w:szCs w:val="22"/>
          <w:lang w:val="sv-SE"/>
        </w:rPr>
        <w:tab/>
        <w:t>:</w:t>
      </w:r>
      <w:r>
        <w:rPr>
          <w:b/>
          <w:bCs/>
          <w:szCs w:val="22"/>
          <w:lang w:val="sv-SE"/>
        </w:rPr>
        <w:tab/>
      </w:r>
      <w:r>
        <w:rPr>
          <w:b/>
          <w:szCs w:val="22"/>
          <w:lang w:val="de-DE"/>
        </w:rPr>
        <w:t>KES.VK02.001.01</w:t>
      </w:r>
    </w:p>
    <w:p w:rsidR="00B73B96" w:rsidRDefault="00B73B96">
      <w:pPr>
        <w:pStyle w:val="Judul1"/>
        <w:rPr>
          <w:b/>
          <w:bCs/>
          <w:szCs w:val="22"/>
          <w:lang w:val="sv-SE"/>
        </w:rPr>
      </w:pPr>
    </w:p>
    <w:p w:rsidR="00B73B96" w:rsidRDefault="00B73B96">
      <w:pPr>
        <w:pStyle w:val="Judul1"/>
        <w:tabs>
          <w:tab w:val="left" w:pos="720"/>
          <w:tab w:val="left" w:pos="2160"/>
          <w:tab w:val="left" w:pos="2880"/>
        </w:tabs>
        <w:ind w:left="2880" w:hanging="2760"/>
        <w:jc w:val="both"/>
        <w:rPr>
          <w:b/>
          <w:bCs/>
          <w:szCs w:val="22"/>
          <w:lang w:val="sv-SE"/>
        </w:rPr>
      </w:pPr>
      <w:r>
        <w:rPr>
          <w:b/>
          <w:bCs/>
          <w:szCs w:val="22"/>
          <w:lang w:val="sv-SE"/>
        </w:rPr>
        <w:t>JUDUL UNIT</w:t>
      </w:r>
      <w:r>
        <w:rPr>
          <w:b/>
          <w:bCs/>
          <w:szCs w:val="22"/>
          <w:lang w:val="sv-SE"/>
        </w:rPr>
        <w:tab/>
        <w:t>:</w:t>
      </w:r>
      <w:r>
        <w:rPr>
          <w:b/>
          <w:bCs/>
          <w:szCs w:val="22"/>
          <w:lang w:val="sv-SE"/>
        </w:rPr>
        <w:tab/>
        <w:t>Melakukan Personal Hygiene Kepada Klien/Pasien</w:t>
      </w:r>
      <w:r>
        <w:rPr>
          <w:b/>
          <w:szCs w:val="22"/>
          <w:lang w:val="sv-SE"/>
        </w:rPr>
        <w:t>.</w:t>
      </w:r>
    </w:p>
    <w:p w:rsidR="00B73B96" w:rsidRDefault="00B73B96">
      <w:pPr>
        <w:pStyle w:val="Judul1"/>
        <w:rPr>
          <w:rStyle w:val="Kuat"/>
          <w:szCs w:val="22"/>
          <w:lang w:val="sv-SE"/>
        </w:rPr>
      </w:pPr>
    </w:p>
    <w:p w:rsidR="00B73B96" w:rsidRDefault="00B73B96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b/>
          <w:i/>
          <w:szCs w:val="22"/>
          <w:lang w:val="sv-SE"/>
        </w:rPr>
      </w:pPr>
      <w:r>
        <w:rPr>
          <w:rStyle w:val="Kuat"/>
          <w:szCs w:val="22"/>
          <w:lang w:val="sv-SE"/>
        </w:rPr>
        <w:t>DESKRIPSI UNIT</w:t>
      </w:r>
      <w:r>
        <w:rPr>
          <w:rStyle w:val="Kuat"/>
          <w:szCs w:val="22"/>
          <w:lang w:val="sv-SE"/>
        </w:rPr>
        <w:tab/>
        <w:t>:</w:t>
      </w:r>
      <w:r>
        <w:rPr>
          <w:rStyle w:val="Kuat"/>
          <w:szCs w:val="22"/>
          <w:lang w:val="sv-SE"/>
        </w:rPr>
        <w:tab/>
      </w:r>
      <w:r>
        <w:rPr>
          <w:rStyle w:val="Kuat"/>
          <w:b w:val="0"/>
          <w:szCs w:val="22"/>
          <w:lang w:val="sv-SE"/>
        </w:rPr>
        <w:t>Unit ini mencakup pengetahuan, ketrampilan dan sikap kerja yang dibutuhkan untuk melakukan personal hygiene sebagai bagian dari pelayanan kesehatan</w:t>
      </w:r>
      <w:r>
        <w:rPr>
          <w:b/>
          <w:i/>
          <w:szCs w:val="22"/>
          <w:lang w:val="sv-SE"/>
        </w:rPr>
        <w:t>.</w:t>
      </w:r>
    </w:p>
    <w:p w:rsidR="00B73B96" w:rsidRDefault="00B73B96">
      <w:pPr>
        <w:rPr>
          <w:rFonts w:ascii="Arial" w:hAnsi="Arial" w:cs="Arial"/>
          <w:sz w:val="22"/>
          <w:szCs w:val="22"/>
          <w:lang w:val="sv-SE"/>
        </w:rPr>
      </w:pPr>
    </w:p>
    <w:p w:rsidR="00B73B96" w:rsidRDefault="00B73B96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sv-SE"/>
        </w:rPr>
        <w:tab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000000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Judul1"/>
              <w:ind w:left="144"/>
              <w:jc w:val="center"/>
              <w:rPr>
                <w:rStyle w:val="Kuat"/>
                <w:szCs w:val="22"/>
                <w:lang w:val="sv-SE"/>
              </w:rPr>
            </w:pPr>
          </w:p>
          <w:p w:rsidR="00B73B96" w:rsidRDefault="00B73B96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>
              <w:rPr>
                <w:rStyle w:val="Kuat"/>
                <w:szCs w:val="22"/>
              </w:rPr>
              <w:t>ELEMEN KOMPETENSI</w:t>
            </w:r>
          </w:p>
          <w:p w:rsidR="00B73B96" w:rsidRDefault="00B73B96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>
              <w:rPr>
                <w:rStyle w:val="Kuat"/>
                <w:szCs w:val="22"/>
              </w:rPr>
              <w:t>KRITERIA UNJUK KERJA</w:t>
            </w:r>
          </w:p>
        </w:tc>
      </w:tr>
      <w:tr w:rsidR="00000000">
        <w:trPr>
          <w:trHeight w:val="45"/>
          <w:tblCellSpacing w:w="15" w:type="dxa"/>
        </w:trPr>
        <w:tc>
          <w:tcPr>
            <w:tcW w:w="1718" w:type="pct"/>
          </w:tcPr>
          <w:p w:rsidR="00B73B96" w:rsidRDefault="00B73B96">
            <w:pPr>
              <w:tabs>
                <w:tab w:val="left" w:pos="480"/>
              </w:tabs>
              <w:ind w:left="475" w:hanging="475"/>
              <w:rPr>
                <w:rFonts w:ascii="Arial" w:eastAsia="Arial Unicode MS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01    Mempersiapkan kegiatan</w:t>
            </w:r>
          </w:p>
        </w:tc>
        <w:tc>
          <w:tcPr>
            <w:tcW w:w="3233" w:type="pct"/>
            <w:vAlign w:val="center"/>
          </w:tcPr>
          <w:p w:rsidR="00B73B96" w:rsidRDefault="00B73B96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de-DE"/>
              </w:rPr>
            </w:pPr>
            <w:r>
              <w:rPr>
                <w:szCs w:val="22"/>
                <w:lang w:val="sv-SE"/>
              </w:rPr>
              <w:t>Salam terapeutik disampaikan pada klien/pasien dan  keluarga pada saat bertemu.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de-DE"/>
              </w:rPr>
            </w:pPr>
          </w:p>
          <w:p w:rsidR="00B73B96" w:rsidRDefault="00B73B96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it-IT"/>
              </w:rPr>
              <w:t>Data pasien y</w:t>
            </w:r>
            <w:r>
              <w:rPr>
                <w:szCs w:val="22"/>
                <w:lang w:val="it-IT"/>
              </w:rPr>
              <w:t>ang mencakup aspek fisik dan psikologi dipelajari sebagai bahan pertimbangan untuk menyiapkan tindakan asuhan kesehatan</w:t>
            </w:r>
            <w:r>
              <w:rPr>
                <w:szCs w:val="22"/>
                <w:lang w:val="es-ES"/>
              </w:rPr>
              <w:t>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B73B96" w:rsidRDefault="00B73B96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Perlengkapan dan bahan untuk keperluan personal hygiene dipersiapkan sesuai dengan standar yang ditetapkan dan informasi tambahan yang diperoleh dari pasien dan keluarga.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B73B96" w:rsidRDefault="00B73B96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Rencana tindakan disusun berdasar pada data pasien/klien,untuk mengantisipasi kebutuhan perlakuan khusus berdasar pada kondisi pasien.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B73B96" w:rsidRDefault="00B73B96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Rencana tindakan pencegahan kecelakaan kerja dan perlindungan diri terhadap penula</w:t>
            </w:r>
            <w:r>
              <w:rPr>
                <w:szCs w:val="22"/>
                <w:lang w:val="es-ES"/>
              </w:rPr>
              <w:t>ran penyakit dilakukan sesuai dengan kondisi pasien dan kebijakan yang berlaku.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B73B96" w:rsidRDefault="00B73B96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>
              <w:rPr>
                <w:szCs w:val="22"/>
                <w:lang w:val="es-ES"/>
              </w:rPr>
              <w:t>Tindakan yang akan dilakukan dijelaskan meliputi tujuan dan cara</w:t>
            </w:r>
            <w:r>
              <w:rPr>
                <w:szCs w:val="22"/>
                <w:lang w:val="sv-SE"/>
              </w:rPr>
              <w:t>.</w:t>
            </w:r>
          </w:p>
          <w:p w:rsidR="00B73B96" w:rsidRDefault="00B73B96">
            <w:pPr>
              <w:pStyle w:val="TeksIsi"/>
              <w:jc w:val="both"/>
              <w:rPr>
                <w:szCs w:val="22"/>
                <w:lang w:val="sv-SE"/>
              </w:rPr>
            </w:pP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B73B96" w:rsidRDefault="00B73B96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ab/>
              <w:t>Mencuci rambut klien/pasien di tempat tidur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Perlengkapan dan bahan untuk mencuci rambut ditempatkan pada troli, sesuai dengan cara penempatan yang ditetapkan dalam SOP.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 w:val="14"/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Salam terapeutik disampaikan kembali pada pasien/klien sebagai tindakan asuhan.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 w:val="14"/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Pasien/klien ditempatkan pada posisi yang nyaman untuk memudahkan dalam proses pencucian rambut.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 w:val="14"/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 xml:space="preserve"> </w:t>
            </w:r>
          </w:p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Perlengkap</w:t>
            </w:r>
            <w:r>
              <w:rPr>
                <w:szCs w:val="22"/>
                <w:lang w:val="id-ID"/>
              </w:rPr>
              <w:t>an drainase seperti selang, ember, handuk dan lainnya dipasang dan ditempatkan serta dicek fungsinya sesuai dengan SOP yang diperlakukan.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 w:val="14"/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Air yang dipakai untuk mencuci dicek temperaturnya sesuai dengan parameter yang diperuntukan bagi pasien.</w:t>
            </w:r>
          </w:p>
        </w:tc>
      </w:tr>
    </w:tbl>
    <w:p w:rsidR="00B73B96" w:rsidRDefault="00B73B96">
      <w:r>
        <w:br w:type="page"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000000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Judul1"/>
              <w:ind w:left="144"/>
              <w:jc w:val="center"/>
              <w:rPr>
                <w:rStyle w:val="Kuat"/>
                <w:szCs w:val="22"/>
                <w:lang w:val="sv-SE"/>
              </w:rPr>
            </w:pPr>
          </w:p>
          <w:p w:rsidR="00B73B96" w:rsidRDefault="00B73B96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>
              <w:rPr>
                <w:rStyle w:val="Kuat"/>
                <w:szCs w:val="22"/>
              </w:rPr>
              <w:t>ELEMEN KOMPETENSI</w:t>
            </w:r>
          </w:p>
          <w:p w:rsidR="00B73B96" w:rsidRDefault="00B73B96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>
              <w:rPr>
                <w:rStyle w:val="Kuat"/>
                <w:szCs w:val="22"/>
              </w:rPr>
              <w:t>KRITERIA UNJUK KERJA</w:t>
            </w: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B73B96" w:rsidRDefault="00B73B96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Pencucian rambut dilakukan dengan urutan pengerjaan sesuai dengan SOP yang ditetapkan.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Pasien diposisikan kembali ditempat tidur dengan kondisi yang nyaman. 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03    Menyikat gigi klien/pasien</w:t>
            </w:r>
          </w:p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numPr>
                <w:ilvl w:val="1"/>
                <w:numId w:val="3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Perlengkapan dan bahan unt</w:t>
            </w:r>
            <w:r>
              <w:rPr>
                <w:szCs w:val="22"/>
                <w:lang w:val="id-ID"/>
              </w:rPr>
              <w:t>uk menggosok gigi ditempatkan pada troli, sesuai dengan cara penempatan yang ditetapkan dalam SOP.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3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Jenis paste gigi dipilih sesuai dengan tingkat sensitifitas gigi dan gusi yang dimiliki pasien.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3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fi-FI"/>
              </w:rPr>
              <w:t>Salam terapeutik disampaikan kembali kepada pasien/klien sebagai awal tindakan asuhan</w:t>
            </w:r>
            <w:r>
              <w:rPr>
                <w:szCs w:val="22"/>
                <w:lang w:val="id-ID"/>
              </w:rPr>
              <w:t>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3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Pasien/klien ditempatkan pada posisi yang nyaman untuk memudahkan dalam menggosok gigi.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3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Penyikatan gigi pasien/klien dilakukan dengan urutan langkah sesuai dengan SOP yang diberlakukan </w:t>
            </w:r>
            <w:r>
              <w:rPr>
                <w:szCs w:val="22"/>
                <w:lang w:val="sv-SE"/>
              </w:rPr>
              <w:t>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3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bCs/>
                <w:szCs w:val="22"/>
                <w:lang w:val="id-ID"/>
              </w:rPr>
              <w:t>Pasien diposisikan kembali ditempat ti</w:t>
            </w:r>
            <w:r>
              <w:rPr>
                <w:bCs/>
                <w:szCs w:val="22"/>
                <w:lang w:val="id-ID"/>
              </w:rPr>
              <w:t>dur dengan kondisi yang nyaman.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04    Menggunting dan membersihkan kuku pasien/klien ditempat tidur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numPr>
                <w:ilvl w:val="1"/>
                <w:numId w:val="4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Salam terapeutik disampaikan kembali kepada pasien/klien sebagai awal tindakan asuhan.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4"/>
              </w:numPr>
              <w:tabs>
                <w:tab w:val="clear" w:pos="440"/>
                <w:tab w:val="num" w:pos="670"/>
              </w:tabs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Pasien/klien ditempatkan pada posisi yang nyaman untuk memudahkan untuk menggunting dan membersihkan kuku pasien.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4"/>
              </w:numPr>
              <w:tabs>
                <w:tab w:val="clear" w:pos="440"/>
                <w:tab w:val="num" w:pos="670"/>
              </w:tabs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Proses pengguntingan dan pembersihan kuku dilakukan sesuai dengan SOP yang diberlakukan. </w:t>
            </w:r>
          </w:p>
          <w:p w:rsidR="00B73B96" w:rsidRDefault="00B73B96">
            <w:pPr>
              <w:pStyle w:val="TeksIsi"/>
              <w:ind w:left="80"/>
              <w:jc w:val="both"/>
              <w:rPr>
                <w:sz w:val="14"/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numPr>
                <w:ilvl w:val="1"/>
                <w:numId w:val="4"/>
              </w:numPr>
              <w:tabs>
                <w:tab w:val="clear" w:pos="440"/>
                <w:tab w:val="num" w:pos="670"/>
              </w:tabs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Pasien diposisikan kembali ditempat tidur dengan kondisi yang nyaman.</w:t>
            </w:r>
          </w:p>
          <w:p w:rsidR="00B73B96" w:rsidRDefault="00B73B96">
            <w:pPr>
              <w:pStyle w:val="TeksIsi"/>
              <w:ind w:left="680" w:hanging="600"/>
              <w:jc w:val="both"/>
              <w:rPr>
                <w:szCs w:val="22"/>
                <w:lang w:val="id-ID"/>
              </w:rPr>
            </w:pP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05    Memandikan pasien ditempat tidur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5.1 </w:t>
            </w:r>
            <w:r>
              <w:rPr>
                <w:szCs w:val="22"/>
                <w:lang w:val="id-ID"/>
              </w:rPr>
              <w:t xml:space="preserve">    Perlengkapan dan bahan untuk memandikan rambut ditempatkan pada troli, sesuai dengan cara penempatan yang ditetapkan dalam SOP.</w:t>
            </w:r>
          </w:p>
          <w:p w:rsidR="00B73B96" w:rsidRDefault="00B73B96">
            <w:pPr>
              <w:pStyle w:val="TeksIsi"/>
              <w:ind w:left="670" w:hanging="590"/>
              <w:jc w:val="both"/>
              <w:rPr>
                <w:sz w:val="14"/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5.2</w:t>
            </w:r>
            <w:r>
              <w:rPr>
                <w:szCs w:val="22"/>
                <w:lang w:val="id-ID"/>
              </w:rPr>
              <w:tab/>
              <w:t>Salam terapeutik disampaikan kembali kepada pasien/klien sebagai awal tindakan asuhan.</w:t>
            </w:r>
          </w:p>
          <w:p w:rsidR="00B73B96" w:rsidRDefault="00B73B96">
            <w:pPr>
              <w:pStyle w:val="TeksIsi"/>
              <w:ind w:left="670" w:hanging="590"/>
              <w:jc w:val="both"/>
              <w:rPr>
                <w:sz w:val="14"/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670" w:hanging="67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 5.3   Pasien/klien ditempatkan pada posisi yang nyaman  untuk memudahkan dalam proses memandikan ditempat tidur.</w:t>
            </w:r>
          </w:p>
        </w:tc>
      </w:tr>
    </w:tbl>
    <w:p w:rsidR="00B73B96" w:rsidRDefault="00B73B96">
      <w:r>
        <w:br w:type="page"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000000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Judul1"/>
              <w:ind w:left="144"/>
              <w:jc w:val="center"/>
              <w:rPr>
                <w:rStyle w:val="Kuat"/>
                <w:szCs w:val="22"/>
                <w:lang w:val="sv-SE"/>
              </w:rPr>
            </w:pPr>
          </w:p>
          <w:p w:rsidR="00B73B96" w:rsidRDefault="00B73B96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>
              <w:rPr>
                <w:rStyle w:val="Kuat"/>
                <w:szCs w:val="22"/>
              </w:rPr>
              <w:t>ELEMEN KOMPETENSI</w:t>
            </w:r>
          </w:p>
          <w:p w:rsidR="00B73B96" w:rsidRDefault="00B73B96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B96" w:rsidRDefault="00B73B96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>
              <w:rPr>
                <w:rStyle w:val="Kuat"/>
                <w:szCs w:val="22"/>
              </w:rPr>
              <w:t>KRITERIA UNJUK KERJA</w:t>
            </w: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ind w:left="670" w:hanging="67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5.4</w:t>
            </w:r>
            <w:r>
              <w:rPr>
                <w:szCs w:val="22"/>
                <w:lang w:val="id-ID"/>
              </w:rPr>
              <w:tab/>
              <w:t>Perlengkapan drainase seperti selang, ember, handuk dan lainnya dipasang dan ditempatkan serta dicek fungsinya sesuai deng</w:t>
            </w:r>
            <w:r>
              <w:rPr>
                <w:szCs w:val="22"/>
                <w:lang w:val="id-ID"/>
              </w:rPr>
              <w:t>an SOP yang diperlakukan.</w:t>
            </w: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5.5</w:t>
            </w:r>
            <w:r>
              <w:rPr>
                <w:szCs w:val="22"/>
                <w:lang w:val="id-ID"/>
              </w:rPr>
              <w:tab/>
              <w:t>Proses memandikan pasien/klien dilakukan dengan urutan pengerjaan sesuai dengan SOP yang diberlakukan.</w:t>
            </w: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5.6</w:t>
            </w:r>
            <w:r>
              <w:rPr>
                <w:szCs w:val="22"/>
                <w:lang w:val="id-ID"/>
              </w:rPr>
              <w:tab/>
              <w:t>Pasien diposisikan kembali ditempat tidur dengan kondisi yang nyaman.</w:t>
            </w:r>
          </w:p>
          <w:p w:rsidR="00B73B96" w:rsidRDefault="00B73B96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</w:p>
        </w:tc>
      </w:tr>
      <w:tr w:rsidR="00000000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3B96" w:rsidRDefault="00B73B96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06 Membuat hasil pekerjaan 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6.1 </w:t>
            </w:r>
            <w:r>
              <w:rPr>
                <w:szCs w:val="22"/>
                <w:lang w:val="id-ID"/>
              </w:rPr>
              <w:tab/>
              <w:t xml:space="preserve">Perlengkapan yang dipergunakan untuk melakukan </w:t>
            </w:r>
            <w:r>
              <w:rPr>
                <w:szCs w:val="22"/>
                <w:lang w:val="id-ID"/>
              </w:rPr>
              <w:tab/>
              <w:t xml:space="preserve">personal hygine dibersihkan dan ditempatkan </w:t>
            </w:r>
            <w:r>
              <w:rPr>
                <w:szCs w:val="22"/>
                <w:lang w:val="id-ID"/>
              </w:rPr>
              <w:tab/>
              <w:t xml:space="preserve">kembali sesuai dengan SOP yang diberlakukan. 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6.2 </w:t>
            </w:r>
            <w:r>
              <w:rPr>
                <w:szCs w:val="22"/>
                <w:lang w:val="id-ID"/>
              </w:rPr>
              <w:tab/>
              <w:t xml:space="preserve">Penggunaan bahan dan perlengkapan dicatat </w:t>
            </w:r>
            <w:r>
              <w:rPr>
                <w:szCs w:val="22"/>
                <w:lang w:val="id-ID"/>
              </w:rPr>
              <w:tab/>
              <w:t>dengan menggunakan format yang ditetapkan.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6.3 </w:t>
            </w:r>
            <w:r>
              <w:rPr>
                <w:szCs w:val="22"/>
                <w:lang w:val="id-ID"/>
              </w:rPr>
              <w:tab/>
              <w:t>Laporan pekerjaan melakukan per</w:t>
            </w:r>
            <w:r>
              <w:rPr>
                <w:szCs w:val="22"/>
                <w:lang w:val="id-ID"/>
              </w:rPr>
              <w:t xml:space="preserve">sonil hygine </w:t>
            </w:r>
            <w:r>
              <w:rPr>
                <w:szCs w:val="22"/>
                <w:lang w:val="id-ID"/>
              </w:rPr>
              <w:tab/>
              <w:t xml:space="preserve">dibuat dengan menggunakan format dan prosedur </w:t>
            </w:r>
            <w:r>
              <w:rPr>
                <w:szCs w:val="22"/>
                <w:lang w:val="id-ID"/>
              </w:rPr>
              <w:tab/>
              <w:t>yang telah ditetapkan.</w:t>
            </w:r>
          </w:p>
          <w:p w:rsidR="00B73B96" w:rsidRDefault="00B73B9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</w:tc>
      </w:tr>
    </w:tbl>
    <w:p w:rsidR="00B73B96" w:rsidRDefault="00B73B96">
      <w:pPr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>
        <w:rPr>
          <w:rStyle w:val="Kuat"/>
          <w:rFonts w:ascii="Arial" w:hAnsi="Arial" w:cs="Arial"/>
          <w:sz w:val="22"/>
          <w:szCs w:val="22"/>
          <w:lang w:val="id-ID"/>
        </w:rPr>
        <w:t>BATASAN VARIABEL</w:t>
      </w: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jc w:val="both"/>
        <w:rPr>
          <w:rFonts w:ascii="Arial" w:hAnsi="Arial" w:cs="Arial"/>
          <w:i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id-ID"/>
        </w:rPr>
        <w:t>Unit kompetensi ini merupakan tindakan keperawatan dalam rangka pemenuhan kebutuhan kebersihan diri sede</w:t>
      </w:r>
      <w:r>
        <w:rPr>
          <w:rFonts w:ascii="Arial" w:hAnsi="Arial" w:cs="Arial"/>
          <w:sz w:val="22"/>
          <w:szCs w:val="22"/>
          <w:lang w:val="fi-FI"/>
        </w:rPr>
        <w:t>rhana.</w:t>
      </w:r>
    </w:p>
    <w:p w:rsidR="00B73B96" w:rsidRDefault="00B73B96">
      <w:pPr>
        <w:pStyle w:val="NormalWeb"/>
        <w:spacing w:before="0" w:beforeAutospacing="0" w:after="0" w:afterAutospacing="0"/>
        <w:ind w:left="720" w:hanging="720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fi-FI"/>
        </w:rPr>
        <w:t>Persyaratan yang harus dipenuhi untuk melaksanakan unit kompetensi ini adalah :</w:t>
      </w:r>
    </w:p>
    <w:p w:rsidR="00B73B96" w:rsidRDefault="00B73B96">
      <w:pPr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1.1</w:t>
      </w:r>
      <w:r>
        <w:rPr>
          <w:rFonts w:ascii="Arial" w:hAnsi="Arial" w:cs="Arial"/>
          <w:sz w:val="22"/>
          <w:szCs w:val="22"/>
          <w:lang w:val="sv-SE"/>
        </w:rPr>
        <w:tab/>
        <w:t>SOP yang relevan.</w:t>
      </w:r>
    </w:p>
    <w:p w:rsidR="00B73B96" w:rsidRDefault="00B73B96">
      <w:pPr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1.2       Instruksi perawat generalis.</w:t>
      </w:r>
    </w:p>
    <w:p w:rsidR="00B73B96" w:rsidRDefault="00B73B96">
      <w:pPr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1.3   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sv-SE"/>
        </w:rPr>
        <w:t>Peralatan, perlengkapan dan bahan yang dibutuhkan untuk melakukan personal hygine.</w:t>
      </w: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:rsidR="00B73B96" w:rsidRDefault="00B73B9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lang w:val="id-ID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2. 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  <w:t>Unit kompetensi yang harus dikuasai se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belumnya : </w:t>
      </w:r>
    </w:p>
    <w:p w:rsidR="00B73B96" w:rsidRDefault="00B73B96">
      <w:pPr>
        <w:numPr>
          <w:ilvl w:val="1"/>
          <w:numId w:val="5"/>
        </w:numPr>
        <w:tabs>
          <w:tab w:val="clear" w:pos="1080"/>
        </w:tabs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  <w:t xml:space="preserve">KES.VK01.001.01 :   Melakukan komunikasi interpersonal dalam. 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                               melaksanakan tindakan keperawatan.</w:t>
      </w:r>
    </w:p>
    <w:p w:rsidR="00B73B96" w:rsidRDefault="00B73B96">
      <w:pPr>
        <w:numPr>
          <w:ilvl w:val="1"/>
          <w:numId w:val="5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  <w:t>KES.VK01.002.01 :  Menerapkan prinsip etika, etiket dalam keperawatan.</w:t>
      </w: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jc w:val="both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id-ID"/>
        </w:rPr>
        <w:t>3.</w:t>
      </w:r>
      <w:r>
        <w:rPr>
          <w:rFonts w:ascii="Arial" w:hAnsi="Arial" w:cs="Arial"/>
          <w:b/>
          <w:sz w:val="22"/>
          <w:szCs w:val="22"/>
          <w:lang w:val="id-ID"/>
        </w:rPr>
        <w:tab/>
        <w:t>Kondisi pengujian</w:t>
      </w:r>
    </w:p>
    <w:p w:rsidR="00B73B96" w:rsidRDefault="00B73B96">
      <w:pPr>
        <w:numPr>
          <w:ilvl w:val="1"/>
          <w:numId w:val="6"/>
        </w:numPr>
        <w:tabs>
          <w:tab w:val="clear" w:pos="1080"/>
          <w:tab w:val="num" w:pos="-2760"/>
        </w:tabs>
        <w:ind w:left="1440" w:hanging="720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Kompetensi diuji dalam lingkungan </w:t>
      </w:r>
      <w:r>
        <w:rPr>
          <w:rFonts w:ascii="Arial" w:hAnsi="Arial" w:cs="Arial"/>
          <w:sz w:val="22"/>
          <w:szCs w:val="22"/>
          <w:lang w:val="sv-SE"/>
        </w:rPr>
        <w:t>yang aman.</w:t>
      </w:r>
    </w:p>
    <w:p w:rsidR="00B73B96" w:rsidRDefault="00B73B9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Pengujian harus sesuai dengan standar perawat vokasi</w:t>
      </w:r>
      <w:r>
        <w:rPr>
          <w:rFonts w:ascii="Arial" w:hAnsi="Arial" w:cs="Arial"/>
          <w:sz w:val="22"/>
          <w:szCs w:val="22"/>
          <w:lang w:val="id-ID"/>
        </w:rPr>
        <w:t>.</w:t>
      </w:r>
    </w:p>
    <w:p w:rsidR="00B73B96" w:rsidRDefault="00B73B9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  <w:t>Pengujian dilakukan terhadap individu perawat.</w:t>
      </w:r>
    </w:p>
    <w:p w:rsidR="00B73B96" w:rsidRDefault="00B73B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id-ID"/>
        </w:rPr>
        <w:t>4.</w:t>
      </w:r>
      <w:r>
        <w:rPr>
          <w:rFonts w:ascii="Arial" w:hAnsi="Arial" w:cs="Arial"/>
          <w:b/>
          <w:sz w:val="22"/>
          <w:szCs w:val="22"/>
          <w:lang w:val="id-ID"/>
        </w:rPr>
        <w:tab/>
        <w:t>Pengetahuan yang diperlukan</w:t>
      </w:r>
      <w:r>
        <w:rPr>
          <w:rFonts w:ascii="Arial" w:hAnsi="Arial" w:cs="Arial"/>
          <w:b/>
          <w:sz w:val="22"/>
          <w:szCs w:val="22"/>
          <w:lang w:val="id-ID"/>
        </w:rPr>
        <w:tab/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Anatomi – fisiologi kulit kepala, mulut dan rambut</w:t>
      </w:r>
      <w:r>
        <w:rPr>
          <w:rFonts w:ascii="Arial" w:hAnsi="Arial" w:cs="Arial"/>
          <w:sz w:val="22"/>
          <w:szCs w:val="22"/>
          <w:lang w:val="id-ID"/>
        </w:rPr>
        <w:t>.</w:t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Langkah-langkah mencuci rambut.</w:t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Tekn</w:t>
      </w:r>
      <w:r>
        <w:rPr>
          <w:rFonts w:ascii="Arial" w:hAnsi="Arial" w:cs="Arial"/>
          <w:sz w:val="22"/>
          <w:szCs w:val="22"/>
          <w:lang w:val="sv-SE"/>
        </w:rPr>
        <w:t>is membersihkan mulut dan menggosok gigi.</w:t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Jenis-jenis sabun dan penggunaannya</w:t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Jenis-jenis sampho dan penggunaannya</w:t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Jenis-jenis pasta gigi dan penggunaannya</w:t>
      </w:r>
    </w:p>
    <w:p w:rsidR="00B73B96" w:rsidRDefault="00B73B96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Teknis menggunakan peralatan potong dan pembersih kuku</w:t>
      </w: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sv-SE"/>
        </w:rPr>
      </w:pPr>
    </w:p>
    <w:p w:rsidR="00B73B96" w:rsidRDefault="00B73B96">
      <w:pPr>
        <w:ind w:left="720" w:hanging="720"/>
        <w:jc w:val="both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b/>
          <w:sz w:val="22"/>
          <w:szCs w:val="22"/>
          <w:lang w:val="id-ID"/>
        </w:rPr>
        <w:t>5.</w:t>
      </w:r>
      <w:r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>
        <w:rPr>
          <w:rFonts w:ascii="Arial" w:hAnsi="Arial" w:cs="Arial"/>
          <w:b/>
          <w:sz w:val="22"/>
          <w:szCs w:val="22"/>
          <w:lang w:val="sv-SE"/>
        </w:rPr>
        <w:t xml:space="preserve">g </w:t>
      </w:r>
      <w:r>
        <w:rPr>
          <w:rFonts w:ascii="Arial" w:hAnsi="Arial" w:cs="Arial"/>
          <w:b/>
          <w:sz w:val="22"/>
          <w:szCs w:val="22"/>
          <w:lang w:val="id-ID"/>
        </w:rPr>
        <w:t>dibutuhkan :</w:t>
      </w:r>
    </w:p>
    <w:p w:rsidR="00B73B96" w:rsidRDefault="00B73B96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ab/>
        <w:t>Menggunakan perlengkapan pembersih badan</w:t>
      </w:r>
    </w:p>
    <w:p w:rsidR="00B73B96" w:rsidRDefault="00B73B96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fi-FI"/>
        </w:rPr>
        <w:tab/>
        <w:t>Menggunakan peralatan potong dan pembersih kuku</w:t>
      </w:r>
    </w:p>
    <w:p w:rsidR="00B73B96" w:rsidRDefault="00B73B96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fi-FI"/>
        </w:rPr>
      </w:pPr>
    </w:p>
    <w:p w:rsidR="00B73B96" w:rsidRDefault="00B73B96">
      <w:pPr>
        <w:jc w:val="both"/>
        <w:rPr>
          <w:rFonts w:ascii="Arial" w:hAnsi="Arial" w:cs="Arial"/>
          <w:sz w:val="22"/>
          <w:szCs w:val="22"/>
          <w:lang w:val="fi-FI"/>
        </w:rPr>
      </w:pPr>
    </w:p>
    <w:p w:rsidR="00B73B96" w:rsidRDefault="00B73B96">
      <w:pPr>
        <w:pStyle w:val="Judul4"/>
        <w:jc w:val="both"/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</w:pPr>
      <w:r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  <w:t>KOMPETENSI KUNCI</w:t>
      </w:r>
    </w:p>
    <w:p w:rsidR="00B73B96" w:rsidRDefault="00B73B96">
      <w:pPr>
        <w:rPr>
          <w:rFonts w:ascii="Arial" w:hAnsi="Arial" w:cs="Arial"/>
          <w:sz w:val="22"/>
          <w:szCs w:val="22"/>
        </w:rPr>
      </w:pPr>
    </w:p>
    <w:p w:rsidR="00B73B96" w:rsidRDefault="00B73B96">
      <w:pPr>
        <w:rPr>
          <w:rFonts w:ascii="Arial" w:hAnsi="Arial" w:cs="Arial"/>
          <w:sz w:val="22"/>
          <w:szCs w:val="22"/>
        </w:rPr>
      </w:pPr>
    </w:p>
    <w:tbl>
      <w:tblPr>
        <w:tblW w:w="8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4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  <w:vAlign w:val="center"/>
          </w:tcPr>
          <w:p w:rsidR="00B73B96" w:rsidRDefault="00B73B96">
            <w:pPr>
              <w:pStyle w:val="NormalWeb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vAlign w:val="center"/>
          </w:tcPr>
          <w:p w:rsidR="00B73B96" w:rsidRDefault="00B73B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440" w:type="dxa"/>
            <w:vAlign w:val="center"/>
          </w:tcPr>
          <w:p w:rsidR="00B73B96" w:rsidRDefault="00B73B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Mengumpulkan dan mengorganisasikan informasi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Merencanakan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 dan mengatur kegiatan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Menggunakan konsep dan teknik matematika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6672" w:type="dxa"/>
          </w:tcPr>
          <w:p w:rsidR="00B73B96" w:rsidRDefault="00B73B96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440" w:type="dxa"/>
          </w:tcPr>
          <w:p w:rsidR="00B73B96" w:rsidRDefault="00B73B9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</w:tbl>
    <w:p w:rsidR="00B73B96" w:rsidRDefault="00B73B96">
      <w:pPr>
        <w:rPr>
          <w:rFonts w:ascii="Arial" w:hAnsi="Arial" w:cs="Arial"/>
          <w:sz w:val="22"/>
          <w:szCs w:val="22"/>
        </w:rPr>
      </w:pPr>
    </w:p>
    <w:sectPr w:rsidR="00B73B96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NumType w:start="2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3B96" w:rsidRDefault="00B73B96">
      <w:r>
        <w:separator/>
      </w:r>
    </w:p>
  </w:endnote>
  <w:endnote w:type="continuationSeparator" w:id="0">
    <w:p w:rsidR="00B73B96" w:rsidRDefault="00B73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3B96" w:rsidRDefault="00B73B96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:rsidR="00B73B96" w:rsidRDefault="00B73B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3B96" w:rsidRDefault="00B73B96">
    <w:pPr>
      <w:pStyle w:val="Footer"/>
      <w:framePr w:wrap="around" w:vAnchor="text" w:hAnchor="margin" w:xAlign="right" w:y="1"/>
      <w:rPr>
        <w:rStyle w:val="NomorHalaman"/>
        <w:rFonts w:ascii="Arial" w:hAnsi="Arial" w:cs="Arial"/>
        <w:sz w:val="22"/>
        <w:szCs w:val="22"/>
      </w:rPr>
    </w:pPr>
    <w:r>
      <w:rPr>
        <w:rStyle w:val="NomorHalaman"/>
        <w:rFonts w:ascii="Arial" w:hAnsi="Arial" w:cs="Arial"/>
        <w:sz w:val="22"/>
        <w:szCs w:val="22"/>
      </w:rPr>
      <w:fldChar w:fldCharType="begin"/>
    </w:r>
    <w:r>
      <w:rPr>
        <w:rStyle w:val="NomorHalaman"/>
        <w:rFonts w:ascii="Arial" w:hAnsi="Arial" w:cs="Arial"/>
        <w:sz w:val="22"/>
        <w:szCs w:val="22"/>
      </w:rPr>
      <w:instrText xml:space="preserve">PAGE  </w:instrText>
    </w:r>
    <w:r>
      <w:rPr>
        <w:rStyle w:val="NomorHalaman"/>
        <w:rFonts w:ascii="Arial" w:hAnsi="Arial" w:cs="Arial"/>
        <w:sz w:val="22"/>
        <w:szCs w:val="22"/>
      </w:rPr>
      <w:fldChar w:fldCharType="separate"/>
    </w:r>
    <w:r>
      <w:rPr>
        <w:rStyle w:val="NomorHalaman"/>
        <w:rFonts w:ascii="Arial" w:hAnsi="Arial" w:cs="Arial"/>
        <w:noProof/>
        <w:sz w:val="22"/>
        <w:szCs w:val="22"/>
      </w:rPr>
      <w:t>24</w:t>
    </w:r>
    <w:r>
      <w:rPr>
        <w:rStyle w:val="NomorHalaman"/>
        <w:rFonts w:ascii="Arial" w:hAnsi="Arial" w:cs="Arial"/>
        <w:sz w:val="22"/>
        <w:szCs w:val="22"/>
      </w:rPr>
      <w:fldChar w:fldCharType="end"/>
    </w:r>
  </w:p>
  <w:p w:rsidR="00B73B96" w:rsidRDefault="00B73B96">
    <w:pPr>
      <w:pStyle w:val="NormalWeb"/>
      <w:tabs>
        <w:tab w:val="left" w:pos="120"/>
        <w:tab w:val="left" w:pos="1440"/>
      </w:tabs>
      <w:spacing w:before="0" w:beforeAutospacing="0" w:after="0" w:afterAutospacing="0"/>
      <w:ind w:right="360"/>
      <w:rPr>
        <w:rFonts w:ascii="Arial" w:hAnsi="Arial" w:cs="Arial"/>
        <w:sz w:val="22"/>
        <w:szCs w:val="22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3B96" w:rsidRDefault="00B73B96">
      <w:r>
        <w:separator/>
      </w:r>
    </w:p>
  </w:footnote>
  <w:footnote w:type="continuationSeparator" w:id="0">
    <w:p w:rsidR="00B73B96" w:rsidRDefault="00B73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0526387D"/>
    <w:multiLevelType w:val="multilevel"/>
    <w:tmpl w:val="9B78C36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0DA70444"/>
    <w:multiLevelType w:val="multilevel"/>
    <w:tmpl w:val="A3C6816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218461D"/>
    <w:multiLevelType w:val="multilevel"/>
    <w:tmpl w:val="12164E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45F579CE"/>
    <w:multiLevelType w:val="multilevel"/>
    <w:tmpl w:val="4AAAE59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  <w:rPr>
        <w:rFonts w:hint="default"/>
      </w:rPr>
    </w:lvl>
  </w:abstractNum>
  <w:abstractNum w:abstractNumId="4" w15:restartNumberingAfterBreak="0">
    <w:nsid w:val="5A7463DC"/>
    <w:multiLevelType w:val="multilevel"/>
    <w:tmpl w:val="65225B9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5" w15:restartNumberingAfterBreak="0">
    <w:nsid w:val="64DD49C1"/>
    <w:multiLevelType w:val="multilevel"/>
    <w:tmpl w:val="1700DA48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2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8D5515D"/>
    <w:multiLevelType w:val="multilevel"/>
    <w:tmpl w:val="6608AC8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7" w15:restartNumberingAfterBreak="0">
    <w:nsid w:val="7FE36D4D"/>
    <w:multiLevelType w:val="multilevel"/>
    <w:tmpl w:val="BF300FB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849639151">
    <w:abstractNumId w:val="3"/>
  </w:num>
  <w:num w:numId="2" w16cid:durableId="220942771">
    <w:abstractNumId w:val="5"/>
  </w:num>
  <w:num w:numId="3" w16cid:durableId="8676969">
    <w:abstractNumId w:val="4"/>
  </w:num>
  <w:num w:numId="4" w16cid:durableId="609167973">
    <w:abstractNumId w:val="6"/>
  </w:num>
  <w:num w:numId="5" w16cid:durableId="624779193">
    <w:abstractNumId w:val="7"/>
  </w:num>
  <w:num w:numId="6" w16cid:durableId="375786730">
    <w:abstractNumId w:val="2"/>
  </w:num>
  <w:num w:numId="7" w16cid:durableId="423846385">
    <w:abstractNumId w:val="1"/>
  </w:num>
  <w:num w:numId="8" w16cid:durableId="50124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2E6"/>
    <w:rsid w:val="00B73B96"/>
    <w:rsid w:val="00C472E6"/>
    <w:rsid w:val="00EE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E5213-C935-4C50-BA5C-1AF5AA91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ind w:left="12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/>
      <w:bCs/>
      <w:i/>
      <w:iCs/>
      <w:sz w:val="3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Kuat">
    <w:name w:val="Strong"/>
    <w:basedOn w:val="FontParagrafDefault"/>
    <w:qFormat/>
    <w:rPr>
      <w:b/>
      <w:bCs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FontParagrafDefault"/>
    <w:semiHidden/>
    <w:rPr>
      <w:color w:val="0000FF"/>
      <w:u w:val="single"/>
    </w:rPr>
  </w:style>
  <w:style w:type="character" w:styleId="HiperlinkyangDiikuti">
    <w:name w:val="FollowedHyperlink"/>
    <w:basedOn w:val="FontParagrafDefault"/>
    <w:semiHidden/>
    <w:rPr>
      <w:color w:val="800080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semiHidden/>
  </w:style>
  <w:style w:type="paragraph" w:styleId="TeksIsi">
    <w:name w:val="Body Text"/>
    <w:basedOn w:val="Normal"/>
    <w:semiHidden/>
    <w:rPr>
      <w:rFonts w:ascii="Arial" w:hAnsi="Arial" w:cs="Arial"/>
      <w:sz w:val="22"/>
    </w:rPr>
  </w:style>
  <w:style w:type="paragraph" w:styleId="IndenTeksIsi">
    <w:name w:val="Body Text Indent"/>
    <w:basedOn w:val="Normal"/>
    <w:semiHidden/>
    <w:pPr>
      <w:ind w:left="360"/>
    </w:pPr>
    <w:rPr>
      <w:rFonts w:ascii="Arial" w:hAnsi="Arial" w:cs="Arial"/>
      <w:sz w:val="22"/>
    </w:rPr>
  </w:style>
  <w:style w:type="paragraph" w:styleId="IndenTeksIsi3">
    <w:name w:val="Body Text Indent 3"/>
    <w:basedOn w:val="Normal"/>
    <w:semiHidden/>
    <w:pPr>
      <w:spacing w:after="120"/>
      <w:ind w:left="360"/>
    </w:pPr>
    <w:rPr>
      <w:sz w:val="16"/>
      <w:szCs w:val="16"/>
    </w:rPr>
  </w:style>
  <w:style w:type="paragraph" w:styleId="IndenTeksIsi2">
    <w:name w:val="Body Text Indent 2"/>
    <w:basedOn w:val="Normal"/>
    <w:semiHidden/>
    <w:pPr>
      <w:spacing w:after="120" w:line="480" w:lineRule="auto"/>
      <w:ind w:left="360"/>
    </w:pPr>
  </w:style>
  <w:style w:type="paragraph" w:styleId="TeksIsi3">
    <w:name w:val="Body Text 3"/>
    <w:basedOn w:val="Normal"/>
    <w:semiHidden/>
    <w:pPr>
      <w:spacing w:after="120"/>
    </w:pPr>
    <w:rPr>
      <w:sz w:val="16"/>
      <w:szCs w:val="16"/>
    </w:rPr>
  </w:style>
  <w:style w:type="paragraph" w:styleId="PetaDokumen">
    <w:name w:val="Document Map"/>
    <w:basedOn w:val="Normal"/>
    <w:semiHidden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</vt:lpstr>
    </vt:vector>
  </TitlesOfParts>
  <Company>com</Company>
  <LinksUpToDate>false</LinksUpToDate>
  <CharactersWithSpaces>5803</CharactersWithSpaces>
  <SharedDoc>false</SharedDoc>
  <HLinks>
    <vt:vector size="6" baseType="variant">
      <vt:variant>
        <vt:i4>3670110</vt:i4>
      </vt:variant>
      <vt:variant>
        <vt:i4>6837</vt:i4>
      </vt:variant>
      <vt:variant>
        <vt:i4>1025</vt:i4>
      </vt:variant>
      <vt:variant>
        <vt:i4>1</vt:i4>
      </vt:variant>
      <vt:variant>
        <vt:lpwstr>BD14578_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2004-09-23T04:59:00Z</cp:lastPrinted>
  <dcterms:created xsi:type="dcterms:W3CDTF">2026-09-16T04:10:00Z</dcterms:created>
  <dcterms:modified xsi:type="dcterms:W3CDTF">2026-09-16T04:10:00Z</dcterms:modified>
</cp:coreProperties>
</file>