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Microsoft YaHei" w:hAnsi="Microsoft YaHei"/>
          <w:b/>
          <w:sz w:val="52"/>
        </w:rPr>
        <w:t>太极指令集架构规范</w:t>
      </w:r>
    </w:p>
    <w:p>
      <w:pPr>
        <w:jc w:val="center"/>
      </w:pPr>
      <w:r>
        <w:rPr>
          <w:rFonts w:ascii="Calibri" w:hAnsi="Calibri"/>
          <w:b/>
          <w:sz w:val="32"/>
        </w:rPr>
        <w:t>Taiji Instruction Set Architecture (TISA) v1.0</w:t>
      </w:r>
    </w:p>
    <w:p>
      <w:pPr>
        <w:jc w:val="center"/>
      </w:pPr>
      <w:r>
        <w:rPr>
          <w:rFonts w:ascii="Microsoft YaHei" w:hAnsi="Microsoft YaHei"/>
          <w:sz w:val="24"/>
        </w:rPr>
        <w:t>基于太极三进制（Taiji Ternary）v1.0</w:t>
      </w:r>
    </w:p>
    <w:p>
      <w:pPr>
        <w:jc w:val="center"/>
      </w:pPr>
      <w:r>
        <w:rPr>
          <w:rFonts w:ascii="Microsoft YaHei" w:hAnsi="Microsoft YaHei"/>
          <w:sz w:val="22"/>
        </w:rPr>
        <w:t>为未来三稳态器件原生设计的计算指令集</w:t>
      </w:r>
    </w:p>
    <w:p>
      <w:pPr>
        <w:spacing w:before="40" w:after="40"/>
      </w:pPr>
      <w:r>
        <w:rPr>
          <w:color w:val="4472A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i w:val="0"/>
          <w:sz w:val="20"/>
        </w:rPr>
        <w:t>项目</w:t>
        <w:tab/>
        <w:t>内容</w:t>
      </w:r>
    </w:p>
    <w:p>
      <w:r>
        <w:rPr>
          <w:rFonts w:ascii="Microsoft YaHei" w:hAnsi="Microsoft YaHei"/>
          <w:b w:val="0"/>
          <w:i w:val="0"/>
          <w:sz w:val="20"/>
        </w:rPr>
        <w:t>版本</w:t>
        <w:tab/>
        <w:t>v1.0</w:t>
      </w:r>
    </w:p>
    <w:p>
      <w:r>
        <w:rPr>
          <w:rFonts w:ascii="Microsoft YaHei" w:hAnsi="Microsoft YaHei"/>
          <w:b w:val="0"/>
          <w:i w:val="0"/>
          <w:sz w:val="20"/>
        </w:rPr>
        <w:t>状态</w:t>
        <w:tab/>
        <w:t>正式发布</w:t>
      </w:r>
    </w:p>
    <w:p>
      <w:r>
        <w:rPr>
          <w:rFonts w:ascii="Microsoft YaHei" w:hAnsi="Microsoft YaHei"/>
          <w:b w:val="0"/>
          <w:i w:val="0"/>
          <w:sz w:val="20"/>
        </w:rPr>
        <w:t>日期</w:t>
        <w:tab/>
        <w:t>2026-07-02</w:t>
      </w:r>
    </w:p>
    <w:p>
      <w:r>
        <w:rPr>
          <w:rFonts w:ascii="Microsoft YaHei" w:hAnsi="Microsoft YaHei"/>
          <w:b w:val="0"/>
          <w:i w:val="0"/>
          <w:sz w:val="20"/>
        </w:rPr>
        <w:t>编制</w:t>
        <w:tab/>
        <w:t>玄同工作室</w:t>
      </w:r>
    </w:p>
    <w:p>
      <w:pPr>
        <w:spacing w:before="40" w:after="40"/>
      </w:pPr>
      <w:r>
        <w:rPr>
          <w:color w:val="4472A1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/>
          <w:b/>
          <w:sz w:val="40"/>
        </w:rPr>
        <w:t>一、架构概述</w:t>
      </w:r>
    </w:p>
    <w:p>
      <w:r>
        <w:rPr>
          <w:rFonts w:ascii="Microsoft YaHei" w:hAnsi="Microsoft YaHei"/>
          <w:b/>
          <w:color w:val="2F5496"/>
          <w:sz w:val="28"/>
        </w:rPr>
        <w:t>1.1 设计哲学</w:t>
      </w:r>
    </w:p>
    <w:p>
      <w:r>
        <w:rPr>
          <w:rFonts w:ascii="Microsoft YaHei" w:hAnsi="Microsoft YaHei"/>
          <w:b w:val="0"/>
          <w:i w:val="0"/>
          <w:sz w:val="20"/>
        </w:rPr>
        <w:t>太极指令集架构是一套纯中文语义驱动、三进制原生的指令集。指令的操作码本身就是三进制数，每一条指令自带能量方向。</w:t>
      </w:r>
    </w:p>
    <w:p>
      <w:r>
        <w:rPr>
          <w:rFonts w:ascii="Microsoft YaHei" w:hAnsi="Microsoft YaHei"/>
          <w:b/>
          <w:i w:val="0"/>
          <w:sz w:val="20"/>
        </w:rPr>
        <w:t>核心公式：指令 = 力场扰动 = 能量方向</w:t>
      </w:r>
    </w:p>
    <w:p>
      <w:r>
        <w:rPr>
          <w:rFonts w:ascii="Microsoft YaHei" w:hAnsi="Microsoft YaHei"/>
          <w:b/>
          <w:color w:val="2F5496"/>
          <w:sz w:val="28"/>
        </w:rPr>
        <w:t>1.2 核心特征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特征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三进制原生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所有编码使用三进制，不依赖二进制转换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指令自带能量方向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阳指令消耗，阴指令回收，太极指令平衡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纯中文语义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助记符、寄存器名全部使用中文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三稀态器件适配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为反双极晶体管等三稳态器件设计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回收原语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阴指令直接触发硬件能量回收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1.3 架构属性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属性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指令字长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27 trit 固定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数据宽度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27 trit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寄存器数量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27 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操作码宽度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4 trit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寻址模式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4种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能量模型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三向：消耗/平衡/回收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1.4 指令极性定义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类别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判定规则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能量方向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涉盖操作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阳指令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阳数 &gt; 阴数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电源 → 电路（消耗）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写入内存、外设输出、压栈、调用、跳转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太极指令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阳数 = 阴数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无流动（平衡）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算术、逻辑、比较、传送、同步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阴指令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阴数 &gt; 阳数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电路 → 电源（回收）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释放内存、出栈、逆执、加载、降能级</w:t>
            </w:r>
          </w:p>
        </w:tc>
      </w:tr>
    </w:tbl>
    <w:p>
      <w:pPr>
        <w:jc w:val="center"/>
      </w:pPr>
      <w:r>
        <w:rPr>
          <w:rFonts w:ascii="Microsoft YaHei" w:hAnsi="Microsoft YaHei"/>
          <w:b/>
          <w:sz w:val="40"/>
        </w:rPr>
        <w:t>二、指令格式</w:t>
      </w:r>
    </w:p>
    <w:p>
      <w:r>
        <w:rPr>
          <w:rFonts w:ascii="Microsoft YaHei" w:hAnsi="Microsoft YaHei"/>
          <w:b/>
          <w:color w:val="2F5496"/>
          <w:sz w:val="28"/>
        </w:rPr>
        <w:t>2.1 极字结构（27 trit 定长）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位域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26..23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22..20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19..17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16..14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13..0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字段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操作码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目标寄存器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源寄存器一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源寄存器二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立即数/偏移/功能码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位宽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4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14 trit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2.2 字形分类</w:t>
      </w:r>
    </w:p>
    <w:p>
      <w:r>
        <w:rPr>
          <w:rFonts w:ascii="Microsoft YaHei" w:hAnsi="Microsoft YaHei"/>
          <w:b/>
          <w:i w:val="0"/>
          <w:sz w:val="20"/>
        </w:rPr>
        <w:t>三合形（寄存器型）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位域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26..23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22..20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19..17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16..14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13..0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字段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操作码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目标寄存器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源寄存器一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源寄存器二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功能码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位宽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4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14 trit</w:t>
            </w:r>
          </w:p>
        </w:tc>
      </w:tr>
    </w:tbl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适用于：太极指令、寄存器间运算</w:t>
      </w:r>
    </w:p>
    <w:p>
      <w:r>
        <w:rPr>
          <w:rFonts w:ascii="Microsoft YaHei" w:hAnsi="Microsoft YaHei"/>
          <w:b/>
          <w:i w:val="0"/>
          <w:sz w:val="20"/>
        </w:rPr>
        <w:t>立合形（立即数型）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位域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26..23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22..20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19..17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16..0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字段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操作码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目标寄存器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源寄存器一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立即数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位宽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4 trit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3 trit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17 trit</w:t>
            </w:r>
          </w:p>
        </w:tc>
      </w:tr>
    </w:tbl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立即数从指令字中直接提取，在 ID 阶段即锁存于流水线寄存器中，EX 阶段直接使用，不经过内存读取。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适用于：压栈、分配、存入、加载等带立即数的指令</w:t>
      </w:r>
    </w:p>
    <w:p>
      <w:r>
        <w:rPr>
          <w:rFonts w:ascii="Microsoft YaHei" w:hAnsi="Microsoft YaHei"/>
          <w:b/>
          <w:i w:val="0"/>
          <w:sz w:val="20"/>
        </w:rPr>
        <w:t>跃合形（跳转型）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位域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26..23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22..0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字段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操作码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偏移量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位宽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4 trit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23 trit</w:t>
            </w:r>
          </w:p>
        </w:tc>
      </w:tr>
    </w:tbl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适用于：跳转、调用等控制流转移指令</w:t>
      </w:r>
    </w:p>
    <w:p>
      <w:pPr>
        <w:jc w:val="center"/>
      </w:pPr>
      <w:r>
        <w:rPr>
          <w:rFonts w:ascii="Microsoft YaHei" w:hAnsi="Microsoft YaHei"/>
          <w:b/>
          <w:sz w:val="40"/>
        </w:rPr>
        <w:t>三、译码机制</w:t>
      </w:r>
    </w:p>
    <w:p>
      <w:r>
        <w:rPr>
          <w:rFonts w:ascii="Microsoft YaHei" w:hAnsi="Microsoft YaHei"/>
          <w:b/>
          <w:color w:val="2F5496"/>
          <w:sz w:val="28"/>
        </w:rPr>
        <w:t>3.1 极性硬编码查表</w:t>
      </w:r>
    </w:p>
    <w:p>
      <w:r>
        <w:rPr>
          <w:rFonts w:ascii="Microsoft YaHei" w:hAnsi="Microsoft YaHei"/>
          <w:b w:val="0"/>
          <w:i w:val="0"/>
          <w:sz w:val="20"/>
        </w:rPr>
        <w:t>译码器不动态计算极性。每条指令的极性在译码表中写歿。译码器输入 4 trit 操作码，输出一个 1 trit 极性信号：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极性信号（1 trit）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电源管理动作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阳指令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电源管理单元从主供电轨取电，供给执行单元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太极指令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电源管理单元维持当前状态，不切换供电方向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阴指令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电源管理单元打通电荷泵，反向回收电能</w:t>
            </w:r>
          </w:p>
        </w:tc>
      </w:tr>
    </w:tbl>
    <w:p>
      <w:r>
        <w:rPr>
          <w:rFonts w:ascii="Microsoft YaHei" w:hAnsi="Microsoft YaHei"/>
          <w:b/>
          <w:i w:val="0"/>
          <w:sz w:val="20"/>
        </w:rPr>
        <w:t>译码器内部结构：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输入：4 trit 操作码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输出：1 trit 极性信号 + 2 trit 字形 + 控制信号 + 寄存器地址 + 立即数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实现：74 条指令的译码表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操作码 → 极性 + 字形 + ALU控制 + 访存控制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每条指令的极性和字形在译码表中静态写入，运行时零计算开销</w:t>
      </w:r>
    </w:p>
    <w:p>
      <w:r>
        <w:rPr>
          <w:rFonts w:ascii="Microsoft YaHei" w:hAnsi="Microsoft YaHei"/>
          <w:b/>
          <w:color w:val="2F5496"/>
          <w:sz w:val="28"/>
        </w:rPr>
        <w:t>3.2 三进制译码 ROM</w:t>
      </w:r>
    </w:p>
    <w:p>
      <w:r>
        <w:rPr>
          <w:rFonts w:ascii="Microsoft YaHei" w:hAnsi="Microsoft YaHei"/>
          <w:b w:val="0"/>
          <w:i w:val="0"/>
          <w:sz w:val="20"/>
        </w:rPr>
        <w:t>译码 ROM 的每个存储单元是 1 trit，原生存储阴/太极/阳三态。译码时直接读出极性信号，不经任何二进制转换。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模拟器实现：译码表用枚举类型静态存储。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枚举 极性: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阴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太极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阳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枚举 字形: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三合形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立合形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跃合形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译码表: 映射&lt;操作码, (极性, 字形, ALU功能码, 访存控制)&gt;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运行时 O(1) 查表，不做阳数阴数计算。</w:t>
      </w:r>
    </w:p>
    <w:p>
      <w:pPr>
        <w:jc w:val="center"/>
      </w:pPr>
      <w:r>
        <w:rPr>
          <w:rFonts w:ascii="Microsoft YaHei" w:hAnsi="Microsoft YaHei"/>
          <w:b/>
          <w:sz w:val="40"/>
        </w:rPr>
        <w:t>四、操作码完整分配表</w:t>
      </w:r>
    </w:p>
    <w:p>
      <w:r>
        <w:rPr>
          <w:rFonts w:ascii="Microsoft YaHei" w:hAnsi="Microsoft YaHei"/>
          <w:b/>
          <w:color w:val="2F5496"/>
          <w:sz w:val="28"/>
        </w:rPr>
        <w:t>4.1 操作码总分布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极性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独立操作码数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已分配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保留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阳指令（阳数&gt;阴数）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太极指令（阳数=阴数）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阴指令（阴数&gt;阳数）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总计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74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45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29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4.2 阳指令（26条可用，已分配10条）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序号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译码极性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助记符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字形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Y01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++++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停机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停止执行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Y02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+++0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调用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函数调用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跃合形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Y03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+++-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返回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函数返回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Y06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++00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跳转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无条件跳转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跃合形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Y07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++0-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压栈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数据压入栈顶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Y08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++-0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存入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数据写入内存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Y09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+0++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输出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外设输出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Y14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+-++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分配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申请内存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Y11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+0+-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输入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外设输入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Y15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+-+0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等跳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等于则跳转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其余26条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保留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4.3 太极指令（19条，全部用尽）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序号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译码极性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助记符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字形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T01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++--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加法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三进制加法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T02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+-+-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减法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三进制减法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T03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+--+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乘法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三进制乘法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T04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-++-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除法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三进制除法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T05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-+-+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与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按位与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T06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--++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或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按位或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T07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+-00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异或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按位异或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T08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+0-0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非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按位取反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T09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+00-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左移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极位左移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-+00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右移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极位右移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T11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-0+0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传送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寄存器间传送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T12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-00+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比较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比较两数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T13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0+-0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同步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多核同步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T14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0-+0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屏障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内存屏障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T15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0+0-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原子操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原子操作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T16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0-0+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協程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協程控制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T17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00+-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浮加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浮点加法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T18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00-+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浮乘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浮点乘法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T19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0000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空转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空操作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4.4 阴指令（29条可用，已分配16条）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序号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操作码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译码极性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助记符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回收类型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字形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I01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----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释放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释放内存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内存回收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I02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---0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出栈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弹出栈顶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栈回收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I03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--0-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逆执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硬件逆执行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时间回收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I04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-0--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降能级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降低能级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电能回收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I05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0---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刷新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刷新缓存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电能回收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I06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--+0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批量回收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合并阴区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面积回收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I07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--0+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加载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从内存加载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数据回收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I08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-+--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极性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翻转极性位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极性回收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I09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-+-0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循环左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循环左移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I10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-+0-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循环右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循环右移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I11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-0-+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不等于跳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不等于则跳转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I12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+---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小于跳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小于则跳转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I13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+--0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大于跳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大于则跳转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立合形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I14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+-0-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栅栏全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全系统栅栏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同步回收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I15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+0--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栅栏存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存储栅栏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同步回收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I16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0--+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验证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签名验证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逻辑回收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三合形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其余13条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保留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Microsoft YaHei" w:hAnsi="Microsoft YaHei"/>
          <w:b/>
          <w:sz w:val="40"/>
        </w:rPr>
        <w:t>五、逆执机制</w:t>
      </w:r>
    </w:p>
    <w:p>
      <w:r>
        <w:rPr>
          <w:rFonts w:ascii="Microsoft YaHei" w:hAnsi="Microsoft YaHei"/>
          <w:b/>
          <w:color w:val="2F5496"/>
          <w:sz w:val="28"/>
        </w:rPr>
        <w:t>5.1 差异化快照</w:t>
      </w:r>
    </w:p>
    <w:p>
      <w:r>
        <w:rPr>
          <w:rFonts w:ascii="Microsoft YaHei" w:hAnsi="Microsoft YaHei"/>
          <w:b w:val="0"/>
          <w:i w:val="0"/>
          <w:sz w:val="20"/>
        </w:rPr>
        <w:t>每条阳指令执行时，硬件只记录被该指令修改的状态，不记录全量：</w:t>
      </w:r>
    </w:p>
    <w:p>
      <w:r>
        <w:rPr>
          <w:rFonts w:ascii="Microsoft YaHei" w:hAnsi="Microsoft YaHei"/>
          <w:b/>
          <w:i w:val="0"/>
          <w:sz w:val="20"/>
        </w:rPr>
        <w:t xml:space="preserve">  快照条目：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被修改的寄存器编号（3 trit，无寄存器修改则为空）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该寄存器的旧值（27 trit）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被修改的内存地址（27 trit，无内存修改则为空）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该地址的旧值（27 trit）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程计旧值（27 trit）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跳转类阳指令（跳转、调用、等跳、不等于跳、小于跳、大于跳）不修改通用寄存器，快照中寄存器编号字段为空，程计旧值字段记录跳转前的程计。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逆执时恢复程计旧值，程序回到跳转前。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太极指令和阴指令不记录快照。逆执本身是阴指令，执行逆执期间不产生新快照。</w:t>
      </w:r>
    </w:p>
    <w:p>
      <w:r>
        <w:rPr>
          <w:rFonts w:ascii="Microsoft YaHei" w:hAnsi="Microsoft YaHei"/>
          <w:b/>
          <w:color w:val="2F5496"/>
          <w:sz w:val="28"/>
        </w:rPr>
        <w:t>5.2 环形指令历史缓冲区</w:t>
      </w:r>
    </w:p>
    <w:p>
      <w:r>
        <w:rPr>
          <w:rFonts w:ascii="Microsoft YaHei" w:hAnsi="Microsoft YaHei"/>
          <w:b/>
          <w:i w:val="0"/>
          <w:sz w:val="20"/>
        </w:rPr>
        <w:t xml:space="preserve">  指令历史缓冲区：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固定大小：1024 条快照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环形覆盖：第 1025 条覆盖第 1 条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覆盖时不触发回收，仅丢弃旧快照数据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逆执最大深度 = 1024 条阳指令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超过深度的异常降级为普通异常处理</w:t>
      </w:r>
    </w:p>
    <w:p>
      <w:r>
        <w:rPr>
          <w:rFonts w:ascii="Microsoft YaHei" w:hAnsi="Microsoft YaHei"/>
          <w:b/>
          <w:i w:val="0"/>
          <w:sz w:val="20"/>
        </w:rPr>
        <w:t>回收触发时机：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1. 逆执成功回滚后，被回滚的阳指令修改过的内存地址，由电荷泵回收。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2. 程序显式执行 释放 指令（I01）时，回收指定内存。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3. 程序显式执行 批量回收 指令（I06）时，合并阴区。</w:t>
      </w:r>
    </w:p>
    <w:p>
      <w:r>
        <w:rPr>
          <w:rFonts w:ascii="Microsoft YaHei" w:hAnsi="Microsoft YaHei"/>
          <w:b/>
          <w:color w:val="2F5496"/>
          <w:sz w:val="28"/>
        </w:rPr>
        <w:t>5.3 逆执保护锁</w:t>
      </w:r>
    </w:p>
    <w:p>
      <w:r>
        <w:rPr>
          <w:rFonts w:ascii="Microsoft YaHei" w:hAnsi="Microsoft YaHei"/>
          <w:b w:val="0"/>
          <w:i w:val="0"/>
          <w:sz w:val="20"/>
        </w:rPr>
        <w:t>逆执执行期间，硬件置位“逆执进行中”标志。此标志置位期间，任何新异常不触发二次逆执，统一升级为回收失败异常，直接停机。</w:t>
      </w:r>
    </w:p>
    <w:p>
      <w:r>
        <w:rPr>
          <w:rFonts w:ascii="Microsoft YaHei" w:hAnsi="Microsoft YaHei"/>
          <w:b/>
          <w:i w:val="0"/>
          <w:sz w:val="20"/>
        </w:rPr>
        <w:t>逆执流程：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1. 硬件置位“逆执进行中”标志。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2. 从历史缓冲区弹出最近一条阳指令的快照。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3. 如果快照中寄存器编号不为空，恢复该寄存器旧值。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4. 如果快照中内存地址不为空，恢复内存旧值，电荷泵回收残余电荷。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5. 恢复程计旧值。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6. 清除“逆执进行中”标志。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7. 程序从该阳指令重新执行。</w:t>
      </w:r>
    </w:p>
    <w:p>
      <w:r>
        <w:rPr>
          <w:rFonts w:ascii="Microsoft YaHei" w:hAnsi="Microsoft YaHei"/>
          <w:b/>
          <w:i w:val="0"/>
          <w:sz w:val="20"/>
        </w:rPr>
        <w:t>逆执期间触发的任何异常：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直接升级为“阳阳（回收失败）”异常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保存当前状态到状存和异因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  - 停机</w:t>
      </w:r>
    </w:p>
    <w:p>
      <w:pPr>
        <w:jc w:val="center"/>
      </w:pPr>
      <w:r>
        <w:rPr>
          <w:rFonts w:ascii="Microsoft YaHei" w:hAnsi="Microsoft YaHei"/>
          <w:b/>
          <w:sz w:val="40"/>
        </w:rPr>
        <w:t>六、寄存器文件</w:t>
      </w:r>
    </w:p>
    <w:p>
      <w:r>
        <w:rPr>
          <w:rFonts w:ascii="Microsoft YaHei" w:hAnsi="Microsoft YaHei"/>
          <w:b/>
          <w:color w:val="2F5496"/>
          <w:sz w:val="28"/>
        </w:rPr>
        <w:t>6.1 寄存器列表（27个，3 trit寻址）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用途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写保护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返零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函数返回值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返一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函数返回值二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R2-R5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参一~参四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函数参数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R6-R14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临一~九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临时寄存器（调用者保存）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R15-R17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保一~保三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被调用者保存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R18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栈针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栈指针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R19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帧针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帧指针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链存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链接寄存器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循计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循环计数器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状存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状态寄存器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异因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异常原因寄存器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程计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程序计数器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零存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零寄存器（恒为太极）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写入静默忽略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R26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一存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一寄存器（恒为阳）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写入静默忽略</w:t>
            </w:r>
          </w:p>
        </w:tc>
      </w:tr>
    </w:tbl>
    <w:p>
      <w:r>
        <w:rPr>
          <w:rFonts w:ascii="Microsoft YaHei" w:hAnsi="Microsoft YaHei"/>
          <w:b/>
          <w:i w:val="0"/>
          <w:sz w:val="20"/>
        </w:rPr>
        <w:t>写保护规则：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R25（零存）：读操作返回值恒为太极。写入操作在硬件层被忽略。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R26（一存）：读操作返回值恒为阳。写入操作在硬件层被忽略。</w:t>
      </w:r>
    </w:p>
    <w:p>
      <w:pPr>
        <w:jc w:val="center"/>
      </w:pPr>
      <w:r>
        <w:rPr>
          <w:rFonts w:ascii="Microsoft YaHei" w:hAnsi="Microsoft YaHei"/>
          <w:b/>
          <w:sz w:val="40"/>
        </w:rPr>
        <w:t>七、异常模型</w:t>
      </w:r>
    </w:p>
    <w:p>
      <w:r>
        <w:rPr>
          <w:rFonts w:ascii="Microsoft YaHei" w:hAnsi="Microsoft YaHei"/>
          <w:b/>
          <w:color w:val="2F5496"/>
          <w:sz w:val="28"/>
        </w:rPr>
        <w:t>7.1 异常类型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异常号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触发条件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硬件置极化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除零异常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除法/取余除数为太极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极性不匹配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访问权限与指令极性不符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边界越界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地址超出段范围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非法指令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未定义的操作码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栈溢出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栈指针超出栈段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回收失败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电荷泵回收电路故障，或逆执期间触发异常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7.2 逆执循环检测</w:t>
      </w:r>
    </w:p>
    <w:p>
      <w:r>
        <w:rPr>
          <w:rFonts w:ascii="Microsoft YaHei" w:hAnsi="Microsoft YaHei"/>
          <w:b w:val="0"/>
          <w:i w:val="0"/>
          <w:sz w:val="20"/>
        </w:rPr>
        <w:t>同一个异常在同一个程计地址触发超过 3 次时，硬件自动暂停逆执，触发回收失败异常：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[调试] 检测到逆执循环：异常“边界越界”在 PC=0x1A3 连续触发 3 次。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[调试] 最后一条阳指令：加法 返零, 参一, 参二</w:t>
      </w:r>
    </w:p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 xml:space="preserve">  [调试] 系统停机。</w:t>
      </w:r>
    </w:p>
    <w:p>
      <w:pPr>
        <w:jc w:val="center"/>
      </w:pPr>
      <w:r>
        <w:rPr>
          <w:rFonts w:ascii="Microsoft YaHei" w:hAnsi="Microsoft YaHei"/>
          <w:b/>
          <w:sz w:val="40"/>
        </w:rPr>
        <w:t>八、ALU 运算规范</w:t>
      </w:r>
    </w:p>
    <w:p>
      <w:r>
        <w:rPr>
          <w:rFonts w:ascii="Microsoft YaHei" w:hAnsi="Microsoft YaHei"/>
          <w:b/>
          <w:color w:val="2F5496"/>
          <w:sz w:val="28"/>
        </w:rPr>
        <w:t>8.1 平衡三进制加法真值表</w:t>
      </w:r>
    </w:p>
    <w:p>
      <w:r>
        <w:rPr>
          <w:rFonts w:ascii="Microsoft YaHei" w:hAnsi="Microsoft YaHei"/>
          <w:b w:val="0"/>
          <w:i w:val="0"/>
          <w:sz w:val="20"/>
        </w:rPr>
        <w:t>单 trit 加法（a + b + 进位入 = 本位 + 进位出）：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进位入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本位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进位出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</w:tbl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共 27 种组合，上表列出代表项，完整真值表以对称性推导。模拟器实现时以查表法完成，不动态计算。</w:t>
      </w:r>
    </w:p>
    <w:p>
      <w:r>
        <w:rPr>
          <w:rFonts w:ascii="Microsoft YaHei" w:hAnsi="Microsoft YaHei"/>
          <w:b/>
          <w:color w:val="2F5496"/>
          <w:sz w:val="28"/>
        </w:rPr>
        <w:t>8.2 减法</w:t>
      </w:r>
    </w:p>
    <w:p>
      <w:r>
        <w:rPr>
          <w:rFonts w:ascii="Microsoft YaHei" w:hAnsi="Microsoft YaHei"/>
          <w:b w:val="0"/>
          <w:i w:val="0"/>
          <w:sz w:val="20"/>
        </w:rPr>
        <w:t>减法 = 加法 + 被减数极性翻转。</w:t>
      </w:r>
    </w:p>
    <w:p>
      <w:r>
        <w:rPr>
          <w:rFonts w:ascii="Microsoft YaHei" w:hAnsi="Microsoft YaHei"/>
          <w:b/>
          <w:i w:val="0"/>
          <w:sz w:val="20"/>
        </w:rPr>
        <w:t>极性翻转真值表：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原值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翻转后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8.3 乘法</w:t>
      </w:r>
    </w:p>
    <w:p>
      <w:r>
        <w:rPr>
          <w:rFonts w:ascii="Microsoft YaHei" w:hAnsi="Microsoft YaHei"/>
          <w:b w:val="0"/>
          <w:i w:val="0"/>
          <w:sz w:val="20"/>
        </w:rPr>
        <w:t>单 trit 乘法真值表：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太极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阳</w:t>
            </w:r>
          </w:p>
        </w:tc>
      </w:tr>
    </w:tbl>
    <w:p>
      <w:pPr>
        <w:ind w:left="283"/>
      </w:pPr>
      <w:r>
        <w:rPr>
          <w:rFonts w:ascii="Microsoft YaHei" w:hAnsi="Microsoft YaHei"/>
          <w:b w:val="0"/>
          <w:i w:val="0"/>
          <w:sz w:val="20"/>
        </w:rPr>
        <w:t>多 trit 乘法 = 单 trit 乘法 + 移位累加（与二进制乘法结构相同，进位规则改用平衡三进制加法）。</w:t>
      </w:r>
    </w:p>
    <w:p>
      <w:pPr>
        <w:jc w:val="center"/>
      </w:pPr>
      <w:r>
        <w:rPr>
          <w:rFonts w:ascii="Microsoft YaHei" w:hAnsi="Microsoft YaHei"/>
          <w:b/>
          <w:sz w:val="40"/>
        </w:rPr>
        <w:t>九、寻址模式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编码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模式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阴阴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立即数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低14 trit为有符号立即数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阴太极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寄存器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源寄存器二为操作数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阴阳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内存偏移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源寄存器一 + 低14 trit有符号偏移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阳太极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逻辑坐标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为未来球面寻址预留</w:t>
            </w:r>
          </w:p>
        </w:tc>
      </w:tr>
    </w:tbl>
    <w:p>
      <w:pPr>
        <w:jc w:val="center"/>
      </w:pPr>
      <w:r>
        <w:rPr>
          <w:rFonts w:ascii="Microsoft YaHei" w:hAnsi="Microsoft YaHei"/>
          <w:b/>
          <w:sz w:val="40"/>
        </w:rPr>
        <w:t>十、汇编语法</w:t>
      </w:r>
    </w:p>
    <w:p>
      <w:r>
        <w:rPr>
          <w:rFonts w:ascii="Microsoft YaHei" w:hAnsi="Microsoft YaHei"/>
          <w:b/>
          <w:color w:val="2F5496"/>
          <w:sz w:val="28"/>
        </w:rPr>
        <w:t>10.1 关键字与符号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类别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三态字面量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#阴 #太极 #阳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三进制立即数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数学符号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+ - × / %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保留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数字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0-9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保留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注释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;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至行尾结束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标签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: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/>
                <w:sz w:val="18"/>
              </w:rPr>
              <w:t>标签结尾符</w:t>
            </w:r>
          </w:p>
        </w:tc>
      </w:tr>
    </w:tbl>
    <w:p>
      <w:r>
        <w:rPr>
          <w:rFonts w:ascii="Microsoft YaHei" w:hAnsi="Microsoft YaHei"/>
          <w:b/>
          <w:color w:val="2F5496"/>
          <w:sz w:val="28"/>
        </w:rPr>
        <w:t>10.2 汇编示例</w:t>
      </w:r>
    </w:p>
    <w:p>
      <w:r>
        <w:rPr>
          <w:rFonts w:ascii="Microsoft YaHei" w:hAnsi="Microsoft YaHei"/>
          <w:b/>
          <w:i w:val="0"/>
          <w:sz w:val="20"/>
        </w:rPr>
        <w:t>; 函数调用</w:t>
      </w:r>
    </w:p>
    <w:p>
      <w:r>
        <w:rPr>
          <w:rFonts w:ascii="Microsoft YaHei" w:hAnsi="Microsoft YaHei"/>
          <w:b w:val="0"/>
          <w:i w:val="0"/>
          <w:sz w:val="20"/>
        </w:rPr>
        <w:t xml:space="preserve">  传送 参一, #10</w:t>
      </w:r>
    </w:p>
    <w:p>
      <w:r>
        <w:rPr>
          <w:rFonts w:ascii="Microsoft YaHei" w:hAnsi="Microsoft YaHei"/>
          <w:b w:val="0"/>
          <w:i w:val="0"/>
          <w:sz w:val="20"/>
        </w:rPr>
        <w:t xml:space="preserve">  传送 参二, #阴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加法 返零, 参一, 参二   ; 太极指令，译码极性=太极</w:t>
      </w:r>
    </w:p>
    <w:p>
      <w:r>
        <w:rPr>
          <w:rFonts w:ascii="Microsoft YaHei" w:hAnsi="Microsoft YaHei"/>
          <w:b w:val="0"/>
          <w:i w:val="0"/>
          <w:sz w:val="20"/>
        </w:rPr>
        <w:t xml:space="preserve">  调用 求和               ; 阳指令，译码极性=阳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停机</w:t>
      </w:r>
    </w:p>
    <w:p>
      <w:r>
        <w:rPr>
          <w:rFonts w:ascii="Microsoft YaHei" w:hAnsi="Microsoft YaHei"/>
          <w:b w:val="0"/>
          <w:i w:val="0"/>
          <w:sz w:val="20"/>
        </w:rPr>
      </w:r>
    </w:p>
    <w:p>
      <w:r>
        <w:rPr>
          <w:rFonts w:ascii="Microsoft YaHei" w:hAnsi="Microsoft YaHei"/>
          <w:b/>
          <w:i w:val="0"/>
          <w:sz w:val="20"/>
        </w:rPr>
        <w:t>; 内存回收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分配 返一, #1024        ; 阳指令，译码极性=阳 → 耗电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存入 返一, #阳          ; 阳指令，译码极性=阳 → 耗电</w:t>
      </w:r>
    </w:p>
    <w:p>
      <w:r>
        <w:rPr>
          <w:rFonts w:ascii="Microsoft YaHei" w:hAnsi="Microsoft YaHei"/>
          <w:b w:val="0"/>
          <w:i w:val="0"/>
          <w:sz w:val="20"/>
        </w:rPr>
        <w:t xml:space="preserve">  释放 返一               ; 阴指令，译码极性=阴 → 回收电能</w:t>
      </w:r>
    </w:p>
    <w:p>
      <w:r>
        <w:rPr>
          <w:rFonts w:ascii="Microsoft YaHei" w:hAnsi="Microsoft YaHei"/>
          <w:b w:val="0"/>
          <w:i w:val="0"/>
          <w:sz w:val="20"/>
        </w:rPr>
      </w:r>
    </w:p>
    <w:p>
      <w:r>
        <w:rPr>
          <w:rFonts w:ascii="Microsoft YaHei" w:hAnsi="Microsoft YaHei"/>
          <w:b/>
          <w:i w:val="0"/>
          <w:sz w:val="20"/>
        </w:rPr>
        <w:t>; 逆执回滚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分配 返一, #64          ; 阳指令，记录差异化快照（含程计旧值）</w:t>
      </w:r>
    </w:p>
    <w:p>
      <w:r>
        <w:rPr>
          <w:rFonts w:ascii="Microsoft YaHei" w:hAnsi="Microsoft YaHei"/>
          <w:b w:val="0"/>
          <w:i w:val="0"/>
          <w:sz w:val="20"/>
        </w:rPr>
        <w:t xml:space="preserve">  存入 返一, #阳          ; 阳指令，记录差异化快照（含程计旧值）</w:t>
      </w:r>
    </w:p>
    <w:p>
      <w:r>
        <w:rPr>
          <w:rFonts w:ascii="Microsoft YaHei" w:hAnsi="Microsoft YaHei"/>
          <w:b w:val="0"/>
          <w:i w:val="0"/>
          <w:sz w:val="20"/>
        </w:rPr>
        <w:t xml:space="preserve">  ; 若触发边界越界 → 硬件逆执，逐条回滚，回收电荷，程计回到分配指令前</w:t>
      </w:r>
    </w:p>
    <w:p>
      <w:r>
        <w:rPr>
          <w:rFonts w:ascii="Microsoft YaHei" w:hAnsi="Microsoft YaHei"/>
          <w:b w:val="0"/>
          <w:i w:val="0"/>
          <w:sz w:val="20"/>
        </w:rPr>
        <w:t xml:space="preserve">  ; 若逆执期间再次异常 → 升级为回收失败，停机</w:t>
      </w:r>
    </w:p>
    <w:p>
      <w:pPr>
        <w:jc w:val="center"/>
      </w:pPr>
      <w:r>
        <w:rPr>
          <w:rFonts w:ascii="Microsoft YaHei" w:hAnsi="Microsoft YaHei"/>
          <w:b/>
          <w:sz w:val="40"/>
        </w:rPr>
        <w:t>十一、文档信息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指令集名称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太极指令集架构（Taiji ISA）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进制基础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太极三进制 v1.0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正式发布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指令格式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27 trit 定长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操作码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4 trit，74种独立操作码（已分配45条，保留29条）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译码方式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极性硬编码查表，1 trit 极性信号直连电源管理单元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寄存器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27个（3 trit寻址），R25/R26 硬件写保护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快照机制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差异化快照 + 1024条环形缓冲（覆盖不触发回收）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逆执保护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逆执保护锁 + 逆执循环检测（3次上限）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ALU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平衡三进制加法查表 + 极性翻转减法 + 移位累乘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异常模型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逆执回滚 + 硬件能量回收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适配器件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反双极晶体管、双栅极FinFET、自旋电子器件、忆阻器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编制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玄同工作室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日期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/>
                <w:sz w:val="18"/>
              </w:rPr>
              <w:t>2026-07-02</w:t>
            </w:r>
          </w:p>
        </w:tc>
      </w:tr>
    </w:tbl>
    <w:p>
      <w:r>
        <w:rPr>
          <w:rFonts w:ascii="Microsoft YaHei" w:hAnsi="Microsoft YaHei"/>
          <w:b w:val="0"/>
          <w:i w:val="0"/>
          <w:sz w:val="20"/>
        </w:rPr>
      </w:r>
    </w:p>
    <w:p>
      <w:r>
        <w:rPr>
          <w:rFonts w:ascii="Microsoft YaHei" w:hAnsi="Microsoft YaHei"/>
          <w:b w:val="0"/>
          <w:i w:val="0"/>
          <w:color w:val="888888"/>
          <w:sz w:val="18"/>
        </w:rPr>
        <w:t>© 2026 玄同工作室。太极指令集架构基于太极三进制设计，为未来三稳态器件提供完整的计算指令集标准。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