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正文"/>
        <w:rPr>
          <w:sz w:val="26"/>
          <w:szCs w:val="26"/>
        </w:rPr>
      </w:pPr>
      <w:r>
        <w:rPr>
          <w:rFonts w:eastAsia="Helvetica" w:hint="eastAsia"/>
          <w:sz w:val="26"/>
          <w:szCs w:val="26"/>
          <w:rtl w:val="0"/>
          <w:lang w:val="zh-CN" w:eastAsia="zh-CN"/>
        </w:rPr>
        <w:t>每一个用户完成</w:t>
      </w:r>
      <w:r>
        <w:rPr>
          <w:rFonts w:ascii="Helvetica"/>
          <w:sz w:val="26"/>
          <w:szCs w:val="26"/>
          <w:rtl w:val="0"/>
          <w:lang w:val="zh-CN" w:eastAsia="zh-CN"/>
        </w:rPr>
        <w:t>12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个</w:t>
      </w:r>
      <w:r>
        <w:rPr>
          <w:rFonts w:ascii="Helvetica"/>
          <w:sz w:val="26"/>
          <w:szCs w:val="26"/>
          <w:rtl w:val="0"/>
          <w:lang w:val="zh-CN" w:eastAsia="zh-CN"/>
        </w:rPr>
        <w:t>task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，每一个</w:t>
      </w:r>
      <w:r>
        <w:rPr>
          <w:rFonts w:ascii="Helvetica"/>
          <w:sz w:val="26"/>
          <w:szCs w:val="26"/>
          <w:rtl w:val="0"/>
          <w:lang w:val="zh-CN" w:eastAsia="zh-CN"/>
        </w:rPr>
        <w:t>task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对应于一个</w:t>
      </w:r>
      <w:r>
        <w:rPr>
          <w:rFonts w:ascii="Helvetica"/>
          <w:sz w:val="26"/>
          <w:szCs w:val="26"/>
          <w:rtl w:val="0"/>
          <w:lang w:val="zh-CN" w:eastAsia="zh-CN"/>
        </w:rPr>
        <w:t>session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，在每一个</w:t>
      </w:r>
      <w:r>
        <w:rPr>
          <w:rFonts w:ascii="Helvetica"/>
          <w:sz w:val="26"/>
          <w:szCs w:val="26"/>
          <w:rtl w:val="0"/>
          <w:lang w:val="zh-CN" w:eastAsia="zh-CN"/>
        </w:rPr>
        <w:t>session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中，用户对提交的每一个查询标注了结果的满意度，同时对每一个</w:t>
      </w:r>
      <w:r>
        <w:rPr>
          <w:rFonts w:ascii="Helvetica"/>
          <w:sz w:val="26"/>
          <w:szCs w:val="26"/>
          <w:rtl w:val="0"/>
          <w:lang w:val="zh-CN" w:eastAsia="zh-CN"/>
        </w:rPr>
        <w:t>session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标注了整体的满意度。</w:t>
      </w: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  <w:r>
        <w:rPr>
          <w:rFonts w:eastAsia="Helvetica" w:hint="eastAsia"/>
          <w:sz w:val="26"/>
          <w:szCs w:val="26"/>
          <w:rtl w:val="0"/>
          <w:lang w:val="zh-CN" w:eastAsia="zh-CN"/>
        </w:rPr>
        <w:t>对所有的用户对</w:t>
      </w:r>
      <w:r>
        <w:rPr>
          <w:rFonts w:ascii="Helvetica"/>
          <w:sz w:val="26"/>
          <w:szCs w:val="26"/>
          <w:rtl w:val="0"/>
          <w:lang w:val="zh-CN" w:eastAsia="zh-CN"/>
        </w:rPr>
        <w:t>query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标注的满意度，将其转化为标准分数；对于用户对</w:t>
      </w:r>
      <w:r>
        <w:rPr>
          <w:rFonts w:ascii="Helvetica"/>
          <w:sz w:val="26"/>
          <w:szCs w:val="26"/>
          <w:rtl w:val="0"/>
          <w:lang w:val="zh-CN" w:eastAsia="zh-CN"/>
        </w:rPr>
        <w:t>session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上标注的数据，同样将其转化为标准分数，这两个序列做相关性的分析，计算</w:t>
      </w:r>
      <w:r>
        <w:rPr>
          <w:rFonts w:ascii="Helvetica"/>
          <w:sz w:val="26"/>
          <w:szCs w:val="26"/>
          <w:rtl w:val="0"/>
          <w:lang w:val="zh-CN" w:eastAsia="zh-CN"/>
        </w:rPr>
        <w:t xml:space="preserve">Pearson 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系数和</w:t>
      </w:r>
      <w:r>
        <w:rPr>
          <w:rFonts w:ascii="Helvetica"/>
          <w:sz w:val="26"/>
          <w:szCs w:val="26"/>
          <w:rtl w:val="0"/>
          <w:lang w:val="zh-CN" w:eastAsia="zh-CN"/>
        </w:rPr>
        <w:t>Kendall</w:t>
      </w:r>
      <w:r>
        <w:rPr>
          <w:rFonts w:hAnsi="Helvetica" w:hint="default"/>
          <w:sz w:val="26"/>
          <w:szCs w:val="26"/>
          <w:rtl w:val="0"/>
          <w:lang w:val="zh-CN" w:eastAsia="zh-CN"/>
        </w:rPr>
        <w:t>’</w:t>
      </w:r>
      <w:r>
        <w:rPr>
          <w:rFonts w:ascii="Helvetica"/>
          <w:sz w:val="26"/>
          <w:szCs w:val="26"/>
          <w:rtl w:val="0"/>
          <w:lang w:val="zh-CN" w:eastAsia="zh-CN"/>
        </w:rPr>
        <w:t>s tau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， 对比我们的结果和</w:t>
      </w:r>
      <w:r>
        <w:rPr>
          <w:rFonts w:ascii="Helvetica"/>
          <w:sz w:val="26"/>
          <w:szCs w:val="26"/>
          <w:rtl w:val="0"/>
          <w:lang w:val="zh-CN" w:eastAsia="zh-CN"/>
        </w:rPr>
        <w:t>Jiepu Jiang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的结果如下：</w:t>
      </w: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  <w:r>
        <w:rPr>
          <w:rFonts w:eastAsia="Helvetica" w:hint="eastAsia"/>
          <w:sz w:val="26"/>
          <w:szCs w:val="26"/>
          <w:rtl w:val="0"/>
          <w:lang w:val="zh-CN" w:eastAsia="zh-CN"/>
        </w:rPr>
        <w:t>对于我们的实验和</w:t>
      </w:r>
      <w:r>
        <w:rPr>
          <w:rFonts w:ascii="Helvetica"/>
          <w:sz w:val="26"/>
          <w:szCs w:val="26"/>
          <w:rtl w:val="0"/>
          <w:lang w:val="zh-CN" w:eastAsia="zh-CN"/>
        </w:rPr>
        <w:t>Jiepu Jiang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的实验对比，在</w:t>
      </w:r>
      <w:r>
        <w:rPr>
          <w:rFonts w:ascii="Helvetica"/>
          <w:sz w:val="26"/>
          <w:szCs w:val="26"/>
          <w:rtl w:val="0"/>
          <w:lang w:val="zh-CN" w:eastAsia="zh-CN"/>
        </w:rPr>
        <w:t xml:space="preserve">Search Outcome(sCG) 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和</w:t>
      </w:r>
      <w:r>
        <w:rPr>
          <w:rFonts w:ascii="Helvetica"/>
          <w:sz w:val="26"/>
          <w:szCs w:val="26"/>
          <w:rtl w:val="0"/>
          <w:lang w:val="zh-CN" w:eastAsia="zh-CN"/>
        </w:rPr>
        <w:t xml:space="preserve">Search Outcome/Effort (sCG/#queries) 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上的趋势是一样的，都是</w:t>
      </w:r>
      <w:r>
        <w:rPr>
          <w:rFonts w:ascii="Helvetica"/>
          <w:sz w:val="26"/>
          <w:szCs w:val="26"/>
          <w:rtl w:val="0"/>
          <w:lang w:val="zh-CN" w:eastAsia="zh-CN"/>
        </w:rPr>
        <w:t>Search Outcome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要好一些。</w:t>
      </w:r>
      <w:r>
        <w:rPr>
          <w:rFonts w:ascii="Helvetica"/>
          <w:sz w:val="26"/>
          <w:szCs w:val="26"/>
          <w:rtl w:val="0"/>
          <w:lang w:val="zh-CN" w:eastAsia="zh-CN"/>
        </w:rPr>
        <w:t>sDCG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要稍微差一点，</w:t>
      </w:r>
      <w:r>
        <mc:AlternateContent>
          <mc:Choice Requires="wps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720000</wp:posOffset>
                </wp:positionH>
                <wp:positionV relativeFrom="page">
                  <wp:posOffset>996547</wp:posOffset>
                </wp:positionV>
                <wp:extent cx="6030596" cy="3881966"/>
                <wp:effectExtent l="0" t="0" r="0" b="0"/>
                <wp:wrapThrough wrapText="bothSides" distL="152400" distR="152400">
                  <wp:wrapPolygon edited="1">
                    <wp:start x="-91" y="-141"/>
                    <wp:lineTo x="-91" y="25651"/>
                    <wp:lineTo x="21698" y="25651"/>
                    <wp:lineTo x="21698" y="-141"/>
                    <wp:lineTo x="-91" y="-141"/>
                  </wp:wrapPolygon>
                </wp:wrapThrough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0596" cy="3881966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9497" w:type="dxa"/>
                              <w:tblInd w:w="7" w:type="dxa"/>
                              <w:tblBorders>
                                <w:top w:val="single" w:color="000000" w:sz="2" w:space="0" w:shadow="0" w:frame="0"/>
                                <w:left w:val="single" w:color="000000" w:sz="2" w:space="0" w:shadow="0" w:frame="0"/>
                                <w:bottom w:val="single" w:color="000000" w:sz="2" w:space="0" w:shadow="0" w:frame="0"/>
                                <w:right w:val="single" w:color="000000" w:sz="2" w:space="0" w:shadow="0" w:frame="0"/>
                                <w:insideH w:val="single" w:color="000000" w:sz="2" w:space="0" w:shadow="0" w:frame="0"/>
                                <w:insideV w:val="single" w:color="000000" w:sz="2" w:space="0" w:shadow="0" w:frame="0"/>
                              </w:tblBorders>
                              <w:shd w:val="clear" w:color="auto" w:fill="auto"/>
                              <w:tblLayout w:type="fixed"/>
                            </w:tblPr>
                            <w:tblGrid>
                              <w:gridCol w:w="3096"/>
                              <w:gridCol w:w="1363"/>
                              <w:gridCol w:w="2328"/>
                              <w:gridCol w:w="1575"/>
                              <w:gridCol w:w="1135"/>
                            </w:tblGrid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400" w:hRule="exact"/>
                                <w:tblHeader/>
                              </w:trPr>
                              <w:tc>
                                <w:tcPr>
                                  <w:tcW w:type="dxa" w:w="9497"/>
                                  <w:gridSpan w:val="5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默认"/>
                                    <w:spacing w:after="120"/>
                                    <w:jc w:val="center"/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Query-level Satisfaction 与Session-level Satisfaction 相关性的情况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bdc0bf"/>
                              </w:tblPrEx>
                              <w:trPr>
                                <w:trHeight w:val="340" w:hRule="atLeast"/>
                                <w:tblHeader/>
                              </w:trPr>
                              <w:tc>
                                <w:tcPr>
                                  <w:tcW w:type="dxa" w:w="3096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表格样式 1"/>
                                    <w:bidi w:val="0"/>
                                    <w:ind w:left="0" w:right="0" w:firstLine="0"/>
                                    <w:jc w:val="left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eastAsia="宋体" w:hint="eastAsia"/>
                                      <w:b w:val="0"/>
                                      <w:bCs w:val="0"/>
                                      <w:sz w:val="24"/>
                                      <w:szCs w:val="24"/>
                                      <w:rtl w:val="0"/>
                                    </w:rPr>
                                    <w:t>我们实验数据上的结果</w:t>
                                  </w:r>
                                </w:p>
                              </w:tc>
                              <w:tc>
                                <w:tcPr>
                                  <w:tcW w:type="dxa" w:w="1363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2327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575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135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340" w:hRule="atLeast"/>
                              </w:trPr>
                              <w:tc>
                                <w:tcPr>
                                  <w:tcW w:type="dxa" w:w="3096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表格样式 1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/>
                                      <w:b w:val="0"/>
                                      <w:bCs w:val="0"/>
                                      <w:sz w:val="24"/>
                                      <w:szCs w:val="24"/>
                                      <w:rtl w:val="0"/>
                                    </w:rPr>
                                    <w:t>Measure</w:t>
                                  </w:r>
                                </w:p>
                              </w:tc>
                              <w:tc>
                                <w:tcPr>
                                  <w:tcW w:type="dxa" w:w="3690"/>
                                  <w:gridSpan w:val="2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表格样式 2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/>
                                      <w:sz w:val="24"/>
                                      <w:szCs w:val="24"/>
                                      <w:rtl w:val="0"/>
                                    </w:rPr>
                                    <w:t>Correlation with Sastisfaction</w:t>
                                  </w:r>
                                </w:p>
                              </w:tc>
                              <w:tc>
                                <w:tcPr>
                                  <w:tcW w:type="dxa" w:w="1575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135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340" w:hRule="atLeast"/>
                              </w:trPr>
                              <w:tc>
                                <w:tcPr>
                                  <w:tcW w:type="dxa" w:w="3096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363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表格样式 2"/>
                                    <w:bidi w:val="0"/>
                                    <w:ind w:left="0" w:right="0" w:firstLine="0"/>
                                    <w:jc w:val="left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/>
                                      <w:sz w:val="24"/>
                                      <w:szCs w:val="24"/>
                                      <w:rtl w:val="0"/>
                                    </w:rPr>
                                    <w:t>Pearson</w:t>
                                  </w:r>
                                </w:p>
                              </w:tc>
                              <w:tc>
                                <w:tcPr>
                                  <w:tcW w:type="dxa" w:w="2327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表格样式 2"/>
                                    <w:bidi w:val="0"/>
                                    <w:ind w:left="0" w:right="0" w:firstLine="0"/>
                                    <w:jc w:val="left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/>
                                      <w:sz w:val="24"/>
                                      <w:szCs w:val="24"/>
                                      <w:rtl w:val="0"/>
                                    </w:rPr>
                                    <w:t>p-value</w:t>
                                  </w:r>
                                </w:p>
                              </w:tc>
                              <w:tc>
                                <w:tcPr>
                                  <w:tcW w:type="dxa" w:w="1575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表格样式 2"/>
                                    <w:bidi w:val="0"/>
                                    <w:ind w:left="0" w:right="0" w:firstLine="0"/>
                                    <w:jc w:val="left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/>
                                      <w:sz w:val="24"/>
                                      <w:szCs w:val="24"/>
                                      <w:rtl w:val="0"/>
                                    </w:rPr>
                                    <w:t>Kendall's tau</w:t>
                                  </w:r>
                                </w:p>
                              </w:tc>
                              <w:tc>
                                <w:tcPr>
                                  <w:tcW w:type="dxa" w:w="1135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表格样式 2"/>
                                    <w:bidi w:val="0"/>
                                    <w:ind w:left="0" w:right="0" w:firstLine="0"/>
                                    <w:jc w:val="left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/>
                                      <w:sz w:val="24"/>
                                      <w:szCs w:val="24"/>
                                      <w:rtl w:val="0"/>
                                    </w:rPr>
                                    <w:t>p-value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340" w:hRule="atLeast"/>
                              </w:trPr>
                              <w:tc>
                                <w:tcPr>
                                  <w:tcW w:type="dxa" w:w="3096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表格样式 1"/>
                                    <w:bidi w:val="0"/>
                                    <w:ind w:left="0" w:right="0" w:firstLine="0"/>
                                    <w:jc w:val="left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/>
                                      <w:b w:val="0"/>
                                      <w:bCs w:val="0"/>
                                      <w:sz w:val="24"/>
                                      <w:szCs w:val="24"/>
                                      <w:rtl w:val="0"/>
                                    </w:rPr>
                                    <w:t>Search Outcome(sCG)</w:t>
                                  </w:r>
                                </w:p>
                              </w:tc>
                              <w:tc>
                                <w:tcPr>
                                  <w:tcW w:type="dxa" w:w="1363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 w:cs="Arial Unicode MS" w:hAnsi="Arial Unicode MS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/>
                                      <w:vertAlign w:val="baseline"/>
                                      <w:rtl w:val="0"/>
                                    </w:rPr>
                                    <w:t>0.653</w:t>
                                  </w:r>
                                </w:p>
                              </w:tc>
                              <w:tc>
                                <w:tcPr>
                                  <w:tcW w:type="dxa" w:w="2327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 w:cs="Arial Unicode MS" w:hAnsi="Arial Unicode MS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/>
                                      <w:vertAlign w:val="baseline"/>
                                      <w:rtl w:val="0"/>
                                    </w:rPr>
                                    <w:t>1.34E-43</w:t>
                                  </w:r>
                                </w:p>
                              </w:tc>
                              <w:tc>
                                <w:tcPr>
                                  <w:tcW w:type="dxa" w:w="1575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 w:cs="Arial Unicode MS" w:hAnsi="Arial Unicode MS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/>
                                      <w:vertAlign w:val="baseline"/>
                                      <w:rtl w:val="0"/>
                                    </w:rPr>
                                    <w:t>0.440</w:t>
                                  </w:r>
                                </w:p>
                              </w:tc>
                              <w:tc>
                                <w:tcPr>
                                  <w:tcW w:type="dxa" w:w="1135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 w:cs="Arial Unicode MS" w:hAnsi="Arial Unicode MS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/>
                                      <w:vertAlign w:val="baseline"/>
                                      <w:rtl w:val="0"/>
                                    </w:rPr>
                                    <w:t>2.37E-34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340" w:hRule="atLeast"/>
                              </w:trPr>
                              <w:tc>
                                <w:tcPr>
                                  <w:tcW w:type="dxa" w:w="3096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表格样式 1"/>
                                    <w:bidi w:val="0"/>
                                    <w:ind w:left="0" w:right="0" w:firstLine="0"/>
                                    <w:jc w:val="left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/>
                                      <w:b w:val="0"/>
                                      <w:bCs w:val="0"/>
                                      <w:sz w:val="24"/>
                                      <w:szCs w:val="24"/>
                                      <w:rtl w:val="0"/>
                                    </w:rPr>
                                    <w:t xml:space="preserve">Search Effort (# queries) </w:t>
                                  </w:r>
                                </w:p>
                              </w:tc>
                              <w:tc>
                                <w:tcPr>
                                  <w:tcW w:type="dxa" w:w="1363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 w:cs="Arial Unicode MS" w:hAnsi="Arial Unicode MS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/>
                                      <w:vertAlign w:val="baseline"/>
                                      <w:rtl w:val="0"/>
                                    </w:rPr>
                                    <w:t>-0.435</w:t>
                                  </w:r>
                                </w:p>
                              </w:tc>
                              <w:tc>
                                <w:tcPr>
                                  <w:tcW w:type="dxa" w:w="2327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 w:cs="Arial Unicode MS" w:hAnsi="Arial Unicode MS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/>
                                      <w:vertAlign w:val="baseline"/>
                                      <w:rtl w:val="0"/>
                                    </w:rPr>
                                    <w:t>1.77E-17</w:t>
                                  </w:r>
                                </w:p>
                              </w:tc>
                              <w:tc>
                                <w:tcPr>
                                  <w:tcW w:type="dxa" w:w="1575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 w:cs="Arial Unicode MS" w:hAnsi="Arial Unicode MS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/>
                                      <w:vertAlign w:val="baseline"/>
                                      <w:rtl w:val="0"/>
                                    </w:rPr>
                                    <w:t>-0.303</w:t>
                                  </w:r>
                                </w:p>
                              </w:tc>
                              <w:tc>
                                <w:tcPr>
                                  <w:tcW w:type="dxa" w:w="1135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 w:cs="Arial Unicode MS" w:hAnsi="Arial Unicode MS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/>
                                      <w:vertAlign w:val="baseline"/>
                                      <w:rtl w:val="0"/>
                                    </w:rPr>
                                    <w:t>3.26E-17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575" w:hRule="atLeast"/>
                              </w:trPr>
                              <w:tc>
                                <w:tcPr>
                                  <w:tcW w:type="dxa" w:w="3096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表格样式 1"/>
                                    <w:bidi w:val="0"/>
                                    <w:ind w:left="0" w:right="0" w:firstLine="0"/>
                                    <w:jc w:val="left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/>
                                      <w:b w:val="0"/>
                                      <w:bCs w:val="0"/>
                                      <w:sz w:val="24"/>
                                      <w:szCs w:val="24"/>
                                      <w:rtl w:val="0"/>
                                    </w:rPr>
                                    <w:t xml:space="preserve">Search Outcome / Effort (sCG / #queries) </w:t>
                                  </w:r>
                                </w:p>
                              </w:tc>
                              <w:tc>
                                <w:tcPr>
                                  <w:tcW w:type="dxa" w:w="1363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 w:cs="Arial Unicode MS" w:hAnsi="Arial Unicode MS" w:eastAsia="Arial Unicode MS"/>
                                      <w:b w:val="1"/>
                                      <w:bCs w:val="1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/>
                                      <w:vertAlign w:val="baseline"/>
                                      <w:rtl w:val="0"/>
                                    </w:rPr>
                                    <w:t>0.676</w:t>
                                  </w:r>
                                </w:p>
                              </w:tc>
                              <w:tc>
                                <w:tcPr>
                                  <w:tcW w:type="dxa" w:w="2327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 w:cs="Arial Unicode MS" w:hAnsi="Arial Unicode MS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/>
                                      <w:vertAlign w:val="baseline"/>
                                      <w:rtl w:val="0"/>
                                    </w:rPr>
                                    <w:t>1.21E-47</w:t>
                                  </w:r>
                                </w:p>
                              </w:tc>
                              <w:tc>
                                <w:tcPr>
                                  <w:tcW w:type="dxa" w:w="1575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 w:cs="Arial Unicode MS" w:hAnsi="Arial Unicode MS" w:eastAsia="Arial Unicode MS"/>
                                      <w:b w:val="1"/>
                                      <w:bCs w:val="1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/>
                                      <w:vertAlign w:val="baseline"/>
                                      <w:rtl w:val="0"/>
                                    </w:rPr>
                                    <w:t>0.488</w:t>
                                  </w:r>
                                </w:p>
                              </w:tc>
                              <w:tc>
                                <w:tcPr>
                                  <w:tcW w:type="dxa" w:w="1135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 w:cs="Arial Unicode MS" w:hAnsi="Arial Unicode MS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/>
                                      <w:vertAlign w:val="baseline"/>
                                      <w:rtl w:val="0"/>
                                    </w:rPr>
                                    <w:t>6.83E-42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340" w:hRule="atLeast"/>
                              </w:trPr>
                              <w:tc>
                                <w:tcPr>
                                  <w:tcW w:type="dxa" w:w="3096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表格样式 1"/>
                                    <w:bidi w:val="0"/>
                                    <w:ind w:left="0" w:right="0" w:firstLine="0"/>
                                    <w:jc w:val="left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/>
                                      <w:b w:val="0"/>
                                      <w:bCs w:val="0"/>
                                      <w:sz w:val="24"/>
                                      <w:szCs w:val="24"/>
                                      <w:rtl w:val="0"/>
                                    </w:rPr>
                                    <w:t xml:space="preserve">sDCG </w:t>
                                  </w:r>
                                </w:p>
                              </w:tc>
                              <w:tc>
                                <w:tcPr>
                                  <w:tcW w:type="dxa" w:w="1363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 w:cs="Arial Unicode MS" w:hAnsi="Arial Unicode MS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/>
                                      <w:vertAlign w:val="baseline"/>
                                      <w:rtl w:val="0"/>
                                    </w:rPr>
                                    <w:t>0.497</w:t>
                                  </w:r>
                                </w:p>
                              </w:tc>
                              <w:tc>
                                <w:tcPr>
                                  <w:tcW w:type="dxa" w:w="2327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 w:cs="Arial Unicode MS" w:hAnsi="Arial Unicode MS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/>
                                      <w:vertAlign w:val="baseline"/>
                                      <w:rtl w:val="0"/>
                                    </w:rPr>
                                    <w:t>4.47E-23</w:t>
                                  </w:r>
                                </w:p>
                              </w:tc>
                              <w:tc>
                                <w:tcPr>
                                  <w:tcW w:type="dxa" w:w="1575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 w:cs="Arial Unicode MS" w:hAnsi="Arial Unicode MS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/>
                                      <w:vertAlign w:val="baseline"/>
                                      <w:rtl w:val="0"/>
                                    </w:rPr>
                                    <w:t>0.330</w:t>
                                  </w:r>
                                </w:p>
                              </w:tc>
                              <w:tc>
                                <w:tcPr>
                                  <w:tcW w:type="dxa" w:w="1135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 w:cs="Arial Unicode MS" w:hAnsi="Arial Unicode MS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/>
                                      <w:vertAlign w:val="baseline"/>
                                      <w:rtl w:val="0"/>
                                    </w:rPr>
                                    <w:t>4.89E-20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340" w:hRule="atLeast"/>
                              </w:trPr>
                              <w:tc>
                                <w:tcPr>
                                  <w:tcW w:type="dxa" w:w="3096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表格样式 1"/>
                                    <w:bidi w:val="0"/>
                                    <w:ind w:left="0" w:right="0" w:firstLine="0"/>
                                    <w:jc w:val="left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/>
                                      <w:b w:val="0"/>
                                      <w:bCs w:val="0"/>
                                      <w:sz w:val="24"/>
                                      <w:szCs w:val="24"/>
                                      <w:rtl w:val="0"/>
                                    </w:rPr>
                                    <w:t xml:space="preserve">nsCG </w:t>
                                  </w:r>
                                </w:p>
                              </w:tc>
                              <w:tc>
                                <w:tcPr>
                                  <w:tcW w:type="dxa" w:w="1363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 w:cs="Arial Unicode MS" w:hAnsi="Arial Unicode MS" w:eastAsia="Arial Unicode MS"/>
                                      <w:b w:val="1"/>
                                      <w:bCs w:val="1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/>
                                      <w:vertAlign w:val="baseline"/>
                                      <w:rtl w:val="0"/>
                                    </w:rPr>
                                    <w:t>0.676</w:t>
                                  </w:r>
                                </w:p>
                              </w:tc>
                              <w:tc>
                                <w:tcPr>
                                  <w:tcW w:type="dxa" w:w="2327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 w:cs="Arial Unicode MS" w:hAnsi="Arial Unicode MS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/>
                                      <w:vertAlign w:val="baseline"/>
                                      <w:rtl w:val="0"/>
                                    </w:rPr>
                                    <w:t>1.21E-47</w:t>
                                  </w:r>
                                </w:p>
                              </w:tc>
                              <w:tc>
                                <w:tcPr>
                                  <w:tcW w:type="dxa" w:w="1575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 w:cs="Arial Unicode MS" w:hAnsi="Arial Unicode MS" w:eastAsia="Arial Unicode MS"/>
                                      <w:b w:val="1"/>
                                      <w:bCs w:val="1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/>
                                      <w:vertAlign w:val="baseline"/>
                                      <w:rtl w:val="0"/>
                                    </w:rPr>
                                    <w:t>0.488</w:t>
                                  </w:r>
                                </w:p>
                              </w:tc>
                              <w:tc>
                                <w:tcPr>
                                  <w:tcW w:type="dxa" w:w="1135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 w:cs="Arial Unicode MS" w:hAnsi="Arial Unicode MS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/>
                                      <w:vertAlign w:val="baseline"/>
                                      <w:rtl w:val="0"/>
                                    </w:rPr>
                                    <w:t>6.83E-42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340" w:hRule="atLeast"/>
                              </w:trPr>
                              <w:tc>
                                <w:tcPr>
                                  <w:tcW w:type="dxa" w:w="3096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表格样式 1"/>
                                    <w:bidi w:val="0"/>
                                    <w:ind w:left="0" w:right="0" w:firstLine="0"/>
                                    <w:jc w:val="left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/>
                                      <w:b w:val="0"/>
                                      <w:bCs w:val="0"/>
                                      <w:sz w:val="24"/>
                                      <w:szCs w:val="24"/>
                                      <w:rtl w:val="0"/>
                                    </w:rPr>
                                    <w:t xml:space="preserve">nsDCG </w:t>
                                  </w:r>
                                </w:p>
                              </w:tc>
                              <w:tc>
                                <w:tcPr>
                                  <w:tcW w:type="dxa" w:w="1363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宋体" w:cs="Arial Unicode MS" w:hAnsi="Arial Unicode MS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/>
                                      <w:vertAlign w:val="baseline"/>
                                      <w:rtl w:val="0"/>
                                    </w:rPr>
                                    <w:t>0.636</w:t>
                                  </w:r>
                                </w:p>
                              </w:tc>
                              <w:tc>
                                <w:tcPr>
                                  <w:tcW w:type="dxa" w:w="2327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 w:cs="Arial Unicode MS" w:hAnsi="Arial Unicode MS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/>
                                      <w:vertAlign w:val="baseline"/>
                                      <w:rtl w:val="0"/>
                                    </w:rPr>
                                    <w:t>7.6E-41</w:t>
                                  </w:r>
                                </w:p>
                              </w:tc>
                              <w:tc>
                                <w:tcPr>
                                  <w:tcW w:type="dxa" w:w="1575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 w:cs="Arial Unicode MS" w:hAnsi="Arial Unicode MS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/>
                                      <w:vertAlign w:val="baseline"/>
                                      <w:rtl w:val="0"/>
                                    </w:rPr>
                                    <w:t>0.451</w:t>
                                  </w:r>
                                </w:p>
                              </w:tc>
                              <w:tc>
                                <w:tcPr>
                                  <w:tcW w:type="dxa" w:w="1135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 w:cs="Arial Unicode MS" w:hAnsi="Arial Unicode MS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/>
                                      <w:vertAlign w:val="baseline"/>
                                      <w:rtl w:val="0"/>
                                    </w:rPr>
                                    <w:t>4.5E-36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340" w:hRule="atLeast"/>
                              </w:trPr>
                              <w:tc>
                                <w:tcPr>
                                  <w:tcW w:type="dxa" w:w="3096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363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2327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575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135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55" w:hRule="atLeast"/>
                              </w:trPr>
                              <w:tc>
                                <w:tcPr>
                                  <w:tcW w:type="dxa" w:w="3096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表格样式 2"/>
                                    <w:bidi w:val="0"/>
                                    <w:ind w:left="0" w:right="0" w:firstLine="0"/>
                                    <w:jc w:val="left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/>
                                      <w:b w:val="1"/>
                                      <w:bCs w:val="1"/>
                                      <w:sz w:val="24"/>
                                      <w:szCs w:val="24"/>
                                      <w:rtl w:val="0"/>
                                    </w:rPr>
                                    <w:t>Jiepu Jiang</w:t>
                                  </w:r>
                                  <w:r>
                                    <w:rPr>
                                      <w:rFonts w:eastAsia="宋体" w:hint="eastAsia"/>
                                      <w:b w:val="0"/>
                                      <w:bCs w:val="0"/>
                                      <w:sz w:val="24"/>
                                      <w:szCs w:val="24"/>
                                      <w:rtl w:val="0"/>
                                      <w:lang w:val="zh-CN" w:eastAsia="zh-CN"/>
                                    </w:rPr>
                                    <w:t>的结果</w:t>
                                  </w:r>
                                </w:p>
                              </w:tc>
                              <w:tc>
                                <w:tcPr>
                                  <w:tcW w:type="dxa" w:w="1363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2327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  <w:tc>
                                <w:tcPr>
                                  <w:tcW w:type="dxa" w:w="1575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135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340" w:hRule="atLeast"/>
                              </w:trPr>
                              <w:tc>
                                <w:tcPr>
                                  <w:tcW w:type="dxa" w:w="3096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3690"/>
                                  <w:gridSpan w:val="2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表格样式 2"/>
                                    <w:bidi w:val="0"/>
                                    <w:ind w:left="0" w:right="0" w:firstLine="0"/>
                                    <w:jc w:val="center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/>
                                      <w:sz w:val="24"/>
                                      <w:szCs w:val="24"/>
                                      <w:rtl w:val="0"/>
                                    </w:rPr>
                                    <w:t xml:space="preserve">Correlation with Satisfaction </w:t>
                                  </w:r>
                                </w:p>
                              </w:tc>
                              <w:tc>
                                <w:tcPr>
                                  <w:tcW w:type="dxa" w:w="1575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135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340" w:hRule="atLeast"/>
                              </w:trPr>
                              <w:tc>
                                <w:tcPr>
                                  <w:tcW w:type="dxa" w:w="3096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表格样式 1"/>
                                    <w:bidi w:val="0"/>
                                    <w:ind w:left="0" w:right="0" w:firstLine="0"/>
                                    <w:jc w:val="left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/>
                                      <w:b w:val="0"/>
                                      <w:bCs w:val="0"/>
                                      <w:sz w:val="24"/>
                                      <w:szCs w:val="24"/>
                                      <w:rtl w:val="0"/>
                                    </w:rPr>
                                    <w:t xml:space="preserve">Search Outcome (sCG) </w:t>
                                  </w:r>
                                </w:p>
                              </w:tc>
                              <w:tc>
                                <w:tcPr>
                                  <w:tcW w:type="dxa" w:w="1363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 w:cs="Arial Unicode MS" w:hAnsi="Arial Unicode MS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/>
                                      <w:vertAlign w:val="baseline"/>
                                      <w:rtl w:val="0"/>
                                    </w:rPr>
                                    <w:t>0.27</w:t>
                                  </w:r>
                                </w:p>
                              </w:tc>
                              <w:tc>
                                <w:tcPr>
                                  <w:tcW w:type="dxa" w:w="2327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575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 w:cs="Arial Unicode MS" w:hAnsi="Arial Unicode MS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/>
                                      <w:vertAlign w:val="baseline"/>
                                      <w:rtl w:val="0"/>
                                    </w:rPr>
                                    <w:t>0.22</w:t>
                                  </w:r>
                                </w:p>
                              </w:tc>
                              <w:tc>
                                <w:tcPr>
                                  <w:tcW w:type="dxa" w:w="1135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340" w:hRule="atLeast"/>
                              </w:trPr>
                              <w:tc>
                                <w:tcPr>
                                  <w:tcW w:type="dxa" w:w="3096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表格样式 1"/>
                                    <w:bidi w:val="0"/>
                                    <w:ind w:left="0" w:right="0" w:firstLine="0"/>
                                    <w:jc w:val="left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/>
                                      <w:b w:val="0"/>
                                      <w:bCs w:val="0"/>
                                      <w:sz w:val="24"/>
                                      <w:szCs w:val="24"/>
                                      <w:rtl w:val="0"/>
                                    </w:rPr>
                                    <w:t xml:space="preserve">Search Effort (# queries) </w:t>
                                  </w:r>
                                </w:p>
                              </w:tc>
                              <w:tc>
                                <w:tcPr>
                                  <w:tcW w:type="dxa" w:w="1363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 w:cs="Arial Unicode MS" w:hAnsi="Arial Unicode MS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/>
                                      <w:vertAlign w:val="baseline"/>
                                      <w:rtl w:val="0"/>
                                    </w:rPr>
                                    <w:t>-0.24</w:t>
                                  </w:r>
                                </w:p>
                              </w:tc>
                              <w:tc>
                                <w:tcPr>
                                  <w:tcW w:type="dxa" w:w="2327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575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 w:cs="Arial Unicode MS" w:hAnsi="Arial Unicode MS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/>
                                      <w:vertAlign w:val="baseline"/>
                                      <w:rtl w:val="0"/>
                                    </w:rPr>
                                    <w:t>-0.23</w:t>
                                  </w:r>
                                </w:p>
                              </w:tc>
                              <w:tc>
                                <w:tcPr>
                                  <w:tcW w:type="dxa" w:w="1135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575" w:hRule="atLeast"/>
                              </w:trPr>
                              <w:tc>
                                <w:tcPr>
                                  <w:tcW w:type="dxa" w:w="3096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表格样式 1"/>
                                    <w:bidi w:val="0"/>
                                    <w:ind w:left="0" w:right="0" w:firstLine="0"/>
                                    <w:jc w:val="left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/>
                                      <w:b w:val="0"/>
                                      <w:bCs w:val="0"/>
                                      <w:sz w:val="24"/>
                                      <w:szCs w:val="24"/>
                                      <w:rtl w:val="0"/>
                                    </w:rPr>
                                    <w:t xml:space="preserve">Search Outcome / Effort (sCG / #queries) </w:t>
                                  </w:r>
                                </w:p>
                              </w:tc>
                              <w:tc>
                                <w:tcPr>
                                  <w:tcW w:type="dxa" w:w="1363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 w:cs="Arial Unicode MS" w:hAnsi="Arial Unicode MS" w:eastAsia="Arial Unicode MS"/>
                                      <w:b w:val="1"/>
                                      <w:bCs w:val="1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/>
                                      <w:vertAlign w:val="baseline"/>
                                      <w:rtl w:val="0"/>
                                    </w:rPr>
                                    <w:t>0.77</w:t>
                                  </w:r>
                                </w:p>
                              </w:tc>
                              <w:tc>
                                <w:tcPr>
                                  <w:tcW w:type="dxa" w:w="2327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575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 w:cs="Arial Unicode MS" w:hAnsi="Arial Unicode MS" w:eastAsia="Arial Unicode MS"/>
                                      <w:b w:val="1"/>
                                      <w:bCs w:val="1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/>
                                      <w:vertAlign w:val="baseline"/>
                                      <w:rtl w:val="0"/>
                                    </w:rPr>
                                    <w:t>0.59</w:t>
                                  </w:r>
                                </w:p>
                              </w:tc>
                              <w:tc>
                                <w:tcPr>
                                  <w:tcW w:type="dxa" w:w="1135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340" w:hRule="atLeast"/>
                              </w:trPr>
                              <w:tc>
                                <w:tcPr>
                                  <w:tcW w:type="dxa" w:w="3096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表格样式 1"/>
                                    <w:bidi w:val="0"/>
                                    <w:ind w:left="0" w:right="0" w:firstLine="0"/>
                                    <w:jc w:val="left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/>
                                      <w:b w:val="0"/>
                                      <w:bCs w:val="0"/>
                                      <w:sz w:val="24"/>
                                      <w:szCs w:val="24"/>
                                      <w:rtl w:val="0"/>
                                    </w:rPr>
                                    <w:t>sDCG (Ja</w:t>
                                  </w:r>
                                  <w:r>
                                    <w:rPr>
                                      <w:rFonts w:hAnsi="Times" w:hint="default"/>
                                      <w:b w:val="0"/>
                                      <w:bCs w:val="0"/>
                                      <w:sz w:val="24"/>
                                      <w:szCs w:val="24"/>
                                      <w:rtl w:val="0"/>
                                    </w:rPr>
                                    <w:t>̈</w:t>
                                  </w:r>
                                  <w:r>
                                    <w:rPr>
                                      <w:rFonts w:ascii="Times"/>
                                      <w:b w:val="0"/>
                                      <w:bCs w:val="0"/>
                                      <w:sz w:val="24"/>
                                      <w:szCs w:val="24"/>
                                      <w:rtl w:val="0"/>
                                    </w:rPr>
                                    <w:t xml:space="preserve">rvelin et al [18]) </w:t>
                                  </w:r>
                                </w:p>
                              </w:tc>
                              <w:tc>
                                <w:tcPr>
                                  <w:tcW w:type="dxa" w:w="1363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 w:cs="Arial Unicode MS" w:hAnsi="Arial Unicode MS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/>
                                      <w:vertAlign w:val="baseline"/>
                                      <w:rtl w:val="0"/>
                                    </w:rPr>
                                    <w:t>0.41</w:t>
                                  </w:r>
                                </w:p>
                              </w:tc>
                              <w:tc>
                                <w:tcPr>
                                  <w:tcW w:type="dxa" w:w="2327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575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 w:cs="Arial Unicode MS" w:hAnsi="Arial Unicode MS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/>
                                      <w:vertAlign w:val="baseline"/>
                                      <w:rtl w:val="0"/>
                                    </w:rPr>
                                    <w:t>0.29</w:t>
                                  </w:r>
                                </w:p>
                              </w:tc>
                              <w:tc>
                                <w:tcPr>
                                  <w:tcW w:type="dxa" w:w="1135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340" w:hRule="atLeast"/>
                              </w:trPr>
                              <w:tc>
                                <w:tcPr>
                                  <w:tcW w:type="dxa" w:w="3096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表格样式 1"/>
                                    <w:bidi w:val="0"/>
                                    <w:ind w:left="0" w:right="0" w:firstLine="0"/>
                                    <w:jc w:val="left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/>
                                      <w:b w:val="0"/>
                                      <w:bCs w:val="0"/>
                                      <w:sz w:val="24"/>
                                      <w:szCs w:val="24"/>
                                      <w:rtl w:val="0"/>
                                    </w:rPr>
                                    <w:t xml:space="preserve">nsCG </w:t>
                                  </w:r>
                                </w:p>
                              </w:tc>
                              <w:tc>
                                <w:tcPr>
                                  <w:tcW w:type="dxa" w:w="1363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 w:cs="Arial Unicode MS" w:hAnsi="Arial Unicode MS" w:eastAsia="Arial Unicode MS"/>
                                      <w:b w:val="1"/>
                                      <w:bCs w:val="1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/>
                                      <w:vertAlign w:val="baseline"/>
                                      <w:rtl w:val="0"/>
                                    </w:rPr>
                                    <w:t>0.77</w:t>
                                  </w:r>
                                </w:p>
                              </w:tc>
                              <w:tc>
                                <w:tcPr>
                                  <w:tcW w:type="dxa" w:w="2327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575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 w:cs="Arial Unicode MS" w:hAnsi="Arial Unicode MS" w:eastAsia="Arial Unicode MS"/>
                                      <w:b w:val="1"/>
                                      <w:bCs w:val="1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/>
                                      <w:vertAlign w:val="baseline"/>
                                      <w:rtl w:val="0"/>
                                    </w:rPr>
                                    <w:t>0.59</w:t>
                                  </w:r>
                                </w:p>
                              </w:tc>
                              <w:tc>
                                <w:tcPr>
                                  <w:tcW w:type="dxa" w:w="1135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340" w:hRule="atLeast"/>
                              </w:trPr>
                              <w:tc>
                                <w:tcPr>
                                  <w:tcW w:type="dxa" w:w="3096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表格样式 1"/>
                                    <w:bidi w:val="0"/>
                                    <w:ind w:left="0" w:right="0" w:firstLine="0"/>
                                    <w:jc w:val="left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/>
                                      <w:b w:val="0"/>
                                      <w:bCs w:val="0"/>
                                      <w:sz w:val="24"/>
                                      <w:szCs w:val="24"/>
                                      <w:rtl w:val="0"/>
                                    </w:rPr>
                                    <w:t xml:space="preserve">nsDCG (Kanoulas et al. [22]) </w:t>
                                  </w:r>
                                </w:p>
                              </w:tc>
                              <w:tc>
                                <w:tcPr>
                                  <w:tcW w:type="dxa" w:w="1363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 w:cs="Arial Unicode MS" w:hAnsi="Arial Unicode MS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/>
                                      <w:vertAlign w:val="baseline"/>
                                      <w:rtl w:val="0"/>
                                    </w:rPr>
                                    <w:t>0.75</w:t>
                                  </w:r>
                                </w:p>
                              </w:tc>
                              <w:tc>
                                <w:tcPr>
                                  <w:tcW w:type="dxa" w:w="2327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575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Times" w:cs="Arial Unicode MS" w:hAnsi="Arial Unicode MS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/>
                                      <w:vertAlign w:val="baseline"/>
                                      <w:rtl w:val="0"/>
                                    </w:rPr>
                                    <w:t>0.57</w:t>
                                  </w:r>
                                </w:p>
                              </w:tc>
                              <w:tc>
                                <w:tcPr>
                                  <w:tcW w:type="dxa" w:w="1135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6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0"/>
                                    <w:left w:type="dxa" w:w="100"/>
                                    <w:bottom w:type="dxa" w:w="0"/>
                                    <w:right w:type="dxa" w:w="100"/>
                                  </w:tcMar>
                                  <w:vAlign w:val="center"/>
                                </w:tcPr>
                                <w:p/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56.7pt;margin-top:78.5pt;width:474.9pt;height:305.7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0.8pt" dashstyle="solid" endcap="flat" joinstyle="bevel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9497" w:type="dxa"/>
                        <w:tblInd w:w="7" w:type="dxa"/>
                        <w:tblBorders>
                          <w:top w:val="single" w:color="000000" w:sz="2" w:space="0" w:shadow="0" w:frame="0"/>
                          <w:left w:val="single" w:color="000000" w:sz="2" w:space="0" w:shadow="0" w:frame="0"/>
                          <w:bottom w:val="single" w:color="000000" w:sz="2" w:space="0" w:shadow="0" w:frame="0"/>
                          <w:right w:val="single" w:color="000000" w:sz="2" w:space="0" w:shadow="0" w:frame="0"/>
                          <w:insideH w:val="single" w:color="000000" w:sz="2" w:space="0" w:shadow="0" w:frame="0"/>
                          <w:insideV w:val="single" w:color="000000" w:sz="2" w:space="0" w:shadow="0" w:frame="0"/>
                        </w:tblBorders>
                        <w:shd w:val="clear" w:color="auto" w:fill="auto"/>
                        <w:tblLayout w:type="fixed"/>
                      </w:tblPr>
                      <w:tblGrid>
                        <w:gridCol w:w="3096"/>
                        <w:gridCol w:w="1363"/>
                        <w:gridCol w:w="2328"/>
                        <w:gridCol w:w="1575"/>
                        <w:gridCol w:w="1135"/>
                      </w:tblGrid>
                      <w:tr>
                        <w:tblPrEx>
                          <w:shd w:val="clear" w:color="auto" w:fill="auto"/>
                        </w:tblPrEx>
                        <w:trPr>
                          <w:trHeight w:val="400" w:hRule="exact"/>
                          <w:tblHeader/>
                        </w:trPr>
                        <w:tc>
                          <w:tcPr>
                            <w:tcW w:type="dxa" w:w="9497"/>
                            <w:gridSpan w:val="5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默认"/>
                              <w:spacing w:after="120"/>
                              <w:jc w:val="center"/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Query-level Satisfaction 与Session-level Satisfaction 相关性的情况</w:t>
                            </w:r>
                          </w:p>
                        </w:tc>
                      </w:tr>
                      <w:tr>
                        <w:tblPrEx>
                          <w:shd w:val="clear" w:color="auto" w:fill="bdc0bf"/>
                        </w:tblPrEx>
                        <w:trPr>
                          <w:trHeight w:val="340" w:hRule="atLeast"/>
                          <w:tblHeader/>
                        </w:trPr>
                        <w:tc>
                          <w:tcPr>
                            <w:tcW w:type="dxa" w:w="3096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pStyle w:val="表格样式 1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eastAsia="宋体" w:hint="eastAsia"/>
                                <w:b w:val="0"/>
                                <w:bCs w:val="0"/>
                                <w:sz w:val="24"/>
                                <w:szCs w:val="24"/>
                                <w:rtl w:val="0"/>
                              </w:rPr>
                              <w:t>我们实验数据上的结果</w:t>
                            </w:r>
                          </w:p>
                        </w:tc>
                        <w:tc>
                          <w:tcPr>
                            <w:tcW w:type="dxa" w:w="1363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2327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575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135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/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340" w:hRule="atLeast"/>
                        </w:trPr>
                        <w:tc>
                          <w:tcPr>
                            <w:tcW w:type="dxa" w:w="3096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pStyle w:val="表格样式 1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/>
                                <w:b w:val="0"/>
                                <w:bCs w:val="0"/>
                                <w:sz w:val="24"/>
                                <w:szCs w:val="24"/>
                                <w:rtl w:val="0"/>
                              </w:rPr>
                              <w:t>Measure</w:t>
                            </w:r>
                          </w:p>
                        </w:tc>
                        <w:tc>
                          <w:tcPr>
                            <w:tcW w:type="dxa" w:w="3690"/>
                            <w:gridSpan w:val="2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pStyle w:val="表格样式 2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/>
                                <w:sz w:val="24"/>
                                <w:szCs w:val="24"/>
                                <w:rtl w:val="0"/>
                              </w:rPr>
                              <w:t>Correlation with Sastisfaction</w:t>
                            </w:r>
                          </w:p>
                        </w:tc>
                        <w:tc>
                          <w:tcPr>
                            <w:tcW w:type="dxa" w:w="1575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135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/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340" w:hRule="atLeast"/>
                        </w:trPr>
                        <w:tc>
                          <w:tcPr>
                            <w:tcW w:type="dxa" w:w="3096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363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pStyle w:val="表格样式 2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/>
                                <w:sz w:val="24"/>
                                <w:szCs w:val="24"/>
                                <w:rtl w:val="0"/>
                              </w:rPr>
                              <w:t>Pearson</w:t>
                            </w:r>
                          </w:p>
                        </w:tc>
                        <w:tc>
                          <w:tcPr>
                            <w:tcW w:type="dxa" w:w="2327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pStyle w:val="表格样式 2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/>
                                <w:sz w:val="24"/>
                                <w:szCs w:val="24"/>
                                <w:rtl w:val="0"/>
                              </w:rPr>
                              <w:t>p-value</w:t>
                            </w:r>
                          </w:p>
                        </w:tc>
                        <w:tc>
                          <w:tcPr>
                            <w:tcW w:type="dxa" w:w="1575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pStyle w:val="表格样式 2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/>
                                <w:sz w:val="24"/>
                                <w:szCs w:val="24"/>
                                <w:rtl w:val="0"/>
                              </w:rPr>
                              <w:t>Kendall's tau</w:t>
                            </w:r>
                          </w:p>
                        </w:tc>
                        <w:tc>
                          <w:tcPr>
                            <w:tcW w:type="dxa" w:w="1135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pStyle w:val="表格样式 2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/>
                                <w:sz w:val="24"/>
                                <w:szCs w:val="24"/>
                                <w:rtl w:val="0"/>
                              </w:rPr>
                              <w:t>p-value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340" w:hRule="atLeast"/>
                        </w:trPr>
                        <w:tc>
                          <w:tcPr>
                            <w:tcW w:type="dxa" w:w="3096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pStyle w:val="表格样式 1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/>
                                <w:b w:val="0"/>
                                <w:bCs w:val="0"/>
                                <w:sz w:val="24"/>
                                <w:szCs w:val="24"/>
                                <w:rtl w:val="0"/>
                              </w:rPr>
                              <w:t>Search Outcome(sCG)</w:t>
                            </w:r>
                          </w:p>
                        </w:tc>
                        <w:tc>
                          <w:tcPr>
                            <w:tcW w:type="dxa" w:w="1363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/>
                                <w:vertAlign w:val="baseline"/>
                                <w:rtl w:val="0"/>
                              </w:rPr>
                              <w:t>0.653</w:t>
                            </w:r>
                          </w:p>
                        </w:tc>
                        <w:tc>
                          <w:tcPr>
                            <w:tcW w:type="dxa" w:w="2327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/>
                                <w:vertAlign w:val="baseline"/>
                                <w:rtl w:val="0"/>
                              </w:rPr>
                              <w:t>1.34E-43</w:t>
                            </w:r>
                          </w:p>
                        </w:tc>
                        <w:tc>
                          <w:tcPr>
                            <w:tcW w:type="dxa" w:w="1575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/>
                                <w:vertAlign w:val="baseline"/>
                                <w:rtl w:val="0"/>
                              </w:rPr>
                              <w:t>0.440</w:t>
                            </w:r>
                          </w:p>
                        </w:tc>
                        <w:tc>
                          <w:tcPr>
                            <w:tcW w:type="dxa" w:w="1135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/>
                                <w:vertAlign w:val="baseline"/>
                                <w:rtl w:val="0"/>
                              </w:rPr>
                              <w:t>2.37E-34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340" w:hRule="atLeast"/>
                        </w:trPr>
                        <w:tc>
                          <w:tcPr>
                            <w:tcW w:type="dxa" w:w="3096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pStyle w:val="表格样式 1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/>
                                <w:b w:val="0"/>
                                <w:bCs w:val="0"/>
                                <w:sz w:val="24"/>
                                <w:szCs w:val="24"/>
                                <w:rtl w:val="0"/>
                              </w:rPr>
                              <w:t xml:space="preserve">Search Effort (# queries) </w:t>
                            </w:r>
                          </w:p>
                        </w:tc>
                        <w:tc>
                          <w:tcPr>
                            <w:tcW w:type="dxa" w:w="1363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/>
                                <w:vertAlign w:val="baseline"/>
                                <w:rtl w:val="0"/>
                              </w:rPr>
                              <w:t>-0.435</w:t>
                            </w:r>
                          </w:p>
                        </w:tc>
                        <w:tc>
                          <w:tcPr>
                            <w:tcW w:type="dxa" w:w="2327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/>
                                <w:vertAlign w:val="baseline"/>
                                <w:rtl w:val="0"/>
                              </w:rPr>
                              <w:t>1.77E-17</w:t>
                            </w:r>
                          </w:p>
                        </w:tc>
                        <w:tc>
                          <w:tcPr>
                            <w:tcW w:type="dxa" w:w="1575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/>
                                <w:vertAlign w:val="baseline"/>
                                <w:rtl w:val="0"/>
                              </w:rPr>
                              <w:t>-0.303</w:t>
                            </w:r>
                          </w:p>
                        </w:tc>
                        <w:tc>
                          <w:tcPr>
                            <w:tcW w:type="dxa" w:w="1135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/>
                                <w:vertAlign w:val="baseline"/>
                                <w:rtl w:val="0"/>
                              </w:rPr>
                              <w:t>3.26E-17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575" w:hRule="atLeast"/>
                        </w:trPr>
                        <w:tc>
                          <w:tcPr>
                            <w:tcW w:type="dxa" w:w="3096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pStyle w:val="表格样式 1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/>
                                <w:b w:val="0"/>
                                <w:bCs w:val="0"/>
                                <w:sz w:val="24"/>
                                <w:szCs w:val="24"/>
                                <w:rtl w:val="0"/>
                              </w:rPr>
                              <w:t xml:space="preserve">Search Outcome / Effort (sCG / #queries) </w:t>
                            </w:r>
                          </w:p>
                        </w:tc>
                        <w:tc>
                          <w:tcPr>
                            <w:tcW w:type="dxa" w:w="1363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 w:cs="Arial Unicode MS" w:hAnsi="Arial Unicode MS" w:eastAsia="Arial Unicode MS"/>
                                <w:b w:val="1"/>
                                <w:bCs w:val="1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/>
                                <w:vertAlign w:val="baseline"/>
                                <w:rtl w:val="0"/>
                              </w:rPr>
                              <w:t>0.676</w:t>
                            </w:r>
                          </w:p>
                        </w:tc>
                        <w:tc>
                          <w:tcPr>
                            <w:tcW w:type="dxa" w:w="2327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/>
                                <w:vertAlign w:val="baseline"/>
                                <w:rtl w:val="0"/>
                              </w:rPr>
                              <w:t>1.21E-47</w:t>
                            </w:r>
                          </w:p>
                        </w:tc>
                        <w:tc>
                          <w:tcPr>
                            <w:tcW w:type="dxa" w:w="1575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 w:cs="Arial Unicode MS" w:hAnsi="Arial Unicode MS" w:eastAsia="Arial Unicode MS"/>
                                <w:b w:val="1"/>
                                <w:bCs w:val="1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/>
                                <w:vertAlign w:val="baseline"/>
                                <w:rtl w:val="0"/>
                              </w:rPr>
                              <w:t>0.488</w:t>
                            </w:r>
                          </w:p>
                        </w:tc>
                        <w:tc>
                          <w:tcPr>
                            <w:tcW w:type="dxa" w:w="1135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/>
                                <w:vertAlign w:val="baseline"/>
                                <w:rtl w:val="0"/>
                              </w:rPr>
                              <w:t>6.83E-42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340" w:hRule="atLeast"/>
                        </w:trPr>
                        <w:tc>
                          <w:tcPr>
                            <w:tcW w:type="dxa" w:w="3096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pStyle w:val="表格样式 1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/>
                                <w:b w:val="0"/>
                                <w:bCs w:val="0"/>
                                <w:sz w:val="24"/>
                                <w:szCs w:val="24"/>
                                <w:rtl w:val="0"/>
                              </w:rPr>
                              <w:t xml:space="preserve">sDCG </w:t>
                            </w:r>
                          </w:p>
                        </w:tc>
                        <w:tc>
                          <w:tcPr>
                            <w:tcW w:type="dxa" w:w="1363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/>
                                <w:vertAlign w:val="baseline"/>
                                <w:rtl w:val="0"/>
                              </w:rPr>
                              <w:t>0.497</w:t>
                            </w:r>
                          </w:p>
                        </w:tc>
                        <w:tc>
                          <w:tcPr>
                            <w:tcW w:type="dxa" w:w="2327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/>
                                <w:vertAlign w:val="baseline"/>
                                <w:rtl w:val="0"/>
                              </w:rPr>
                              <w:t>4.47E-23</w:t>
                            </w:r>
                          </w:p>
                        </w:tc>
                        <w:tc>
                          <w:tcPr>
                            <w:tcW w:type="dxa" w:w="1575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/>
                                <w:vertAlign w:val="baseline"/>
                                <w:rtl w:val="0"/>
                              </w:rPr>
                              <w:t>0.330</w:t>
                            </w:r>
                          </w:p>
                        </w:tc>
                        <w:tc>
                          <w:tcPr>
                            <w:tcW w:type="dxa" w:w="1135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/>
                                <w:vertAlign w:val="baseline"/>
                                <w:rtl w:val="0"/>
                              </w:rPr>
                              <w:t>4.89E-20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340" w:hRule="atLeast"/>
                        </w:trPr>
                        <w:tc>
                          <w:tcPr>
                            <w:tcW w:type="dxa" w:w="3096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pStyle w:val="表格样式 1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/>
                                <w:b w:val="0"/>
                                <w:bCs w:val="0"/>
                                <w:sz w:val="24"/>
                                <w:szCs w:val="24"/>
                                <w:rtl w:val="0"/>
                              </w:rPr>
                              <w:t xml:space="preserve">nsCG </w:t>
                            </w:r>
                          </w:p>
                        </w:tc>
                        <w:tc>
                          <w:tcPr>
                            <w:tcW w:type="dxa" w:w="1363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 w:cs="Arial Unicode MS" w:hAnsi="Arial Unicode MS" w:eastAsia="Arial Unicode MS"/>
                                <w:b w:val="1"/>
                                <w:bCs w:val="1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/>
                                <w:vertAlign w:val="baseline"/>
                                <w:rtl w:val="0"/>
                              </w:rPr>
                              <w:t>0.676</w:t>
                            </w:r>
                          </w:p>
                        </w:tc>
                        <w:tc>
                          <w:tcPr>
                            <w:tcW w:type="dxa" w:w="2327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/>
                                <w:vertAlign w:val="baseline"/>
                                <w:rtl w:val="0"/>
                              </w:rPr>
                              <w:t>1.21E-47</w:t>
                            </w:r>
                          </w:p>
                        </w:tc>
                        <w:tc>
                          <w:tcPr>
                            <w:tcW w:type="dxa" w:w="1575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 w:cs="Arial Unicode MS" w:hAnsi="Arial Unicode MS" w:eastAsia="Arial Unicode MS"/>
                                <w:b w:val="1"/>
                                <w:bCs w:val="1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/>
                                <w:vertAlign w:val="baseline"/>
                                <w:rtl w:val="0"/>
                              </w:rPr>
                              <w:t>0.488</w:t>
                            </w:r>
                          </w:p>
                        </w:tc>
                        <w:tc>
                          <w:tcPr>
                            <w:tcW w:type="dxa" w:w="1135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/>
                                <w:vertAlign w:val="baseline"/>
                                <w:rtl w:val="0"/>
                              </w:rPr>
                              <w:t>6.83E-42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340" w:hRule="atLeast"/>
                        </w:trPr>
                        <w:tc>
                          <w:tcPr>
                            <w:tcW w:type="dxa" w:w="3096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pStyle w:val="表格样式 1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/>
                                <w:b w:val="0"/>
                                <w:bCs w:val="0"/>
                                <w:sz w:val="24"/>
                                <w:szCs w:val="24"/>
                                <w:rtl w:val="0"/>
                              </w:rPr>
                              <w:t xml:space="preserve">nsDCG </w:t>
                            </w:r>
                          </w:p>
                        </w:tc>
                        <w:tc>
                          <w:tcPr>
                            <w:tcW w:type="dxa" w:w="1363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宋体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/>
                                <w:vertAlign w:val="baseline"/>
                                <w:rtl w:val="0"/>
                              </w:rPr>
                              <w:t>0.636</w:t>
                            </w:r>
                          </w:p>
                        </w:tc>
                        <w:tc>
                          <w:tcPr>
                            <w:tcW w:type="dxa" w:w="2327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/>
                                <w:vertAlign w:val="baseline"/>
                                <w:rtl w:val="0"/>
                              </w:rPr>
                              <w:t>7.6E-41</w:t>
                            </w:r>
                          </w:p>
                        </w:tc>
                        <w:tc>
                          <w:tcPr>
                            <w:tcW w:type="dxa" w:w="1575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/>
                                <w:vertAlign w:val="baseline"/>
                                <w:rtl w:val="0"/>
                              </w:rPr>
                              <w:t>0.451</w:t>
                            </w:r>
                          </w:p>
                        </w:tc>
                        <w:tc>
                          <w:tcPr>
                            <w:tcW w:type="dxa" w:w="1135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/>
                                <w:vertAlign w:val="baseline"/>
                                <w:rtl w:val="0"/>
                              </w:rPr>
                              <w:t>4.5E-36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340" w:hRule="atLeast"/>
                        </w:trPr>
                        <w:tc>
                          <w:tcPr>
                            <w:tcW w:type="dxa" w:w="3096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363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2327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575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135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/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55" w:hRule="atLeast"/>
                        </w:trPr>
                        <w:tc>
                          <w:tcPr>
                            <w:tcW w:type="dxa" w:w="3096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pStyle w:val="表格样式 2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/>
                                <w:b w:val="1"/>
                                <w:bCs w:val="1"/>
                                <w:sz w:val="24"/>
                                <w:szCs w:val="24"/>
                                <w:rtl w:val="0"/>
                              </w:rPr>
                              <w:t>Jiepu Jiang</w:t>
                            </w:r>
                            <w:r>
                              <w:rPr>
                                <w:rFonts w:eastAsia="宋体" w:hint="eastAsia"/>
                                <w:b w:val="0"/>
                                <w:bCs w:val="0"/>
                                <w:sz w:val="24"/>
                                <w:szCs w:val="24"/>
                                <w:rtl w:val="0"/>
                                <w:lang w:val="zh-CN" w:eastAsia="zh-CN"/>
                              </w:rPr>
                              <w:t>的结果</w:t>
                            </w:r>
                          </w:p>
                        </w:tc>
                        <w:tc>
                          <w:tcPr>
                            <w:tcW w:type="dxa" w:w="1363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2327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  <w:tc>
                          <w:tcPr>
                            <w:tcW w:type="dxa" w:w="1575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135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/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340" w:hRule="atLeast"/>
                        </w:trPr>
                        <w:tc>
                          <w:tcPr>
                            <w:tcW w:type="dxa" w:w="3096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3690"/>
                            <w:gridSpan w:val="2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pStyle w:val="表格样式 2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/>
                                <w:sz w:val="24"/>
                                <w:szCs w:val="24"/>
                                <w:rtl w:val="0"/>
                              </w:rPr>
                              <w:t xml:space="preserve">Correlation with Satisfaction </w:t>
                            </w:r>
                          </w:p>
                        </w:tc>
                        <w:tc>
                          <w:tcPr>
                            <w:tcW w:type="dxa" w:w="1575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135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/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340" w:hRule="atLeast"/>
                        </w:trPr>
                        <w:tc>
                          <w:tcPr>
                            <w:tcW w:type="dxa" w:w="3096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pStyle w:val="表格样式 1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/>
                                <w:b w:val="0"/>
                                <w:bCs w:val="0"/>
                                <w:sz w:val="24"/>
                                <w:szCs w:val="24"/>
                                <w:rtl w:val="0"/>
                              </w:rPr>
                              <w:t xml:space="preserve">Search Outcome (sCG) </w:t>
                            </w:r>
                          </w:p>
                        </w:tc>
                        <w:tc>
                          <w:tcPr>
                            <w:tcW w:type="dxa" w:w="1363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/>
                                <w:vertAlign w:val="baseline"/>
                                <w:rtl w:val="0"/>
                              </w:rPr>
                              <w:t>0.27</w:t>
                            </w:r>
                          </w:p>
                        </w:tc>
                        <w:tc>
                          <w:tcPr>
                            <w:tcW w:type="dxa" w:w="2327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575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/>
                                <w:vertAlign w:val="baseline"/>
                                <w:rtl w:val="0"/>
                              </w:rPr>
                              <w:t>0.22</w:t>
                            </w:r>
                          </w:p>
                        </w:tc>
                        <w:tc>
                          <w:tcPr>
                            <w:tcW w:type="dxa" w:w="1135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/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340" w:hRule="atLeast"/>
                        </w:trPr>
                        <w:tc>
                          <w:tcPr>
                            <w:tcW w:type="dxa" w:w="3096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pStyle w:val="表格样式 1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/>
                                <w:b w:val="0"/>
                                <w:bCs w:val="0"/>
                                <w:sz w:val="24"/>
                                <w:szCs w:val="24"/>
                                <w:rtl w:val="0"/>
                              </w:rPr>
                              <w:t xml:space="preserve">Search Effort (# queries) </w:t>
                            </w:r>
                          </w:p>
                        </w:tc>
                        <w:tc>
                          <w:tcPr>
                            <w:tcW w:type="dxa" w:w="1363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/>
                                <w:vertAlign w:val="baseline"/>
                                <w:rtl w:val="0"/>
                              </w:rPr>
                              <w:t>-0.24</w:t>
                            </w:r>
                          </w:p>
                        </w:tc>
                        <w:tc>
                          <w:tcPr>
                            <w:tcW w:type="dxa" w:w="2327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575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/>
                                <w:vertAlign w:val="baseline"/>
                                <w:rtl w:val="0"/>
                              </w:rPr>
                              <w:t>-0.23</w:t>
                            </w:r>
                          </w:p>
                        </w:tc>
                        <w:tc>
                          <w:tcPr>
                            <w:tcW w:type="dxa" w:w="1135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/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575" w:hRule="atLeast"/>
                        </w:trPr>
                        <w:tc>
                          <w:tcPr>
                            <w:tcW w:type="dxa" w:w="3096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pStyle w:val="表格样式 1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/>
                                <w:b w:val="0"/>
                                <w:bCs w:val="0"/>
                                <w:sz w:val="24"/>
                                <w:szCs w:val="24"/>
                                <w:rtl w:val="0"/>
                              </w:rPr>
                              <w:t xml:space="preserve">Search Outcome / Effort (sCG / #queries) </w:t>
                            </w:r>
                          </w:p>
                        </w:tc>
                        <w:tc>
                          <w:tcPr>
                            <w:tcW w:type="dxa" w:w="1363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 w:cs="Arial Unicode MS" w:hAnsi="Arial Unicode MS" w:eastAsia="Arial Unicode MS"/>
                                <w:b w:val="1"/>
                                <w:bCs w:val="1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/>
                                <w:vertAlign w:val="baseline"/>
                                <w:rtl w:val="0"/>
                              </w:rPr>
                              <w:t>0.77</w:t>
                            </w:r>
                          </w:p>
                        </w:tc>
                        <w:tc>
                          <w:tcPr>
                            <w:tcW w:type="dxa" w:w="2327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575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 w:cs="Arial Unicode MS" w:hAnsi="Arial Unicode MS" w:eastAsia="Arial Unicode MS"/>
                                <w:b w:val="1"/>
                                <w:bCs w:val="1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/>
                                <w:vertAlign w:val="baseline"/>
                                <w:rtl w:val="0"/>
                              </w:rPr>
                              <w:t>0.59</w:t>
                            </w:r>
                          </w:p>
                        </w:tc>
                        <w:tc>
                          <w:tcPr>
                            <w:tcW w:type="dxa" w:w="1135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/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340" w:hRule="atLeast"/>
                        </w:trPr>
                        <w:tc>
                          <w:tcPr>
                            <w:tcW w:type="dxa" w:w="3096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pStyle w:val="表格样式 1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/>
                                <w:b w:val="0"/>
                                <w:bCs w:val="0"/>
                                <w:sz w:val="24"/>
                                <w:szCs w:val="24"/>
                                <w:rtl w:val="0"/>
                              </w:rPr>
                              <w:t>sDCG (Ja</w:t>
                            </w:r>
                            <w:r>
                              <w:rPr>
                                <w:rFonts w:hAnsi="Times" w:hint="default"/>
                                <w:b w:val="0"/>
                                <w:bCs w:val="0"/>
                                <w:sz w:val="24"/>
                                <w:szCs w:val="24"/>
                                <w:rtl w:val="0"/>
                              </w:rPr>
                              <w:t>̈</w:t>
                            </w:r>
                            <w:r>
                              <w:rPr>
                                <w:rFonts w:ascii="Times"/>
                                <w:b w:val="0"/>
                                <w:bCs w:val="0"/>
                                <w:sz w:val="24"/>
                                <w:szCs w:val="24"/>
                                <w:rtl w:val="0"/>
                              </w:rPr>
                              <w:t xml:space="preserve">rvelin et al [18]) </w:t>
                            </w:r>
                          </w:p>
                        </w:tc>
                        <w:tc>
                          <w:tcPr>
                            <w:tcW w:type="dxa" w:w="1363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/>
                                <w:vertAlign w:val="baseline"/>
                                <w:rtl w:val="0"/>
                              </w:rPr>
                              <w:t>0.41</w:t>
                            </w:r>
                          </w:p>
                        </w:tc>
                        <w:tc>
                          <w:tcPr>
                            <w:tcW w:type="dxa" w:w="2327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575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/>
                                <w:vertAlign w:val="baseline"/>
                                <w:rtl w:val="0"/>
                              </w:rPr>
                              <w:t>0.29</w:t>
                            </w:r>
                          </w:p>
                        </w:tc>
                        <w:tc>
                          <w:tcPr>
                            <w:tcW w:type="dxa" w:w="1135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/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340" w:hRule="atLeast"/>
                        </w:trPr>
                        <w:tc>
                          <w:tcPr>
                            <w:tcW w:type="dxa" w:w="3096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pStyle w:val="表格样式 1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/>
                                <w:b w:val="0"/>
                                <w:bCs w:val="0"/>
                                <w:sz w:val="24"/>
                                <w:szCs w:val="24"/>
                                <w:rtl w:val="0"/>
                              </w:rPr>
                              <w:t xml:space="preserve">nsCG </w:t>
                            </w:r>
                          </w:p>
                        </w:tc>
                        <w:tc>
                          <w:tcPr>
                            <w:tcW w:type="dxa" w:w="1363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 w:cs="Arial Unicode MS" w:hAnsi="Arial Unicode MS" w:eastAsia="Arial Unicode MS"/>
                                <w:b w:val="1"/>
                                <w:bCs w:val="1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/>
                                <w:vertAlign w:val="baseline"/>
                                <w:rtl w:val="0"/>
                              </w:rPr>
                              <w:t>0.77</w:t>
                            </w:r>
                          </w:p>
                        </w:tc>
                        <w:tc>
                          <w:tcPr>
                            <w:tcW w:type="dxa" w:w="2327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575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 w:cs="Arial Unicode MS" w:hAnsi="Arial Unicode MS" w:eastAsia="Arial Unicode MS"/>
                                <w:b w:val="1"/>
                                <w:bCs w:val="1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/>
                                <w:vertAlign w:val="baseline"/>
                                <w:rtl w:val="0"/>
                              </w:rPr>
                              <w:t>0.59</w:t>
                            </w:r>
                          </w:p>
                        </w:tc>
                        <w:tc>
                          <w:tcPr>
                            <w:tcW w:type="dxa" w:w="1135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/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340" w:hRule="atLeast"/>
                        </w:trPr>
                        <w:tc>
                          <w:tcPr>
                            <w:tcW w:type="dxa" w:w="3096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pStyle w:val="表格样式 1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/>
                                <w:b w:val="0"/>
                                <w:bCs w:val="0"/>
                                <w:sz w:val="24"/>
                                <w:szCs w:val="24"/>
                                <w:rtl w:val="0"/>
                              </w:rPr>
                              <w:t xml:space="preserve">nsDCG (Kanoulas et al. [22]) </w:t>
                            </w:r>
                          </w:p>
                        </w:tc>
                        <w:tc>
                          <w:tcPr>
                            <w:tcW w:type="dxa" w:w="1363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/>
                                <w:vertAlign w:val="baseline"/>
                                <w:rtl w:val="0"/>
                              </w:rPr>
                              <w:t>0.75</w:t>
                            </w:r>
                          </w:p>
                        </w:tc>
                        <w:tc>
                          <w:tcPr>
                            <w:tcW w:type="dxa" w:w="2327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575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/>
                                <w:vertAlign w:val="baseline"/>
                                <w:rtl w:val="0"/>
                              </w:rPr>
                              <w:t>0.57</w:t>
                            </w:r>
                          </w:p>
                        </w:tc>
                        <w:tc>
                          <w:tcPr>
                            <w:tcW w:type="dxa" w:w="1135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6" w:space="0" w:shadow="0" w:frame="0"/>
                              <w:right w:val="single" w:color="000000" w:sz="6" w:space="0" w:shadow="0" w:frame="0"/>
                            </w:tcBorders>
                            <w:shd w:val="clear" w:color="auto" w:fill="auto"/>
                            <w:tcMar>
                              <w:top w:type="dxa" w:w="0"/>
                              <w:left w:type="dxa" w:w="100"/>
                              <w:bottom w:type="dxa" w:w="0"/>
                              <w:right w:type="dxa" w:w="100"/>
                            </w:tcMar>
                            <w:vAlign w:val="center"/>
                          </w:tcPr>
                          <w:p/>
                        </w:tc>
                      </w:tr>
                    </w:tbl>
                  </w:txbxContent>
                </v:textbox>
                <w10:wrap type="through" side="bothSides" anchorx="page" anchory="page"/>
              </v:shape>
            </w:pict>
          </mc:Fallback>
        </mc:AlternateContent>
      </w:r>
      <w:r>
        <w:rPr>
          <w:rFonts w:eastAsia="Helvetica" w:hint="eastAsia"/>
          <w:sz w:val="26"/>
          <w:szCs w:val="26"/>
          <w:rtl w:val="0"/>
          <w:lang w:val="zh-CN" w:eastAsia="zh-CN"/>
        </w:rPr>
        <w:t>这个趋势也是正确的。</w:t>
      </w: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  <w:r>
        <w:rPr>
          <w:rFonts w:eastAsia="Helvetica" w:hint="eastAsia"/>
          <w:sz w:val="26"/>
          <w:szCs w:val="26"/>
          <w:rtl w:val="0"/>
          <w:lang w:val="zh-CN" w:eastAsia="zh-CN"/>
        </w:rPr>
        <w:t>值得一提的是，我们这部分实验和</w:t>
      </w:r>
      <w:r>
        <w:rPr>
          <w:rFonts w:ascii="Helvetica"/>
          <w:sz w:val="26"/>
          <w:szCs w:val="26"/>
          <w:rtl w:val="0"/>
          <w:lang w:val="zh-CN" w:eastAsia="zh-CN"/>
        </w:rPr>
        <w:t>Jiepu Jiang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的实验并不一样，他的实验中采用标注人员标注了每一个</w:t>
      </w:r>
      <w:r>
        <w:rPr>
          <w:rFonts w:ascii="Helvetica"/>
          <w:sz w:val="26"/>
          <w:szCs w:val="26"/>
          <w:rtl w:val="0"/>
          <w:lang w:val="zh-CN" w:eastAsia="zh-CN"/>
        </w:rPr>
        <w:t>query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的</w:t>
      </w:r>
      <w:r>
        <w:rPr>
          <w:rFonts w:ascii="Helvetica"/>
          <w:sz w:val="26"/>
          <w:szCs w:val="26"/>
          <w:rtl w:val="0"/>
          <w:lang w:val="zh-CN" w:eastAsia="zh-CN"/>
        </w:rPr>
        <w:t>result quality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，我们用的是用户标注的满意度。但是得到的结果是接近的。</w:t>
      </w: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  <w:r>
        <w:rPr>
          <w:rFonts w:eastAsia="Helvetica" w:hint="eastAsia"/>
          <w:sz w:val="26"/>
          <w:szCs w:val="26"/>
          <w:rtl w:val="0"/>
          <w:lang w:val="zh-CN" w:eastAsia="zh-CN"/>
        </w:rPr>
        <w:t>第二部分的实验，我们分析了</w:t>
      </w:r>
      <w:r>
        <w:rPr>
          <w:rFonts w:ascii="Helvetica"/>
          <w:sz w:val="26"/>
          <w:szCs w:val="26"/>
          <w:rtl w:val="0"/>
          <w:lang w:val="zh-CN" w:eastAsia="zh-CN"/>
        </w:rPr>
        <w:t xml:space="preserve">sCG 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 xml:space="preserve">和 </w:t>
      </w:r>
      <w:r>
        <w:rPr>
          <w:rFonts w:ascii="Helvetica"/>
          <w:sz w:val="26"/>
          <w:szCs w:val="26"/>
          <w:rtl w:val="0"/>
          <w:lang w:val="zh-CN" w:eastAsia="zh-CN"/>
        </w:rPr>
        <w:t xml:space="preserve">sCG/#queries 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两个指标随着</w:t>
      </w:r>
      <w:r>
        <w:rPr>
          <w:rFonts w:ascii="Helvetica"/>
          <w:sz w:val="26"/>
          <w:szCs w:val="26"/>
          <w:rtl w:val="0"/>
          <w:lang w:val="zh-CN" w:eastAsia="zh-CN"/>
        </w:rPr>
        <w:t>query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的数量增加的时候的变化，这里对</w:t>
      </w:r>
      <w:r>
        <w:rPr>
          <w:rFonts w:ascii="Helvetica"/>
          <w:sz w:val="26"/>
          <w:szCs w:val="26"/>
          <w:rtl w:val="0"/>
          <w:lang w:val="zh-CN" w:eastAsia="zh-CN"/>
        </w:rPr>
        <w:t>query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的满意度进行了一个预处理，在每一个人的维度上，将所有的</w:t>
      </w:r>
      <w:r>
        <w:rPr>
          <w:rFonts w:ascii="Helvetica"/>
          <w:sz w:val="26"/>
          <w:szCs w:val="26"/>
          <w:rtl w:val="0"/>
          <w:lang w:val="zh-CN" w:eastAsia="zh-CN"/>
        </w:rPr>
        <w:t xml:space="preserve">query level/session level  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的</w:t>
      </w:r>
      <w:r>
        <w:rPr>
          <w:rFonts w:ascii="Helvetica"/>
          <w:sz w:val="26"/>
          <w:szCs w:val="26"/>
          <w:rtl w:val="0"/>
          <w:lang w:val="zh-CN" w:eastAsia="zh-CN"/>
        </w:rPr>
        <w:t>satisfaction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归一化为</w:t>
      </w:r>
      <w:r>
        <w:rPr>
          <w:rFonts w:ascii="Helvetica"/>
          <w:sz w:val="26"/>
          <w:szCs w:val="26"/>
          <w:rtl w:val="0"/>
          <w:lang w:val="zh-CN" w:eastAsia="zh-CN"/>
        </w:rPr>
        <w:t>z-score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，</w:t>
      </w: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  <w:r>
        <w:rPr>
          <w:rFonts w:eastAsia="Helvetica" w:hint="eastAsia"/>
          <w:sz w:val="26"/>
          <w:szCs w:val="26"/>
          <w:rtl w:val="0"/>
          <w:lang w:val="zh-CN" w:eastAsia="zh-CN"/>
        </w:rPr>
        <w:t>首先按照最终</w:t>
      </w:r>
      <w:r>
        <w:rPr>
          <w:rFonts w:ascii="Helvetica"/>
          <w:sz w:val="26"/>
          <w:szCs w:val="26"/>
          <w:rtl w:val="0"/>
          <w:lang w:val="zh-CN" w:eastAsia="zh-CN"/>
        </w:rPr>
        <w:t xml:space="preserve">session level 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的满意度区分（没有归一化之前，</w:t>
      </w:r>
      <w:r>
        <w:rPr>
          <w:rFonts w:ascii="Helvetica"/>
          <w:sz w:val="26"/>
          <w:szCs w:val="26"/>
          <w:rtl w:val="0"/>
          <w:lang w:val="zh-CN" w:eastAsia="zh-CN"/>
        </w:rPr>
        <w:t>1~5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）</w:t>
      </w:r>
      <w:r>
        <w:rPr>
          <w:sz w:val="26"/>
          <w:szCs w:val="26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1959808</wp:posOffset>
            </wp:positionH>
            <wp:positionV relativeFrom="line">
              <wp:posOffset>296744</wp:posOffset>
            </wp:positionV>
            <wp:extent cx="7287242" cy="3780257"/>
            <wp:effectExtent l="0" t="0" r="0" b="0"/>
            <wp:wrapThrough wrapText="bothSides" distL="152400" distR="152400">
              <wp:wrapPolygon edited="1">
                <wp:start x="0" y="0"/>
                <wp:lineTo x="0" y="21633"/>
                <wp:lineTo x="21600" y="21633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GvsSessionSatisfaction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7242" cy="37802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sz w:val="26"/>
          <w:szCs w:val="26"/>
        </w:rPr>
      </w:pPr>
    </w:p>
    <w:p>
      <w:pPr>
        <w:pStyle w:val="副标题"/>
        <w:jc w:val="left"/>
      </w:pPr>
    </w:p>
    <w:p>
      <w:pPr>
        <w:pStyle w:val="副标题"/>
        <w:jc w:val="left"/>
      </w:pPr>
    </w:p>
    <w:p>
      <w:pPr>
        <w:pStyle w:val="副标题"/>
        <w:jc w:val="left"/>
      </w:pPr>
    </w:p>
    <w:p>
      <w:pPr>
        <w:pStyle w:val="副标题"/>
        <w:jc w:val="left"/>
      </w:pPr>
    </w:p>
    <w:p>
      <w:pPr>
        <w:pStyle w:val="副标题"/>
        <w:jc w:val="left"/>
      </w:pPr>
    </w:p>
    <w:p>
      <w:pPr>
        <w:pStyle w:val="副标题"/>
        <w:jc w:val="left"/>
      </w:pPr>
    </w:p>
    <w:p>
      <w:pPr>
        <w:pStyle w:val="副标题"/>
        <w:jc w:val="left"/>
      </w:pPr>
      <w:r>
        <w:rPr>
          <w:rtl w:val="0"/>
          <w:lang w:val="zh-CN" w:eastAsia="zh-CN"/>
        </w:rPr>
        <w:t>sCG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1926725</wp:posOffset>
            </wp:positionH>
            <wp:positionV relativeFrom="line">
              <wp:posOffset>273873</wp:posOffset>
            </wp:positionV>
            <wp:extent cx="7450649" cy="3865024"/>
            <wp:effectExtent l="0" t="0" r="0" b="0"/>
            <wp:wrapThrough wrapText="bothSides" distL="152400" distR="152400">
              <wp:wrapPolygon edited="1">
                <wp:start x="0" y="0"/>
                <wp:lineTo x="0" y="21633"/>
                <wp:lineTo x="21600" y="21633"/>
                <wp:lineTo x="21600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figure_1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0649" cy="38650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rPr>
          <w:sz w:val="36"/>
          <w:szCs w:val="36"/>
        </w:rPr>
      </w:pPr>
      <w:r>
        <w:rPr>
          <w:rFonts w:ascii="Helvetica"/>
          <w:sz w:val="36"/>
          <w:szCs w:val="36"/>
          <w:rtl w:val="0"/>
          <w:lang w:val="zh-CN" w:eastAsia="zh-CN"/>
        </w:rPr>
        <w:t>sCG/#queries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sz w:val="26"/>
          <w:szCs w:val="26"/>
          <w:rtl w:val="0"/>
          <w:lang w:val="zh-CN" w:eastAsia="zh-CN"/>
        </w:rPr>
        <w:t>其次，按照</w:t>
      </w:r>
      <w:r>
        <w:rPr>
          <w:rFonts w:ascii="Helvetica" w:cs="Arial Unicode MS" w:hAnsi="Arial Unicode MS" w:eastAsia="Arial Unicode MS"/>
          <w:sz w:val="26"/>
          <w:szCs w:val="26"/>
          <w:rtl w:val="0"/>
          <w:lang w:val="zh-CN" w:eastAsia="zh-CN"/>
        </w:rPr>
        <w:t>1~12</w:t>
      </w:r>
      <w:r>
        <w:rPr>
          <w:rFonts w:ascii="Arial Unicode MS" w:cs="Arial Unicode MS" w:hAnsi="Arial Unicode MS" w:eastAsia="Helvetica" w:hint="eastAsia"/>
          <w:sz w:val="26"/>
          <w:szCs w:val="26"/>
          <w:rtl w:val="0"/>
          <w:lang w:val="zh-CN" w:eastAsia="zh-CN"/>
        </w:rPr>
        <w:t>个任务区分：</w:t>
      </w:r>
      <w:r>
        <w:rPr>
          <w:sz w:val="26"/>
          <w:szCs w:val="26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1521181</wp:posOffset>
            </wp:positionH>
            <wp:positionV relativeFrom="line">
              <wp:posOffset>217499</wp:posOffset>
            </wp:positionV>
            <wp:extent cx="8604426" cy="4463546"/>
            <wp:effectExtent l="0" t="0" r="0" b="0"/>
            <wp:wrapThrough wrapText="bothSides" distL="152400" distR="152400">
              <wp:wrapPolygon edited="1">
                <wp:start x="0" y="0"/>
                <wp:lineTo x="0" y="21633"/>
                <wp:lineTo x="21600" y="21633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figure_bytask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4426" cy="44635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副标题"/>
        <w:jc w:val="left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rPr>
          <w:sz w:val="42"/>
          <w:szCs w:val="42"/>
        </w:rPr>
      </w:pPr>
      <w:r>
        <w:rPr>
          <w:rFonts w:ascii="Helvetica"/>
          <w:sz w:val="42"/>
          <w:szCs w:val="42"/>
          <w:rtl w:val="0"/>
          <w:lang w:val="zh-CN" w:eastAsia="zh-CN"/>
        </w:rPr>
        <w:t>sCG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1175060</wp:posOffset>
            </wp:positionH>
            <wp:positionV relativeFrom="line">
              <wp:posOffset>261406</wp:posOffset>
            </wp:positionV>
            <wp:extent cx="9237851" cy="4792135"/>
            <wp:effectExtent l="0" t="0" r="0" b="0"/>
            <wp:wrapThrough wrapText="bothSides" distL="152400" distR="152400">
              <wp:wrapPolygon edited="1">
                <wp:start x="0" y="0"/>
                <wp:lineTo x="0" y="21633"/>
                <wp:lineTo x="21600" y="21633"/>
                <wp:lineTo x="21600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figure_1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7851" cy="47921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rPr>
          <w:sz w:val="36"/>
          <w:szCs w:val="36"/>
        </w:rPr>
      </w:pPr>
      <w:r>
        <w:rPr>
          <w:rFonts w:ascii="Helvetica"/>
          <w:sz w:val="36"/>
          <w:szCs w:val="36"/>
          <w:rtl w:val="0"/>
          <w:lang w:val="zh-CN" w:eastAsia="zh-CN"/>
        </w:rPr>
        <w:t>sCG/#queries</w:t>
      </w:r>
    </w:p>
    <w:p>
      <w:pPr>
        <w:pStyle w:val="正文"/>
        <w:rPr>
          <w:sz w:val="36"/>
          <w:szCs w:val="36"/>
        </w:rPr>
      </w:pPr>
    </w:p>
    <w:p>
      <w:pPr>
        <w:pStyle w:val="正文"/>
        <w:rPr>
          <w:sz w:val="36"/>
          <w:szCs w:val="36"/>
        </w:rPr>
      </w:pPr>
    </w:p>
    <w:p>
      <w:pPr>
        <w:pStyle w:val="正文"/>
        <w:rPr>
          <w:sz w:val="36"/>
          <w:szCs w:val="36"/>
        </w:rPr>
      </w:pPr>
    </w:p>
    <w:p>
      <w:pPr>
        <w:pStyle w:val="正文"/>
        <w:rPr>
          <w:sz w:val="36"/>
          <w:szCs w:val="36"/>
        </w:rPr>
      </w:pPr>
    </w:p>
    <w:p>
      <w:pPr>
        <w:pStyle w:val="正文"/>
        <w:rPr>
          <w:sz w:val="36"/>
          <w:szCs w:val="36"/>
        </w:rPr>
      </w:pPr>
    </w:p>
    <w:p>
      <w:pPr>
        <w:pStyle w:val="正文"/>
        <w:rPr>
          <w:sz w:val="36"/>
          <w:szCs w:val="36"/>
        </w:rPr>
      </w:pPr>
    </w:p>
    <w:p>
      <w:pPr>
        <w:pStyle w:val="正文"/>
        <w:rPr>
          <w:sz w:val="36"/>
          <w:szCs w:val="36"/>
        </w:rPr>
      </w:pPr>
    </w:p>
    <w:p>
      <w:pPr>
        <w:pStyle w:val="正文"/>
        <w:rPr>
          <w:sz w:val="36"/>
          <w:szCs w:val="3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14"/>
          <w:szCs w:val="14"/>
        </w:rPr>
      </w:pPr>
    </w:p>
    <w:p>
      <w:pPr>
        <w:pStyle w:val="正文"/>
        <w:rPr>
          <w:sz w:val="26"/>
          <w:szCs w:val="26"/>
        </w:rPr>
      </w:pPr>
      <w:r>
        <w:rPr>
          <w:rFonts w:eastAsia="Helvetica" w:hint="eastAsia"/>
          <w:sz w:val="26"/>
          <w:szCs w:val="26"/>
          <w:rtl w:val="0"/>
          <w:lang w:val="zh-CN" w:eastAsia="zh-CN"/>
        </w:rPr>
        <w:t>其三，按照被试区分，左边为</w:t>
      </w:r>
      <w:r>
        <w:rPr>
          <w:rFonts w:ascii="Helvetica"/>
          <w:sz w:val="26"/>
          <w:szCs w:val="26"/>
          <w:rtl w:val="0"/>
          <w:lang w:val="zh-CN" w:eastAsia="zh-CN"/>
        </w:rPr>
        <w:t>sCG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，右边为</w:t>
      </w:r>
      <w:r>
        <w:rPr>
          <w:rFonts w:ascii="Helvetica"/>
          <w:sz w:val="26"/>
          <w:szCs w:val="26"/>
          <w:rtl w:val="0"/>
          <w:lang w:val="zh-CN" w:eastAsia="zh-CN"/>
        </w:rPr>
        <w:t>sCG/#queries</w:t>
      </w:r>
      <w:r>
        <w:rPr>
          <w:sz w:val="26"/>
          <w:szCs w:val="26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4771670</wp:posOffset>
            </wp:positionH>
            <wp:positionV relativeFrom="line">
              <wp:posOffset>361865</wp:posOffset>
            </wp:positionV>
            <wp:extent cx="5195380" cy="389653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G_nq_vsQueryNumber_2011010412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380" cy="38965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-231050</wp:posOffset>
            </wp:positionH>
            <wp:positionV relativeFrom="line">
              <wp:posOffset>404954</wp:posOffset>
            </wp:positionV>
            <wp:extent cx="5036328" cy="3777246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G_vsQueryNumber_2011010412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328" cy="37772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4620349</wp:posOffset>
            </wp:positionH>
            <wp:positionV relativeFrom="line">
              <wp:posOffset>4674325</wp:posOffset>
            </wp:positionV>
            <wp:extent cx="5524500" cy="414337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G_nq_vsQueryNumber_2011011235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1433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-358050</wp:posOffset>
            </wp:positionH>
            <wp:positionV relativeFrom="line">
              <wp:posOffset>4641035</wp:posOffset>
            </wp:positionV>
            <wp:extent cx="5194173" cy="389563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G_vsQueryNumber_2011011235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173" cy="38956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  <w:r>
        <w:rPr>
          <w:sz w:val="26"/>
          <w:szCs w:val="26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4620349</wp:posOffset>
            </wp:positionH>
            <wp:positionV relativeFrom="line">
              <wp:posOffset>369024</wp:posOffset>
            </wp:positionV>
            <wp:extent cx="5626100" cy="421957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G_nq_vsQueryNumber_2011011239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42195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sz w:val="26"/>
          <w:szCs w:val="26"/>
        </w:rPr>
      </w:pPr>
      <w:r>
        <w:rPr>
          <w:sz w:val="26"/>
          <w:szCs w:val="26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-281445</wp:posOffset>
            </wp:positionH>
            <wp:positionV relativeFrom="line">
              <wp:posOffset>344653</wp:posOffset>
            </wp:positionV>
            <wp:extent cx="5104996" cy="3828747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G_vsQueryNumber_2011011239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996" cy="38287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  <w:r>
        <w:rPr>
          <w:rFonts w:eastAsia="Helvetica" w:hint="eastAsia"/>
          <w:sz w:val="26"/>
          <w:szCs w:val="26"/>
          <w:rtl w:val="0"/>
          <w:lang w:val="zh-CN" w:eastAsia="zh-CN"/>
        </w:rPr>
        <w:t>接下来，我们统计了一下在不同的</w:t>
      </w:r>
      <w:r>
        <w:rPr>
          <w:rFonts w:ascii="Helvetica"/>
          <w:sz w:val="26"/>
          <w:szCs w:val="26"/>
          <w:rtl w:val="0"/>
          <w:lang w:val="zh-CN" w:eastAsia="zh-CN"/>
        </w:rPr>
        <w:t>Satisfaction Level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上的一些指标</w:t>
      </w: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  <w:r>
        <w:rPr>
          <w:rFonts w:eastAsia="Helvetica" w:hint="eastAsia"/>
          <w:sz w:val="26"/>
          <w:szCs w:val="26"/>
          <w:rtl w:val="0"/>
          <w:lang w:val="zh-CN" w:eastAsia="zh-CN"/>
        </w:rPr>
        <w:t>我们现在的</w:t>
      </w:r>
      <w:r>
        <w:rPr>
          <w:rFonts w:ascii="Helvetica"/>
          <w:sz w:val="26"/>
          <w:szCs w:val="26"/>
          <w:rtl w:val="0"/>
          <w:lang w:val="zh-CN" w:eastAsia="zh-CN"/>
        </w:rPr>
        <w:t>Satisfaction Level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是完全根据用户最后的标注统计的，这样的一个问题是，对于不同的</w:t>
      </w:r>
      <w:r>
        <w:rPr>
          <w:rFonts w:ascii="Helvetica"/>
          <w:sz w:val="26"/>
          <w:szCs w:val="26"/>
          <w:rtl w:val="0"/>
          <w:lang w:val="zh-CN" w:eastAsia="zh-CN"/>
        </w:rPr>
        <w:t>Satisfaction Level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上的</w:t>
      </w:r>
      <w:r>
        <w:rPr>
          <w:rFonts w:ascii="Helvetica"/>
          <w:sz w:val="26"/>
          <w:szCs w:val="26"/>
          <w:rtl w:val="0"/>
          <w:lang w:val="zh-CN" w:eastAsia="zh-CN"/>
        </w:rPr>
        <w:t>session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的数量实质上差距比较大。比如</w:t>
      </w:r>
      <w:r>
        <w:rPr>
          <w:rFonts w:ascii="Helvetica"/>
          <w:sz w:val="26"/>
          <w:szCs w:val="26"/>
          <w:rtl w:val="0"/>
          <w:lang w:val="zh-CN" w:eastAsia="zh-CN"/>
        </w:rPr>
        <w:t>Satisfaction Level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是</w:t>
      </w:r>
      <w:r>
        <w:rPr>
          <w:rFonts w:ascii="Helvetica"/>
          <w:sz w:val="26"/>
          <w:szCs w:val="26"/>
          <w:rtl w:val="0"/>
          <w:lang w:val="zh-CN" w:eastAsia="zh-CN"/>
        </w:rPr>
        <w:t>1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的</w:t>
      </w:r>
      <w:r>
        <w:rPr>
          <w:rFonts w:ascii="Helvetica"/>
          <w:sz w:val="26"/>
          <w:szCs w:val="26"/>
          <w:rtl w:val="0"/>
          <w:lang w:val="zh-CN" w:eastAsia="zh-CN"/>
        </w:rPr>
        <w:t>session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数量只有</w:t>
      </w:r>
      <w:r>
        <w:rPr>
          <w:rFonts w:ascii="Helvetica"/>
          <w:sz w:val="26"/>
          <w:szCs w:val="26"/>
          <w:rtl w:val="0"/>
          <w:lang w:val="zh-CN" w:eastAsia="zh-CN"/>
        </w:rPr>
        <w:t>1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个。</w:t>
      </w:r>
    </w:p>
    <w:p>
      <w:pPr>
        <w:pStyle w:val="正文"/>
        <w:rPr>
          <w:sz w:val="26"/>
          <w:szCs w:val="26"/>
        </w:rPr>
      </w:pPr>
      <w:r>
        <w:rPr>
          <w:rFonts w:ascii="Helvetica"/>
          <w:sz w:val="26"/>
          <w:szCs w:val="26"/>
          <w:rtl w:val="0"/>
          <w:lang w:val="zh-CN" w:eastAsia="zh-CN"/>
        </w:rPr>
        <w:t>Jiepu Jiang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的论文中，对于每一个</w:t>
      </w:r>
      <w:r>
        <w:rPr>
          <w:rFonts w:ascii="Helvetica"/>
          <w:sz w:val="26"/>
          <w:szCs w:val="26"/>
          <w:rtl w:val="0"/>
          <w:lang w:val="zh-CN" w:eastAsia="zh-CN"/>
        </w:rPr>
        <w:t>session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都有多个标注人员的打分，这样根据打分可以把</w:t>
      </w:r>
      <w:r>
        <w:rPr>
          <w:rFonts w:ascii="Helvetica"/>
          <w:sz w:val="26"/>
          <w:szCs w:val="26"/>
          <w:rtl w:val="0"/>
          <w:lang w:val="zh-CN" w:eastAsia="zh-CN"/>
        </w:rPr>
        <w:t>Satisfaction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分到</w:t>
      </w:r>
      <w:r>
        <w:rPr>
          <w:rFonts w:ascii="Helvetica"/>
          <w:sz w:val="26"/>
          <w:szCs w:val="26"/>
          <w:rtl w:val="0"/>
          <w:lang w:val="zh-CN" w:eastAsia="zh-CN"/>
        </w:rPr>
        <w:t>4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个水平上，并且保证每一个水平上有足够多的</w:t>
      </w:r>
      <w:r>
        <w:rPr>
          <w:rFonts w:ascii="Helvetica"/>
          <w:sz w:val="26"/>
          <w:szCs w:val="26"/>
          <w:rtl w:val="0"/>
          <w:lang w:val="zh-CN" w:eastAsia="zh-CN"/>
        </w:rPr>
        <w:t>session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，可以对结论进行显著性的检验。所以现在比较着急的是引入客观评价的部分，用打分的方式，总能把</w:t>
      </w:r>
      <w:r>
        <w:rPr>
          <w:rFonts w:ascii="Helvetica"/>
          <w:sz w:val="26"/>
          <w:szCs w:val="26"/>
          <w:rtl w:val="0"/>
          <w:lang w:val="zh-CN" w:eastAsia="zh-CN"/>
        </w:rPr>
        <w:t>session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分开。目前正在标注，这个标注比较费时间，差不多标注</w:t>
      </w:r>
      <w:r>
        <w:rPr>
          <w:rFonts w:ascii="Helvetica"/>
          <w:sz w:val="26"/>
          <w:szCs w:val="26"/>
          <w:rtl w:val="0"/>
          <w:lang w:val="zh-CN" w:eastAsia="zh-CN"/>
        </w:rPr>
        <w:t>1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个</w:t>
      </w:r>
      <w:r>
        <w:rPr>
          <w:rFonts w:ascii="Helvetica"/>
          <w:sz w:val="26"/>
          <w:szCs w:val="26"/>
          <w:rtl w:val="0"/>
          <w:lang w:val="zh-CN" w:eastAsia="zh-CN"/>
        </w:rPr>
        <w:t>task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要</w:t>
      </w:r>
      <w:r>
        <w:rPr>
          <w:rFonts w:ascii="Helvetica"/>
          <w:sz w:val="26"/>
          <w:szCs w:val="26"/>
          <w:rtl w:val="0"/>
          <w:lang w:val="zh-CN" w:eastAsia="zh-CN"/>
        </w:rPr>
        <w:t>1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个小时左右。</w:t>
      </w:r>
      <w:r>
        <w:rPr>
          <w:sz w:val="26"/>
          <w:szCs w:val="26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-421550</wp:posOffset>
            </wp:positionH>
            <wp:positionV relativeFrom="line">
              <wp:posOffset>283299</wp:posOffset>
            </wp:positionV>
            <wp:extent cx="4892929" cy="3669697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NumOfQueriesOnDifferentSessionSatisfactionLevels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929" cy="36696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  <w:r>
        <w:rPr>
          <w:rFonts w:eastAsia="Helvetica" w:hint="eastAsia"/>
          <w:sz w:val="26"/>
          <w:szCs w:val="26"/>
          <w:rtl w:val="0"/>
          <w:lang w:val="zh-CN" w:eastAsia="zh-CN"/>
        </w:rPr>
        <w:t>从左边来看，基本是满意度越高，</w:t>
      </w:r>
      <w:r>
        <w:rPr>
          <w:rFonts w:ascii="Helvetica"/>
          <w:sz w:val="26"/>
          <w:szCs w:val="26"/>
          <w:rtl w:val="0"/>
          <w:lang w:val="zh-CN" w:eastAsia="zh-CN"/>
        </w:rPr>
        <w:t>session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中对应的平均查询数量越少。</w:t>
      </w:r>
      <w:r>
        <w:rPr>
          <w:rFonts w:ascii="Helvetica"/>
          <w:sz w:val="26"/>
          <w:szCs w:val="26"/>
          <w:rtl w:val="0"/>
          <w:lang w:val="zh-CN" w:eastAsia="zh-CN"/>
        </w:rPr>
        <w:t xml:space="preserve">Satisfaction 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为</w:t>
      </w:r>
      <w:r>
        <w:rPr>
          <w:rFonts w:ascii="Helvetica"/>
          <w:sz w:val="26"/>
          <w:szCs w:val="26"/>
          <w:rtl w:val="0"/>
          <w:lang w:val="zh-CN" w:eastAsia="zh-CN"/>
        </w:rPr>
        <w:t>1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的时候，只有</w:t>
      </w:r>
      <w:r>
        <w:rPr>
          <w:rFonts w:ascii="Helvetica"/>
          <w:sz w:val="26"/>
          <w:szCs w:val="26"/>
          <w:rtl w:val="0"/>
          <w:lang w:val="zh-CN" w:eastAsia="zh-CN"/>
        </w:rPr>
        <w:t>1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个</w:t>
      </w:r>
      <w:r>
        <w:rPr>
          <w:rFonts w:ascii="Helvetica"/>
          <w:sz w:val="26"/>
          <w:szCs w:val="26"/>
          <w:rtl w:val="0"/>
          <w:lang w:val="zh-CN" w:eastAsia="zh-CN"/>
        </w:rPr>
        <w:t>session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，为</w:t>
      </w:r>
      <w:r>
        <w:rPr>
          <w:rFonts w:ascii="Helvetica"/>
          <w:sz w:val="26"/>
          <w:szCs w:val="26"/>
          <w:rtl w:val="0"/>
          <w:lang w:val="zh-CN" w:eastAsia="zh-CN"/>
        </w:rPr>
        <w:t>2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的时候方差比较大，也是因为</w:t>
      </w:r>
      <w:r>
        <w:rPr>
          <w:rFonts w:ascii="Helvetica"/>
          <w:sz w:val="26"/>
          <w:szCs w:val="26"/>
          <w:rtl w:val="0"/>
          <w:lang w:val="zh-CN" w:eastAsia="zh-CN"/>
        </w:rPr>
        <w:t>session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的数量比较少。</w:t>
      </w: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  <w:r>
        <w:rPr>
          <w:sz w:val="26"/>
          <w:szCs w:val="26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-496718</wp:posOffset>
            </wp:positionH>
            <wp:positionV relativeFrom="line">
              <wp:posOffset>210923</wp:posOffset>
            </wp:positionV>
            <wp:extent cx="5117069" cy="383780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NumOfClickedResultsOnDifferentSessionSatisfactionLevels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069" cy="38378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  <w:r>
        <w:rPr>
          <w:rFonts w:eastAsia="Helvetica" w:hint="eastAsia"/>
          <w:sz w:val="26"/>
          <w:szCs w:val="26"/>
          <w:rtl w:val="0"/>
          <w:lang w:val="zh-CN" w:eastAsia="zh-CN"/>
        </w:rPr>
        <w:t>左边的图表示的是不同的满意度水平上，用户在整个</w:t>
      </w:r>
      <w:r>
        <w:rPr>
          <w:rFonts w:ascii="Helvetica"/>
          <w:sz w:val="26"/>
          <w:szCs w:val="26"/>
          <w:rtl w:val="0"/>
          <w:lang w:val="zh-CN" w:eastAsia="zh-CN"/>
        </w:rPr>
        <w:t>session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中点击的结果的数量。明显地，在满意度较高的</w:t>
      </w:r>
      <w:r>
        <w:rPr>
          <w:rFonts w:ascii="Helvetica"/>
          <w:sz w:val="26"/>
          <w:szCs w:val="26"/>
          <w:rtl w:val="0"/>
          <w:lang w:val="zh-CN" w:eastAsia="zh-CN"/>
        </w:rPr>
        <w:t>session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中，用户提交的查询更少。</w:t>
      </w:r>
    </w:p>
    <w:p>
      <w:pPr>
        <w:pStyle w:val="正文"/>
        <w:rPr>
          <w:sz w:val="26"/>
          <w:szCs w:val="26"/>
        </w:rPr>
      </w:pPr>
      <w:r>
        <w:rPr>
          <w:rFonts w:eastAsia="Helvetica" w:hint="eastAsia"/>
          <w:sz w:val="26"/>
          <w:szCs w:val="26"/>
          <w:rtl w:val="0"/>
          <w:lang w:val="zh-CN" w:eastAsia="zh-CN"/>
        </w:rPr>
        <w:t>这说明满意度和用户的</w:t>
      </w:r>
      <w:r>
        <w:rPr>
          <w:rFonts w:ascii="Helvetica"/>
          <w:sz w:val="26"/>
          <w:szCs w:val="26"/>
          <w:rtl w:val="0"/>
          <w:lang w:val="zh-CN" w:eastAsia="zh-CN"/>
        </w:rPr>
        <w:t>effort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是有关系的。</w:t>
      </w: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  <w:r>
        <w:rPr>
          <w:sz w:val="26"/>
          <w:szCs w:val="26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-570050</wp:posOffset>
            </wp:positionH>
            <wp:positionV relativeFrom="line">
              <wp:posOffset>218439</wp:posOffset>
            </wp:positionV>
            <wp:extent cx="4951770" cy="3713828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MaxClickPositionsOnDifferentSessionSatisfactionLevels.pn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770" cy="37138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-840650</wp:posOffset>
            </wp:positionH>
            <wp:positionV relativeFrom="line">
              <wp:posOffset>279065</wp:posOffset>
            </wp:positionV>
            <wp:extent cx="5582135" cy="418660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MaxClickPositionsOnDifferentSessionSatisfactionLevels.png"/>
                    <pic:cNvPicPr/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135" cy="41866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  <w:r>
        <w:rPr>
          <w:rFonts w:eastAsia="Helvetica" w:hint="eastAsia"/>
          <w:sz w:val="26"/>
          <w:szCs w:val="26"/>
          <w:rtl w:val="0"/>
          <w:lang w:val="zh-CN" w:eastAsia="zh-CN"/>
        </w:rPr>
        <w:t>左边的图表示在不同的满意度水平上，整个</w:t>
      </w:r>
      <w:r>
        <w:rPr>
          <w:rFonts w:ascii="Helvetica"/>
          <w:sz w:val="26"/>
          <w:szCs w:val="26"/>
          <w:rtl w:val="0"/>
          <w:lang w:val="zh-CN" w:eastAsia="zh-CN"/>
        </w:rPr>
        <w:t>session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中某个</w:t>
      </w:r>
      <w:r>
        <w:rPr>
          <w:rFonts w:ascii="Helvetica"/>
          <w:sz w:val="26"/>
          <w:szCs w:val="26"/>
          <w:rtl w:val="0"/>
          <w:lang w:val="zh-CN" w:eastAsia="zh-CN"/>
        </w:rPr>
        <w:t>query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最深点击位置的关系，可以看到在</w:t>
      </w:r>
      <w:r>
        <w:rPr>
          <w:rFonts w:ascii="Helvetica"/>
          <w:sz w:val="26"/>
          <w:szCs w:val="26"/>
          <w:rtl w:val="0"/>
          <w:lang w:val="zh-CN" w:eastAsia="zh-CN"/>
        </w:rPr>
        <w:t>session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足够多的情况下，越满意的</w:t>
      </w:r>
      <w:r>
        <w:rPr>
          <w:rFonts w:ascii="Helvetica"/>
          <w:sz w:val="26"/>
          <w:szCs w:val="26"/>
          <w:rtl w:val="0"/>
          <w:lang w:val="zh-CN" w:eastAsia="zh-CN"/>
        </w:rPr>
        <w:t>session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点击地越浅。</w:t>
      </w: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color w:val="ff2600"/>
          <w:sz w:val="26"/>
          <w:szCs w:val="26"/>
          <w:u w:val="single"/>
        </w:rPr>
      </w:pPr>
      <w:r>
        <w:rPr>
          <w:rFonts w:eastAsia="Helvetica" w:hint="eastAsia"/>
          <w:color w:val="ff2600"/>
          <w:sz w:val="26"/>
          <w:szCs w:val="26"/>
          <w:u w:val="single"/>
          <w:rtl w:val="0"/>
          <w:lang w:val="zh-CN" w:eastAsia="zh-CN"/>
        </w:rPr>
        <w:t>（刘老师提到这个不太有说服力）</w:t>
      </w: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  <w:r>
        <w:rPr>
          <w:rFonts w:eastAsia="Helvetica" w:hint="eastAsia"/>
          <w:sz w:val="26"/>
          <w:szCs w:val="26"/>
          <w:rtl w:val="0"/>
          <w:lang w:val="zh-CN" w:eastAsia="zh-CN"/>
        </w:rPr>
        <w:t>在不同的满意度水平上，随着</w:t>
      </w:r>
      <w:r>
        <w:rPr>
          <w:rFonts w:ascii="Helvetica"/>
          <w:sz w:val="26"/>
          <w:szCs w:val="26"/>
          <w:rtl w:val="0"/>
          <w:lang w:val="zh-CN" w:eastAsia="zh-CN"/>
        </w:rPr>
        <w:t>query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的增多，每一个</w:t>
      </w:r>
      <w:r>
        <w:rPr>
          <w:rFonts w:ascii="Helvetica"/>
          <w:sz w:val="26"/>
          <w:szCs w:val="26"/>
          <w:rtl w:val="0"/>
          <w:lang w:val="zh-CN" w:eastAsia="zh-CN"/>
        </w:rPr>
        <w:t>query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的</w:t>
      </w:r>
      <w:r>
        <w:rPr>
          <w:rFonts w:ascii="Helvetica"/>
          <w:sz w:val="26"/>
          <w:szCs w:val="26"/>
          <w:rtl w:val="0"/>
          <w:lang w:val="zh-CN" w:eastAsia="zh-CN"/>
        </w:rPr>
        <w:t>Gain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的变化，</w:t>
      </w: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  <w:r>
        <w:rPr>
          <w:rFonts w:eastAsia="Helvetica" w:hint="eastAsia"/>
          <w:sz w:val="26"/>
          <w:szCs w:val="26"/>
          <w:rtl w:val="0"/>
          <w:lang w:val="zh-CN" w:eastAsia="zh-CN"/>
        </w:rPr>
        <w:t>下面四个图分别是</w:t>
      </w:r>
      <w:r>
        <w:rPr>
          <w:rFonts w:ascii="Helvetica"/>
          <w:sz w:val="26"/>
          <w:szCs w:val="26"/>
          <w:rtl w:val="0"/>
          <w:lang w:val="zh-CN" w:eastAsia="zh-CN"/>
        </w:rPr>
        <w:t>Session Satisfaction = 5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、</w:t>
      </w:r>
      <w:r>
        <w:rPr>
          <w:rFonts w:ascii="Helvetica"/>
          <w:sz w:val="26"/>
          <w:szCs w:val="26"/>
          <w:rtl w:val="0"/>
          <w:lang w:val="zh-CN" w:eastAsia="zh-CN"/>
        </w:rPr>
        <w:t>4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、</w:t>
      </w:r>
      <w:r>
        <w:rPr>
          <w:rFonts w:ascii="Helvetica"/>
          <w:sz w:val="26"/>
          <w:szCs w:val="26"/>
          <w:rtl w:val="0"/>
          <w:lang w:val="zh-CN" w:eastAsia="zh-CN"/>
        </w:rPr>
        <w:t>3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、</w:t>
      </w:r>
      <w:r>
        <w:rPr>
          <w:rFonts w:ascii="Helvetica"/>
          <w:sz w:val="26"/>
          <w:szCs w:val="26"/>
          <w:rtl w:val="0"/>
          <w:lang w:val="zh-CN" w:eastAsia="zh-CN"/>
        </w:rPr>
        <w:t xml:space="preserve">2 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的时候，在不同位置上的满意度的情况</w:t>
      </w:r>
      <w:r>
        <w:rPr>
          <w:sz w:val="26"/>
          <w:szCs w:val="26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-726350</wp:posOffset>
            </wp:positionH>
            <wp:positionV relativeFrom="line">
              <wp:posOffset>324948</wp:posOffset>
            </wp:positionV>
            <wp:extent cx="5221066" cy="3915799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2.png"/>
                    <pic:cNvPicPr/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066" cy="39157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4398116</wp:posOffset>
            </wp:positionH>
            <wp:positionV relativeFrom="line">
              <wp:posOffset>324396</wp:posOffset>
            </wp:positionV>
            <wp:extent cx="5035535" cy="377665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3.png"/>
                    <pic:cNvPicPr/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35" cy="37766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-866050</wp:posOffset>
            </wp:positionH>
            <wp:positionV relativeFrom="line">
              <wp:posOffset>4500553</wp:posOffset>
            </wp:positionV>
            <wp:extent cx="5647992" cy="4235994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4.png"/>
                    <pic:cNvPicPr/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992" cy="42359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4337886</wp:posOffset>
            </wp:positionH>
            <wp:positionV relativeFrom="line">
              <wp:posOffset>4461715</wp:posOffset>
            </wp:positionV>
            <wp:extent cx="5629164" cy="422187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5.png"/>
                    <pic:cNvPicPr/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164" cy="42218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4161189</wp:posOffset>
            </wp:positionH>
            <wp:positionV relativeFrom="line">
              <wp:posOffset>8881126</wp:posOffset>
            </wp:positionV>
            <wp:extent cx="6224961" cy="466872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all.png"/>
                    <pic:cNvPicPr/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961" cy="46687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  <w:r>
        <w:rPr>
          <w:rFonts w:eastAsia="Helvetica" w:hint="eastAsia"/>
          <w:sz w:val="26"/>
          <w:szCs w:val="26"/>
          <w:rtl w:val="0"/>
          <w:lang w:val="zh-CN" w:eastAsia="zh-CN"/>
        </w:rPr>
        <w:t>从上面的这个图，可以看到：</w:t>
      </w:r>
    </w:p>
    <w:p>
      <w:pPr>
        <w:pStyle w:val="正文"/>
        <w:numPr>
          <w:ilvl w:val="0"/>
          <w:numId w:val="2"/>
        </w:numPr>
        <w:ind w:left="425"/>
        <w:rPr>
          <w:position w:val="0"/>
          <w:sz w:val="26"/>
          <w:szCs w:val="26"/>
        </w:rPr>
      </w:pPr>
      <w:r>
        <w:rPr>
          <w:rFonts w:eastAsia="Helvetica" w:hint="eastAsia"/>
          <w:sz w:val="26"/>
          <w:szCs w:val="26"/>
          <w:rtl w:val="0"/>
          <w:lang w:val="zh-CN" w:eastAsia="zh-CN"/>
        </w:rPr>
        <w:t>在</w:t>
      </w:r>
      <w:r>
        <w:rPr>
          <w:rFonts w:ascii="Helvetica"/>
          <w:sz w:val="26"/>
          <w:szCs w:val="26"/>
          <w:rtl w:val="0"/>
          <w:lang w:val="zh-CN" w:eastAsia="zh-CN"/>
        </w:rPr>
        <w:t>Session Satisfaction = 2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时，第一个</w:t>
      </w:r>
      <w:r>
        <w:rPr>
          <w:rFonts w:ascii="Helvetica"/>
          <w:sz w:val="26"/>
          <w:szCs w:val="26"/>
          <w:rtl w:val="0"/>
          <w:lang w:val="zh-CN" w:eastAsia="zh-CN"/>
        </w:rPr>
        <w:t>query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 xml:space="preserve">的满意度是比较差的；在满意度比较高的情况下 </w:t>
      </w:r>
      <w:r>
        <w:rPr>
          <w:rFonts w:ascii="Helvetica"/>
          <w:sz w:val="26"/>
          <w:szCs w:val="26"/>
          <w:rtl w:val="0"/>
          <w:lang w:val="zh-CN" w:eastAsia="zh-CN"/>
        </w:rPr>
        <w:t>Satisfaction Level = 4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、</w:t>
      </w:r>
      <w:r>
        <w:rPr>
          <w:rFonts w:ascii="Helvetica"/>
          <w:sz w:val="26"/>
          <w:szCs w:val="26"/>
          <w:rtl w:val="0"/>
          <w:lang w:val="zh-CN" w:eastAsia="zh-CN"/>
        </w:rPr>
        <w:t>5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的时候，</w:t>
      </w:r>
      <w:r>
        <w:rPr>
          <w:rFonts w:ascii="Helvetica"/>
          <w:sz w:val="26"/>
          <w:szCs w:val="26"/>
          <w:rtl w:val="0"/>
          <w:lang w:val="zh-CN" w:eastAsia="zh-CN"/>
        </w:rPr>
        <w:t>First Query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的满意度是高一些。</w:t>
      </w:r>
    </w:p>
    <w:p>
      <w:pPr>
        <w:pStyle w:val="正文"/>
        <w:numPr>
          <w:ilvl w:val="0"/>
          <w:numId w:val="2"/>
        </w:numPr>
        <w:ind w:left="425"/>
        <w:rPr>
          <w:position w:val="0"/>
          <w:sz w:val="26"/>
          <w:szCs w:val="26"/>
        </w:rPr>
      </w:pPr>
      <w:r>
        <w:rPr>
          <w:rFonts w:eastAsia="Helvetica" w:hint="eastAsia"/>
          <w:sz w:val="26"/>
          <w:szCs w:val="26"/>
          <w:rtl w:val="0"/>
          <w:lang w:val="zh-CN" w:eastAsia="zh-CN"/>
        </w:rPr>
        <w:t>观察</w:t>
      </w:r>
      <w:r>
        <w:rPr>
          <w:rFonts w:ascii="Helvetica"/>
          <w:sz w:val="26"/>
          <w:szCs w:val="26"/>
          <w:rtl w:val="0"/>
          <w:lang w:val="zh-CN" w:eastAsia="zh-CN"/>
        </w:rPr>
        <w:t>Query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中满意度最高的那个查询，在</w:t>
      </w:r>
      <w:r>
        <w:rPr>
          <w:rFonts w:ascii="Helvetica"/>
          <w:sz w:val="26"/>
          <w:szCs w:val="26"/>
          <w:rtl w:val="0"/>
          <w:lang w:val="zh-CN" w:eastAsia="zh-CN"/>
        </w:rPr>
        <w:t>Session Satisfaction = 2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时，是最后一个查询，这样的情景大概是用户找了很久，终于找到了一个自己觉得不错的结果页，然后完成任务。</w:t>
      </w:r>
    </w:p>
    <w:p>
      <w:pPr>
        <w:pStyle w:val="正文"/>
        <w:rPr>
          <w:sz w:val="26"/>
          <w:szCs w:val="26"/>
        </w:rPr>
      </w:pPr>
      <w:r>
        <w:rPr>
          <w:rFonts w:eastAsia="Helvetica" w:hint="eastAsia"/>
          <w:sz w:val="26"/>
          <w:szCs w:val="26"/>
          <w:rtl w:val="0"/>
          <w:lang w:val="zh-CN" w:eastAsia="zh-CN"/>
        </w:rPr>
        <w:t xml:space="preserve">      在</w:t>
      </w:r>
      <w:r>
        <w:rPr>
          <w:rFonts w:ascii="Helvetica"/>
          <w:sz w:val="26"/>
          <w:szCs w:val="26"/>
          <w:rtl w:val="0"/>
          <w:lang w:val="zh-CN" w:eastAsia="zh-CN"/>
        </w:rPr>
        <w:t>Session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满意度比较高的时候，第二、第三个查询的满意度是整个</w:t>
      </w:r>
      <w:r>
        <w:rPr>
          <w:rFonts w:ascii="Helvetica"/>
          <w:sz w:val="26"/>
          <w:szCs w:val="26"/>
          <w:rtl w:val="0"/>
          <w:lang w:val="zh-CN" w:eastAsia="zh-CN"/>
        </w:rPr>
        <w:t>session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中平均最高的，这可能是我们给定的第一个查询用户觉得无法了解到全部信息，然后修改了查询，获得了更满意的结果。</w:t>
      </w:r>
    </w:p>
    <w:p>
      <w:pPr>
        <w:pStyle w:val="正文"/>
        <w:rPr>
          <w:sz w:val="26"/>
          <w:szCs w:val="26"/>
        </w:rPr>
      </w:pPr>
    </w:p>
    <w:p>
      <w:pPr>
        <w:pStyle w:val="正文"/>
        <w:numPr>
          <w:ilvl w:val="0"/>
          <w:numId w:val="2"/>
        </w:numPr>
        <w:ind w:left="425"/>
        <w:rPr>
          <w:position w:val="0"/>
          <w:sz w:val="26"/>
          <w:szCs w:val="26"/>
        </w:rPr>
      </w:pPr>
      <w:r>
        <w:rPr>
          <w:rFonts w:eastAsia="Helvetica" w:hint="eastAsia"/>
          <w:sz w:val="26"/>
          <w:szCs w:val="26"/>
          <w:rtl w:val="0"/>
          <w:lang w:val="zh-CN" w:eastAsia="zh-CN"/>
        </w:rPr>
        <w:t>从四个满意度之间比较的话，趋势是比较一致的，综体上就是</w:t>
      </w:r>
      <w:r>
        <w:rPr>
          <w:rFonts w:ascii="Helvetica"/>
          <w:sz w:val="26"/>
          <w:szCs w:val="26"/>
          <w:rtl w:val="0"/>
          <w:lang w:val="zh-CN" w:eastAsia="zh-CN"/>
        </w:rPr>
        <w:t>Session Level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的满意度越高，</w:t>
      </w:r>
      <w:r>
        <w:rPr>
          <w:rFonts w:ascii="Helvetica"/>
          <w:sz w:val="26"/>
          <w:szCs w:val="26"/>
          <w:rtl w:val="0"/>
          <w:lang w:val="zh-CN" w:eastAsia="zh-CN"/>
        </w:rPr>
        <w:t>Query Level</w:t>
      </w:r>
      <w:r>
        <w:rPr>
          <w:rFonts w:eastAsia="Helvetica" w:hint="eastAsia"/>
          <w:sz w:val="26"/>
          <w:szCs w:val="26"/>
          <w:rtl w:val="0"/>
          <w:lang w:val="zh-CN" w:eastAsia="zh-CN"/>
        </w:rPr>
        <w:t>的也越高。</w:t>
      </w: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26"/>
          <w:szCs w:val="26"/>
        </w:rPr>
      </w:pPr>
    </w:p>
    <w:p>
      <w:pPr>
        <w:pStyle w:val="正文"/>
        <w:rPr>
          <w:sz w:val="50"/>
          <w:szCs w:val="50"/>
        </w:rPr>
      </w:pPr>
      <w:r>
        <w:rPr>
          <w:rFonts w:eastAsia="Helvetica" w:hint="eastAsia"/>
          <w:sz w:val="50"/>
          <w:szCs w:val="50"/>
          <w:rtl w:val="0"/>
          <w:lang w:val="zh-CN" w:eastAsia="zh-CN"/>
        </w:rPr>
        <w:t>客观标注</w:t>
      </w:r>
    </w:p>
    <w:p>
      <w:pPr>
        <w:pStyle w:val="正文"/>
        <w:rPr>
          <w:sz w:val="50"/>
          <w:szCs w:val="50"/>
        </w:rPr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>对</w:t>
      </w:r>
      <w:r>
        <w:rPr>
          <w:rFonts w:ascii="Helvetica" w:cs="Arial Unicode MS" w:hAnsi="Arial Unicode MS" w:eastAsia="Arial Unicode MS"/>
          <w:rtl w:val="0"/>
        </w:rPr>
        <w:t>3</w:t>
      </w:r>
      <w:r>
        <w:rPr>
          <w:rFonts w:ascii="Arial Unicode MS" w:cs="Arial Unicode MS" w:hAnsi="Arial Unicode MS" w:eastAsia="Helvetica" w:hint="eastAsia"/>
          <w:rtl w:val="0"/>
        </w:rPr>
        <w:t>个标注人员的标注进行了统计：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Helvetica" w:hint="eastAsia"/>
          <w:rtl w:val="0"/>
        </w:rPr>
        <w:t>两两</w:t>
      </w:r>
      <w:r>
        <w:rPr>
          <w:rFonts w:ascii="Helvetica" w:cs="Arial Unicode MS" w:hAnsi="Arial Unicode MS" w:eastAsia="Arial Unicode MS"/>
          <w:rtl w:val="0"/>
        </w:rPr>
        <w:t>kappa</w:t>
      </w:r>
      <w:r>
        <w:rPr>
          <w:rFonts w:ascii="Arial Unicode MS" w:cs="Arial Unicode MS" w:hAnsi="Arial Unicode MS" w:eastAsia="Helvetica" w:hint="eastAsia"/>
          <w:rtl w:val="0"/>
        </w:rPr>
        <w:t>的平均值为：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rPr>
          <w:sz w:val="26"/>
          <w:szCs w:val="26"/>
        </w:rPr>
      </w:pPr>
    </w:p>
    <w:p>
      <w:pPr>
        <w:pStyle w:val="正文"/>
      </w:pPr>
      <w:r>
        <w:rPr>
          <w:sz w:val="26"/>
          <w:szCs w:val="26"/>
        </w:rPr>
      </w:r>
    </w:p>
    <w:sectPr>
      <w:headerReference w:type="default" r:id="rId23"/>
      <w:footerReference w:type="default" r:id="rId24"/>
      <w:pgSz w:w="16840" w:h="2382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宋体">
    <w:charset w:val="00"/>
    <w:family w:val="roman"/>
    <w:pitch w:val="default"/>
  </w:font>
  <w:font w:name="Time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425"/>
          <w:tab w:val="clear" w:pos="0"/>
        </w:tabs>
        <w:ind w:left="425" w:hanging="425"/>
      </w:pPr>
      <w:rPr>
        <w:position w:val="0"/>
        <w:sz w:val="26"/>
        <w:szCs w:val="26"/>
      </w:rPr>
    </w:lvl>
    <w:lvl w:ilvl="1">
      <w:start w:val="1"/>
      <w:numFmt w:val="decimal"/>
      <w:suff w:val="tab"/>
      <w:lvlText w:val="%2."/>
      <w:lvlJc w:val="left"/>
      <w:pPr>
        <w:tabs>
          <w:tab w:val="num" w:pos="785"/>
          <w:tab w:val="clear" w:pos="0"/>
        </w:tabs>
        <w:ind w:left="785" w:hanging="425"/>
      </w:pPr>
      <w:rPr>
        <w:position w:val="0"/>
        <w:sz w:val="26"/>
        <w:szCs w:val="26"/>
      </w:rPr>
    </w:lvl>
    <w:lvl w:ilvl="2">
      <w:start w:val="1"/>
      <w:numFmt w:val="decimal"/>
      <w:suff w:val="tab"/>
      <w:lvlText w:val="%3."/>
      <w:lvlJc w:val="left"/>
      <w:pPr>
        <w:tabs>
          <w:tab w:val="num" w:pos="1145"/>
          <w:tab w:val="clear" w:pos="0"/>
        </w:tabs>
        <w:ind w:left="1145" w:hanging="425"/>
      </w:pPr>
      <w:rPr>
        <w:position w:val="0"/>
        <w:sz w:val="26"/>
        <w:szCs w:val="26"/>
      </w:rPr>
    </w:lvl>
    <w:lvl w:ilvl="3">
      <w:start w:val="1"/>
      <w:numFmt w:val="decimal"/>
      <w:suff w:val="tab"/>
      <w:lvlText w:val="%4."/>
      <w:lvlJc w:val="left"/>
      <w:pPr>
        <w:tabs>
          <w:tab w:val="num" w:pos="1505"/>
          <w:tab w:val="clear" w:pos="0"/>
        </w:tabs>
        <w:ind w:left="1505" w:hanging="425"/>
      </w:pPr>
      <w:rPr>
        <w:position w:val="0"/>
        <w:sz w:val="26"/>
        <w:szCs w:val="26"/>
      </w:rPr>
    </w:lvl>
    <w:lvl w:ilvl="4">
      <w:start w:val="1"/>
      <w:numFmt w:val="decimal"/>
      <w:suff w:val="tab"/>
      <w:lvlText w:val="%5."/>
      <w:lvlJc w:val="left"/>
      <w:pPr>
        <w:tabs>
          <w:tab w:val="num" w:pos="1865"/>
          <w:tab w:val="clear" w:pos="0"/>
        </w:tabs>
        <w:ind w:left="1865" w:hanging="425"/>
      </w:pPr>
      <w:rPr>
        <w:position w:val="0"/>
        <w:sz w:val="26"/>
        <w:szCs w:val="26"/>
      </w:rPr>
    </w:lvl>
    <w:lvl w:ilvl="5">
      <w:start w:val="1"/>
      <w:numFmt w:val="decimal"/>
      <w:suff w:val="tab"/>
      <w:lvlText w:val="%6."/>
      <w:lvlJc w:val="left"/>
      <w:pPr>
        <w:tabs>
          <w:tab w:val="num" w:pos="2225"/>
          <w:tab w:val="clear" w:pos="0"/>
        </w:tabs>
        <w:ind w:left="2225" w:hanging="425"/>
      </w:pPr>
      <w:rPr>
        <w:position w:val="0"/>
        <w:sz w:val="26"/>
        <w:szCs w:val="26"/>
      </w:rPr>
    </w:lvl>
    <w:lvl w:ilvl="6">
      <w:start w:val="1"/>
      <w:numFmt w:val="decimal"/>
      <w:suff w:val="tab"/>
      <w:lvlText w:val="%7."/>
      <w:lvlJc w:val="left"/>
      <w:pPr>
        <w:tabs>
          <w:tab w:val="num" w:pos="2585"/>
          <w:tab w:val="clear" w:pos="0"/>
        </w:tabs>
        <w:ind w:left="2585" w:hanging="425"/>
      </w:pPr>
      <w:rPr>
        <w:position w:val="0"/>
        <w:sz w:val="26"/>
        <w:szCs w:val="26"/>
      </w:rPr>
    </w:lvl>
    <w:lvl w:ilvl="7">
      <w:start w:val="1"/>
      <w:numFmt w:val="decimal"/>
      <w:suff w:val="tab"/>
      <w:lvlText w:val="%8."/>
      <w:lvlJc w:val="left"/>
      <w:pPr>
        <w:tabs>
          <w:tab w:val="num" w:pos="2945"/>
          <w:tab w:val="clear" w:pos="0"/>
        </w:tabs>
        <w:ind w:left="2945" w:hanging="425"/>
      </w:pPr>
      <w:rPr>
        <w:position w:val="0"/>
        <w:sz w:val="26"/>
        <w:szCs w:val="26"/>
      </w:rPr>
    </w:lvl>
    <w:lvl w:ilvl="8">
      <w:start w:val="1"/>
      <w:numFmt w:val="decimal"/>
      <w:suff w:val="tab"/>
      <w:lvlText w:val="%9."/>
      <w:lvlJc w:val="left"/>
      <w:pPr>
        <w:tabs>
          <w:tab w:val="num" w:pos="3305"/>
          <w:tab w:val="clear" w:pos="0"/>
        </w:tabs>
        <w:ind w:left="3305" w:hanging="425"/>
      </w:pPr>
      <w:rPr>
        <w:position w:val="0"/>
        <w:sz w:val="26"/>
        <w:szCs w:val="26"/>
      </w:rPr>
    </w:lvl>
  </w:abstractNum>
  <w:abstractNum w:abstractNumId="1">
    <w:multiLevelType w:val="multilevel"/>
    <w:styleLink w:val="编号"/>
    <w:lvl w:ilvl="0">
      <w:start w:val="1"/>
      <w:numFmt w:val="decimal"/>
      <w:suff w:val="tab"/>
      <w:lvlText w:val="%1."/>
      <w:lvlJc w:val="left"/>
      <w:pPr>
        <w:tabs>
          <w:tab w:val="num" w:pos="425"/>
          <w:tab w:val="clear" w:pos="0"/>
        </w:tabs>
        <w:ind w:left="425" w:hanging="425"/>
      </w:pPr>
      <w:rPr>
        <w:position w:val="0"/>
        <w:sz w:val="26"/>
        <w:szCs w:val="26"/>
      </w:rPr>
    </w:lvl>
    <w:lvl w:ilvl="1">
      <w:start w:val="1"/>
      <w:numFmt w:val="decimal"/>
      <w:suff w:val="tab"/>
      <w:lvlText w:val="%2."/>
      <w:lvlJc w:val="left"/>
      <w:pPr>
        <w:tabs>
          <w:tab w:val="num" w:pos="785"/>
          <w:tab w:val="clear" w:pos="0"/>
        </w:tabs>
        <w:ind w:left="785" w:hanging="425"/>
      </w:pPr>
      <w:rPr>
        <w:position w:val="0"/>
        <w:sz w:val="26"/>
        <w:szCs w:val="26"/>
      </w:rPr>
    </w:lvl>
    <w:lvl w:ilvl="2">
      <w:start w:val="1"/>
      <w:numFmt w:val="decimal"/>
      <w:suff w:val="tab"/>
      <w:lvlText w:val="%3."/>
      <w:lvlJc w:val="left"/>
      <w:pPr>
        <w:tabs>
          <w:tab w:val="num" w:pos="1145"/>
          <w:tab w:val="clear" w:pos="0"/>
        </w:tabs>
        <w:ind w:left="1145" w:hanging="425"/>
      </w:pPr>
      <w:rPr>
        <w:position w:val="0"/>
        <w:sz w:val="26"/>
        <w:szCs w:val="26"/>
      </w:rPr>
    </w:lvl>
    <w:lvl w:ilvl="3">
      <w:start w:val="1"/>
      <w:numFmt w:val="decimal"/>
      <w:suff w:val="tab"/>
      <w:lvlText w:val="%4."/>
      <w:lvlJc w:val="left"/>
      <w:pPr>
        <w:tabs>
          <w:tab w:val="num" w:pos="1505"/>
          <w:tab w:val="clear" w:pos="0"/>
        </w:tabs>
        <w:ind w:left="1505" w:hanging="425"/>
      </w:pPr>
      <w:rPr>
        <w:position w:val="0"/>
        <w:sz w:val="26"/>
        <w:szCs w:val="26"/>
      </w:rPr>
    </w:lvl>
    <w:lvl w:ilvl="4">
      <w:start w:val="1"/>
      <w:numFmt w:val="decimal"/>
      <w:suff w:val="tab"/>
      <w:lvlText w:val="%5."/>
      <w:lvlJc w:val="left"/>
      <w:pPr>
        <w:tabs>
          <w:tab w:val="num" w:pos="1865"/>
          <w:tab w:val="clear" w:pos="0"/>
        </w:tabs>
        <w:ind w:left="1865" w:hanging="425"/>
      </w:pPr>
      <w:rPr>
        <w:position w:val="0"/>
        <w:sz w:val="26"/>
        <w:szCs w:val="26"/>
      </w:rPr>
    </w:lvl>
    <w:lvl w:ilvl="5">
      <w:start w:val="1"/>
      <w:numFmt w:val="decimal"/>
      <w:suff w:val="tab"/>
      <w:lvlText w:val="%6."/>
      <w:lvlJc w:val="left"/>
      <w:pPr>
        <w:tabs>
          <w:tab w:val="num" w:pos="2225"/>
          <w:tab w:val="clear" w:pos="0"/>
        </w:tabs>
        <w:ind w:left="2225" w:hanging="425"/>
      </w:pPr>
      <w:rPr>
        <w:position w:val="0"/>
        <w:sz w:val="26"/>
        <w:szCs w:val="26"/>
      </w:rPr>
    </w:lvl>
    <w:lvl w:ilvl="6">
      <w:start w:val="1"/>
      <w:numFmt w:val="decimal"/>
      <w:suff w:val="tab"/>
      <w:lvlText w:val="%7."/>
      <w:lvlJc w:val="left"/>
      <w:pPr>
        <w:tabs>
          <w:tab w:val="num" w:pos="2585"/>
          <w:tab w:val="clear" w:pos="0"/>
        </w:tabs>
        <w:ind w:left="2585" w:hanging="425"/>
      </w:pPr>
      <w:rPr>
        <w:position w:val="0"/>
        <w:sz w:val="26"/>
        <w:szCs w:val="26"/>
      </w:rPr>
    </w:lvl>
    <w:lvl w:ilvl="7">
      <w:start w:val="1"/>
      <w:numFmt w:val="decimal"/>
      <w:suff w:val="tab"/>
      <w:lvlText w:val="%8."/>
      <w:lvlJc w:val="left"/>
      <w:pPr>
        <w:tabs>
          <w:tab w:val="num" w:pos="2945"/>
          <w:tab w:val="clear" w:pos="0"/>
        </w:tabs>
        <w:ind w:left="2945" w:hanging="425"/>
      </w:pPr>
      <w:rPr>
        <w:position w:val="0"/>
        <w:sz w:val="26"/>
        <w:szCs w:val="26"/>
      </w:rPr>
    </w:lvl>
    <w:lvl w:ilvl="8">
      <w:start w:val="1"/>
      <w:numFmt w:val="decimal"/>
      <w:suff w:val="tab"/>
      <w:lvlText w:val="%9."/>
      <w:lvlJc w:val="left"/>
      <w:pPr>
        <w:tabs>
          <w:tab w:val="num" w:pos="3305"/>
          <w:tab w:val="clear" w:pos="0"/>
        </w:tabs>
        <w:ind w:left="3305" w:hanging="425"/>
      </w:pPr>
      <w:rPr>
        <w:position w:val="0"/>
        <w:sz w:val="26"/>
        <w:szCs w:val="26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  <w:style w:type="paragraph" w:styleId="副标题">
    <w:name w:val="副标题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vertAlign w:val="baseline"/>
    </w:rPr>
  </w:style>
  <w:style w:type="paragraph" w:styleId="表格样式 1">
    <w:name w:val="表格样式 1"/>
    <w:next w:val="表格样式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表格样式 2">
    <w:name w:val="表格样式 2"/>
    <w:next w:val="表格样式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numbering" w:styleId="编号">
    <w:name w:val="编号"/>
    <w:next w:val="编号"/>
    <w:pPr>
      <w:numPr>
        <w:numId w:val="1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header" Target="header1.xml"/><Relationship Id="rId24" Type="http://schemas.openxmlformats.org/officeDocument/2006/relationships/footer" Target="footer1.xml"/><Relationship Id="rId25" Type="http://schemas.openxmlformats.org/officeDocument/2006/relationships/numbering" Target="numbering.xml"/><Relationship Id="rId26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20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