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40" w:rsidRDefault="00D8040C" w:rsidP="001B1730">
      <w:pPr>
        <w:pStyle w:val="a4"/>
      </w:pPr>
      <w:r>
        <w:t>研究影响</w:t>
      </w:r>
      <w:r w:rsidR="001B1730">
        <w:t>E</w:t>
      </w:r>
      <w:r>
        <w:t>stimated</w:t>
      </w:r>
      <w:r>
        <w:rPr>
          <w:rFonts w:hint="eastAsia"/>
        </w:rPr>
        <w:t xml:space="preserve"> time</w:t>
      </w:r>
      <w:r w:rsidR="001B1730">
        <w:rPr>
          <w:rFonts w:hint="eastAsia"/>
        </w:rPr>
        <w:t>（</w:t>
      </w:r>
      <w:proofErr w:type="spellStart"/>
      <w:r w:rsidR="001B1730">
        <w:rPr>
          <w:rFonts w:hint="eastAsia"/>
        </w:rPr>
        <w:t>Etime</w:t>
      </w:r>
      <w:proofErr w:type="spellEnd"/>
      <w:r w:rsidR="001B1730">
        <w:rPr>
          <w:rFonts w:hint="eastAsia"/>
        </w:rPr>
        <w:t>）</w:t>
      </w:r>
      <w:r>
        <w:rPr>
          <w:rFonts w:hint="eastAsia"/>
        </w:rPr>
        <w:t>的因素</w:t>
      </w:r>
    </w:p>
    <w:p w:rsidR="00862ED7" w:rsidRDefault="00862ED7">
      <w:r>
        <w:rPr>
          <w:rFonts w:hint="eastAsia"/>
        </w:rPr>
        <w:t>变量</w:t>
      </w:r>
      <w:r w:rsidR="00D8040C">
        <w:rPr>
          <w:rFonts w:hint="eastAsia"/>
        </w:rPr>
        <w:t>：</w:t>
      </w:r>
      <w:r>
        <w:rPr>
          <w:rFonts w:hint="eastAsia"/>
        </w:rPr>
        <w:t>temporal relevance</w:t>
      </w:r>
      <w:r>
        <w:rPr>
          <w:rFonts w:hint="eastAsia"/>
        </w:rPr>
        <w:t>，</w:t>
      </w:r>
      <w:r>
        <w:rPr>
          <w:rFonts w:hint="eastAsia"/>
        </w:rPr>
        <w:t xml:space="preserve">satisfaction </w:t>
      </w:r>
      <w:r>
        <w:rPr>
          <w:rFonts w:hint="eastAsia"/>
        </w:rPr>
        <w:t>，</w:t>
      </w:r>
      <w:r w:rsidR="00D8040C">
        <w:rPr>
          <w:rFonts w:hint="eastAsia"/>
        </w:rPr>
        <w:t>task difficulty</w:t>
      </w:r>
      <w:r w:rsidR="00D8040C">
        <w:rPr>
          <w:rFonts w:hint="eastAsia"/>
        </w:rPr>
        <w:t>，</w:t>
      </w:r>
      <w:r>
        <w:rPr>
          <w:rFonts w:hint="eastAsia"/>
        </w:rPr>
        <w:t>time-critical</w:t>
      </w:r>
    </w:p>
    <w:p w:rsidR="00016A02" w:rsidRDefault="00016A02"/>
    <w:p w:rsidR="00862ED7" w:rsidRPr="00016A02" w:rsidRDefault="000D169C" w:rsidP="000D169C">
      <w:pPr>
        <w:pStyle w:val="a3"/>
        <w:numPr>
          <w:ilvl w:val="0"/>
          <w:numId w:val="1"/>
        </w:numPr>
        <w:ind w:firstLineChars="0"/>
      </w:pPr>
      <w:r w:rsidRPr="00016A02">
        <w:rPr>
          <w:rFonts w:hint="eastAsia"/>
        </w:rPr>
        <w:t>固定其他几个因素</w:t>
      </w:r>
      <w:r w:rsidR="001B1730" w:rsidRPr="00016A02">
        <w:rPr>
          <w:rFonts w:hint="eastAsia"/>
        </w:rPr>
        <w:t>，研究</w:t>
      </w:r>
      <w:r w:rsidR="001B1730" w:rsidRPr="00016A02">
        <w:rPr>
          <w:rFonts w:hint="eastAsia"/>
        </w:rPr>
        <w:t>High temporal relevance</w:t>
      </w:r>
      <w:r w:rsidR="001B1730" w:rsidRPr="00016A02">
        <w:rPr>
          <w:rFonts w:hint="eastAsia"/>
        </w:rPr>
        <w:t>和</w:t>
      </w:r>
      <w:r w:rsidR="001B1730" w:rsidRPr="00016A02">
        <w:rPr>
          <w:rFonts w:hint="eastAsia"/>
        </w:rPr>
        <w:t>Low temporal relevance</w:t>
      </w:r>
      <w:r w:rsidR="001B1730" w:rsidRPr="00016A02">
        <w:rPr>
          <w:rFonts w:hint="eastAsia"/>
        </w:rPr>
        <w:t>的影响</w:t>
      </w:r>
      <w:r w:rsidRPr="00016A02">
        <w:rPr>
          <w:rFonts w:hint="eastAsia"/>
        </w:rPr>
        <w:t>：</w:t>
      </w:r>
    </w:p>
    <w:p w:rsidR="000F6EB6" w:rsidRDefault="001B1730" w:rsidP="001B1730">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0D169C" w:rsidRDefault="001B1730" w:rsidP="000F6EB6">
      <w:pPr>
        <w:pStyle w:val="a3"/>
        <w:ind w:left="780" w:firstLineChars="0" w:firstLine="0"/>
      </w:pPr>
      <w:r>
        <w:rPr>
          <w:rFonts w:hint="eastAsia"/>
        </w:rPr>
        <w:t>固定其他几个因素时，在</w:t>
      </w:r>
      <w:r>
        <w:rPr>
          <w:rFonts w:hint="eastAsia"/>
        </w:rPr>
        <w:t>High</w:t>
      </w:r>
      <w:r>
        <w:rPr>
          <w:rFonts w:hint="eastAsia"/>
        </w:rPr>
        <w:t>和</w:t>
      </w:r>
      <w:r>
        <w:rPr>
          <w:rFonts w:hint="eastAsia"/>
        </w:rPr>
        <w:t>Low</w:t>
      </w:r>
      <w:r>
        <w:rPr>
          <w:rFonts w:hint="eastAsia"/>
        </w:rPr>
        <w:t>条件下</w:t>
      </w:r>
      <w:proofErr w:type="spellStart"/>
      <w:r>
        <w:rPr>
          <w:rFonts w:hint="eastAsia"/>
        </w:rPr>
        <w:t>Etime</w:t>
      </w:r>
      <w:proofErr w:type="spellEnd"/>
      <w:r w:rsidR="000F6EB6">
        <w:rPr>
          <w:rFonts w:hint="eastAsia"/>
        </w:rPr>
        <w:t>值的大小上并不能发现</w:t>
      </w:r>
      <w:r>
        <w:rPr>
          <w:rFonts w:hint="eastAsia"/>
        </w:rPr>
        <w:t>具有一致性的规律。</w:t>
      </w:r>
      <w:r w:rsidR="000F6EB6">
        <w:rPr>
          <w:rFonts w:hint="eastAsia"/>
        </w:rPr>
        <w:t>有的是</w:t>
      </w:r>
      <w:r w:rsidR="000F6EB6">
        <w:rPr>
          <w:rFonts w:hint="eastAsia"/>
        </w:rPr>
        <w:t>High</w:t>
      </w:r>
      <w:r w:rsidR="000F6EB6">
        <w:rPr>
          <w:rFonts w:hint="eastAsia"/>
        </w:rPr>
        <w:t>条件下的</w:t>
      </w:r>
      <w:proofErr w:type="spellStart"/>
      <w:r w:rsidR="000F6EB6">
        <w:rPr>
          <w:rFonts w:hint="eastAsia"/>
        </w:rPr>
        <w:t>Etime</w:t>
      </w:r>
      <w:proofErr w:type="spellEnd"/>
      <w:r w:rsidR="000F6EB6">
        <w:rPr>
          <w:rFonts w:hint="eastAsia"/>
        </w:rPr>
        <w:t>值大，有的是</w:t>
      </w:r>
      <w:r w:rsidR="000F6EB6">
        <w:rPr>
          <w:rFonts w:hint="eastAsia"/>
        </w:rPr>
        <w:t>Low</w:t>
      </w:r>
      <w:r w:rsidR="000F6EB6">
        <w:rPr>
          <w:rFonts w:hint="eastAsia"/>
        </w:rPr>
        <w:t>条件下的</w:t>
      </w:r>
      <w:proofErr w:type="spellStart"/>
      <w:r w:rsidR="000F6EB6">
        <w:rPr>
          <w:rFonts w:hint="eastAsia"/>
        </w:rPr>
        <w:t>Etime</w:t>
      </w:r>
      <w:proofErr w:type="spellEnd"/>
      <w:r w:rsidR="000F6EB6">
        <w:rPr>
          <w:rFonts w:hint="eastAsia"/>
        </w:rPr>
        <w:t>值大。</w:t>
      </w:r>
      <w:r w:rsidR="005D5B53">
        <w:rPr>
          <w:rFonts w:hint="eastAsia"/>
        </w:rPr>
        <w:t>（</w:t>
      </w:r>
      <w:r w:rsidR="005D5B53">
        <w:rPr>
          <w:rFonts w:hint="eastAsia"/>
        </w:rPr>
        <w:t>task11-14</w:t>
      </w:r>
      <w:r w:rsidR="005D5B53">
        <w:rPr>
          <w:rFonts w:hint="eastAsia"/>
        </w:rPr>
        <w:t>：</w:t>
      </w:r>
      <w:proofErr w:type="spellStart"/>
      <w:r w:rsidR="005D5B53">
        <w:rPr>
          <w:rFonts w:hint="eastAsia"/>
        </w:rPr>
        <w:t>easy&amp;time-critical</w:t>
      </w:r>
      <w:proofErr w:type="spellEnd"/>
      <w:r w:rsidR="005D5B53">
        <w:rPr>
          <w:rFonts w:hint="eastAsia"/>
        </w:rPr>
        <w:t>，</w:t>
      </w:r>
      <w:r w:rsidR="005D5B53">
        <w:rPr>
          <w:rFonts w:hint="eastAsia"/>
        </w:rPr>
        <w:t>task1-6,15</w:t>
      </w:r>
      <w:r w:rsidR="005D5B53">
        <w:rPr>
          <w:rFonts w:hint="eastAsia"/>
        </w:rPr>
        <w:t>：</w:t>
      </w:r>
      <w:proofErr w:type="spellStart"/>
      <w:r w:rsidR="005D5B53">
        <w:rPr>
          <w:rFonts w:hint="eastAsia"/>
        </w:rPr>
        <w:t>easy&amp;non-time-critical</w:t>
      </w:r>
      <w:proofErr w:type="spellEnd"/>
      <w:r w:rsidR="005D5B53">
        <w:rPr>
          <w:rFonts w:hint="eastAsia"/>
        </w:rPr>
        <w:t>，</w:t>
      </w:r>
      <w:r w:rsidR="005D5B53">
        <w:rPr>
          <w:rFonts w:hint="eastAsia"/>
        </w:rPr>
        <w:t>task7-10,16-20</w:t>
      </w:r>
      <w:r w:rsidR="005D5B53">
        <w:rPr>
          <w:rFonts w:hint="eastAsia"/>
        </w:rPr>
        <w:t>：</w:t>
      </w:r>
      <w:proofErr w:type="spellStart"/>
      <w:r w:rsidR="005D5B53">
        <w:rPr>
          <w:rFonts w:hint="eastAsia"/>
        </w:rPr>
        <w:t>difficult&amp;non-time-critical</w:t>
      </w:r>
      <w:proofErr w:type="spellEnd"/>
      <w:r w:rsidR="005D5B53">
        <w:rPr>
          <w:rFonts w:hint="eastAsia"/>
        </w:rPr>
        <w:t>）</w:t>
      </w:r>
    </w:p>
    <w:p w:rsidR="005D5B53" w:rsidRDefault="005D5B53" w:rsidP="00AC5FC5">
      <w:pPr>
        <w:pStyle w:val="a3"/>
        <w:ind w:left="780" w:firstLineChars="0" w:firstLine="0"/>
      </w:pPr>
      <w:r>
        <w:rPr>
          <w:noProof/>
        </w:rPr>
        <w:drawing>
          <wp:inline distT="0" distB="0" distL="0" distR="0" wp14:anchorId="15D0727F" wp14:editId="78C52BD4">
            <wp:extent cx="3819525" cy="2362200"/>
            <wp:effectExtent l="0" t="0" r="9525"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C5FC5">
        <w:rPr>
          <w:noProof/>
        </w:rPr>
        <w:drawing>
          <wp:inline distT="0" distB="0" distL="0" distR="0" wp14:anchorId="3F2F5EF9" wp14:editId="175B5325">
            <wp:extent cx="3819525" cy="2362200"/>
            <wp:effectExtent l="0" t="0" r="9525"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5B53" w:rsidRDefault="005D5B53" w:rsidP="000F6EB6">
      <w:pPr>
        <w:pStyle w:val="a3"/>
        <w:ind w:left="780" w:firstLineChars="0" w:firstLine="0"/>
      </w:pPr>
      <w:r>
        <w:rPr>
          <w:noProof/>
        </w:rPr>
        <w:drawing>
          <wp:inline distT="0" distB="0" distL="0" distR="0" wp14:anchorId="2591805E" wp14:editId="59F66C64">
            <wp:extent cx="3819600" cy="2361600"/>
            <wp:effectExtent l="0" t="0" r="9525" b="1968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F6EB6" w:rsidRDefault="000F6EB6" w:rsidP="001B1730">
      <w:pPr>
        <w:pStyle w:val="a3"/>
        <w:numPr>
          <w:ilvl w:val="1"/>
          <w:numId w:val="1"/>
        </w:numPr>
        <w:ind w:firstLineChars="0"/>
      </w:pPr>
      <w:r>
        <w:rPr>
          <w:rFonts w:hint="eastAsia"/>
        </w:rPr>
        <w:t>考虑</w:t>
      </w:r>
      <w:proofErr w:type="spellStart"/>
      <w:r>
        <w:rPr>
          <w:rFonts w:hint="eastAsia"/>
        </w:rPr>
        <w:t>Etime</w:t>
      </w:r>
      <w:proofErr w:type="spellEnd"/>
      <w:r>
        <w:rPr>
          <w:rFonts w:hint="eastAsia"/>
        </w:rPr>
        <w:t>和</w:t>
      </w:r>
      <w:proofErr w:type="spellStart"/>
      <w:r>
        <w:rPr>
          <w:rFonts w:hint="eastAsia"/>
        </w:rPr>
        <w:t>Dtime</w:t>
      </w:r>
      <w:proofErr w:type="spellEnd"/>
      <w:r>
        <w:rPr>
          <w:rFonts w:hint="eastAsia"/>
        </w:rPr>
        <w:t>的差值：</w:t>
      </w:r>
    </w:p>
    <w:p w:rsidR="000F6EB6" w:rsidRDefault="000F6EB6" w:rsidP="000F6EB6">
      <w:pPr>
        <w:pStyle w:val="a3"/>
        <w:ind w:left="780" w:firstLineChars="0" w:firstLine="0"/>
      </w:pPr>
      <w:r>
        <w:rPr>
          <w:rFonts w:hint="eastAsia"/>
        </w:rPr>
        <w:t>首先可以考虑差值的正负，这反映用户是将时间估计得更长还是更短，</w:t>
      </w:r>
      <w:r w:rsidR="00DF0BC6">
        <w:rPr>
          <w:rFonts w:hint="eastAsia"/>
        </w:rPr>
        <w:t>从正负来看，</w:t>
      </w:r>
      <w:r w:rsidR="00DF0BC6">
        <w:rPr>
          <w:rFonts w:hint="eastAsia"/>
        </w:rPr>
        <w:t>high</w:t>
      </w:r>
      <w:r w:rsidR="00DF0BC6">
        <w:rPr>
          <w:rFonts w:hint="eastAsia"/>
        </w:rPr>
        <w:t>和</w:t>
      </w:r>
      <w:r w:rsidR="00DF0BC6">
        <w:rPr>
          <w:rFonts w:hint="eastAsia"/>
        </w:rPr>
        <w:t>low</w:t>
      </w:r>
      <w:r w:rsidR="00DF0BC6">
        <w:rPr>
          <w:rFonts w:hint="eastAsia"/>
        </w:rPr>
        <w:t>没有很明显的区别，都是有一些正值一些负值，相对来说</w:t>
      </w:r>
      <w:r w:rsidR="00DF0BC6">
        <w:rPr>
          <w:rFonts w:hint="eastAsia"/>
        </w:rPr>
        <w:t>low</w:t>
      </w:r>
      <w:r w:rsidR="00DF0BC6">
        <w:rPr>
          <w:rFonts w:hint="eastAsia"/>
        </w:rPr>
        <w:t>的正负</w:t>
      </w:r>
      <w:r w:rsidR="00693D87">
        <w:rPr>
          <w:rFonts w:hint="eastAsia"/>
        </w:rPr>
        <w:t>分布比较平均，</w:t>
      </w:r>
      <w:r w:rsidR="00693D87">
        <w:rPr>
          <w:rFonts w:hint="eastAsia"/>
        </w:rPr>
        <w:t>high</w:t>
      </w:r>
      <w:r w:rsidR="00693D87">
        <w:rPr>
          <w:rFonts w:hint="eastAsia"/>
        </w:rPr>
        <w:t>的负值要少一些。</w:t>
      </w:r>
    </w:p>
    <w:p w:rsidR="00693D87" w:rsidRDefault="00693D87" w:rsidP="000F6EB6">
      <w:pPr>
        <w:pStyle w:val="a3"/>
        <w:ind w:left="780" w:firstLineChars="0" w:firstLine="0"/>
      </w:pPr>
      <w:r>
        <w:rPr>
          <w:rFonts w:hint="eastAsia"/>
        </w:rPr>
        <w:t>其次可以考虑差值的大小，无论是原始值的大小还是绝对值的大小，</w:t>
      </w:r>
      <w:r>
        <w:rPr>
          <w:rFonts w:hint="eastAsia"/>
        </w:rPr>
        <w:t>high</w:t>
      </w:r>
      <w:r>
        <w:rPr>
          <w:rFonts w:hint="eastAsia"/>
        </w:rPr>
        <w:t>和</w:t>
      </w:r>
      <w:r>
        <w:rPr>
          <w:rFonts w:hint="eastAsia"/>
        </w:rPr>
        <w:t>low</w:t>
      </w:r>
      <w:r>
        <w:rPr>
          <w:rFonts w:hint="eastAsia"/>
        </w:rPr>
        <w:t>都没有很明显的区别</w:t>
      </w:r>
      <w:r w:rsidR="0070104E">
        <w:rPr>
          <w:rFonts w:hint="eastAsia"/>
        </w:rPr>
        <w:t>。</w:t>
      </w:r>
      <w:r w:rsidR="00946B60">
        <w:rPr>
          <w:rFonts w:hint="eastAsia"/>
        </w:rPr>
        <w:t>不过原始差值大体上</w:t>
      </w:r>
      <w:r w:rsidR="00946B60">
        <w:rPr>
          <w:rFonts w:hint="eastAsia"/>
        </w:rPr>
        <w:t>high</w:t>
      </w:r>
      <w:r w:rsidR="00946B60">
        <w:rPr>
          <w:rFonts w:hint="eastAsia"/>
        </w:rPr>
        <w:t>条件下比</w:t>
      </w:r>
      <w:r w:rsidR="00946B60">
        <w:rPr>
          <w:rFonts w:hint="eastAsia"/>
        </w:rPr>
        <w:t>low</w:t>
      </w:r>
      <w:r w:rsidR="00946B60">
        <w:rPr>
          <w:rFonts w:hint="eastAsia"/>
        </w:rPr>
        <w:t>条件下大，而绝对差值二者差别不大，从这一点来看原始差值比绝对差值可能更能反映时间感知的变化。</w:t>
      </w:r>
    </w:p>
    <w:p w:rsidR="00E10AFD" w:rsidRDefault="00E10AFD" w:rsidP="00074E98">
      <w:pPr>
        <w:pStyle w:val="a3"/>
        <w:ind w:left="780" w:firstLineChars="0" w:firstLine="0"/>
      </w:pPr>
      <w:r>
        <w:rPr>
          <w:noProof/>
        </w:rPr>
        <w:drawing>
          <wp:inline distT="0" distB="0" distL="0" distR="0" wp14:anchorId="5DA914CA" wp14:editId="3A8F68C4">
            <wp:extent cx="3819600" cy="2361600"/>
            <wp:effectExtent l="0" t="0" r="9525" b="1968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D530B">
        <w:rPr>
          <w:noProof/>
        </w:rPr>
        <w:drawing>
          <wp:inline distT="0" distB="0" distL="0" distR="0" wp14:anchorId="2AB309CF" wp14:editId="318C258A">
            <wp:extent cx="3819600" cy="2361600"/>
            <wp:effectExtent l="0" t="0" r="9525" b="196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530B" w:rsidRDefault="00DD530B" w:rsidP="000F6EB6">
      <w:pPr>
        <w:pStyle w:val="a3"/>
        <w:ind w:left="780" w:firstLineChars="0" w:firstLine="0"/>
      </w:pPr>
      <w:r>
        <w:rPr>
          <w:noProof/>
        </w:rPr>
        <w:drawing>
          <wp:inline distT="0" distB="0" distL="0" distR="0" wp14:anchorId="6888E2B7" wp14:editId="666E8089">
            <wp:extent cx="3819600" cy="2361600"/>
            <wp:effectExtent l="0" t="0" r="9525" b="1968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530B" w:rsidRDefault="00DD530B" w:rsidP="000F6EB6">
      <w:pPr>
        <w:pStyle w:val="a3"/>
        <w:ind w:left="780" w:firstLineChars="0" w:firstLine="0"/>
      </w:pPr>
      <w:r>
        <w:rPr>
          <w:noProof/>
        </w:rPr>
        <w:lastRenderedPageBreak/>
        <w:drawing>
          <wp:inline distT="0" distB="0" distL="0" distR="0" wp14:anchorId="384603DA" wp14:editId="710E943D">
            <wp:extent cx="3819600" cy="2361600"/>
            <wp:effectExtent l="0" t="0" r="9525" b="1968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5759E464" wp14:editId="2E9BB076">
            <wp:extent cx="3819600" cy="2361600"/>
            <wp:effectExtent l="0" t="0" r="9525" b="1968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530B" w:rsidRDefault="00DD530B" w:rsidP="000F6EB6">
      <w:pPr>
        <w:pStyle w:val="a3"/>
        <w:ind w:left="780" w:firstLineChars="0" w:firstLine="0"/>
      </w:pPr>
      <w:r>
        <w:rPr>
          <w:noProof/>
        </w:rPr>
        <w:drawing>
          <wp:inline distT="0" distB="0" distL="0" distR="0" wp14:anchorId="25CD7A6E" wp14:editId="56DEA673">
            <wp:extent cx="3819600" cy="2361600"/>
            <wp:effectExtent l="0" t="0" r="9525" b="1968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A0573" w:rsidRDefault="005A0573" w:rsidP="005A0573">
      <w:pPr>
        <w:pStyle w:val="a3"/>
        <w:numPr>
          <w:ilvl w:val="1"/>
          <w:numId w:val="1"/>
        </w:numPr>
        <w:ind w:firstLineChars="0"/>
      </w:pPr>
      <w:r>
        <w:rPr>
          <w:rFonts w:hint="eastAsia"/>
        </w:rPr>
        <w:t>考虑偏差率</w:t>
      </w:r>
      <w:r w:rsidR="00F305AD">
        <w:rPr>
          <w:rFonts w:hint="eastAsia"/>
        </w:rPr>
        <w:t>的大小</w:t>
      </w:r>
      <w:r>
        <w:rPr>
          <w:rFonts w:hint="eastAsia"/>
        </w:rPr>
        <w:t>，及差值与</w:t>
      </w:r>
      <w:proofErr w:type="spellStart"/>
      <w:r>
        <w:rPr>
          <w:rFonts w:hint="eastAsia"/>
        </w:rPr>
        <w:t>Dtime</w:t>
      </w:r>
      <w:proofErr w:type="spellEnd"/>
      <w:r>
        <w:rPr>
          <w:rFonts w:hint="eastAsia"/>
        </w:rPr>
        <w:t>的比值</w:t>
      </w:r>
      <w:r w:rsidR="00F305AD">
        <w:rPr>
          <w:rFonts w:hint="eastAsia"/>
        </w:rPr>
        <w:t>的大小</w:t>
      </w:r>
      <w:r>
        <w:rPr>
          <w:rFonts w:hint="eastAsia"/>
        </w:rPr>
        <w:t>：</w:t>
      </w:r>
    </w:p>
    <w:p w:rsidR="00F305AD" w:rsidRDefault="00F305AD" w:rsidP="00F305AD">
      <w:pPr>
        <w:pStyle w:val="a3"/>
        <w:ind w:left="780" w:firstLineChars="0" w:firstLine="0"/>
      </w:pPr>
      <w:r>
        <w:rPr>
          <w:rFonts w:hint="eastAsia"/>
        </w:rPr>
        <w:t>无论是原始差值的偏差率还是绝对差值的偏差率，</w:t>
      </w:r>
      <w:r>
        <w:rPr>
          <w:rFonts w:hint="eastAsia"/>
        </w:rPr>
        <w:t>high</w:t>
      </w:r>
      <w:r>
        <w:rPr>
          <w:rFonts w:hint="eastAsia"/>
        </w:rPr>
        <w:t>和</w:t>
      </w:r>
      <w:r>
        <w:rPr>
          <w:rFonts w:hint="eastAsia"/>
        </w:rPr>
        <w:t>low</w:t>
      </w:r>
      <w:r>
        <w:rPr>
          <w:rFonts w:hint="eastAsia"/>
        </w:rPr>
        <w:t>条件下依然没能发现很明显的区别。</w:t>
      </w:r>
      <w:r w:rsidR="00C74752">
        <w:rPr>
          <w:rFonts w:hint="eastAsia"/>
        </w:rPr>
        <w:t>不过原始偏差率大体上</w:t>
      </w:r>
      <w:r w:rsidR="00C74752">
        <w:rPr>
          <w:rFonts w:hint="eastAsia"/>
        </w:rPr>
        <w:t>high</w:t>
      </w:r>
      <w:r w:rsidR="00C74752">
        <w:rPr>
          <w:rFonts w:hint="eastAsia"/>
        </w:rPr>
        <w:t>条件下比</w:t>
      </w:r>
      <w:r w:rsidR="00C74752">
        <w:rPr>
          <w:rFonts w:hint="eastAsia"/>
        </w:rPr>
        <w:t>low</w:t>
      </w:r>
      <w:r w:rsidR="00C74752">
        <w:rPr>
          <w:rFonts w:hint="eastAsia"/>
        </w:rPr>
        <w:t>条件下大，而绝对偏差率二者差别不大，从这一点来看原始偏差率比绝对偏差率可能更能反映时间感知的变化。</w:t>
      </w:r>
    </w:p>
    <w:p w:rsidR="00773D24" w:rsidRDefault="00773D24" w:rsidP="00F305AD">
      <w:pPr>
        <w:pStyle w:val="a3"/>
        <w:ind w:left="780" w:firstLineChars="0" w:firstLine="0"/>
      </w:pPr>
      <w:r>
        <w:rPr>
          <w:noProof/>
        </w:rPr>
        <w:drawing>
          <wp:inline distT="0" distB="0" distL="0" distR="0" wp14:anchorId="36A47779" wp14:editId="5E8833CC">
            <wp:extent cx="3819600" cy="2361600"/>
            <wp:effectExtent l="0" t="0" r="9525" b="1968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A3806F5" wp14:editId="426FA36B">
            <wp:extent cx="3819600" cy="2361600"/>
            <wp:effectExtent l="0" t="0" r="9525" b="1968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73D24" w:rsidRDefault="00773D24" w:rsidP="00F305AD">
      <w:pPr>
        <w:pStyle w:val="a3"/>
        <w:ind w:left="780" w:firstLineChars="0" w:firstLine="0"/>
      </w:pPr>
      <w:r>
        <w:rPr>
          <w:noProof/>
        </w:rPr>
        <w:drawing>
          <wp:inline distT="0" distB="0" distL="0" distR="0" wp14:anchorId="4FDD2579" wp14:editId="71F3787B">
            <wp:extent cx="3819600" cy="2361600"/>
            <wp:effectExtent l="0" t="0" r="9525" b="1968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73D24" w:rsidRDefault="00773D24" w:rsidP="00F305AD">
      <w:pPr>
        <w:pStyle w:val="a3"/>
        <w:ind w:left="780" w:firstLineChars="0" w:firstLine="0"/>
      </w:pPr>
      <w:r>
        <w:rPr>
          <w:noProof/>
        </w:rPr>
        <w:lastRenderedPageBreak/>
        <w:drawing>
          <wp:inline distT="0" distB="0" distL="0" distR="0" wp14:anchorId="24620B9C" wp14:editId="60641C23">
            <wp:extent cx="3819600" cy="2361600"/>
            <wp:effectExtent l="0" t="0" r="9525" b="1968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7B985AF4" wp14:editId="1EE64697">
            <wp:extent cx="3819600" cy="2361600"/>
            <wp:effectExtent l="0" t="0" r="9525" b="1968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73D24" w:rsidRDefault="00773D24" w:rsidP="00F305AD">
      <w:pPr>
        <w:pStyle w:val="a3"/>
        <w:ind w:left="780" w:firstLineChars="0" w:firstLine="0"/>
      </w:pPr>
      <w:r>
        <w:rPr>
          <w:noProof/>
        </w:rPr>
        <w:drawing>
          <wp:inline distT="0" distB="0" distL="0" distR="0" wp14:anchorId="032EE3C1" wp14:editId="38E40EDF">
            <wp:extent cx="3819600" cy="2361600"/>
            <wp:effectExtent l="0" t="0" r="9525" b="196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E5A2E" w:rsidRDefault="00F305AD" w:rsidP="00016A02">
      <w:pPr>
        <w:pStyle w:val="a3"/>
        <w:ind w:left="360" w:firstLineChars="0" w:firstLine="0"/>
      </w:pPr>
      <w:r>
        <w:rPr>
          <w:rFonts w:hint="eastAsia"/>
        </w:rPr>
        <w:t>总的来看，固定其他几个因素，只研究</w:t>
      </w:r>
      <w:r>
        <w:rPr>
          <w:rFonts w:hint="eastAsia"/>
        </w:rPr>
        <w:t>temporal relevance</w:t>
      </w:r>
      <w:r>
        <w:rPr>
          <w:rFonts w:hint="eastAsia"/>
        </w:rPr>
        <w:t>对于</w:t>
      </w:r>
      <w:r>
        <w:rPr>
          <w:rFonts w:hint="eastAsia"/>
        </w:rPr>
        <w:t>Estimated time</w:t>
      </w:r>
      <w:r>
        <w:rPr>
          <w:rFonts w:hint="eastAsia"/>
        </w:rPr>
        <w:t>的影响，并不能直接发现</w:t>
      </w:r>
      <w:r>
        <w:rPr>
          <w:rFonts w:hint="eastAsia"/>
        </w:rPr>
        <w:t>high</w:t>
      </w:r>
      <w:r>
        <w:rPr>
          <w:rFonts w:hint="eastAsia"/>
        </w:rPr>
        <w:t>和</w:t>
      </w:r>
      <w:r>
        <w:rPr>
          <w:rFonts w:hint="eastAsia"/>
        </w:rPr>
        <w:t>low</w:t>
      </w:r>
      <w:r>
        <w:rPr>
          <w:rFonts w:hint="eastAsia"/>
        </w:rPr>
        <w:t>两种条件下有很明显的区别。</w:t>
      </w:r>
      <w:r w:rsidR="000E5A2E">
        <w:rPr>
          <w:rFonts w:hint="eastAsia"/>
        </w:rPr>
        <w:t>不过对比发现用</w:t>
      </w:r>
      <w:proofErr w:type="spellStart"/>
      <w:r w:rsidR="000E5A2E">
        <w:rPr>
          <w:rFonts w:hint="eastAsia"/>
        </w:rPr>
        <w:t>Etime</w:t>
      </w:r>
      <w:proofErr w:type="spellEnd"/>
      <w:r w:rsidR="000E5A2E">
        <w:rPr>
          <w:rFonts w:hint="eastAsia"/>
        </w:rPr>
        <w:t>与</w:t>
      </w:r>
      <w:proofErr w:type="spellStart"/>
      <w:r w:rsidR="000E5A2E">
        <w:rPr>
          <w:rFonts w:hint="eastAsia"/>
        </w:rPr>
        <w:t>Dtime</w:t>
      </w:r>
      <w:proofErr w:type="spellEnd"/>
      <w:r w:rsidR="000E5A2E">
        <w:rPr>
          <w:rFonts w:hint="eastAsia"/>
        </w:rPr>
        <w:t>的原始差值或偏差率作为衡量时间感知的变量比较合适。</w:t>
      </w:r>
    </w:p>
    <w:p w:rsidR="00016A02" w:rsidRPr="00F305AD" w:rsidRDefault="000E5A2E" w:rsidP="000E5A2E">
      <w:pPr>
        <w:widowControl/>
        <w:jc w:val="left"/>
      </w:pPr>
      <w:r>
        <w:br w:type="page"/>
      </w:r>
    </w:p>
    <w:p w:rsidR="000D169C" w:rsidRDefault="00194DA2" w:rsidP="000D169C">
      <w:pPr>
        <w:pStyle w:val="a3"/>
        <w:numPr>
          <w:ilvl w:val="0"/>
          <w:numId w:val="1"/>
        </w:numPr>
        <w:ind w:firstLineChars="0"/>
      </w:pPr>
      <w:r>
        <w:lastRenderedPageBreak/>
        <w:t>固定其他几个因素</w:t>
      </w:r>
      <w:r>
        <w:rPr>
          <w:rFonts w:hint="eastAsia"/>
        </w:rPr>
        <w:t>，</w:t>
      </w:r>
      <w:r>
        <w:t>研究</w:t>
      </w:r>
      <w:r>
        <w:t>sat</w:t>
      </w:r>
      <w:r>
        <w:t>，</w:t>
      </w:r>
      <w:proofErr w:type="spellStart"/>
      <w:r>
        <w:t>midsat</w:t>
      </w:r>
      <w:proofErr w:type="spellEnd"/>
      <w:r>
        <w:rPr>
          <w:rFonts w:hint="eastAsia"/>
        </w:rPr>
        <w:t>，</w:t>
      </w:r>
      <w:proofErr w:type="spellStart"/>
      <w:r>
        <w:t>unsat</w:t>
      </w:r>
      <w:proofErr w:type="spellEnd"/>
      <w:r>
        <w:t>三种设置的影响</w:t>
      </w:r>
      <w:r>
        <w:rPr>
          <w:rFonts w:hint="eastAsia"/>
        </w:rPr>
        <w:t>：</w:t>
      </w:r>
    </w:p>
    <w:p w:rsidR="00194DA2" w:rsidRDefault="00194DA2" w:rsidP="00194DA2">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194DA2" w:rsidRDefault="00633803" w:rsidP="00194DA2">
      <w:pPr>
        <w:pStyle w:val="a3"/>
        <w:ind w:left="780" w:firstLineChars="0" w:firstLine="0"/>
      </w:pPr>
      <w:r>
        <w:t>S</w:t>
      </w:r>
      <w:r>
        <w:rPr>
          <w:rFonts w:hint="eastAsia"/>
        </w:rPr>
        <w:t>at</w:t>
      </w:r>
      <w:r>
        <w:rPr>
          <w:rFonts w:hint="eastAsia"/>
        </w:rPr>
        <w:t>，</w:t>
      </w:r>
      <w:proofErr w:type="spellStart"/>
      <w:r>
        <w:rPr>
          <w:rFonts w:hint="eastAsia"/>
        </w:rPr>
        <w:t>midsat</w:t>
      </w:r>
      <w:proofErr w:type="spellEnd"/>
      <w:r>
        <w:rPr>
          <w:rFonts w:hint="eastAsia"/>
        </w:rPr>
        <w:t>，</w:t>
      </w:r>
      <w:proofErr w:type="spellStart"/>
      <w:r>
        <w:rPr>
          <w:rFonts w:hint="eastAsia"/>
        </w:rPr>
        <w:t>unsat</w:t>
      </w:r>
      <w:proofErr w:type="spellEnd"/>
      <w:r>
        <w:rPr>
          <w:rFonts w:hint="eastAsia"/>
        </w:rPr>
        <w:t>三种不同设置下，</w:t>
      </w:r>
      <w:proofErr w:type="spellStart"/>
      <w:r>
        <w:rPr>
          <w:rFonts w:hint="eastAsia"/>
        </w:rPr>
        <w:t>Etime</w:t>
      </w:r>
      <w:proofErr w:type="spellEnd"/>
      <w:r>
        <w:rPr>
          <w:rFonts w:hint="eastAsia"/>
        </w:rPr>
        <w:t>的值的相对大小并没有明显的规律。</w:t>
      </w:r>
    </w:p>
    <w:p w:rsidR="00D4565B" w:rsidRDefault="00D4565B" w:rsidP="00194DA2">
      <w:pPr>
        <w:pStyle w:val="a3"/>
        <w:ind w:left="780" w:firstLineChars="0" w:firstLine="0"/>
      </w:pPr>
      <w:r w:rsidRPr="00633363">
        <w:rPr>
          <w:noProof/>
          <w:color w:val="000000" w:themeColor="text1"/>
        </w:rPr>
        <w:drawing>
          <wp:inline distT="0" distB="0" distL="0" distR="0" wp14:anchorId="201B5DDA" wp14:editId="54EC40B2">
            <wp:extent cx="3819600" cy="2361600"/>
            <wp:effectExtent l="0" t="0" r="9525" b="1968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67AD7F7" wp14:editId="31BBD667">
            <wp:extent cx="3819600" cy="2361600"/>
            <wp:effectExtent l="0" t="0" r="9525" b="1968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F13DB" w:rsidRDefault="00633803" w:rsidP="001F13DB">
      <w:pPr>
        <w:pStyle w:val="a3"/>
        <w:numPr>
          <w:ilvl w:val="1"/>
          <w:numId w:val="1"/>
        </w:numPr>
        <w:ind w:firstLineChars="0"/>
      </w:pPr>
      <w:r>
        <w:t>考虑</w:t>
      </w:r>
      <w:proofErr w:type="spellStart"/>
      <w:r>
        <w:t>Etime</w:t>
      </w:r>
      <w:proofErr w:type="spellEnd"/>
      <w:r>
        <w:t>和</w:t>
      </w:r>
      <w:proofErr w:type="spellStart"/>
      <w:r>
        <w:t>Dtime</w:t>
      </w:r>
      <w:proofErr w:type="spellEnd"/>
      <w:r>
        <w:t>的差值</w:t>
      </w:r>
      <w:r>
        <w:rPr>
          <w:rFonts w:hint="eastAsia"/>
        </w:rPr>
        <w:t>：</w:t>
      </w:r>
    </w:p>
    <w:p w:rsidR="001F13DB" w:rsidRDefault="001F13DB" w:rsidP="001F13DB">
      <w:pPr>
        <w:pStyle w:val="a3"/>
        <w:ind w:left="780" w:firstLineChars="0" w:firstLine="0"/>
      </w:pPr>
      <w:r>
        <w:rPr>
          <w:rFonts w:hint="eastAsia"/>
        </w:rPr>
        <w:t>首先考虑差值的正负，三种不同设置下差值都是有正有负，没有显著区别。</w:t>
      </w:r>
    </w:p>
    <w:p w:rsidR="001F13DB" w:rsidRDefault="001F13DB" w:rsidP="001F13DB">
      <w:pPr>
        <w:pStyle w:val="a3"/>
        <w:ind w:left="780" w:firstLineChars="0" w:firstLine="0"/>
      </w:pPr>
      <w:r>
        <w:rPr>
          <w:rFonts w:hint="eastAsia"/>
        </w:rPr>
        <w:t>其次考虑差值的大小，对原始值和绝对值的大小都进行了分析，不过并不能发现三种不同设置下有显著的区别。</w:t>
      </w:r>
    </w:p>
    <w:p w:rsidR="007D0915" w:rsidRDefault="007D0915" w:rsidP="001F13DB">
      <w:pPr>
        <w:pStyle w:val="a3"/>
        <w:ind w:left="780" w:firstLineChars="0" w:firstLine="0"/>
      </w:pPr>
      <w:r>
        <w:rPr>
          <w:noProof/>
        </w:rPr>
        <w:drawing>
          <wp:inline distT="0" distB="0" distL="0" distR="0" wp14:anchorId="0E1D05B0" wp14:editId="0A6FE35E">
            <wp:extent cx="3819600" cy="2361600"/>
            <wp:effectExtent l="0" t="0" r="9525" b="1968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017249FF" wp14:editId="188D5BA2">
            <wp:extent cx="3819600" cy="2361600"/>
            <wp:effectExtent l="0" t="0" r="9525" b="1968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D0915" w:rsidRPr="001F13DB" w:rsidRDefault="007D0915" w:rsidP="001F13DB">
      <w:pPr>
        <w:pStyle w:val="a3"/>
        <w:ind w:left="780" w:firstLineChars="0" w:firstLine="0"/>
      </w:pPr>
      <w:r>
        <w:rPr>
          <w:noProof/>
        </w:rPr>
        <w:drawing>
          <wp:inline distT="0" distB="0" distL="0" distR="0" wp14:anchorId="02011ED6" wp14:editId="0008B394">
            <wp:extent cx="3819600" cy="2361600"/>
            <wp:effectExtent l="0" t="0" r="9525" b="1968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8DDD699" wp14:editId="217E89A7">
            <wp:extent cx="3819600" cy="2361600"/>
            <wp:effectExtent l="0" t="0" r="9525" b="1968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F13DB" w:rsidRDefault="001F13DB" w:rsidP="00194DA2">
      <w:pPr>
        <w:pStyle w:val="a3"/>
        <w:numPr>
          <w:ilvl w:val="1"/>
          <w:numId w:val="1"/>
        </w:numPr>
        <w:ind w:firstLineChars="0"/>
      </w:pPr>
      <w:r>
        <w:rPr>
          <w:rFonts w:hint="eastAsia"/>
        </w:rPr>
        <w:t>考虑偏差率的大小：</w:t>
      </w:r>
    </w:p>
    <w:p w:rsidR="00AC049A" w:rsidRDefault="00AC049A" w:rsidP="00AC049A">
      <w:pPr>
        <w:pStyle w:val="a3"/>
        <w:ind w:left="780" w:firstLineChars="0" w:firstLine="0"/>
      </w:pPr>
      <w:r>
        <w:rPr>
          <w:rFonts w:hint="eastAsia"/>
        </w:rPr>
        <w:t>无论是原始差值的偏差率还是绝对差值的偏差率，三种不同设置下依然没有发现显著的区别。</w:t>
      </w:r>
    </w:p>
    <w:p w:rsidR="002B7038" w:rsidRDefault="007D0915" w:rsidP="00AC049A">
      <w:pPr>
        <w:pStyle w:val="a3"/>
        <w:ind w:left="780" w:firstLineChars="0" w:firstLine="0"/>
      </w:pPr>
      <w:r>
        <w:rPr>
          <w:noProof/>
        </w:rPr>
        <w:drawing>
          <wp:inline distT="0" distB="0" distL="0" distR="0" wp14:anchorId="0E738345" wp14:editId="007F9901">
            <wp:extent cx="3819600" cy="2361600"/>
            <wp:effectExtent l="0" t="0" r="9525" b="1968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2B7038">
        <w:rPr>
          <w:noProof/>
        </w:rPr>
        <w:drawing>
          <wp:inline distT="0" distB="0" distL="0" distR="0" wp14:anchorId="3A1D71E9" wp14:editId="16A7DA7B">
            <wp:extent cx="3819600" cy="2361600"/>
            <wp:effectExtent l="0" t="0" r="9525" b="1968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B7038" w:rsidRDefault="002B7038" w:rsidP="00AC049A">
      <w:pPr>
        <w:pStyle w:val="a3"/>
        <w:ind w:left="780" w:firstLineChars="0" w:firstLine="0"/>
      </w:pPr>
      <w:r>
        <w:rPr>
          <w:noProof/>
        </w:rPr>
        <w:lastRenderedPageBreak/>
        <w:drawing>
          <wp:inline distT="0" distB="0" distL="0" distR="0" wp14:anchorId="40754FAA" wp14:editId="6F7E0253">
            <wp:extent cx="3819600" cy="2361600"/>
            <wp:effectExtent l="0" t="0" r="9525" b="1968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502C14A0" wp14:editId="46201C4F">
            <wp:extent cx="3819600" cy="2361600"/>
            <wp:effectExtent l="0" t="0" r="9525" b="1968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639F8" w:rsidRDefault="00AC049A" w:rsidP="00AC049A">
      <w:pPr>
        <w:pStyle w:val="a3"/>
        <w:ind w:left="360" w:firstLineChars="0" w:firstLine="0"/>
      </w:pPr>
      <w:r>
        <w:rPr>
          <w:rFonts w:hint="eastAsia"/>
        </w:rPr>
        <w:t>总的来看，固定其他几个因素，只研究</w:t>
      </w:r>
      <w:r>
        <w:rPr>
          <w:rFonts w:hint="eastAsia"/>
        </w:rPr>
        <w:t>satisfaction</w:t>
      </w:r>
      <w:r>
        <w:rPr>
          <w:rFonts w:hint="eastAsia"/>
        </w:rPr>
        <w:t>的设置对于</w:t>
      </w:r>
      <w:r>
        <w:rPr>
          <w:rFonts w:hint="eastAsia"/>
        </w:rPr>
        <w:t>Estimated time</w:t>
      </w:r>
      <w:r>
        <w:rPr>
          <w:rFonts w:hint="eastAsia"/>
        </w:rPr>
        <w:t>的影响，并不能直接发现</w:t>
      </w:r>
      <w:r>
        <w:rPr>
          <w:rFonts w:hint="eastAsia"/>
        </w:rPr>
        <w:t>sat</w:t>
      </w:r>
      <w:r>
        <w:rPr>
          <w:rFonts w:hint="eastAsia"/>
        </w:rPr>
        <w:t>，</w:t>
      </w:r>
      <w:proofErr w:type="spellStart"/>
      <w:r>
        <w:rPr>
          <w:rFonts w:hint="eastAsia"/>
        </w:rPr>
        <w:t>midsat</w:t>
      </w:r>
      <w:proofErr w:type="spellEnd"/>
      <w:r>
        <w:rPr>
          <w:rFonts w:hint="eastAsia"/>
        </w:rPr>
        <w:t>和</w:t>
      </w:r>
      <w:proofErr w:type="spellStart"/>
      <w:r>
        <w:rPr>
          <w:rFonts w:hint="eastAsia"/>
        </w:rPr>
        <w:t>unsat</w:t>
      </w:r>
      <w:proofErr w:type="spellEnd"/>
      <w:r>
        <w:rPr>
          <w:rFonts w:hint="eastAsia"/>
        </w:rPr>
        <w:t>三种不同设置下有显著的区别。</w:t>
      </w:r>
      <w:r w:rsidR="00975EE4">
        <w:rPr>
          <w:rFonts w:hint="eastAsia"/>
        </w:rPr>
        <w:t>一个可能的原因是我们对</w:t>
      </w:r>
      <w:r w:rsidR="00975EE4">
        <w:rPr>
          <w:rFonts w:hint="eastAsia"/>
        </w:rPr>
        <w:t>sat</w:t>
      </w:r>
      <w:r w:rsidR="00975EE4">
        <w:rPr>
          <w:rFonts w:hint="eastAsia"/>
        </w:rPr>
        <w:t>，</w:t>
      </w:r>
      <w:proofErr w:type="spellStart"/>
      <w:r w:rsidR="00975EE4">
        <w:rPr>
          <w:rFonts w:hint="eastAsia"/>
        </w:rPr>
        <w:t>midsat</w:t>
      </w:r>
      <w:proofErr w:type="spellEnd"/>
      <w:r w:rsidR="00975EE4">
        <w:rPr>
          <w:rFonts w:hint="eastAsia"/>
        </w:rPr>
        <w:t>和</w:t>
      </w:r>
      <w:proofErr w:type="spellStart"/>
      <w:r w:rsidR="00975EE4">
        <w:rPr>
          <w:rFonts w:hint="eastAsia"/>
        </w:rPr>
        <w:t>unsat</w:t>
      </w:r>
      <w:proofErr w:type="spellEnd"/>
      <w:r w:rsidR="00975EE4">
        <w:rPr>
          <w:rFonts w:hint="eastAsia"/>
        </w:rPr>
        <w:t>三种设置不太合理，即对搜索结果进行颠倒排序这种方法并不能使得</w:t>
      </w:r>
      <w:r w:rsidR="00975EE4">
        <w:rPr>
          <w:rFonts w:hint="eastAsia"/>
        </w:rPr>
        <w:t>sat</w:t>
      </w:r>
      <w:r w:rsidR="00975EE4">
        <w:rPr>
          <w:rFonts w:hint="eastAsia"/>
        </w:rPr>
        <w:t>，</w:t>
      </w:r>
      <w:proofErr w:type="spellStart"/>
      <w:r w:rsidR="00975EE4">
        <w:rPr>
          <w:rFonts w:hint="eastAsia"/>
        </w:rPr>
        <w:t>midsat</w:t>
      </w:r>
      <w:proofErr w:type="spellEnd"/>
      <w:r w:rsidR="00975EE4">
        <w:rPr>
          <w:rFonts w:hint="eastAsia"/>
        </w:rPr>
        <w:t>和</w:t>
      </w:r>
      <w:proofErr w:type="spellStart"/>
      <w:r w:rsidR="00975EE4">
        <w:rPr>
          <w:rFonts w:hint="eastAsia"/>
        </w:rPr>
        <w:t>unsat</w:t>
      </w:r>
      <w:proofErr w:type="spellEnd"/>
      <w:r w:rsidR="00975EE4">
        <w:rPr>
          <w:rFonts w:hint="eastAsia"/>
        </w:rPr>
        <w:t>三种设置达到我们预想的效果。</w:t>
      </w:r>
    </w:p>
    <w:p w:rsidR="006639F8" w:rsidRDefault="006639F8">
      <w:pPr>
        <w:widowControl/>
        <w:jc w:val="left"/>
      </w:pPr>
      <w:r>
        <w:br w:type="page"/>
      </w:r>
    </w:p>
    <w:p w:rsidR="00AC049A" w:rsidRDefault="00AC049A" w:rsidP="00AC049A">
      <w:pPr>
        <w:pStyle w:val="a3"/>
        <w:numPr>
          <w:ilvl w:val="0"/>
          <w:numId w:val="1"/>
        </w:numPr>
        <w:ind w:firstLineChars="0"/>
      </w:pPr>
      <w:r>
        <w:rPr>
          <w:rFonts w:hint="eastAsia"/>
        </w:rPr>
        <w:lastRenderedPageBreak/>
        <w:t>固定其他几个因素，研究</w:t>
      </w:r>
      <w:r>
        <w:rPr>
          <w:rFonts w:hint="eastAsia"/>
        </w:rPr>
        <w:t>easy task</w:t>
      </w:r>
      <w:r>
        <w:rPr>
          <w:rFonts w:hint="eastAsia"/>
        </w:rPr>
        <w:t>和</w:t>
      </w:r>
      <w:r>
        <w:rPr>
          <w:rFonts w:hint="eastAsia"/>
        </w:rPr>
        <w:t>difficult task</w:t>
      </w:r>
      <w:r>
        <w:rPr>
          <w:rFonts w:hint="eastAsia"/>
        </w:rPr>
        <w:t>的影响</w:t>
      </w:r>
      <w:r w:rsidR="00016A02">
        <w:rPr>
          <w:rFonts w:hint="eastAsia"/>
        </w:rPr>
        <w:t>（注意</w:t>
      </w:r>
      <w:r w:rsidR="00016A02">
        <w:rPr>
          <w:rFonts w:hint="eastAsia"/>
        </w:rPr>
        <w:t>time-critical</w:t>
      </w:r>
      <w:r w:rsidR="00016A02">
        <w:rPr>
          <w:rFonts w:hint="eastAsia"/>
        </w:rPr>
        <w:t>的</w:t>
      </w:r>
      <w:r w:rsidR="00016A02">
        <w:rPr>
          <w:rFonts w:hint="eastAsia"/>
        </w:rPr>
        <w:t>task</w:t>
      </w:r>
      <w:r w:rsidR="00016A02">
        <w:rPr>
          <w:rFonts w:hint="eastAsia"/>
        </w:rPr>
        <w:t>都是</w:t>
      </w:r>
      <w:r w:rsidR="00016A02">
        <w:rPr>
          <w:rFonts w:hint="eastAsia"/>
        </w:rPr>
        <w:t>easy</w:t>
      </w:r>
      <w:r w:rsidR="00016A02">
        <w:rPr>
          <w:rFonts w:hint="eastAsia"/>
        </w:rPr>
        <w:t>的</w:t>
      </w:r>
      <w:r w:rsidR="00016A02">
        <w:rPr>
          <w:rFonts w:hint="eastAsia"/>
        </w:rPr>
        <w:t>task</w:t>
      </w:r>
      <w:r w:rsidR="00016A02">
        <w:rPr>
          <w:rFonts w:hint="eastAsia"/>
        </w:rPr>
        <w:t>，所以在这里没有讨论</w:t>
      </w:r>
      <w:r w:rsidR="00016A02">
        <w:rPr>
          <w:rFonts w:hint="eastAsia"/>
        </w:rPr>
        <w:t>time-critical</w:t>
      </w:r>
      <w:r w:rsidR="00016A02">
        <w:rPr>
          <w:rFonts w:hint="eastAsia"/>
        </w:rPr>
        <w:t>的</w:t>
      </w:r>
      <w:r w:rsidR="00016A02">
        <w:rPr>
          <w:rFonts w:hint="eastAsia"/>
        </w:rPr>
        <w:t>4</w:t>
      </w:r>
      <w:r w:rsidR="00016A02">
        <w:rPr>
          <w:rFonts w:hint="eastAsia"/>
        </w:rPr>
        <w:t>个</w:t>
      </w:r>
      <w:r w:rsidR="00016A02">
        <w:rPr>
          <w:rFonts w:hint="eastAsia"/>
        </w:rPr>
        <w:t>task</w:t>
      </w:r>
      <w:r w:rsidR="00016A02">
        <w:rPr>
          <w:rFonts w:hint="eastAsia"/>
        </w:rPr>
        <w:t>）</w:t>
      </w:r>
      <w:r>
        <w:rPr>
          <w:rFonts w:hint="eastAsia"/>
        </w:rPr>
        <w:t>：</w:t>
      </w:r>
    </w:p>
    <w:p w:rsidR="009419BB" w:rsidRPr="009419BB" w:rsidRDefault="009419BB" w:rsidP="009419BB">
      <w:pPr>
        <w:pStyle w:val="a3"/>
        <w:ind w:left="360" w:firstLineChars="0" w:firstLine="0"/>
      </w:pPr>
      <w:r>
        <w:rPr>
          <w:rFonts w:hint="eastAsia"/>
        </w:rPr>
        <w:t>第</w:t>
      </w:r>
      <w:r>
        <w:rPr>
          <w:rFonts w:hint="eastAsia"/>
        </w:rPr>
        <w:t>3</w:t>
      </w:r>
      <w:r>
        <w:rPr>
          <w:rFonts w:hint="eastAsia"/>
        </w:rPr>
        <w:t>部分和第</w:t>
      </w:r>
      <w:r>
        <w:rPr>
          <w:rFonts w:hint="eastAsia"/>
        </w:rPr>
        <w:t>4</w:t>
      </w:r>
      <w:r>
        <w:rPr>
          <w:rFonts w:hint="eastAsia"/>
        </w:rPr>
        <w:t>部分在图中要关注的应该是整个两组数据之间的大小关系，而不只是对应点的大小关系，因为它们是不同的</w:t>
      </w:r>
      <w:r>
        <w:rPr>
          <w:rFonts w:hint="eastAsia"/>
        </w:rPr>
        <w:t>task</w:t>
      </w:r>
    </w:p>
    <w:p w:rsidR="00AC049A" w:rsidRDefault="00AC049A" w:rsidP="00AC049A">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AC049A" w:rsidRDefault="00016A02" w:rsidP="00AC049A">
      <w:pPr>
        <w:pStyle w:val="a3"/>
        <w:ind w:left="780" w:firstLineChars="0" w:firstLine="0"/>
      </w:pPr>
      <w:r>
        <w:rPr>
          <w:rFonts w:hint="eastAsia"/>
        </w:rPr>
        <w:t>对</w:t>
      </w:r>
      <w:r>
        <w:rPr>
          <w:rFonts w:hint="eastAsia"/>
        </w:rPr>
        <w:t>7</w:t>
      </w:r>
      <w:r>
        <w:rPr>
          <w:rFonts w:hint="eastAsia"/>
        </w:rPr>
        <w:t>个</w:t>
      </w:r>
      <w:r>
        <w:rPr>
          <w:rFonts w:hint="eastAsia"/>
        </w:rPr>
        <w:t>easy</w:t>
      </w:r>
      <w:r>
        <w:rPr>
          <w:rFonts w:hint="eastAsia"/>
        </w:rPr>
        <w:t>的</w:t>
      </w:r>
      <w:r>
        <w:rPr>
          <w:rFonts w:hint="eastAsia"/>
        </w:rPr>
        <w:t>task</w:t>
      </w:r>
      <w:r>
        <w:rPr>
          <w:rFonts w:hint="eastAsia"/>
        </w:rPr>
        <w:t>和</w:t>
      </w:r>
      <w:r>
        <w:rPr>
          <w:rFonts w:hint="eastAsia"/>
        </w:rPr>
        <w:t>9</w:t>
      </w:r>
      <w:r>
        <w:rPr>
          <w:rFonts w:hint="eastAsia"/>
        </w:rPr>
        <w:t>个</w:t>
      </w:r>
      <w:r>
        <w:rPr>
          <w:rFonts w:hint="eastAsia"/>
        </w:rPr>
        <w:t>difficult</w:t>
      </w:r>
      <w:r>
        <w:rPr>
          <w:rFonts w:hint="eastAsia"/>
        </w:rPr>
        <w:t>的</w:t>
      </w:r>
      <w:r>
        <w:rPr>
          <w:rFonts w:hint="eastAsia"/>
        </w:rPr>
        <w:t>task</w:t>
      </w:r>
      <w:r>
        <w:rPr>
          <w:rFonts w:hint="eastAsia"/>
        </w:rPr>
        <w:t>的值进行了分析，通过显著性检验没有发现</w:t>
      </w:r>
      <w:r>
        <w:rPr>
          <w:rFonts w:hint="eastAsia"/>
        </w:rPr>
        <w:t>easy</w:t>
      </w:r>
      <w:r>
        <w:rPr>
          <w:rFonts w:hint="eastAsia"/>
        </w:rPr>
        <w:t>和</w:t>
      </w:r>
      <w:r>
        <w:rPr>
          <w:rFonts w:hint="eastAsia"/>
        </w:rPr>
        <w:t>difficult</w:t>
      </w:r>
      <w:r>
        <w:rPr>
          <w:rFonts w:hint="eastAsia"/>
        </w:rPr>
        <w:t>的不同条件下有显著差异。</w:t>
      </w:r>
    </w:p>
    <w:p w:rsidR="009D4D86" w:rsidRDefault="009D4D86" w:rsidP="00AC049A">
      <w:pPr>
        <w:pStyle w:val="a3"/>
        <w:ind w:left="780" w:firstLineChars="0" w:firstLine="0"/>
      </w:pPr>
      <w:r>
        <w:rPr>
          <w:noProof/>
        </w:rPr>
        <w:drawing>
          <wp:inline distT="0" distB="0" distL="0" distR="0" wp14:anchorId="58EAE8E6" wp14:editId="46F5B677">
            <wp:extent cx="3819600" cy="2361600"/>
            <wp:effectExtent l="0" t="0" r="9525" b="1968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5B65D72F" wp14:editId="6CFD0BC0">
            <wp:extent cx="3819600" cy="2361600"/>
            <wp:effectExtent l="0" t="0" r="9525" b="1968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D4D86" w:rsidRDefault="009D4D86" w:rsidP="00AC049A">
      <w:pPr>
        <w:pStyle w:val="a3"/>
        <w:ind w:left="780" w:firstLineChars="0" w:firstLine="0"/>
      </w:pPr>
      <w:r>
        <w:rPr>
          <w:noProof/>
        </w:rPr>
        <w:drawing>
          <wp:inline distT="0" distB="0" distL="0" distR="0" wp14:anchorId="42B8B13F" wp14:editId="42749853">
            <wp:extent cx="3819600" cy="2361600"/>
            <wp:effectExtent l="0" t="0" r="9525" b="19685"/>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0E048B36" wp14:editId="5F5D4F09">
            <wp:extent cx="3819600" cy="2361600"/>
            <wp:effectExtent l="0" t="0" r="9525" b="1968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D4D86" w:rsidRDefault="009D4D86" w:rsidP="00AC049A">
      <w:pPr>
        <w:pStyle w:val="a3"/>
        <w:ind w:left="780" w:firstLineChars="0" w:firstLine="0"/>
      </w:pPr>
      <w:r>
        <w:rPr>
          <w:noProof/>
        </w:rPr>
        <w:drawing>
          <wp:inline distT="0" distB="0" distL="0" distR="0" wp14:anchorId="19AE03DC" wp14:editId="43D6BE80">
            <wp:extent cx="3819600" cy="2361600"/>
            <wp:effectExtent l="0" t="0" r="9525" b="1968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20571B74" wp14:editId="48C4FAA5">
            <wp:extent cx="3819600" cy="2361600"/>
            <wp:effectExtent l="0" t="0" r="9525" b="1968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C049A" w:rsidRDefault="00AC049A" w:rsidP="00AC049A">
      <w:pPr>
        <w:pStyle w:val="a3"/>
        <w:numPr>
          <w:ilvl w:val="1"/>
          <w:numId w:val="1"/>
        </w:numPr>
        <w:ind w:firstLineChars="0"/>
      </w:pPr>
      <w:r>
        <w:rPr>
          <w:rFonts w:hint="eastAsia"/>
        </w:rPr>
        <w:t>考虑</w:t>
      </w:r>
      <w:proofErr w:type="spellStart"/>
      <w:r>
        <w:rPr>
          <w:rFonts w:hint="eastAsia"/>
        </w:rPr>
        <w:t>Etime</w:t>
      </w:r>
      <w:proofErr w:type="spellEnd"/>
      <w:r>
        <w:rPr>
          <w:rFonts w:hint="eastAsia"/>
        </w:rPr>
        <w:t>和</w:t>
      </w:r>
      <w:proofErr w:type="spellStart"/>
      <w:r>
        <w:rPr>
          <w:rFonts w:hint="eastAsia"/>
        </w:rPr>
        <w:t>Dtime</w:t>
      </w:r>
      <w:proofErr w:type="spellEnd"/>
      <w:r>
        <w:rPr>
          <w:rFonts w:hint="eastAsia"/>
        </w:rPr>
        <w:t>的差值：</w:t>
      </w:r>
    </w:p>
    <w:p w:rsidR="00016A02" w:rsidRDefault="00016A02" w:rsidP="00016A02">
      <w:pPr>
        <w:pStyle w:val="a3"/>
        <w:ind w:left="780" w:firstLineChars="0" w:firstLine="0"/>
      </w:pPr>
      <w:r>
        <w:rPr>
          <w:rFonts w:hint="eastAsia"/>
        </w:rPr>
        <w:t>首先考虑差值的正负，</w:t>
      </w:r>
      <w:r>
        <w:rPr>
          <w:rFonts w:hint="eastAsia"/>
        </w:rPr>
        <w:t>easy</w:t>
      </w:r>
      <w:r>
        <w:rPr>
          <w:rFonts w:hint="eastAsia"/>
        </w:rPr>
        <w:t>和</w:t>
      </w:r>
      <w:r>
        <w:rPr>
          <w:rFonts w:hint="eastAsia"/>
        </w:rPr>
        <w:t>difficult</w:t>
      </w:r>
      <w:r>
        <w:rPr>
          <w:rFonts w:hint="eastAsia"/>
        </w:rPr>
        <w:t>条件下没有显著差异。</w:t>
      </w:r>
    </w:p>
    <w:p w:rsidR="00016A02" w:rsidRDefault="00016A02" w:rsidP="00016A02">
      <w:pPr>
        <w:pStyle w:val="a3"/>
        <w:ind w:left="780" w:firstLineChars="0" w:firstLine="0"/>
      </w:pPr>
      <w:r>
        <w:rPr>
          <w:rFonts w:hint="eastAsia"/>
        </w:rPr>
        <w:t>其次考虑差值的大小，对原始值和绝对值的大小都进行了分析，也没有发现</w:t>
      </w:r>
      <w:r>
        <w:rPr>
          <w:rFonts w:hint="eastAsia"/>
        </w:rPr>
        <w:t>easy</w:t>
      </w:r>
      <w:r>
        <w:rPr>
          <w:rFonts w:hint="eastAsia"/>
        </w:rPr>
        <w:t>和</w:t>
      </w:r>
      <w:r>
        <w:rPr>
          <w:rFonts w:hint="eastAsia"/>
        </w:rPr>
        <w:t>difficult</w:t>
      </w:r>
      <w:r>
        <w:rPr>
          <w:rFonts w:hint="eastAsia"/>
        </w:rPr>
        <w:t>条件下有显著差异。</w:t>
      </w:r>
    </w:p>
    <w:p w:rsidR="00FC2246" w:rsidRDefault="00FC2246" w:rsidP="00016A02">
      <w:pPr>
        <w:pStyle w:val="a3"/>
        <w:ind w:left="780" w:firstLineChars="0" w:firstLine="0"/>
      </w:pPr>
      <w:r>
        <w:rPr>
          <w:noProof/>
        </w:rPr>
        <w:drawing>
          <wp:inline distT="0" distB="0" distL="0" distR="0" wp14:anchorId="47D06D0C" wp14:editId="21F44EC9">
            <wp:extent cx="3819600" cy="2362200"/>
            <wp:effectExtent l="0" t="0" r="9525" b="1905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347F3E4D" wp14:editId="1085DC2E">
            <wp:extent cx="3819600" cy="2361600"/>
            <wp:effectExtent l="0" t="0" r="9525" b="1968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C2246" w:rsidRDefault="00FC2246" w:rsidP="00016A02">
      <w:pPr>
        <w:pStyle w:val="a3"/>
        <w:ind w:left="780" w:firstLineChars="0" w:firstLine="0"/>
      </w:pPr>
      <w:r>
        <w:rPr>
          <w:noProof/>
        </w:rPr>
        <w:lastRenderedPageBreak/>
        <w:drawing>
          <wp:inline distT="0" distB="0" distL="0" distR="0" wp14:anchorId="7A5C79C5" wp14:editId="48B86916">
            <wp:extent cx="3819600" cy="2361600"/>
            <wp:effectExtent l="0" t="0" r="9525" b="19685"/>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65A447D5" wp14:editId="6A64A439">
            <wp:extent cx="3819600" cy="2361600"/>
            <wp:effectExtent l="0" t="0" r="9525" b="1968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C2246" w:rsidRDefault="00FC2246" w:rsidP="00016A02">
      <w:pPr>
        <w:pStyle w:val="a3"/>
        <w:ind w:left="780" w:firstLineChars="0" w:firstLine="0"/>
      </w:pPr>
      <w:r>
        <w:rPr>
          <w:noProof/>
        </w:rPr>
        <w:drawing>
          <wp:inline distT="0" distB="0" distL="0" distR="0" wp14:anchorId="0211EDEC" wp14:editId="04E12C76">
            <wp:extent cx="3829050" cy="2362200"/>
            <wp:effectExtent l="0" t="0" r="19050" b="1905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511C384D" wp14:editId="42A8B13F">
            <wp:extent cx="3819600" cy="2361600"/>
            <wp:effectExtent l="0" t="0" r="9525" b="19685"/>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771660DD" wp14:editId="308F06F5">
            <wp:extent cx="3819600" cy="2361600"/>
            <wp:effectExtent l="0" t="0" r="9525" b="19685"/>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drawing>
          <wp:inline distT="0" distB="0" distL="0" distR="0" wp14:anchorId="7A0AA477" wp14:editId="055463AB">
            <wp:extent cx="3819600" cy="2361600"/>
            <wp:effectExtent l="0" t="0" r="9525" b="19685"/>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1180431B" wp14:editId="009B2E31">
            <wp:extent cx="3819600" cy="2361600"/>
            <wp:effectExtent l="0" t="0" r="9525" b="19685"/>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5C47B6EF" wp14:editId="4641E450">
            <wp:extent cx="3819600" cy="2361600"/>
            <wp:effectExtent l="0" t="0" r="9525" b="19685"/>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68E0AF2C" wp14:editId="0EAD0A39">
            <wp:extent cx="3819600" cy="2361600"/>
            <wp:effectExtent l="0" t="0" r="9525" b="19685"/>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sidR="00D50B97">
        <w:rPr>
          <w:noProof/>
        </w:rPr>
        <w:drawing>
          <wp:inline distT="0" distB="0" distL="0" distR="0" wp14:anchorId="1F6DDB04" wp14:editId="5477E5AB">
            <wp:extent cx="3819600" cy="2361600"/>
            <wp:effectExtent l="0" t="0" r="9525" b="19685"/>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C049A" w:rsidRDefault="00AC049A" w:rsidP="00AC049A">
      <w:pPr>
        <w:pStyle w:val="a3"/>
        <w:numPr>
          <w:ilvl w:val="1"/>
          <w:numId w:val="1"/>
        </w:numPr>
        <w:ind w:firstLineChars="0"/>
      </w:pPr>
      <w:r>
        <w:rPr>
          <w:rFonts w:hint="eastAsia"/>
        </w:rPr>
        <w:t>考虑偏差率的大小：</w:t>
      </w:r>
    </w:p>
    <w:p w:rsidR="00016A02" w:rsidRDefault="00016A02" w:rsidP="00016A02">
      <w:pPr>
        <w:pStyle w:val="a3"/>
        <w:ind w:left="780" w:firstLineChars="0" w:firstLine="0"/>
      </w:pPr>
      <w:r>
        <w:rPr>
          <w:rFonts w:hint="eastAsia"/>
        </w:rPr>
        <w:t>无论是原始差值的偏差率还是绝对差值的偏差率，</w:t>
      </w:r>
      <w:r>
        <w:rPr>
          <w:rFonts w:hint="eastAsia"/>
        </w:rPr>
        <w:t>easy</w:t>
      </w:r>
      <w:r>
        <w:rPr>
          <w:rFonts w:hint="eastAsia"/>
        </w:rPr>
        <w:t>和</w:t>
      </w:r>
      <w:r>
        <w:rPr>
          <w:rFonts w:hint="eastAsia"/>
        </w:rPr>
        <w:t>difficult</w:t>
      </w:r>
      <w:r>
        <w:rPr>
          <w:rFonts w:hint="eastAsia"/>
        </w:rPr>
        <w:t>这两种不同条件下依然没有发现显著的差异。</w:t>
      </w:r>
    </w:p>
    <w:p w:rsidR="00D50B97" w:rsidRDefault="00D50B97" w:rsidP="00016A02">
      <w:pPr>
        <w:pStyle w:val="a3"/>
        <w:ind w:left="780" w:firstLineChars="0" w:firstLine="0"/>
      </w:pPr>
      <w:r>
        <w:rPr>
          <w:noProof/>
        </w:rPr>
        <w:lastRenderedPageBreak/>
        <w:drawing>
          <wp:inline distT="0" distB="0" distL="0" distR="0" wp14:anchorId="16B2BA53" wp14:editId="61A2B687">
            <wp:extent cx="3819600" cy="2361600"/>
            <wp:effectExtent l="0" t="0" r="9525" b="19685"/>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3A41319C" wp14:editId="7218FBF8">
            <wp:extent cx="3819600" cy="2361600"/>
            <wp:effectExtent l="0" t="0" r="9525" b="19685"/>
            <wp:docPr id="45" name="图表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drawing>
          <wp:inline distT="0" distB="0" distL="0" distR="0" wp14:anchorId="4387522E" wp14:editId="39687691">
            <wp:extent cx="3819600" cy="2361600"/>
            <wp:effectExtent l="0" t="0" r="9525" b="19685"/>
            <wp:docPr id="46" name="图表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779979EE" wp14:editId="55E796D2">
            <wp:extent cx="3819600" cy="2361600"/>
            <wp:effectExtent l="0" t="0" r="9525" b="19685"/>
            <wp:docPr id="47"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drawing>
          <wp:inline distT="0" distB="0" distL="0" distR="0" wp14:anchorId="3091DDC4" wp14:editId="66F57C1F">
            <wp:extent cx="3819600" cy="2361600"/>
            <wp:effectExtent l="0" t="0" r="9525" b="19685"/>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72A79BE2" wp14:editId="23141926">
            <wp:extent cx="3819600" cy="2361600"/>
            <wp:effectExtent l="0" t="0" r="9525" b="19685"/>
            <wp:docPr id="49" name="图表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14:anchorId="55159DF2" wp14:editId="39593045">
            <wp:extent cx="3819600" cy="2361600"/>
            <wp:effectExtent l="0" t="0" r="9525" b="19685"/>
            <wp:docPr id="50" name="图表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drawing>
          <wp:inline distT="0" distB="0" distL="0" distR="0" wp14:anchorId="2D9D9B5D" wp14:editId="125DFF87">
            <wp:extent cx="3819600" cy="2361600"/>
            <wp:effectExtent l="0" t="0" r="9525" b="19685"/>
            <wp:docPr id="51" name="图表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drawing>
          <wp:inline distT="0" distB="0" distL="0" distR="0" wp14:anchorId="3B208F1F" wp14:editId="6B1F7120">
            <wp:extent cx="3819600" cy="2361600"/>
            <wp:effectExtent l="0" t="0" r="9525" b="1968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3043C2CD" wp14:editId="3294F4C9">
            <wp:extent cx="3819600" cy="2361600"/>
            <wp:effectExtent l="0" t="0" r="9525" b="19685"/>
            <wp:docPr id="53" name="图表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r>
        <w:rPr>
          <w:noProof/>
        </w:rPr>
        <w:lastRenderedPageBreak/>
        <w:drawing>
          <wp:inline distT="0" distB="0" distL="0" distR="0" wp14:anchorId="177F9358" wp14:editId="14446605">
            <wp:extent cx="3819600" cy="2361600"/>
            <wp:effectExtent l="0" t="0" r="9525" b="19685"/>
            <wp:docPr id="54" name="图表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1F0A997F" wp14:editId="74AF6225">
            <wp:extent cx="3819600" cy="2361600"/>
            <wp:effectExtent l="0" t="0" r="9525" b="19685"/>
            <wp:docPr id="55" name="图表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016A02" w:rsidRDefault="00016A02" w:rsidP="00016A02">
      <w:pPr>
        <w:pStyle w:val="a3"/>
        <w:ind w:left="360" w:firstLineChars="0" w:firstLine="0"/>
      </w:pPr>
      <w:r>
        <w:rPr>
          <w:rFonts w:hint="eastAsia"/>
        </w:rPr>
        <w:t>总的来看，固定其他几个因素，只研究</w:t>
      </w:r>
      <w:r>
        <w:rPr>
          <w:rFonts w:hint="eastAsia"/>
        </w:rPr>
        <w:t>task difficulty</w:t>
      </w:r>
      <w:r>
        <w:rPr>
          <w:rFonts w:hint="eastAsia"/>
        </w:rPr>
        <w:t>对于</w:t>
      </w:r>
      <w:r>
        <w:rPr>
          <w:rFonts w:hint="eastAsia"/>
        </w:rPr>
        <w:t>Estimated time</w:t>
      </w:r>
      <w:r>
        <w:rPr>
          <w:rFonts w:hint="eastAsia"/>
        </w:rPr>
        <w:t>的影响，并不能直接发现</w:t>
      </w:r>
      <w:r>
        <w:rPr>
          <w:rFonts w:hint="eastAsia"/>
        </w:rPr>
        <w:t>easy</w:t>
      </w:r>
      <w:r>
        <w:rPr>
          <w:rFonts w:hint="eastAsia"/>
        </w:rPr>
        <w:t>和</w:t>
      </w:r>
      <w:r>
        <w:rPr>
          <w:rFonts w:hint="eastAsia"/>
        </w:rPr>
        <w:t>difficult</w:t>
      </w:r>
      <w:r>
        <w:rPr>
          <w:rFonts w:hint="eastAsia"/>
        </w:rPr>
        <w:t>两种不同条件下有显著的差异。</w:t>
      </w:r>
      <w:r w:rsidR="00481D04">
        <w:rPr>
          <w:rFonts w:hint="eastAsia"/>
        </w:rPr>
        <w:t>一个可能的原因是我们对</w:t>
      </w:r>
      <w:r w:rsidR="00481D04">
        <w:rPr>
          <w:rFonts w:hint="eastAsia"/>
        </w:rPr>
        <w:t>easy</w:t>
      </w:r>
      <w:r w:rsidR="00481D04">
        <w:rPr>
          <w:rFonts w:hint="eastAsia"/>
        </w:rPr>
        <w:t>和</w:t>
      </w:r>
      <w:r w:rsidR="00481D04">
        <w:rPr>
          <w:rFonts w:hint="eastAsia"/>
        </w:rPr>
        <w:t>difficult</w:t>
      </w:r>
      <w:r w:rsidR="00481D04">
        <w:rPr>
          <w:rFonts w:hint="eastAsia"/>
        </w:rPr>
        <w:t>的标注并不十分合理，完全是根据我们主观判断的。</w:t>
      </w:r>
    </w:p>
    <w:p w:rsidR="00833EA8" w:rsidRDefault="00833EA8">
      <w:pPr>
        <w:widowControl/>
        <w:jc w:val="left"/>
      </w:pPr>
      <w:r>
        <w:br w:type="page"/>
      </w:r>
    </w:p>
    <w:p w:rsidR="008C6020" w:rsidRDefault="00AC049A" w:rsidP="008C6020">
      <w:pPr>
        <w:pStyle w:val="a3"/>
        <w:numPr>
          <w:ilvl w:val="0"/>
          <w:numId w:val="1"/>
        </w:numPr>
        <w:ind w:firstLineChars="0"/>
      </w:pPr>
      <w:r>
        <w:rPr>
          <w:rFonts w:hint="eastAsia"/>
        </w:rPr>
        <w:lastRenderedPageBreak/>
        <w:t>固定其他几个因素，研究</w:t>
      </w:r>
      <w:r>
        <w:rPr>
          <w:rFonts w:hint="eastAsia"/>
        </w:rPr>
        <w:t>time-critical</w:t>
      </w:r>
      <w:r>
        <w:rPr>
          <w:rFonts w:hint="eastAsia"/>
        </w:rPr>
        <w:t>和</w:t>
      </w:r>
      <w:r>
        <w:rPr>
          <w:rFonts w:hint="eastAsia"/>
        </w:rPr>
        <w:t>non-time-critical</w:t>
      </w:r>
      <w:r>
        <w:rPr>
          <w:rFonts w:hint="eastAsia"/>
        </w:rPr>
        <w:t>的影响</w:t>
      </w:r>
      <w:r w:rsidR="008C6020">
        <w:rPr>
          <w:rFonts w:hint="eastAsia"/>
        </w:rPr>
        <w:t>（注意</w:t>
      </w:r>
      <w:r w:rsidR="008C6020">
        <w:rPr>
          <w:rFonts w:hint="eastAsia"/>
        </w:rPr>
        <w:t>difficult</w:t>
      </w:r>
      <w:r w:rsidR="008C6020">
        <w:rPr>
          <w:rFonts w:hint="eastAsia"/>
        </w:rPr>
        <w:t>的</w:t>
      </w:r>
      <w:r w:rsidR="008C6020">
        <w:rPr>
          <w:rFonts w:hint="eastAsia"/>
        </w:rPr>
        <w:t>task</w:t>
      </w:r>
      <w:r w:rsidR="008C6020">
        <w:rPr>
          <w:rFonts w:hint="eastAsia"/>
        </w:rPr>
        <w:t>都是</w:t>
      </w:r>
      <w:r w:rsidR="008C6020">
        <w:rPr>
          <w:rFonts w:hint="eastAsia"/>
        </w:rPr>
        <w:t>non-time-critical</w:t>
      </w:r>
      <w:r w:rsidR="008C6020">
        <w:rPr>
          <w:rFonts w:hint="eastAsia"/>
        </w:rPr>
        <w:t>的</w:t>
      </w:r>
      <w:r w:rsidR="008C6020">
        <w:rPr>
          <w:rFonts w:hint="eastAsia"/>
        </w:rPr>
        <w:t>task</w:t>
      </w:r>
      <w:r w:rsidR="008C6020">
        <w:rPr>
          <w:rFonts w:hint="eastAsia"/>
        </w:rPr>
        <w:t>，所以在这里没有讨论</w:t>
      </w:r>
      <w:r w:rsidR="008C6020">
        <w:rPr>
          <w:rFonts w:hint="eastAsia"/>
        </w:rPr>
        <w:t>difficult</w:t>
      </w:r>
      <w:r w:rsidR="008C6020">
        <w:rPr>
          <w:rFonts w:hint="eastAsia"/>
        </w:rPr>
        <w:t>的</w:t>
      </w:r>
      <w:r w:rsidR="008C6020">
        <w:rPr>
          <w:rFonts w:hint="eastAsia"/>
        </w:rPr>
        <w:t>9</w:t>
      </w:r>
      <w:r w:rsidR="008C6020">
        <w:rPr>
          <w:rFonts w:hint="eastAsia"/>
        </w:rPr>
        <w:t>个</w:t>
      </w:r>
      <w:r w:rsidR="008C6020">
        <w:rPr>
          <w:rFonts w:hint="eastAsia"/>
        </w:rPr>
        <w:t>task</w:t>
      </w:r>
      <w:r w:rsidR="008C6020">
        <w:rPr>
          <w:rFonts w:hint="eastAsia"/>
        </w:rPr>
        <w:t>）</w:t>
      </w:r>
      <w:r>
        <w:rPr>
          <w:rFonts w:hint="eastAsia"/>
        </w:rPr>
        <w:t>：</w:t>
      </w:r>
    </w:p>
    <w:p w:rsidR="00140026" w:rsidRDefault="008C6020" w:rsidP="00140026">
      <w:pPr>
        <w:pStyle w:val="a3"/>
        <w:numPr>
          <w:ilvl w:val="1"/>
          <w:numId w:val="1"/>
        </w:numPr>
        <w:ind w:firstLineChars="0"/>
      </w:pPr>
      <w:r>
        <w:rPr>
          <w:rFonts w:hint="eastAsia"/>
        </w:rPr>
        <w:t>考虑</w:t>
      </w:r>
      <w:proofErr w:type="spellStart"/>
      <w:r>
        <w:rPr>
          <w:rFonts w:hint="eastAsia"/>
        </w:rPr>
        <w:t>Etime</w:t>
      </w:r>
      <w:proofErr w:type="spellEnd"/>
      <w:r>
        <w:rPr>
          <w:rFonts w:hint="eastAsia"/>
        </w:rPr>
        <w:t>的值：</w:t>
      </w:r>
    </w:p>
    <w:p w:rsidR="008C6020" w:rsidRDefault="00140026" w:rsidP="00140026">
      <w:pPr>
        <w:pStyle w:val="a3"/>
        <w:ind w:left="780" w:firstLineChars="0" w:firstLine="0"/>
      </w:pPr>
      <w:r>
        <w:rPr>
          <w:rFonts w:hint="eastAsia"/>
        </w:rPr>
        <w:t>对</w:t>
      </w:r>
      <w:r>
        <w:rPr>
          <w:rFonts w:hint="eastAsia"/>
        </w:rPr>
        <w:t>4</w:t>
      </w:r>
      <w:r>
        <w:rPr>
          <w:rFonts w:hint="eastAsia"/>
        </w:rPr>
        <w:t>个</w:t>
      </w:r>
      <w:r>
        <w:rPr>
          <w:rFonts w:hint="eastAsia"/>
        </w:rPr>
        <w:t>time-critical</w:t>
      </w:r>
      <w:r>
        <w:rPr>
          <w:rFonts w:hint="eastAsia"/>
        </w:rPr>
        <w:t>的</w:t>
      </w:r>
      <w:r>
        <w:rPr>
          <w:rFonts w:hint="eastAsia"/>
        </w:rPr>
        <w:t>task</w:t>
      </w:r>
      <w:r>
        <w:rPr>
          <w:rFonts w:hint="eastAsia"/>
        </w:rPr>
        <w:t>和</w:t>
      </w:r>
      <w:r>
        <w:rPr>
          <w:rFonts w:hint="eastAsia"/>
        </w:rPr>
        <w:t>7</w:t>
      </w:r>
      <w:r>
        <w:rPr>
          <w:rFonts w:hint="eastAsia"/>
        </w:rPr>
        <w:t>个</w:t>
      </w:r>
      <w:r>
        <w:rPr>
          <w:rFonts w:hint="eastAsia"/>
        </w:rPr>
        <w:t>non-time-critical</w:t>
      </w:r>
      <w:r>
        <w:rPr>
          <w:rFonts w:hint="eastAsia"/>
        </w:rPr>
        <w:t>的</w:t>
      </w:r>
      <w:r>
        <w:rPr>
          <w:rFonts w:hint="eastAsia"/>
        </w:rPr>
        <w:t>task</w:t>
      </w:r>
      <w:r>
        <w:rPr>
          <w:rFonts w:hint="eastAsia"/>
        </w:rPr>
        <w:t>的值进行了分析，通过显著性检验没有发现</w:t>
      </w:r>
      <w:r>
        <w:rPr>
          <w:rFonts w:hint="eastAsia"/>
        </w:rPr>
        <w:t>time-critical</w:t>
      </w:r>
      <w:r>
        <w:rPr>
          <w:rFonts w:hint="eastAsia"/>
        </w:rPr>
        <w:t>和</w:t>
      </w:r>
      <w:r>
        <w:rPr>
          <w:rFonts w:hint="eastAsia"/>
        </w:rPr>
        <w:t>non-time-critical</w:t>
      </w:r>
      <w:r>
        <w:rPr>
          <w:rFonts w:hint="eastAsia"/>
        </w:rPr>
        <w:t>的不同条件下有显著差异。</w:t>
      </w:r>
    </w:p>
    <w:p w:rsidR="00B00233" w:rsidRPr="00140026" w:rsidRDefault="00B00233" w:rsidP="00140026">
      <w:pPr>
        <w:pStyle w:val="a3"/>
        <w:ind w:left="780" w:firstLineChars="0" w:firstLine="0"/>
      </w:pPr>
      <w:r>
        <w:rPr>
          <w:noProof/>
        </w:rPr>
        <w:drawing>
          <wp:inline distT="0" distB="0" distL="0" distR="0" wp14:anchorId="07550A73" wp14:editId="647E8B8E">
            <wp:extent cx="3819600" cy="2361600"/>
            <wp:effectExtent l="0" t="0" r="9525" b="19685"/>
            <wp:docPr id="56" name="图表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drawing>
          <wp:inline distT="0" distB="0" distL="0" distR="0" wp14:anchorId="65BCC61D" wp14:editId="16092639">
            <wp:extent cx="3819600" cy="2361600"/>
            <wp:effectExtent l="0" t="0" r="9525" b="19685"/>
            <wp:docPr id="57" name="图表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14:anchorId="780C0A75" wp14:editId="00FA1BBA">
            <wp:extent cx="3819600" cy="2361600"/>
            <wp:effectExtent l="0" t="0" r="9525" b="19685"/>
            <wp:docPr id="58" name="图表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rPr>
        <w:drawing>
          <wp:inline distT="0" distB="0" distL="0" distR="0" wp14:anchorId="16064D5E" wp14:editId="0AD2DBBB">
            <wp:extent cx="3819600" cy="2361600"/>
            <wp:effectExtent l="0" t="0" r="9525" b="19685"/>
            <wp:docPr id="59" name="图表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drawing>
          <wp:inline distT="0" distB="0" distL="0" distR="0" wp14:anchorId="564445F9" wp14:editId="143D4A06">
            <wp:extent cx="3819600" cy="2361600"/>
            <wp:effectExtent l="0" t="0" r="9525" b="19685"/>
            <wp:docPr id="60" name="图表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rPr>
        <w:drawing>
          <wp:inline distT="0" distB="0" distL="0" distR="0" wp14:anchorId="0E4D7AD6" wp14:editId="4D6E0F20">
            <wp:extent cx="3819600" cy="2361600"/>
            <wp:effectExtent l="0" t="0" r="9525" b="19685"/>
            <wp:docPr id="61" name="图表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rsidR="00140026" w:rsidRDefault="008C6020" w:rsidP="00140026">
      <w:pPr>
        <w:pStyle w:val="a3"/>
        <w:numPr>
          <w:ilvl w:val="1"/>
          <w:numId w:val="1"/>
        </w:numPr>
        <w:ind w:firstLineChars="0"/>
      </w:pPr>
      <w:r>
        <w:rPr>
          <w:rFonts w:hint="eastAsia"/>
        </w:rPr>
        <w:t>考虑</w:t>
      </w:r>
      <w:proofErr w:type="spellStart"/>
      <w:r>
        <w:rPr>
          <w:rFonts w:hint="eastAsia"/>
        </w:rPr>
        <w:t>Etime</w:t>
      </w:r>
      <w:proofErr w:type="spellEnd"/>
      <w:r>
        <w:rPr>
          <w:rFonts w:hint="eastAsia"/>
        </w:rPr>
        <w:t>和</w:t>
      </w:r>
      <w:proofErr w:type="spellStart"/>
      <w:r>
        <w:rPr>
          <w:rFonts w:hint="eastAsia"/>
        </w:rPr>
        <w:t>Dtime</w:t>
      </w:r>
      <w:proofErr w:type="spellEnd"/>
      <w:r>
        <w:rPr>
          <w:rFonts w:hint="eastAsia"/>
        </w:rPr>
        <w:t>的差值：</w:t>
      </w:r>
    </w:p>
    <w:p w:rsidR="00140026" w:rsidRDefault="00140026" w:rsidP="00140026">
      <w:pPr>
        <w:pStyle w:val="a3"/>
        <w:ind w:left="780" w:firstLineChars="0" w:firstLine="0"/>
      </w:pPr>
      <w:r>
        <w:rPr>
          <w:rFonts w:hint="eastAsia"/>
        </w:rPr>
        <w:t>首先考虑差值的正负，</w:t>
      </w:r>
      <w:r w:rsidR="00F518B2">
        <w:rPr>
          <w:rFonts w:hint="eastAsia"/>
        </w:rPr>
        <w:t>没有发现</w:t>
      </w:r>
      <w:r w:rsidR="00F518B2">
        <w:rPr>
          <w:rFonts w:hint="eastAsia"/>
        </w:rPr>
        <w:t>time-critical</w:t>
      </w:r>
      <w:r w:rsidR="00F518B2">
        <w:rPr>
          <w:rFonts w:hint="eastAsia"/>
        </w:rPr>
        <w:t>和</w:t>
      </w:r>
      <w:r w:rsidR="00F518B2">
        <w:rPr>
          <w:rFonts w:hint="eastAsia"/>
        </w:rPr>
        <w:t>non-time-critical</w:t>
      </w:r>
      <w:r w:rsidR="00F518B2">
        <w:rPr>
          <w:rFonts w:hint="eastAsia"/>
        </w:rPr>
        <w:t>条件下有显著差异。</w:t>
      </w:r>
    </w:p>
    <w:p w:rsidR="00140026" w:rsidRDefault="00140026" w:rsidP="00140026">
      <w:pPr>
        <w:pStyle w:val="a3"/>
        <w:ind w:left="780" w:firstLineChars="0" w:firstLine="0"/>
      </w:pPr>
      <w:r>
        <w:rPr>
          <w:rFonts w:hint="eastAsia"/>
        </w:rPr>
        <w:t>其次考虑差值的大小，对原始值和绝对值的大小都进行了显著性分析，</w:t>
      </w:r>
      <w:bookmarkStart w:id="0" w:name="OLE_LINK1"/>
      <w:bookmarkStart w:id="1" w:name="OLE_LINK2"/>
      <w:r>
        <w:rPr>
          <w:rFonts w:hint="eastAsia"/>
        </w:rPr>
        <w:t>没有发现</w:t>
      </w:r>
      <w:r>
        <w:rPr>
          <w:rFonts w:hint="eastAsia"/>
        </w:rPr>
        <w:t>time-critical</w:t>
      </w:r>
      <w:r>
        <w:rPr>
          <w:rFonts w:hint="eastAsia"/>
        </w:rPr>
        <w:t>和</w:t>
      </w:r>
      <w:r>
        <w:rPr>
          <w:rFonts w:hint="eastAsia"/>
        </w:rPr>
        <w:t>non-time-critical</w:t>
      </w:r>
      <w:r>
        <w:rPr>
          <w:rFonts w:hint="eastAsia"/>
        </w:rPr>
        <w:t>条件下有显著差异。</w:t>
      </w:r>
      <w:bookmarkEnd w:id="0"/>
      <w:bookmarkEnd w:id="1"/>
    </w:p>
    <w:p w:rsidR="00B00233" w:rsidRDefault="00B00233" w:rsidP="00140026">
      <w:pPr>
        <w:pStyle w:val="a3"/>
        <w:ind w:left="780" w:firstLineChars="0" w:firstLine="0"/>
      </w:pPr>
      <w:r>
        <w:rPr>
          <w:noProof/>
        </w:rPr>
        <w:drawing>
          <wp:inline distT="0" distB="0" distL="0" distR="0" wp14:anchorId="12471EFC" wp14:editId="4D7C73A7">
            <wp:extent cx="3819600" cy="2361600"/>
            <wp:effectExtent l="0" t="0" r="9525" b="19685"/>
            <wp:docPr id="62" name="图表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3A6D99CC" wp14:editId="19B1EF91">
            <wp:extent cx="3819600" cy="2361600"/>
            <wp:effectExtent l="0" t="0" r="9525" b="19685"/>
            <wp:docPr id="63" name="图表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r>
        <w:rPr>
          <w:noProof/>
        </w:rPr>
        <w:lastRenderedPageBreak/>
        <w:drawing>
          <wp:inline distT="0" distB="0" distL="0" distR="0" wp14:anchorId="5A4059F4" wp14:editId="71C7BC08">
            <wp:extent cx="3819600" cy="2361600"/>
            <wp:effectExtent l="0" t="0" r="9525" b="19685"/>
            <wp:docPr id="64" name="图表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drawing>
          <wp:inline distT="0" distB="0" distL="0" distR="0" wp14:anchorId="1685694F" wp14:editId="1725AC7B">
            <wp:extent cx="3819600" cy="2361600"/>
            <wp:effectExtent l="0" t="0" r="9525" b="19685"/>
            <wp:docPr id="65" name="图表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1B56A7AE" wp14:editId="666B6C24">
            <wp:extent cx="3819600" cy="2361600"/>
            <wp:effectExtent l="0" t="0" r="9525" b="19685"/>
            <wp:docPr id="66" name="图表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4220882E" wp14:editId="75152426">
            <wp:extent cx="3819600" cy="2361600"/>
            <wp:effectExtent l="0" t="0" r="9525" b="19685"/>
            <wp:docPr id="67" name="图表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rsidR="00B00233" w:rsidRDefault="00992108" w:rsidP="00140026">
      <w:pPr>
        <w:pStyle w:val="a3"/>
        <w:ind w:left="780" w:firstLineChars="0" w:firstLine="0"/>
      </w:pPr>
      <w:r>
        <w:rPr>
          <w:noProof/>
        </w:rPr>
        <w:drawing>
          <wp:inline distT="0" distB="0" distL="0" distR="0" wp14:anchorId="4718C508" wp14:editId="1C4BAE3B">
            <wp:extent cx="3819600" cy="2361600"/>
            <wp:effectExtent l="0" t="0" r="9525" b="19685"/>
            <wp:docPr id="68" name="图表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1E67DD9C" wp14:editId="11AD6ACA">
            <wp:extent cx="3819600" cy="2361600"/>
            <wp:effectExtent l="0" t="0" r="9525" b="19685"/>
            <wp:docPr id="69" name="图表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rPr>
        <w:drawing>
          <wp:inline distT="0" distB="0" distL="0" distR="0" wp14:anchorId="44E674F0" wp14:editId="582105CF">
            <wp:extent cx="3819600" cy="2361600"/>
            <wp:effectExtent l="0" t="0" r="9525" b="19685"/>
            <wp:docPr id="70" name="图表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drawing>
          <wp:inline distT="0" distB="0" distL="0" distR="0" wp14:anchorId="05E8C240" wp14:editId="4D70C1E1">
            <wp:extent cx="3819600" cy="2361600"/>
            <wp:effectExtent l="0" t="0" r="9525" b="19685"/>
            <wp:docPr id="71" name="图表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Pr>
          <w:noProof/>
        </w:rPr>
        <w:drawing>
          <wp:inline distT="0" distB="0" distL="0" distR="0" wp14:anchorId="79CAAA27" wp14:editId="6EEE9D11">
            <wp:extent cx="3819600" cy="2361600"/>
            <wp:effectExtent l="0" t="0" r="9525" b="19685"/>
            <wp:docPr id="72" name="图表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rPr>
        <w:drawing>
          <wp:inline distT="0" distB="0" distL="0" distR="0" wp14:anchorId="530C7B9A" wp14:editId="20EEA87A">
            <wp:extent cx="3819600" cy="2361600"/>
            <wp:effectExtent l="0" t="0" r="9525" b="19685"/>
            <wp:docPr id="73" name="图表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rsidR="008C6020" w:rsidRDefault="008C6020" w:rsidP="008C6020">
      <w:pPr>
        <w:pStyle w:val="a3"/>
        <w:numPr>
          <w:ilvl w:val="1"/>
          <w:numId w:val="1"/>
        </w:numPr>
        <w:ind w:firstLineChars="0"/>
      </w:pPr>
      <w:r>
        <w:rPr>
          <w:rFonts w:hint="eastAsia"/>
        </w:rPr>
        <w:t>考虑偏差率的大小：</w:t>
      </w:r>
    </w:p>
    <w:p w:rsidR="00140026" w:rsidRDefault="00140026" w:rsidP="00140026">
      <w:pPr>
        <w:pStyle w:val="a3"/>
        <w:ind w:left="780" w:firstLineChars="0" w:firstLine="0"/>
      </w:pPr>
      <w:r>
        <w:rPr>
          <w:rFonts w:hint="eastAsia"/>
        </w:rPr>
        <w:t>无论是原始差值的偏差率还是绝对差值的偏差率，</w:t>
      </w:r>
      <w:r>
        <w:rPr>
          <w:rFonts w:hint="eastAsia"/>
        </w:rPr>
        <w:t>easy</w:t>
      </w:r>
      <w:r>
        <w:rPr>
          <w:rFonts w:hint="eastAsia"/>
        </w:rPr>
        <w:t>和</w:t>
      </w:r>
      <w:r>
        <w:rPr>
          <w:rFonts w:hint="eastAsia"/>
        </w:rPr>
        <w:t>difficult</w:t>
      </w:r>
      <w:r>
        <w:rPr>
          <w:rFonts w:hint="eastAsia"/>
        </w:rPr>
        <w:t>这两种不同条件下依然没有发现显著的差异。</w:t>
      </w:r>
    </w:p>
    <w:p w:rsidR="00992108" w:rsidRDefault="00992108" w:rsidP="00140026">
      <w:pPr>
        <w:pStyle w:val="a3"/>
        <w:ind w:left="780" w:firstLineChars="0" w:firstLine="0"/>
      </w:pPr>
      <w:r>
        <w:rPr>
          <w:noProof/>
        </w:rPr>
        <w:lastRenderedPageBreak/>
        <w:drawing>
          <wp:inline distT="0" distB="0" distL="0" distR="0" wp14:anchorId="7EC20883" wp14:editId="74CD92A1">
            <wp:extent cx="3819600" cy="2361600"/>
            <wp:effectExtent l="0" t="0" r="9525" b="19685"/>
            <wp:docPr id="74" name="图表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rPr>
        <w:drawing>
          <wp:inline distT="0" distB="0" distL="0" distR="0" wp14:anchorId="0D7F333C" wp14:editId="63DD4B4D">
            <wp:extent cx="3819600" cy="2361600"/>
            <wp:effectExtent l="0" t="0" r="9525" b="19685"/>
            <wp:docPr id="75" name="图表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r>
        <w:rPr>
          <w:noProof/>
        </w:rPr>
        <w:drawing>
          <wp:inline distT="0" distB="0" distL="0" distR="0" wp14:anchorId="3B9EC641" wp14:editId="55287A10">
            <wp:extent cx="3819600" cy="2361600"/>
            <wp:effectExtent l="0" t="0" r="9525" b="19685"/>
            <wp:docPr id="76" name="图表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rPr>
        <w:drawing>
          <wp:inline distT="0" distB="0" distL="0" distR="0" wp14:anchorId="0CDF9879" wp14:editId="78E91991">
            <wp:extent cx="3819600" cy="2361600"/>
            <wp:effectExtent l="0" t="0" r="9525" b="19685"/>
            <wp:docPr id="77" name="图表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rPr>
        <w:drawing>
          <wp:inline distT="0" distB="0" distL="0" distR="0" wp14:anchorId="2186D80C" wp14:editId="4D1B0E50">
            <wp:extent cx="3819600" cy="2361600"/>
            <wp:effectExtent l="0" t="0" r="9525" b="19685"/>
            <wp:docPr id="78" name="图表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r>
        <w:rPr>
          <w:noProof/>
        </w:rPr>
        <w:drawing>
          <wp:inline distT="0" distB="0" distL="0" distR="0" wp14:anchorId="2200F79E" wp14:editId="1A283919">
            <wp:extent cx="3819600" cy="2361600"/>
            <wp:effectExtent l="0" t="0" r="9525" b="19685"/>
            <wp:docPr id="79" name="图表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r>
        <w:rPr>
          <w:noProof/>
        </w:rPr>
        <w:drawing>
          <wp:inline distT="0" distB="0" distL="0" distR="0" wp14:anchorId="14233F9D" wp14:editId="274C211C">
            <wp:extent cx="3819600" cy="2361600"/>
            <wp:effectExtent l="0" t="0" r="9525" b="19685"/>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r>
        <w:rPr>
          <w:noProof/>
        </w:rPr>
        <w:drawing>
          <wp:inline distT="0" distB="0" distL="0" distR="0" wp14:anchorId="2E9EF60E" wp14:editId="23524A7C">
            <wp:extent cx="3819600" cy="2361600"/>
            <wp:effectExtent l="0" t="0" r="9525" b="19685"/>
            <wp:docPr id="81" name="图表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r>
        <w:rPr>
          <w:noProof/>
        </w:rPr>
        <w:drawing>
          <wp:inline distT="0" distB="0" distL="0" distR="0" wp14:anchorId="270030E5" wp14:editId="4D607D5C">
            <wp:extent cx="3819600" cy="2361600"/>
            <wp:effectExtent l="0" t="0" r="9525" b="19685"/>
            <wp:docPr id="82" name="图表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r>
        <w:rPr>
          <w:noProof/>
        </w:rPr>
        <w:drawing>
          <wp:inline distT="0" distB="0" distL="0" distR="0" wp14:anchorId="09B606CB" wp14:editId="272F6174">
            <wp:extent cx="3819600" cy="2361600"/>
            <wp:effectExtent l="0" t="0" r="9525" b="19685"/>
            <wp:docPr id="83" name="图表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r w:rsidR="009419BB">
        <w:rPr>
          <w:noProof/>
        </w:rPr>
        <w:lastRenderedPageBreak/>
        <w:drawing>
          <wp:inline distT="0" distB="0" distL="0" distR="0" wp14:anchorId="5FBA7276" wp14:editId="0EC5F21C">
            <wp:extent cx="3819600" cy="2361600"/>
            <wp:effectExtent l="0" t="0" r="9525" b="19685"/>
            <wp:docPr id="84" name="图表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r w:rsidR="009419BB">
        <w:rPr>
          <w:noProof/>
        </w:rPr>
        <w:drawing>
          <wp:inline distT="0" distB="0" distL="0" distR="0" wp14:anchorId="5AE5DC76" wp14:editId="3F476EDD">
            <wp:extent cx="3819600" cy="2361600"/>
            <wp:effectExtent l="0" t="0" r="9525" b="19685"/>
            <wp:docPr id="85" name="图表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5A2196" w:rsidRDefault="00140026" w:rsidP="00140026">
      <w:pPr>
        <w:pStyle w:val="a3"/>
        <w:ind w:left="360" w:firstLineChars="0" w:firstLine="0"/>
        <w:rPr>
          <w:rFonts w:hint="eastAsia"/>
        </w:rPr>
      </w:pPr>
      <w:r>
        <w:rPr>
          <w:rFonts w:hint="eastAsia"/>
        </w:rPr>
        <w:t>总的来看，固定其他几个因素，只研究</w:t>
      </w:r>
      <w:r>
        <w:rPr>
          <w:rFonts w:hint="eastAsia"/>
        </w:rPr>
        <w:t>time-critical</w:t>
      </w:r>
      <w:r>
        <w:rPr>
          <w:rFonts w:hint="eastAsia"/>
        </w:rPr>
        <w:t>对于</w:t>
      </w:r>
      <w:r>
        <w:rPr>
          <w:rFonts w:hint="eastAsia"/>
        </w:rPr>
        <w:t>Estimated time</w:t>
      </w:r>
      <w:r>
        <w:rPr>
          <w:rFonts w:hint="eastAsia"/>
        </w:rPr>
        <w:t>的影响，</w:t>
      </w:r>
      <w:r w:rsidR="00F518B2">
        <w:rPr>
          <w:rFonts w:hint="eastAsia"/>
        </w:rPr>
        <w:t>并没有发现</w:t>
      </w:r>
      <w:r w:rsidR="00F518B2">
        <w:rPr>
          <w:rFonts w:hint="eastAsia"/>
        </w:rPr>
        <w:t>time-critical</w:t>
      </w:r>
      <w:r w:rsidR="00F518B2">
        <w:rPr>
          <w:rFonts w:hint="eastAsia"/>
        </w:rPr>
        <w:t>和</w:t>
      </w:r>
      <w:r w:rsidR="00F518B2">
        <w:rPr>
          <w:rFonts w:hint="eastAsia"/>
        </w:rPr>
        <w:t>non-time-critical</w:t>
      </w:r>
      <w:r w:rsidR="00067280">
        <w:rPr>
          <w:rFonts w:hint="eastAsia"/>
        </w:rPr>
        <w:t>两种不同</w:t>
      </w:r>
      <w:r w:rsidR="00F518B2">
        <w:rPr>
          <w:rFonts w:hint="eastAsia"/>
        </w:rPr>
        <w:t>条件下</w:t>
      </w:r>
      <w:r w:rsidR="00067280">
        <w:rPr>
          <w:rFonts w:hint="eastAsia"/>
        </w:rPr>
        <w:t>有</w:t>
      </w:r>
      <w:r w:rsidR="005A2196">
        <w:rPr>
          <w:rFonts w:hint="eastAsia"/>
        </w:rPr>
        <w:t>显著的差异。</w:t>
      </w:r>
      <w:r w:rsidR="00067280">
        <w:rPr>
          <w:rFonts w:hint="eastAsia"/>
        </w:rPr>
        <w:t>一个可能的原因是我们对</w:t>
      </w:r>
      <w:r w:rsidR="00067280">
        <w:rPr>
          <w:rFonts w:hint="eastAsia"/>
        </w:rPr>
        <w:t>time-critical</w:t>
      </w:r>
      <w:r w:rsidR="00067280">
        <w:rPr>
          <w:rFonts w:hint="eastAsia"/>
        </w:rPr>
        <w:t>的</w:t>
      </w:r>
      <w:r w:rsidR="00067280">
        <w:rPr>
          <w:rFonts w:hint="eastAsia"/>
        </w:rPr>
        <w:t>task</w:t>
      </w:r>
      <w:r w:rsidR="00067280">
        <w:rPr>
          <w:rFonts w:hint="eastAsia"/>
        </w:rPr>
        <w:t>的设置并不一定起到了作用。</w:t>
      </w:r>
    </w:p>
    <w:p w:rsidR="00F518B2" w:rsidRDefault="00F518B2" w:rsidP="00140026">
      <w:pPr>
        <w:pStyle w:val="a3"/>
        <w:ind w:left="360" w:firstLineChars="0" w:firstLine="0"/>
      </w:pPr>
    </w:p>
    <w:p w:rsidR="00481D04" w:rsidRDefault="00481D04" w:rsidP="00140026">
      <w:pPr>
        <w:pStyle w:val="a3"/>
        <w:ind w:left="360" w:firstLineChars="0" w:firstLine="0"/>
      </w:pPr>
    </w:p>
    <w:p w:rsidR="005A2196" w:rsidRDefault="005A2196" w:rsidP="005A2196">
      <w:r>
        <w:rPr>
          <w:rFonts w:hint="eastAsia"/>
        </w:rPr>
        <w:t>通过对上面这些变量的分析（直接控制其他变量），总体上并没有找到</w:t>
      </w:r>
      <w:r w:rsidR="00FE55A5">
        <w:rPr>
          <w:rFonts w:hint="eastAsia"/>
        </w:rPr>
        <w:t>如我们预期的那样</w:t>
      </w:r>
      <w:r>
        <w:rPr>
          <w:rFonts w:hint="eastAsia"/>
        </w:rPr>
        <w:t>值得注意的规律，</w:t>
      </w:r>
      <w:r w:rsidR="00FE55A5">
        <w:rPr>
          <w:rFonts w:hint="eastAsia"/>
        </w:rPr>
        <w:t>我想到有两种可能的解释（不考虑我们实验数据太少</w:t>
      </w:r>
      <w:r w:rsidR="00FE55A5">
        <w:t>…</w:t>
      </w:r>
      <w:r w:rsidR="00FE55A5">
        <w:rPr>
          <w:rFonts w:hint="eastAsia"/>
        </w:rPr>
        <w:t>），也是我觉得可能继续分析的两个方向：</w:t>
      </w:r>
    </w:p>
    <w:p w:rsidR="00FE55A5" w:rsidRDefault="00FE55A5" w:rsidP="00FE55A5">
      <w:pPr>
        <w:pStyle w:val="a3"/>
        <w:numPr>
          <w:ilvl w:val="0"/>
          <w:numId w:val="5"/>
        </w:numPr>
        <w:ind w:firstLineChars="0"/>
      </w:pPr>
      <w:r>
        <w:rPr>
          <w:rFonts w:hint="eastAsia"/>
        </w:rPr>
        <w:t>这些因素对于时间感知的影响是相互交织在一起的，如果固定其他变量只研究某一个变量的影响很难找到一个一致性的规律，这也可能说明这些因素对于时间感知的影响不是简单的线性相加的，</w:t>
      </w:r>
      <w:bookmarkStart w:id="2" w:name="_GoBack"/>
      <w:bookmarkEnd w:id="2"/>
      <w:r>
        <w:rPr>
          <w:rFonts w:hint="eastAsia"/>
        </w:rPr>
        <w:t>那么可以去进行多变量的研究。</w:t>
      </w:r>
    </w:p>
    <w:p w:rsidR="00FE55A5" w:rsidRPr="00AC049A" w:rsidRDefault="00FE55A5" w:rsidP="00FE55A5">
      <w:pPr>
        <w:pStyle w:val="a3"/>
        <w:numPr>
          <w:ilvl w:val="0"/>
          <w:numId w:val="5"/>
        </w:numPr>
        <w:ind w:firstLineChars="0"/>
      </w:pPr>
      <w:r>
        <w:rPr>
          <w:rFonts w:hint="eastAsia"/>
        </w:rPr>
        <w:t>可能还有一些变量的影响我们不能忽略，必须考虑。我想到的有两个可以考虑的变量，一个是</w:t>
      </w:r>
      <w:r>
        <w:rPr>
          <w:rFonts w:hint="eastAsia"/>
        </w:rPr>
        <w:t>dwell time</w:t>
      </w:r>
      <w:r>
        <w:rPr>
          <w:rFonts w:hint="eastAsia"/>
        </w:rPr>
        <w:t>，当</w:t>
      </w:r>
      <w:r>
        <w:rPr>
          <w:rFonts w:hint="eastAsia"/>
        </w:rPr>
        <w:t>dwell time</w:t>
      </w:r>
      <w:r>
        <w:rPr>
          <w:rFonts w:hint="eastAsia"/>
        </w:rPr>
        <w:t>不同的时候用户估计</w:t>
      </w:r>
      <w:r w:rsidR="009374E5">
        <w:rPr>
          <w:rFonts w:hint="eastAsia"/>
        </w:rPr>
        <w:t>时间产生的偏差是不一样的，比如</w:t>
      </w:r>
      <w:r w:rsidR="009374E5">
        <w:rPr>
          <w:rFonts w:hint="eastAsia"/>
        </w:rPr>
        <w:t>dwell time</w:t>
      </w:r>
      <w:r w:rsidR="009374E5">
        <w:rPr>
          <w:rFonts w:hint="eastAsia"/>
        </w:rPr>
        <w:t>比较小的时候用户可能估计得准一些，那么我们在研究</w:t>
      </w:r>
      <w:proofErr w:type="spellStart"/>
      <w:r w:rsidR="009374E5">
        <w:rPr>
          <w:rFonts w:hint="eastAsia"/>
        </w:rPr>
        <w:t>Etime</w:t>
      </w:r>
      <w:proofErr w:type="spellEnd"/>
      <w:r w:rsidR="009374E5">
        <w:rPr>
          <w:rFonts w:hint="eastAsia"/>
        </w:rPr>
        <w:t>的时候应该把</w:t>
      </w:r>
      <w:proofErr w:type="spellStart"/>
      <w:r w:rsidR="009374E5">
        <w:rPr>
          <w:rFonts w:hint="eastAsia"/>
        </w:rPr>
        <w:t>Dtime</w:t>
      </w:r>
      <w:proofErr w:type="spellEnd"/>
      <w:r w:rsidR="009374E5">
        <w:rPr>
          <w:rFonts w:hint="eastAsia"/>
        </w:rPr>
        <w:t>的</w:t>
      </w:r>
      <w:proofErr w:type="gramStart"/>
      <w:r w:rsidR="009374E5">
        <w:rPr>
          <w:rFonts w:hint="eastAsia"/>
        </w:rPr>
        <w:t>值考虑</w:t>
      </w:r>
      <w:proofErr w:type="gramEnd"/>
      <w:r w:rsidR="009374E5">
        <w:rPr>
          <w:rFonts w:hint="eastAsia"/>
        </w:rPr>
        <w:t>进去；另一个是</w:t>
      </w:r>
      <w:r w:rsidR="009374E5">
        <w:rPr>
          <w:rFonts w:hint="eastAsia"/>
        </w:rPr>
        <w:t>user</w:t>
      </w:r>
      <w:r w:rsidR="009374E5">
        <w:rPr>
          <w:rFonts w:hint="eastAsia"/>
        </w:rPr>
        <w:t>，也就是说不同的</w:t>
      </w:r>
      <w:r w:rsidR="009374E5">
        <w:rPr>
          <w:rFonts w:hint="eastAsia"/>
        </w:rPr>
        <w:t>user</w:t>
      </w:r>
      <w:r w:rsidR="009374E5">
        <w:rPr>
          <w:rFonts w:hint="eastAsia"/>
        </w:rPr>
        <w:t>估计时间的能力是不一样的，那么是不是可以根据每个</w:t>
      </w:r>
      <w:r w:rsidR="009374E5">
        <w:rPr>
          <w:rFonts w:hint="eastAsia"/>
        </w:rPr>
        <w:t>user</w:t>
      </w:r>
      <w:r w:rsidR="009374E5">
        <w:rPr>
          <w:rFonts w:hint="eastAsia"/>
        </w:rPr>
        <w:t>的数据对他对应的</w:t>
      </w:r>
      <w:proofErr w:type="spellStart"/>
      <w:r w:rsidR="009374E5">
        <w:rPr>
          <w:rFonts w:hint="eastAsia"/>
        </w:rPr>
        <w:t>Etime</w:t>
      </w:r>
      <w:proofErr w:type="spellEnd"/>
      <w:r w:rsidR="009374E5">
        <w:rPr>
          <w:rFonts w:hint="eastAsia"/>
        </w:rPr>
        <w:t>做个归一化之类的。</w:t>
      </w:r>
    </w:p>
    <w:sectPr w:rsidR="00FE55A5" w:rsidRPr="00AC049A" w:rsidSect="00AC5FC5">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86A78"/>
    <w:multiLevelType w:val="hybridMultilevel"/>
    <w:tmpl w:val="74707CF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B63C1E"/>
    <w:multiLevelType w:val="hybridMultilevel"/>
    <w:tmpl w:val="17789D6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533E69"/>
    <w:multiLevelType w:val="hybridMultilevel"/>
    <w:tmpl w:val="C336726A"/>
    <w:lvl w:ilvl="0" w:tplc="AB78CF1C">
      <w:start w:val="1"/>
      <w:numFmt w:val="decimal"/>
      <w:lvlText w:val="%1."/>
      <w:lvlJc w:val="left"/>
      <w:pPr>
        <w:ind w:left="360" w:hanging="360"/>
      </w:pPr>
      <w:rPr>
        <w:rFonts w:hint="default"/>
      </w:rPr>
    </w:lvl>
    <w:lvl w:ilvl="1" w:tplc="C46877C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56772F"/>
    <w:multiLevelType w:val="hybridMultilevel"/>
    <w:tmpl w:val="3DF4398C"/>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B6C6CFC"/>
    <w:multiLevelType w:val="hybridMultilevel"/>
    <w:tmpl w:val="34921A80"/>
    <w:lvl w:ilvl="0" w:tplc="58D68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1EB"/>
    <w:rsid w:val="00016A02"/>
    <w:rsid w:val="00067280"/>
    <w:rsid w:val="00074E98"/>
    <w:rsid w:val="000D169C"/>
    <w:rsid w:val="000E5A2E"/>
    <w:rsid w:val="000E65E7"/>
    <w:rsid w:val="000F6EB6"/>
    <w:rsid w:val="00131EC3"/>
    <w:rsid w:val="00140026"/>
    <w:rsid w:val="00194DA2"/>
    <w:rsid w:val="001B1730"/>
    <w:rsid w:val="001F13DB"/>
    <w:rsid w:val="002B7038"/>
    <w:rsid w:val="002C6CD8"/>
    <w:rsid w:val="003F4940"/>
    <w:rsid w:val="003F7F22"/>
    <w:rsid w:val="00481D04"/>
    <w:rsid w:val="00504100"/>
    <w:rsid w:val="005A0573"/>
    <w:rsid w:val="005A2196"/>
    <w:rsid w:val="005D5B53"/>
    <w:rsid w:val="00633363"/>
    <w:rsid w:val="00633803"/>
    <w:rsid w:val="006639F8"/>
    <w:rsid w:val="00693D87"/>
    <w:rsid w:val="0070104E"/>
    <w:rsid w:val="00773769"/>
    <w:rsid w:val="00773D24"/>
    <w:rsid w:val="007D0915"/>
    <w:rsid w:val="00833EA8"/>
    <w:rsid w:val="00862ED7"/>
    <w:rsid w:val="008C6020"/>
    <w:rsid w:val="009374E5"/>
    <w:rsid w:val="009419BB"/>
    <w:rsid w:val="00946B60"/>
    <w:rsid w:val="00975EE4"/>
    <w:rsid w:val="00992108"/>
    <w:rsid w:val="009D4D86"/>
    <w:rsid w:val="00AC049A"/>
    <w:rsid w:val="00AC5FC5"/>
    <w:rsid w:val="00AD4FFC"/>
    <w:rsid w:val="00AE340C"/>
    <w:rsid w:val="00B00233"/>
    <w:rsid w:val="00C07B77"/>
    <w:rsid w:val="00C74752"/>
    <w:rsid w:val="00D4565B"/>
    <w:rsid w:val="00D50B97"/>
    <w:rsid w:val="00D8040C"/>
    <w:rsid w:val="00DD1764"/>
    <w:rsid w:val="00DD530B"/>
    <w:rsid w:val="00DF0BC6"/>
    <w:rsid w:val="00E10AFD"/>
    <w:rsid w:val="00E1290A"/>
    <w:rsid w:val="00EB4012"/>
    <w:rsid w:val="00F305AD"/>
    <w:rsid w:val="00F518B2"/>
    <w:rsid w:val="00F631EB"/>
    <w:rsid w:val="00F7691F"/>
    <w:rsid w:val="00FC2246"/>
    <w:rsid w:val="00FE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69C"/>
    <w:pPr>
      <w:ind w:firstLineChars="200" w:firstLine="420"/>
    </w:pPr>
  </w:style>
  <w:style w:type="paragraph" w:styleId="a4">
    <w:name w:val="Title"/>
    <w:basedOn w:val="a"/>
    <w:next w:val="a"/>
    <w:link w:val="Char"/>
    <w:uiPriority w:val="10"/>
    <w:qFormat/>
    <w:rsid w:val="001B17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B1730"/>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5D5B53"/>
    <w:rPr>
      <w:sz w:val="18"/>
      <w:szCs w:val="18"/>
    </w:rPr>
  </w:style>
  <w:style w:type="character" w:customStyle="1" w:styleId="Char0">
    <w:name w:val="批注框文本 Char"/>
    <w:basedOn w:val="a0"/>
    <w:link w:val="a5"/>
    <w:uiPriority w:val="99"/>
    <w:semiHidden/>
    <w:rsid w:val="005D5B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69C"/>
    <w:pPr>
      <w:ind w:firstLineChars="200" w:firstLine="420"/>
    </w:pPr>
  </w:style>
  <w:style w:type="paragraph" w:styleId="a4">
    <w:name w:val="Title"/>
    <w:basedOn w:val="a"/>
    <w:next w:val="a"/>
    <w:link w:val="Char"/>
    <w:uiPriority w:val="10"/>
    <w:qFormat/>
    <w:rsid w:val="001B17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B1730"/>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5D5B53"/>
    <w:rPr>
      <w:sz w:val="18"/>
      <w:szCs w:val="18"/>
    </w:rPr>
  </w:style>
  <w:style w:type="character" w:customStyle="1" w:styleId="Char0">
    <w:name w:val="批注框文本 Char"/>
    <w:basedOn w:val="a0"/>
    <w:link w:val="a5"/>
    <w:uiPriority w:val="99"/>
    <w:semiHidden/>
    <w:rsid w:val="005D5B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20.xml"/><Relationship Id="rId21" Type="http://schemas.openxmlformats.org/officeDocument/2006/relationships/chart" Target="charts/chart15.xml"/><Relationship Id="rId42" Type="http://schemas.openxmlformats.org/officeDocument/2006/relationships/chart" Target="charts/chart36.xml"/><Relationship Id="rId47" Type="http://schemas.openxmlformats.org/officeDocument/2006/relationships/chart" Target="charts/chart41.xml"/><Relationship Id="rId63" Type="http://schemas.openxmlformats.org/officeDocument/2006/relationships/chart" Target="charts/chart57.xml"/><Relationship Id="rId68" Type="http://schemas.openxmlformats.org/officeDocument/2006/relationships/chart" Target="charts/chart62.xml"/><Relationship Id="rId84" Type="http://schemas.openxmlformats.org/officeDocument/2006/relationships/chart" Target="charts/chart78.xml"/><Relationship Id="rId89" Type="http://schemas.openxmlformats.org/officeDocument/2006/relationships/chart" Target="charts/chart83.xml"/><Relationship Id="rId16" Type="http://schemas.openxmlformats.org/officeDocument/2006/relationships/chart" Target="charts/chart10.xml"/><Relationship Id="rId11" Type="http://schemas.openxmlformats.org/officeDocument/2006/relationships/chart" Target="charts/chart5.xml"/><Relationship Id="rId32" Type="http://schemas.openxmlformats.org/officeDocument/2006/relationships/chart" Target="charts/chart26.xml"/><Relationship Id="rId37" Type="http://schemas.openxmlformats.org/officeDocument/2006/relationships/chart" Target="charts/chart31.xml"/><Relationship Id="rId53" Type="http://schemas.openxmlformats.org/officeDocument/2006/relationships/chart" Target="charts/chart47.xml"/><Relationship Id="rId58" Type="http://schemas.openxmlformats.org/officeDocument/2006/relationships/chart" Target="charts/chart52.xml"/><Relationship Id="rId74" Type="http://schemas.openxmlformats.org/officeDocument/2006/relationships/chart" Target="charts/chart68.xml"/><Relationship Id="rId79" Type="http://schemas.openxmlformats.org/officeDocument/2006/relationships/chart" Target="charts/chart73.xml"/><Relationship Id="rId5" Type="http://schemas.openxmlformats.org/officeDocument/2006/relationships/settings" Target="settings.xml"/><Relationship Id="rId90" Type="http://schemas.openxmlformats.org/officeDocument/2006/relationships/chart" Target="charts/chart84.xml"/><Relationship Id="rId22" Type="http://schemas.openxmlformats.org/officeDocument/2006/relationships/chart" Target="charts/chart16.xml"/><Relationship Id="rId27" Type="http://schemas.openxmlformats.org/officeDocument/2006/relationships/chart" Target="charts/chart21.xml"/><Relationship Id="rId43" Type="http://schemas.openxmlformats.org/officeDocument/2006/relationships/chart" Target="charts/chart37.xml"/><Relationship Id="rId48" Type="http://schemas.openxmlformats.org/officeDocument/2006/relationships/chart" Target="charts/chart42.xml"/><Relationship Id="rId64" Type="http://schemas.openxmlformats.org/officeDocument/2006/relationships/chart" Target="charts/chart58.xml"/><Relationship Id="rId69" Type="http://schemas.openxmlformats.org/officeDocument/2006/relationships/chart" Target="charts/chart63.xml"/><Relationship Id="rId8" Type="http://schemas.openxmlformats.org/officeDocument/2006/relationships/chart" Target="charts/chart2.xml"/><Relationship Id="rId51" Type="http://schemas.openxmlformats.org/officeDocument/2006/relationships/chart" Target="charts/chart45.xml"/><Relationship Id="rId72" Type="http://schemas.openxmlformats.org/officeDocument/2006/relationships/chart" Target="charts/chart66.xml"/><Relationship Id="rId80" Type="http://schemas.openxmlformats.org/officeDocument/2006/relationships/chart" Target="charts/chart74.xml"/><Relationship Id="rId85" Type="http://schemas.openxmlformats.org/officeDocument/2006/relationships/chart" Target="charts/chart79.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 Id="rId46" Type="http://schemas.openxmlformats.org/officeDocument/2006/relationships/chart" Target="charts/chart40.xml"/><Relationship Id="rId59" Type="http://schemas.openxmlformats.org/officeDocument/2006/relationships/chart" Target="charts/chart53.xml"/><Relationship Id="rId67" Type="http://schemas.openxmlformats.org/officeDocument/2006/relationships/chart" Target="charts/chart61.xml"/><Relationship Id="rId20" Type="http://schemas.openxmlformats.org/officeDocument/2006/relationships/chart" Target="charts/chart14.xml"/><Relationship Id="rId41" Type="http://schemas.openxmlformats.org/officeDocument/2006/relationships/chart" Target="charts/chart35.xml"/><Relationship Id="rId54" Type="http://schemas.openxmlformats.org/officeDocument/2006/relationships/chart" Target="charts/chart48.xml"/><Relationship Id="rId62" Type="http://schemas.openxmlformats.org/officeDocument/2006/relationships/chart" Target="charts/chart56.xml"/><Relationship Id="rId70" Type="http://schemas.openxmlformats.org/officeDocument/2006/relationships/chart" Target="charts/chart64.xml"/><Relationship Id="rId75" Type="http://schemas.openxmlformats.org/officeDocument/2006/relationships/chart" Target="charts/chart69.xml"/><Relationship Id="rId83" Type="http://schemas.openxmlformats.org/officeDocument/2006/relationships/chart" Target="charts/chart77.xml"/><Relationship Id="rId88" Type="http://schemas.openxmlformats.org/officeDocument/2006/relationships/chart" Target="charts/chart82.xml"/><Relationship Id="rId91" Type="http://schemas.openxmlformats.org/officeDocument/2006/relationships/chart" Target="charts/chart8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49" Type="http://schemas.openxmlformats.org/officeDocument/2006/relationships/chart" Target="charts/chart43.xml"/><Relationship Id="rId57" Type="http://schemas.openxmlformats.org/officeDocument/2006/relationships/chart" Target="charts/chart51.xml"/><Relationship Id="rId10" Type="http://schemas.openxmlformats.org/officeDocument/2006/relationships/chart" Target="charts/chart4.xml"/><Relationship Id="rId31" Type="http://schemas.openxmlformats.org/officeDocument/2006/relationships/chart" Target="charts/chart25.xml"/><Relationship Id="rId44" Type="http://schemas.openxmlformats.org/officeDocument/2006/relationships/chart" Target="charts/chart38.xml"/><Relationship Id="rId52" Type="http://schemas.openxmlformats.org/officeDocument/2006/relationships/chart" Target="charts/chart46.xml"/><Relationship Id="rId60" Type="http://schemas.openxmlformats.org/officeDocument/2006/relationships/chart" Target="charts/chart54.xml"/><Relationship Id="rId65" Type="http://schemas.openxmlformats.org/officeDocument/2006/relationships/chart" Target="charts/chart59.xml"/><Relationship Id="rId73" Type="http://schemas.openxmlformats.org/officeDocument/2006/relationships/chart" Target="charts/chart67.xml"/><Relationship Id="rId78" Type="http://schemas.openxmlformats.org/officeDocument/2006/relationships/chart" Target="charts/chart72.xml"/><Relationship Id="rId81" Type="http://schemas.openxmlformats.org/officeDocument/2006/relationships/chart" Target="charts/chart75.xml"/><Relationship Id="rId86" Type="http://schemas.openxmlformats.org/officeDocument/2006/relationships/chart" Target="charts/chart80.xml"/><Relationship Id="rId4" Type="http://schemas.microsoft.com/office/2007/relationships/stylesWithEffects" Target="stylesWithEffects.xml"/><Relationship Id="rId9" Type="http://schemas.openxmlformats.org/officeDocument/2006/relationships/chart" Target="charts/chart3.xml"/><Relationship Id="rId13" Type="http://schemas.openxmlformats.org/officeDocument/2006/relationships/chart" Target="charts/chart7.xml"/><Relationship Id="rId18" Type="http://schemas.openxmlformats.org/officeDocument/2006/relationships/chart" Target="charts/chart12.xml"/><Relationship Id="rId39" Type="http://schemas.openxmlformats.org/officeDocument/2006/relationships/chart" Target="charts/chart33.xml"/><Relationship Id="rId34" Type="http://schemas.openxmlformats.org/officeDocument/2006/relationships/chart" Target="charts/chart28.xml"/><Relationship Id="rId50" Type="http://schemas.openxmlformats.org/officeDocument/2006/relationships/chart" Target="charts/chart44.xml"/><Relationship Id="rId55" Type="http://schemas.openxmlformats.org/officeDocument/2006/relationships/chart" Target="charts/chart49.xml"/><Relationship Id="rId76" Type="http://schemas.openxmlformats.org/officeDocument/2006/relationships/chart" Target="charts/chart70.xml"/><Relationship Id="rId7" Type="http://schemas.openxmlformats.org/officeDocument/2006/relationships/chart" Target="charts/chart1.xml"/><Relationship Id="rId71" Type="http://schemas.openxmlformats.org/officeDocument/2006/relationships/chart" Target="charts/chart65.xm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chart" Target="charts/chart23.xml"/><Relationship Id="rId24" Type="http://schemas.openxmlformats.org/officeDocument/2006/relationships/chart" Target="charts/chart18.xml"/><Relationship Id="rId40" Type="http://schemas.openxmlformats.org/officeDocument/2006/relationships/chart" Target="charts/chart34.xml"/><Relationship Id="rId45" Type="http://schemas.openxmlformats.org/officeDocument/2006/relationships/chart" Target="charts/chart39.xml"/><Relationship Id="rId66" Type="http://schemas.openxmlformats.org/officeDocument/2006/relationships/chart" Target="charts/chart60.xml"/><Relationship Id="rId87" Type="http://schemas.openxmlformats.org/officeDocument/2006/relationships/chart" Target="charts/chart81.xml"/><Relationship Id="rId61" Type="http://schemas.openxmlformats.org/officeDocument/2006/relationships/chart" Target="charts/chart55.xml"/><Relationship Id="rId82" Type="http://schemas.openxmlformats.org/officeDocument/2006/relationships/chart" Target="charts/chart76.xml"/><Relationship Id="rId19" Type="http://schemas.openxmlformats.org/officeDocument/2006/relationships/chart" Target="charts/chart13.xml"/><Relationship Id="rId14" Type="http://schemas.openxmlformats.org/officeDocument/2006/relationships/chart" Target="charts/chart8.xml"/><Relationship Id="rId30" Type="http://schemas.openxmlformats.org/officeDocument/2006/relationships/chart" Target="charts/chart24.xml"/><Relationship Id="rId35" Type="http://schemas.openxmlformats.org/officeDocument/2006/relationships/chart" Target="charts/chart29.xml"/><Relationship Id="rId56" Type="http://schemas.openxmlformats.org/officeDocument/2006/relationships/chart" Target="charts/chart50.xml"/><Relationship Id="rId77" Type="http://schemas.openxmlformats.org/officeDocument/2006/relationships/chart" Target="charts/chart7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6.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1.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G:\seminar\experiment\tmprelevance\doc\&#24433;&#21709;Estimated_time&#30340;&#22240;&#3203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24070;\Desktop\&#24433;&#21709;estimated_time&#30340;&#22240;&#32032;%20-%20&#21103;&#264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t>
            </a:r>
            <a:r>
              <a:rPr lang="zh-CN" altLang="en-US"/>
              <a:t>条件下</a:t>
            </a:r>
            <a:r>
              <a:rPr lang="en-US" altLang="zh-CN"/>
              <a:t>high</a:t>
            </a:r>
            <a:r>
              <a:rPr lang="zh-CN" altLang="en-US"/>
              <a:t>和</a:t>
            </a:r>
            <a:r>
              <a:rPr lang="en-US" altLang="zh-CN"/>
              <a:t>low</a:t>
            </a:r>
            <a:r>
              <a:rPr lang="zh-CN" altLang="en-US"/>
              <a:t>比较</a:t>
            </a:r>
            <a:r>
              <a:rPr lang="en-US" altLang="zh-CN"/>
              <a:t>Etime</a:t>
            </a:r>
            <a:endParaRPr lang="zh-CN" altLang="en-US"/>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relevance条件'!$C$2:$C$5,'不同temporal relevance条件'!$C$17:$C$23,'不同temporal relevance条件'!$C$41:$C$49)</c:f>
              <c:numCache>
                <c:formatCode>0</c:formatCode>
                <c:ptCount val="20"/>
                <c:pt idx="0">
                  <c:v>144400</c:v>
                </c:pt>
                <c:pt idx="1">
                  <c:v>133200</c:v>
                </c:pt>
                <c:pt idx="2">
                  <c:v>145000</c:v>
                </c:pt>
                <c:pt idx="3">
                  <c:v>139000</c:v>
                </c:pt>
                <c:pt idx="4">
                  <c:v>236000</c:v>
                </c:pt>
                <c:pt idx="5">
                  <c:v>135000</c:v>
                </c:pt>
                <c:pt idx="6">
                  <c:v>58000</c:v>
                </c:pt>
                <c:pt idx="7">
                  <c:v>111200</c:v>
                </c:pt>
                <c:pt idx="8">
                  <c:v>209200</c:v>
                </c:pt>
                <c:pt idx="9">
                  <c:v>135200</c:v>
                </c:pt>
                <c:pt idx="10">
                  <c:v>239800</c:v>
                </c:pt>
                <c:pt idx="11">
                  <c:v>204000</c:v>
                </c:pt>
                <c:pt idx="12">
                  <c:v>217800</c:v>
                </c:pt>
                <c:pt idx="13">
                  <c:v>246800</c:v>
                </c:pt>
                <c:pt idx="14">
                  <c:v>199400</c:v>
                </c:pt>
                <c:pt idx="15">
                  <c:v>165800</c:v>
                </c:pt>
                <c:pt idx="16">
                  <c:v>165000</c:v>
                </c:pt>
                <c:pt idx="17">
                  <c:v>241000</c:v>
                </c:pt>
                <c:pt idx="18">
                  <c:v>378800</c:v>
                </c:pt>
                <c:pt idx="19">
                  <c:v>176000</c:v>
                </c:pt>
              </c:numCache>
            </c:numRef>
          </c:val>
          <c:smooth val="0"/>
        </c:ser>
        <c:ser>
          <c:idx val="1"/>
          <c:order val="1"/>
          <c:tx>
            <c:v>low</c:v>
          </c:tx>
          <c:val>
            <c:numRef>
              <c:f>('不同temporal relevance条件'!$D$2:$D$5,'不同temporal relevance条件'!$D$17:$D$23,'不同temporal relevance条件'!$D$41:$D$49)</c:f>
              <c:numCache>
                <c:formatCode>0</c:formatCode>
                <c:ptCount val="20"/>
                <c:pt idx="0">
                  <c:v>231600</c:v>
                </c:pt>
                <c:pt idx="1">
                  <c:v>135800</c:v>
                </c:pt>
                <c:pt idx="2">
                  <c:v>169400</c:v>
                </c:pt>
                <c:pt idx="3">
                  <c:v>217000</c:v>
                </c:pt>
                <c:pt idx="4">
                  <c:v>217000</c:v>
                </c:pt>
                <c:pt idx="5">
                  <c:v>157800</c:v>
                </c:pt>
                <c:pt idx="6">
                  <c:v>50200</c:v>
                </c:pt>
                <c:pt idx="7">
                  <c:v>187600</c:v>
                </c:pt>
                <c:pt idx="8">
                  <c:v>165600</c:v>
                </c:pt>
                <c:pt idx="9">
                  <c:v>107400</c:v>
                </c:pt>
                <c:pt idx="10">
                  <c:v>234400</c:v>
                </c:pt>
                <c:pt idx="11">
                  <c:v>109000</c:v>
                </c:pt>
                <c:pt idx="12">
                  <c:v>224000</c:v>
                </c:pt>
                <c:pt idx="13">
                  <c:v>294000</c:v>
                </c:pt>
                <c:pt idx="14">
                  <c:v>274400</c:v>
                </c:pt>
                <c:pt idx="15">
                  <c:v>87200</c:v>
                </c:pt>
                <c:pt idx="16">
                  <c:v>175400</c:v>
                </c:pt>
                <c:pt idx="17">
                  <c:v>234800</c:v>
                </c:pt>
                <c:pt idx="18">
                  <c:v>220000</c:v>
                </c:pt>
                <c:pt idx="19">
                  <c:v>220400</c:v>
                </c:pt>
              </c:numCache>
            </c:numRef>
          </c:val>
          <c:smooth val="0"/>
        </c:ser>
        <c:dLbls>
          <c:showLegendKey val="0"/>
          <c:showVal val="0"/>
          <c:showCatName val="0"/>
          <c:showSerName val="0"/>
          <c:showPercent val="0"/>
          <c:showBubbleSize val="0"/>
        </c:dLbls>
        <c:hiLowLines/>
        <c:marker val="1"/>
        <c:smooth val="0"/>
        <c:axId val="183847936"/>
        <c:axId val="419463168"/>
      </c:lineChart>
      <c:catAx>
        <c:axId val="18384793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9463168"/>
        <c:crosses val="autoZero"/>
        <c:auto val="1"/>
        <c:lblAlgn val="ctr"/>
        <c:lblOffset val="100"/>
        <c:noMultiLvlLbl val="0"/>
      </c:catAx>
      <c:valAx>
        <c:axId val="41946316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18384793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t>
            </a:r>
            <a:r>
              <a:rPr lang="zh-CN" altLang="en-US" sz="1600"/>
              <a:t>条件下</a:t>
            </a:r>
            <a:r>
              <a:rPr lang="en-US" altLang="zh-CN" sz="1600"/>
              <a:t>high</a:t>
            </a:r>
            <a:r>
              <a:rPr lang="zh-CN" altLang="en-US" sz="1600"/>
              <a:t>和</a:t>
            </a:r>
            <a:r>
              <a:rPr lang="en-US" altLang="zh-CN" sz="1600"/>
              <a:t>low</a:t>
            </a:r>
            <a:r>
              <a:rPr lang="zh-CN" altLang="en-US" sz="1600"/>
              <a:t>比较偏差率</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relevance条件'!$I$2:$I$5,'不同temporal relevance条件'!$I$17:$I$23,'不同temporal relevance条件'!$I$41:$I$49)</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low</c:v>
          </c:tx>
          <c:val>
            <c:numRef>
              <c:f>('不同temporal relevance条件'!$J$2:$J$5,'不同temporal relevance条件'!$J$17:$J$23,'不同temporal relevance条件'!$J$41:$J$49)</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dLbls>
          <c:showLegendKey val="0"/>
          <c:showVal val="0"/>
          <c:showCatName val="0"/>
          <c:showSerName val="0"/>
          <c:showPercent val="0"/>
          <c:showBubbleSize val="0"/>
        </c:dLbls>
        <c:hiLowLines/>
        <c:marker val="1"/>
        <c:smooth val="0"/>
        <c:axId val="195890688"/>
        <c:axId val="412951104"/>
      </c:lineChart>
      <c:catAx>
        <c:axId val="19589068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2951104"/>
        <c:crosses val="autoZero"/>
        <c:auto val="1"/>
        <c:lblAlgn val="ctr"/>
        <c:lblOffset val="100"/>
        <c:noMultiLvlLbl val="0"/>
      </c:catAx>
      <c:valAx>
        <c:axId val="41295110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19589068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midsat</a:t>
            </a:r>
            <a:r>
              <a:rPr lang="zh-CN" altLang="en-US" sz="1400"/>
              <a:t>条件下</a:t>
            </a:r>
            <a:r>
              <a:rPr lang="en-US" altLang="zh-CN" sz="1400"/>
              <a:t>high</a:t>
            </a:r>
            <a:r>
              <a:rPr lang="zh-CN" altLang="en-US" sz="1400"/>
              <a:t>和</a:t>
            </a:r>
            <a:r>
              <a:rPr lang="en-US" altLang="zh-CN" sz="1400"/>
              <a:t>low</a:t>
            </a:r>
            <a:r>
              <a:rPr lang="zh-CN" altLang="en-US" sz="1400"/>
              <a:t>比较偏差率</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relevance条件'!$I$7:$I$10,'不同temporal relevance条件'!$I$25:$I$31,'不同temporal relevance条件'!$I$51:$I$59)</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1"/>
          <c:order val="1"/>
          <c:tx>
            <c:v>low</c:v>
          </c:tx>
          <c:val>
            <c:numRef>
              <c:f>('不同temporal relevance条件'!$J$7:$J$10,'不同temporal relevance条件'!$J$25:$J$31,'不同temporal relevance条件'!$J$51:$J$59)</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dLbls>
          <c:showLegendKey val="0"/>
          <c:showVal val="0"/>
          <c:showCatName val="0"/>
          <c:showSerName val="0"/>
          <c:showPercent val="0"/>
          <c:showBubbleSize val="0"/>
        </c:dLbls>
        <c:hiLowLines/>
        <c:marker val="1"/>
        <c:smooth val="0"/>
        <c:axId val="294188544"/>
        <c:axId val="412952832"/>
      </c:lineChart>
      <c:catAx>
        <c:axId val="29418854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2952832"/>
        <c:crosses val="autoZero"/>
        <c:auto val="1"/>
        <c:lblAlgn val="ctr"/>
        <c:lblOffset val="100"/>
        <c:noMultiLvlLbl val="0"/>
      </c:catAx>
      <c:valAx>
        <c:axId val="41295283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294188544"/>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t>
            </a:r>
            <a:r>
              <a:rPr lang="zh-CN" altLang="en-US" sz="1600"/>
              <a:t>条件下</a:t>
            </a:r>
            <a:r>
              <a:rPr lang="en-US" altLang="zh-CN" sz="1600"/>
              <a:t>high</a:t>
            </a:r>
            <a:r>
              <a:rPr lang="zh-CN" altLang="en-US" sz="1600"/>
              <a:t>和</a:t>
            </a:r>
            <a:r>
              <a:rPr lang="en-US" altLang="zh-CN" sz="1600"/>
              <a:t>low</a:t>
            </a:r>
            <a:r>
              <a:rPr lang="zh-CN" altLang="en-US" sz="1600"/>
              <a:t>比较偏差率</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relevance条件'!$I$12:$I$15,'不同temporal relevance条件'!$I$33:$I$39,'不同temporal relevance条件'!$I$61:$I$69)</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ser>
          <c:idx val="1"/>
          <c:order val="1"/>
          <c:tx>
            <c:v>low</c:v>
          </c:tx>
          <c:val>
            <c:numRef>
              <c:f>('不同temporal relevance条件'!$J$12:$J$15,'不同temporal relevance条件'!$J$33:$J$39,'不同temporal relevance条件'!$J$61:$J$69)</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294189056"/>
        <c:axId val="412955136"/>
      </c:lineChart>
      <c:catAx>
        <c:axId val="29418905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2955136"/>
        <c:crosses val="autoZero"/>
        <c:auto val="1"/>
        <c:lblAlgn val="ctr"/>
        <c:lblOffset val="100"/>
        <c:noMultiLvlLbl val="0"/>
      </c:catAx>
      <c:valAx>
        <c:axId val="41295513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29418905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sat</a:t>
            </a:r>
            <a:r>
              <a:rPr lang="zh-CN" altLang="en-US" sz="1400"/>
              <a:t>条件下</a:t>
            </a:r>
            <a:r>
              <a:rPr lang="en-US" altLang="zh-CN" sz="1400"/>
              <a:t>high</a:t>
            </a:r>
            <a:r>
              <a:rPr lang="zh-CN" altLang="en-US" sz="1400"/>
              <a:t>和</a:t>
            </a:r>
            <a:r>
              <a:rPr lang="en-US" altLang="zh-CN" sz="1400"/>
              <a:t>low</a:t>
            </a:r>
            <a:r>
              <a:rPr lang="zh-CN" altLang="en-US" sz="1400"/>
              <a:t>比较偏差率绝对值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relevance条件'!$K$2:$K$5,'不同temporal relevance条件'!$K$17:$K$23,'不同temporal relevance条件'!$K$41:$K$49)</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low</c:v>
          </c:tx>
          <c:val>
            <c:numRef>
              <c:f>('不同temporal relevance条件'!$L$2:$L$5,'不同temporal relevance条件'!$L$17:$L$23,'不同temporal relevance条件'!$L$41:$L$49)</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dLbls>
          <c:showLegendKey val="0"/>
          <c:showVal val="0"/>
          <c:showCatName val="0"/>
          <c:showSerName val="0"/>
          <c:showPercent val="0"/>
          <c:showBubbleSize val="0"/>
        </c:dLbls>
        <c:hiLowLines/>
        <c:marker val="1"/>
        <c:smooth val="0"/>
        <c:axId val="294189568"/>
        <c:axId val="412956864"/>
      </c:lineChart>
      <c:catAx>
        <c:axId val="29418956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2956864"/>
        <c:crosses val="autoZero"/>
        <c:auto val="1"/>
        <c:lblAlgn val="ctr"/>
        <c:lblOffset val="100"/>
        <c:noMultiLvlLbl val="0"/>
      </c:catAx>
      <c:valAx>
        <c:axId val="41295686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29418956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midsat</a:t>
            </a:r>
            <a:r>
              <a:rPr lang="zh-CN" altLang="en-US" sz="1200"/>
              <a:t>条件下</a:t>
            </a:r>
            <a:r>
              <a:rPr lang="en-US" altLang="zh-CN" sz="1200"/>
              <a:t>high</a:t>
            </a:r>
            <a:r>
              <a:rPr lang="zh-CN" altLang="en-US" sz="1200"/>
              <a:t>和</a:t>
            </a:r>
            <a:r>
              <a:rPr lang="en-US" altLang="zh-CN" sz="1200"/>
              <a:t>low</a:t>
            </a:r>
            <a:r>
              <a:rPr lang="zh-CN" altLang="en-US" sz="1200"/>
              <a:t>比较偏差率绝对值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relevance条件'!$K$7:$K$10,'不同temporal relevance条件'!$K$25:$K$31,'不同temporal relevance条件'!$K$51:$K$59)</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1"/>
          <c:order val="1"/>
          <c:tx>
            <c:v>low</c:v>
          </c:tx>
          <c:val>
            <c:numRef>
              <c:f>('不同temporal relevance条件'!$L$7:$L$10,'不同temporal relevance条件'!$L$25:$L$31,'不同temporal relevance条件'!$L$51:$L$59)</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dLbls>
          <c:showLegendKey val="0"/>
          <c:showVal val="0"/>
          <c:showCatName val="0"/>
          <c:showSerName val="0"/>
          <c:showPercent val="0"/>
          <c:showBubbleSize val="0"/>
        </c:dLbls>
        <c:hiLowLines/>
        <c:marker val="1"/>
        <c:smooth val="0"/>
        <c:axId val="294190080"/>
        <c:axId val="195960832"/>
      </c:lineChart>
      <c:catAx>
        <c:axId val="29419008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5960832"/>
        <c:crosses val="autoZero"/>
        <c:auto val="1"/>
        <c:lblAlgn val="ctr"/>
        <c:lblOffset val="100"/>
        <c:noMultiLvlLbl val="0"/>
      </c:catAx>
      <c:valAx>
        <c:axId val="19596083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29419008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unsat</a:t>
            </a:r>
            <a:r>
              <a:rPr lang="zh-CN" altLang="en-US" sz="1200"/>
              <a:t>条件下</a:t>
            </a:r>
            <a:r>
              <a:rPr lang="en-US" altLang="zh-CN" sz="1200"/>
              <a:t>high</a:t>
            </a:r>
            <a:r>
              <a:rPr lang="zh-CN" altLang="en-US" sz="1200"/>
              <a:t>和</a:t>
            </a:r>
            <a:r>
              <a:rPr lang="en-US" altLang="zh-CN" sz="1200"/>
              <a:t>low</a:t>
            </a:r>
            <a:r>
              <a:rPr lang="zh-CN" altLang="en-US" sz="1200"/>
              <a:t>比较偏差率绝对值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relevance条件'!$K$12:$K$15,'不同temporal relevance条件'!$K$33:$K$39,'不同temporal relevance条件'!$K$61:$K$69)</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ser>
          <c:idx val="1"/>
          <c:order val="1"/>
          <c:tx>
            <c:v>low</c:v>
          </c:tx>
          <c:val>
            <c:numRef>
              <c:f>('不同temporal relevance条件'!$L$12:$L$15,'不同temporal relevance条件'!$L$33:$L$39,'不同temporal relevance条件'!$L$61:$L$69)</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294190592"/>
        <c:axId val="195962560"/>
      </c:lineChart>
      <c:catAx>
        <c:axId val="29419059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5962560"/>
        <c:crosses val="autoZero"/>
        <c:auto val="1"/>
        <c:lblAlgn val="ctr"/>
        <c:lblOffset val="100"/>
        <c:noMultiLvlLbl val="0"/>
      </c:catAx>
      <c:valAx>
        <c:axId val="19596256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294190592"/>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high</a:t>
            </a:r>
            <a:r>
              <a:rPr lang="zh-CN" sz="1600"/>
              <a:t>条件下三种设置比较</a:t>
            </a:r>
            <a:r>
              <a:rPr lang="en-US" sz="1600"/>
              <a:t>Etime</a:t>
            </a:r>
            <a:endParaRPr lang="zh-CN" sz="1600"/>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(不同satisfaction条件!$C$2:$C$5,不同satisfaction条件!$C$12:$C$18,不同satisfaction条件!$C$28:$C$36)</c:f>
              <c:numCache>
                <c:formatCode>0</c:formatCode>
                <c:ptCount val="20"/>
                <c:pt idx="0">
                  <c:v>144400</c:v>
                </c:pt>
                <c:pt idx="1">
                  <c:v>133200</c:v>
                </c:pt>
                <c:pt idx="2">
                  <c:v>145000</c:v>
                </c:pt>
                <c:pt idx="3">
                  <c:v>139000</c:v>
                </c:pt>
                <c:pt idx="4">
                  <c:v>236000</c:v>
                </c:pt>
                <c:pt idx="5">
                  <c:v>135000</c:v>
                </c:pt>
                <c:pt idx="6">
                  <c:v>58000</c:v>
                </c:pt>
                <c:pt idx="7">
                  <c:v>111200</c:v>
                </c:pt>
                <c:pt idx="8">
                  <c:v>209200</c:v>
                </c:pt>
                <c:pt idx="9">
                  <c:v>135200</c:v>
                </c:pt>
                <c:pt idx="10">
                  <c:v>239800</c:v>
                </c:pt>
                <c:pt idx="11">
                  <c:v>204000</c:v>
                </c:pt>
                <c:pt idx="12">
                  <c:v>217800</c:v>
                </c:pt>
                <c:pt idx="13">
                  <c:v>246800</c:v>
                </c:pt>
                <c:pt idx="14">
                  <c:v>199400</c:v>
                </c:pt>
                <c:pt idx="15">
                  <c:v>165800</c:v>
                </c:pt>
                <c:pt idx="16">
                  <c:v>165000</c:v>
                </c:pt>
                <c:pt idx="17">
                  <c:v>241000</c:v>
                </c:pt>
                <c:pt idx="18">
                  <c:v>378800</c:v>
                </c:pt>
                <c:pt idx="19">
                  <c:v>176000</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(不同satisfaction条件!$D$2:$D$5,不同satisfaction条件!$D$12:$D$18,不同satisfaction条件!$D$28:$D$36)</c:f>
              <c:numCache>
                <c:formatCode>0</c:formatCode>
                <c:ptCount val="20"/>
                <c:pt idx="0">
                  <c:v>134000</c:v>
                </c:pt>
                <c:pt idx="1">
                  <c:v>156200</c:v>
                </c:pt>
                <c:pt idx="2">
                  <c:v>180400</c:v>
                </c:pt>
                <c:pt idx="3">
                  <c:v>205200</c:v>
                </c:pt>
                <c:pt idx="4">
                  <c:v>257600</c:v>
                </c:pt>
                <c:pt idx="5">
                  <c:v>211400</c:v>
                </c:pt>
                <c:pt idx="6">
                  <c:v>74000</c:v>
                </c:pt>
                <c:pt idx="7">
                  <c:v>203000</c:v>
                </c:pt>
                <c:pt idx="8">
                  <c:v>180400</c:v>
                </c:pt>
                <c:pt idx="9">
                  <c:v>236200</c:v>
                </c:pt>
                <c:pt idx="10">
                  <c:v>220800</c:v>
                </c:pt>
                <c:pt idx="11">
                  <c:v>191600</c:v>
                </c:pt>
                <c:pt idx="12">
                  <c:v>190200</c:v>
                </c:pt>
                <c:pt idx="13">
                  <c:v>207800</c:v>
                </c:pt>
                <c:pt idx="14">
                  <c:v>287800</c:v>
                </c:pt>
                <c:pt idx="15">
                  <c:v>204400</c:v>
                </c:pt>
                <c:pt idx="16">
                  <c:v>221000</c:v>
                </c:pt>
                <c:pt idx="17">
                  <c:v>235400</c:v>
                </c:pt>
                <c:pt idx="18">
                  <c:v>320600</c:v>
                </c:pt>
                <c:pt idx="19">
                  <c:v>297000</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(不同satisfaction条件!$E$2:$E$5,不同satisfaction条件!$E$12:$E$18,不同satisfaction条件!$E$28:$E$36)</c:f>
              <c:numCache>
                <c:formatCode>0</c:formatCode>
                <c:ptCount val="20"/>
                <c:pt idx="0">
                  <c:v>179000</c:v>
                </c:pt>
                <c:pt idx="1">
                  <c:v>234800</c:v>
                </c:pt>
                <c:pt idx="2">
                  <c:v>238000</c:v>
                </c:pt>
                <c:pt idx="3">
                  <c:v>153400</c:v>
                </c:pt>
                <c:pt idx="4">
                  <c:v>287600</c:v>
                </c:pt>
                <c:pt idx="5">
                  <c:v>164400</c:v>
                </c:pt>
                <c:pt idx="6">
                  <c:v>142400</c:v>
                </c:pt>
                <c:pt idx="7">
                  <c:v>268600</c:v>
                </c:pt>
                <c:pt idx="8">
                  <c:v>242600</c:v>
                </c:pt>
                <c:pt idx="9">
                  <c:v>176200</c:v>
                </c:pt>
                <c:pt idx="10">
                  <c:v>241000</c:v>
                </c:pt>
                <c:pt idx="11">
                  <c:v>231800</c:v>
                </c:pt>
                <c:pt idx="12">
                  <c:v>162600</c:v>
                </c:pt>
                <c:pt idx="13">
                  <c:v>226600</c:v>
                </c:pt>
                <c:pt idx="14">
                  <c:v>283800</c:v>
                </c:pt>
                <c:pt idx="15">
                  <c:v>144800</c:v>
                </c:pt>
                <c:pt idx="16">
                  <c:v>359200</c:v>
                </c:pt>
                <c:pt idx="17">
                  <c:v>204800</c:v>
                </c:pt>
                <c:pt idx="18">
                  <c:v>269000</c:v>
                </c:pt>
                <c:pt idx="19">
                  <c:v>205600</c:v>
                </c:pt>
              </c:numCache>
            </c:numRef>
          </c:val>
          <c:smooth val="0"/>
        </c:ser>
        <c:dLbls>
          <c:showLegendKey val="0"/>
          <c:showVal val="0"/>
          <c:showCatName val="0"/>
          <c:showSerName val="0"/>
          <c:showPercent val="0"/>
          <c:showBubbleSize val="0"/>
        </c:dLbls>
        <c:hiLowLines/>
        <c:marker val="1"/>
        <c:smooth val="0"/>
        <c:axId val="305734144"/>
        <c:axId val="195964288"/>
      </c:lineChart>
      <c:catAx>
        <c:axId val="305734144"/>
        <c:scaling>
          <c:orientation val="minMax"/>
        </c:scaling>
        <c:delete val="0"/>
        <c:axPos val="b"/>
        <c:title>
          <c:tx>
            <c:rich>
              <a:bodyPr/>
              <a:lstStyle/>
              <a:p>
                <a:pPr>
                  <a:defRPr/>
                </a:pPr>
                <a:r>
                  <a:rPr lang="en-US"/>
                  <a:t>task id</a:t>
                </a:r>
                <a:endParaRPr lang="zh-CN"/>
              </a:p>
            </c:rich>
          </c:tx>
          <c:overlay val="0"/>
        </c:title>
        <c:numFmt formatCode="General" sourceLinked="1"/>
        <c:majorTickMark val="none"/>
        <c:minorTickMark val="none"/>
        <c:tickLblPos val="nextTo"/>
        <c:crossAx val="195964288"/>
        <c:crosses val="autoZero"/>
        <c:auto val="1"/>
        <c:lblAlgn val="ctr"/>
        <c:lblOffset val="100"/>
        <c:noMultiLvlLbl val="0"/>
      </c:catAx>
      <c:valAx>
        <c:axId val="195964288"/>
        <c:scaling>
          <c:orientation val="minMax"/>
        </c:scaling>
        <c:delete val="0"/>
        <c:axPos val="l"/>
        <c:majorGridlines/>
        <c:title>
          <c:tx>
            <c:rich>
              <a:bodyPr/>
              <a:lstStyle/>
              <a:p>
                <a:pPr>
                  <a:defRPr/>
                </a:pPr>
                <a:r>
                  <a:rPr lang="en-US"/>
                  <a:t>Etime</a:t>
                </a:r>
                <a:endParaRPr lang="zh-CN"/>
              </a:p>
            </c:rich>
          </c:tx>
          <c:overlay val="0"/>
        </c:title>
        <c:numFmt formatCode="0" sourceLinked="1"/>
        <c:majorTickMark val="out"/>
        <c:minorTickMark val="none"/>
        <c:tickLblPos val="nextTo"/>
        <c:crossAx val="305734144"/>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low</a:t>
            </a:r>
            <a:r>
              <a:rPr lang="zh-CN" altLang="en-US"/>
              <a:t>条件下三种设置比较</a:t>
            </a:r>
            <a:r>
              <a:rPr lang="en-US" altLang="zh-CN"/>
              <a:t>Etime</a:t>
            </a:r>
            <a:endParaRPr lang="zh-CN" altLang="en-US"/>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(不同satisfaction条件!$C$7:$C$10,不同satisfaction条件!$C$20:$C$26,不同satisfaction条件!$C$38:$C$46)</c:f>
              <c:numCache>
                <c:formatCode>0</c:formatCode>
                <c:ptCount val="20"/>
                <c:pt idx="0">
                  <c:v>231600</c:v>
                </c:pt>
                <c:pt idx="1">
                  <c:v>135800</c:v>
                </c:pt>
                <c:pt idx="2">
                  <c:v>169400</c:v>
                </c:pt>
                <c:pt idx="3">
                  <c:v>217000</c:v>
                </c:pt>
                <c:pt idx="4">
                  <c:v>217000</c:v>
                </c:pt>
                <c:pt idx="5">
                  <c:v>157800</c:v>
                </c:pt>
                <c:pt idx="6">
                  <c:v>50200</c:v>
                </c:pt>
                <c:pt idx="7">
                  <c:v>187600</c:v>
                </c:pt>
                <c:pt idx="8">
                  <c:v>165600</c:v>
                </c:pt>
                <c:pt idx="9">
                  <c:v>107400</c:v>
                </c:pt>
                <c:pt idx="10">
                  <c:v>234400</c:v>
                </c:pt>
                <c:pt idx="11">
                  <c:v>109000</c:v>
                </c:pt>
                <c:pt idx="12">
                  <c:v>224000</c:v>
                </c:pt>
                <c:pt idx="13">
                  <c:v>294000</c:v>
                </c:pt>
                <c:pt idx="14">
                  <c:v>274400</c:v>
                </c:pt>
                <c:pt idx="15">
                  <c:v>87200</c:v>
                </c:pt>
                <c:pt idx="16">
                  <c:v>175400</c:v>
                </c:pt>
                <c:pt idx="17">
                  <c:v>234800</c:v>
                </c:pt>
                <c:pt idx="18">
                  <c:v>220000</c:v>
                </c:pt>
                <c:pt idx="19">
                  <c:v>220400</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(不同satisfaction条件!$D$7:$D$10,不同satisfaction条件!$D$20:$D$26,不同satisfaction条件!$D$38:$D$46)</c:f>
              <c:numCache>
                <c:formatCode>0</c:formatCode>
                <c:ptCount val="20"/>
                <c:pt idx="0">
                  <c:v>167600</c:v>
                </c:pt>
                <c:pt idx="1">
                  <c:v>137200</c:v>
                </c:pt>
                <c:pt idx="2">
                  <c:v>134400</c:v>
                </c:pt>
                <c:pt idx="3">
                  <c:v>100600</c:v>
                </c:pt>
                <c:pt idx="4">
                  <c:v>286000</c:v>
                </c:pt>
                <c:pt idx="5">
                  <c:v>368400</c:v>
                </c:pt>
                <c:pt idx="6">
                  <c:v>70400</c:v>
                </c:pt>
                <c:pt idx="7">
                  <c:v>134000</c:v>
                </c:pt>
                <c:pt idx="8">
                  <c:v>200800</c:v>
                </c:pt>
                <c:pt idx="9">
                  <c:v>171800</c:v>
                </c:pt>
                <c:pt idx="10">
                  <c:v>263200</c:v>
                </c:pt>
                <c:pt idx="11">
                  <c:v>151800</c:v>
                </c:pt>
                <c:pt idx="12">
                  <c:v>152200</c:v>
                </c:pt>
                <c:pt idx="13">
                  <c:v>260000</c:v>
                </c:pt>
                <c:pt idx="14">
                  <c:v>295600</c:v>
                </c:pt>
                <c:pt idx="15">
                  <c:v>122800</c:v>
                </c:pt>
                <c:pt idx="16">
                  <c:v>249000</c:v>
                </c:pt>
                <c:pt idx="17">
                  <c:v>170000</c:v>
                </c:pt>
                <c:pt idx="18">
                  <c:v>333600</c:v>
                </c:pt>
                <c:pt idx="19">
                  <c:v>179800</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(不同satisfaction条件!$E$7:$E$10,不同satisfaction条件!$E$20:$E$26,不同satisfaction条件!$E$38:$E$46)</c:f>
              <c:numCache>
                <c:formatCode>0</c:formatCode>
                <c:ptCount val="20"/>
                <c:pt idx="0">
                  <c:v>143400</c:v>
                </c:pt>
                <c:pt idx="1">
                  <c:v>162200</c:v>
                </c:pt>
                <c:pt idx="2">
                  <c:v>144400</c:v>
                </c:pt>
                <c:pt idx="3">
                  <c:v>130000</c:v>
                </c:pt>
                <c:pt idx="4">
                  <c:v>244400</c:v>
                </c:pt>
                <c:pt idx="5">
                  <c:v>181200</c:v>
                </c:pt>
                <c:pt idx="6">
                  <c:v>95400</c:v>
                </c:pt>
                <c:pt idx="7">
                  <c:v>167400</c:v>
                </c:pt>
                <c:pt idx="8">
                  <c:v>240400</c:v>
                </c:pt>
                <c:pt idx="9">
                  <c:v>186600</c:v>
                </c:pt>
                <c:pt idx="10">
                  <c:v>162600</c:v>
                </c:pt>
                <c:pt idx="11">
                  <c:v>315600</c:v>
                </c:pt>
                <c:pt idx="12">
                  <c:v>191400</c:v>
                </c:pt>
                <c:pt idx="13">
                  <c:v>239600</c:v>
                </c:pt>
                <c:pt idx="14">
                  <c:v>455800</c:v>
                </c:pt>
                <c:pt idx="15">
                  <c:v>133000</c:v>
                </c:pt>
                <c:pt idx="16">
                  <c:v>179200</c:v>
                </c:pt>
                <c:pt idx="17">
                  <c:v>129600</c:v>
                </c:pt>
                <c:pt idx="18">
                  <c:v>486200</c:v>
                </c:pt>
                <c:pt idx="19">
                  <c:v>188000</c:v>
                </c:pt>
              </c:numCache>
            </c:numRef>
          </c:val>
          <c:smooth val="0"/>
        </c:ser>
        <c:dLbls>
          <c:showLegendKey val="0"/>
          <c:showVal val="0"/>
          <c:showCatName val="0"/>
          <c:showSerName val="0"/>
          <c:showPercent val="0"/>
          <c:showBubbleSize val="0"/>
        </c:dLbls>
        <c:hiLowLines/>
        <c:marker val="1"/>
        <c:smooth val="0"/>
        <c:axId val="412230144"/>
        <c:axId val="195966016"/>
      </c:lineChart>
      <c:catAx>
        <c:axId val="41223014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5966016"/>
        <c:crosses val="autoZero"/>
        <c:auto val="1"/>
        <c:lblAlgn val="ctr"/>
        <c:lblOffset val="100"/>
        <c:noMultiLvlLbl val="0"/>
      </c:catAx>
      <c:valAx>
        <c:axId val="19596601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412230144"/>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high</a:t>
            </a:r>
            <a:r>
              <a:rPr lang="zh-CN" altLang="en-US"/>
              <a:t>条件下三种设置比较差值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(不同satisfaction条件!$F$2:$F$5,不同satisfaction条件!$F$12:$F$18,不同satisfaction条件!$F$28:$F$36)</c:f>
              <c:numCache>
                <c:formatCode>0</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(不同satisfaction条件!$G$2:$G$5,不同satisfaction条件!$G$12:$G$18,不同satisfaction条件!$G$28:$G$36)</c:f>
              <c:numCache>
                <c:formatCode>0</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(不同satisfaction条件!$H$2:$H$5,不同satisfaction条件!$H$12:$H$18,不同satisfaction条件!$H$28:$H$36)</c:f>
              <c:numCache>
                <c:formatCode>0</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dLbls>
          <c:showLegendKey val="0"/>
          <c:showVal val="0"/>
          <c:showCatName val="0"/>
          <c:showSerName val="0"/>
          <c:showPercent val="0"/>
          <c:showBubbleSize val="0"/>
        </c:dLbls>
        <c:hiLowLines/>
        <c:marker val="1"/>
        <c:smooth val="0"/>
        <c:axId val="412230656"/>
        <c:axId val="195967744"/>
      </c:lineChart>
      <c:catAx>
        <c:axId val="41223065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5967744"/>
        <c:crosses val="autoZero"/>
        <c:auto val="1"/>
        <c:lblAlgn val="ctr"/>
        <c:lblOffset val="100"/>
        <c:noMultiLvlLbl val="0"/>
      </c:catAx>
      <c:valAx>
        <c:axId val="19596774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12230656"/>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low</a:t>
            </a:r>
            <a:r>
              <a:rPr lang="zh-CN" altLang="en-US"/>
              <a:t>条件下三种设置比较差值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(不同satisfaction条件!$F$7:$F$10,不同satisfaction条件!$F$20:$F$26,不同satisfaction条件!$F$38:$F$46)</c:f>
              <c:numCache>
                <c:formatCode>0</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(不同satisfaction条件!$G$7:$G$10,不同satisfaction条件!$G$20:$G$26,不同satisfaction条件!$G$38:$G$46)</c:f>
              <c:numCache>
                <c:formatCode>0</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(不同satisfaction条件!$H$7:$H$10,不同satisfaction条件!$H$20:$H$26,不同satisfaction条件!$H$38:$H$46)</c:f>
              <c:numCache>
                <c:formatCode>0</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412231168"/>
        <c:axId val="193552960"/>
      </c:lineChart>
      <c:catAx>
        <c:axId val="41223116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3552960"/>
        <c:crosses val="autoZero"/>
        <c:auto val="1"/>
        <c:lblAlgn val="ctr"/>
        <c:lblOffset val="100"/>
        <c:noMultiLvlLbl val="0"/>
      </c:catAx>
      <c:valAx>
        <c:axId val="193552960"/>
        <c:scaling>
          <c:orientation val="minMax"/>
          <c:min val="-100000"/>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4122311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t>
            </a:r>
            <a:r>
              <a:rPr lang="zh-CN" altLang="en-US" sz="1600"/>
              <a:t>条件下</a:t>
            </a:r>
            <a:r>
              <a:rPr lang="en-US" altLang="zh-CN" sz="1600"/>
              <a:t>high</a:t>
            </a:r>
            <a:r>
              <a:rPr lang="zh-CN" altLang="en-US" sz="1600"/>
              <a:t>和</a:t>
            </a:r>
            <a:r>
              <a:rPr lang="en-US" altLang="zh-CN" sz="1600"/>
              <a:t>low</a:t>
            </a:r>
            <a:r>
              <a:rPr lang="zh-CN" altLang="en-US" sz="1600"/>
              <a:t>比较</a:t>
            </a:r>
            <a:r>
              <a:rPr lang="en-US" altLang="zh-CN" sz="1600"/>
              <a:t>Etime</a:t>
            </a:r>
            <a:endParaRPr lang="zh-CN" altLang="en-US" sz="1600"/>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relevance条件'!$C$7:$C$10,'不同temporal relevance条件'!$C$25:$C$31,'不同temporal relevance条件'!$C$51:$C$59)</c:f>
              <c:numCache>
                <c:formatCode>0</c:formatCode>
                <c:ptCount val="20"/>
                <c:pt idx="0">
                  <c:v>134000</c:v>
                </c:pt>
                <c:pt idx="1">
                  <c:v>156200</c:v>
                </c:pt>
                <c:pt idx="2">
                  <c:v>180400</c:v>
                </c:pt>
                <c:pt idx="3">
                  <c:v>205200</c:v>
                </c:pt>
                <c:pt idx="4">
                  <c:v>257600</c:v>
                </c:pt>
                <c:pt idx="5">
                  <c:v>211400</c:v>
                </c:pt>
                <c:pt idx="6">
                  <c:v>74000</c:v>
                </c:pt>
                <c:pt idx="7">
                  <c:v>203000</c:v>
                </c:pt>
                <c:pt idx="8">
                  <c:v>180400</c:v>
                </c:pt>
                <c:pt idx="9">
                  <c:v>236200</c:v>
                </c:pt>
                <c:pt idx="10">
                  <c:v>220800</c:v>
                </c:pt>
                <c:pt idx="11">
                  <c:v>191600</c:v>
                </c:pt>
                <c:pt idx="12">
                  <c:v>190200</c:v>
                </c:pt>
                <c:pt idx="13">
                  <c:v>207800</c:v>
                </c:pt>
                <c:pt idx="14">
                  <c:v>287800</c:v>
                </c:pt>
                <c:pt idx="15">
                  <c:v>204400</c:v>
                </c:pt>
                <c:pt idx="16">
                  <c:v>221000</c:v>
                </c:pt>
                <c:pt idx="17">
                  <c:v>235400</c:v>
                </c:pt>
                <c:pt idx="18">
                  <c:v>320600</c:v>
                </c:pt>
                <c:pt idx="19">
                  <c:v>297000</c:v>
                </c:pt>
              </c:numCache>
            </c:numRef>
          </c:val>
          <c:smooth val="0"/>
        </c:ser>
        <c:ser>
          <c:idx val="1"/>
          <c:order val="1"/>
          <c:tx>
            <c:v>low</c:v>
          </c:tx>
          <c:val>
            <c:numRef>
              <c:f>('不同temporal relevance条件'!$D$7:$D$10,'不同temporal relevance条件'!$D$25:$D$31,'不同temporal relevance条件'!$D$51:$D$59)</c:f>
              <c:numCache>
                <c:formatCode>0</c:formatCode>
                <c:ptCount val="20"/>
                <c:pt idx="0">
                  <c:v>167600</c:v>
                </c:pt>
                <c:pt idx="1">
                  <c:v>137200</c:v>
                </c:pt>
                <c:pt idx="2">
                  <c:v>134400</c:v>
                </c:pt>
                <c:pt idx="3">
                  <c:v>100600</c:v>
                </c:pt>
                <c:pt idx="4">
                  <c:v>286000</c:v>
                </c:pt>
                <c:pt idx="5">
                  <c:v>368400</c:v>
                </c:pt>
                <c:pt idx="6">
                  <c:v>70400</c:v>
                </c:pt>
                <c:pt idx="7">
                  <c:v>134000</c:v>
                </c:pt>
                <c:pt idx="8">
                  <c:v>200800</c:v>
                </c:pt>
                <c:pt idx="9">
                  <c:v>171800</c:v>
                </c:pt>
                <c:pt idx="10">
                  <c:v>263200</c:v>
                </c:pt>
                <c:pt idx="11">
                  <c:v>151800</c:v>
                </c:pt>
                <c:pt idx="12">
                  <c:v>152200</c:v>
                </c:pt>
                <c:pt idx="13">
                  <c:v>260000</c:v>
                </c:pt>
                <c:pt idx="14">
                  <c:v>295600</c:v>
                </c:pt>
                <c:pt idx="15">
                  <c:v>122800</c:v>
                </c:pt>
                <c:pt idx="16">
                  <c:v>249000</c:v>
                </c:pt>
                <c:pt idx="17">
                  <c:v>170000</c:v>
                </c:pt>
                <c:pt idx="18">
                  <c:v>333600</c:v>
                </c:pt>
                <c:pt idx="19">
                  <c:v>179800</c:v>
                </c:pt>
              </c:numCache>
            </c:numRef>
          </c:val>
          <c:smooth val="0"/>
        </c:ser>
        <c:dLbls>
          <c:showLegendKey val="0"/>
          <c:showVal val="0"/>
          <c:showCatName val="0"/>
          <c:showSerName val="0"/>
          <c:showPercent val="0"/>
          <c:showBubbleSize val="0"/>
        </c:dLbls>
        <c:hiLowLines/>
        <c:marker val="1"/>
        <c:smooth val="0"/>
        <c:axId val="183848448"/>
        <c:axId val="419464896"/>
      </c:lineChart>
      <c:catAx>
        <c:axId val="18384844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9464896"/>
        <c:crosses val="autoZero"/>
        <c:auto val="1"/>
        <c:lblAlgn val="ctr"/>
        <c:lblOffset val="100"/>
        <c:noMultiLvlLbl val="0"/>
      </c:catAx>
      <c:valAx>
        <c:axId val="41946489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183848448"/>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high</a:t>
            </a:r>
            <a:r>
              <a:rPr lang="zh-CN" altLang="en-US" sz="1400"/>
              <a:t>条件下三种设置比较差值绝对值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(不同satisfaction条件!$I$2:$I$5,不同satisfaction条件!$I$12:$I$18,不同satisfaction条件!$I$28:$I$36)</c:f>
              <c:numCache>
                <c:formatCode>General</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(不同satisfaction条件!$J$2:$J$5,不同satisfaction条件!$J$12:$J$18,不同satisfaction条件!$J$28:$J$36)</c:f>
              <c:numCache>
                <c:formatCode>General</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(不同satisfaction条件!$K$2:$K$5,不同satisfaction条件!$K$12:$K$18,不同satisfaction条件!$K$28:$K$36)</c:f>
              <c:numCache>
                <c:formatCode>General</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dLbls>
          <c:showLegendKey val="0"/>
          <c:showVal val="0"/>
          <c:showCatName val="0"/>
          <c:showSerName val="0"/>
          <c:showPercent val="0"/>
          <c:showBubbleSize val="0"/>
        </c:dLbls>
        <c:hiLowLines/>
        <c:marker val="1"/>
        <c:smooth val="0"/>
        <c:axId val="412231680"/>
        <c:axId val="193554688"/>
      </c:lineChart>
      <c:catAx>
        <c:axId val="41223168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3554688"/>
        <c:crosses val="autoZero"/>
        <c:auto val="1"/>
        <c:lblAlgn val="ctr"/>
        <c:lblOffset val="100"/>
        <c:noMultiLvlLbl val="0"/>
      </c:catAx>
      <c:valAx>
        <c:axId val="193554688"/>
        <c:scaling>
          <c:orientation val="minMax"/>
        </c:scaling>
        <c:delete val="0"/>
        <c:axPos val="l"/>
        <c:majorGridlines/>
        <c:title>
          <c:tx>
            <c:rich>
              <a:bodyPr/>
              <a:lstStyle/>
              <a:p>
                <a:pPr>
                  <a:defRPr/>
                </a:pPr>
                <a:r>
                  <a:rPr lang="en-US" altLang="zh-CN"/>
                  <a:t>|Etime-Dtime|</a:t>
                </a:r>
                <a:endParaRPr lang="zh-CN" altLang="en-US"/>
              </a:p>
            </c:rich>
          </c:tx>
          <c:overlay val="0"/>
        </c:title>
        <c:numFmt formatCode="General" sourceLinked="1"/>
        <c:majorTickMark val="out"/>
        <c:minorTickMark val="none"/>
        <c:tickLblPos val="nextTo"/>
        <c:crossAx val="412231680"/>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low</a:t>
            </a:r>
            <a:r>
              <a:rPr lang="zh-CN" altLang="en-US" sz="1400"/>
              <a:t>条件下三种设置比较差值绝对值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(不同satisfaction条件!$I$7:$I$10,不同satisfaction条件!$I$20:$I$26,不同satisfaction条件!$I$38:$I$46)</c:f>
              <c:numCache>
                <c:formatCode>General</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(不同satisfaction条件!$J$7:$J$10,不同satisfaction条件!$J$20:$J$26,不同satisfaction条件!$J$38:$J$46)</c:f>
              <c:numCache>
                <c:formatCode>General</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(不同satisfaction条件!$K$7:$K$10,不同satisfaction条件!$K$20:$K$26,不同satisfaction条件!$K$38:$K$46)</c:f>
              <c:numCache>
                <c:formatCode>General</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412232192"/>
        <c:axId val="193556416"/>
      </c:lineChart>
      <c:catAx>
        <c:axId val="41223219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3556416"/>
        <c:crosses val="autoZero"/>
        <c:auto val="1"/>
        <c:lblAlgn val="ctr"/>
        <c:lblOffset val="100"/>
        <c:noMultiLvlLbl val="0"/>
      </c:catAx>
      <c:valAx>
        <c:axId val="193556416"/>
        <c:scaling>
          <c:orientation val="minMax"/>
        </c:scaling>
        <c:delete val="0"/>
        <c:axPos val="l"/>
        <c:majorGridlines/>
        <c:title>
          <c:tx>
            <c:rich>
              <a:bodyPr/>
              <a:lstStyle/>
              <a:p>
                <a:pPr>
                  <a:defRPr/>
                </a:pPr>
                <a:r>
                  <a:rPr lang="en-US" altLang="zh-CN"/>
                  <a:t>|Etime-Dtime|</a:t>
                </a:r>
                <a:endParaRPr lang="zh-CN" altLang="en-US"/>
              </a:p>
            </c:rich>
          </c:tx>
          <c:overlay val="0"/>
        </c:title>
        <c:numFmt formatCode="General" sourceLinked="1"/>
        <c:majorTickMark val="out"/>
        <c:minorTickMark val="none"/>
        <c:tickLblPos val="nextTo"/>
        <c:crossAx val="412232192"/>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high</a:t>
            </a:r>
            <a:r>
              <a:rPr lang="zh-CN" altLang="en-US" sz="1600"/>
              <a:t>条件下三种设置比较偏差率</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(不同satisfaction条件!$L$2:$L$5,不同satisfaction条件!$L$12:$L$18,不同satisfaction条件!$L$28:$L$36)</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(不同satisfaction条件!$M$2:$M$5,不同satisfaction条件!$M$12:$M$18,不同satisfaction条件!$M$28:$M$36)</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(不同satisfaction条件!$N$2:$N$5,不同satisfaction条件!$N$12:$N$18,不同satisfaction条件!$N$28:$N$36)</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dLbls>
          <c:showLegendKey val="0"/>
          <c:showVal val="0"/>
          <c:showCatName val="0"/>
          <c:showSerName val="0"/>
          <c:showPercent val="0"/>
          <c:showBubbleSize val="0"/>
        </c:dLbls>
        <c:hiLowLines/>
        <c:marker val="1"/>
        <c:smooth val="0"/>
        <c:axId val="412232704"/>
        <c:axId val="193558144"/>
      </c:lineChart>
      <c:catAx>
        <c:axId val="41223270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3558144"/>
        <c:crosses val="autoZero"/>
        <c:auto val="1"/>
        <c:lblAlgn val="ctr"/>
        <c:lblOffset val="100"/>
        <c:noMultiLvlLbl val="0"/>
      </c:catAx>
      <c:valAx>
        <c:axId val="19355814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2232704"/>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low</a:t>
            </a:r>
            <a:r>
              <a:rPr lang="zh-CN" altLang="en-US" sz="1600"/>
              <a:t>条件下三种设置比较偏差率</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(不同satisfaction条件!$L$7:$L$10,不同satisfaction条件!$L$20:$L$26,不同satisfaction条件!$L$38:$L$46)</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(不同satisfaction条件!$M$7:$M$10,不同satisfaction条件!$M$20:$M$26,不同satisfaction条件!$M$38:$M$46)</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(不同satisfaction条件!$N$7:$N$10,不同satisfaction条件!$N$20:$N$26,不同satisfaction条件!$N$38:$N$46)</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412233216"/>
        <c:axId val="412953408"/>
      </c:lineChart>
      <c:catAx>
        <c:axId val="41223321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2953408"/>
        <c:crosses val="autoZero"/>
        <c:auto val="1"/>
        <c:lblAlgn val="ctr"/>
        <c:lblOffset val="100"/>
        <c:noMultiLvlLbl val="0"/>
      </c:catAx>
      <c:valAx>
        <c:axId val="412953408"/>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2233216"/>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high</a:t>
            </a:r>
            <a:r>
              <a:rPr lang="zh-CN" altLang="en-US" sz="1200"/>
              <a:t>条件下三种设置比较偏差率绝对值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(不同satisfaction条件!$O$2:$O$5,不同satisfaction条件!$O$12:$O$18,不同satisfaction条件!$O$28:$O$36)</c:f>
              <c:numCache>
                <c:formatCode>General</c:formatCode>
                <c:ptCount val="20"/>
                <c:pt idx="0">
                  <c:v>0.12855713442549352</c:v>
                </c:pt>
                <c:pt idx="1">
                  <c:v>0.46487596943556092</c:v>
                </c:pt>
                <c:pt idx="2">
                  <c:v>0.41231381807839618</c:v>
                </c:pt>
                <c:pt idx="3">
                  <c:v>5.0483675937122129E-2</c:v>
                </c:pt>
                <c:pt idx="4">
                  <c:v>0.18046392232147238</c:v>
                </c:pt>
                <c:pt idx="5">
                  <c:v>3.5761120174162886E-2</c:v>
                </c:pt>
                <c:pt idx="6">
                  <c:v>8.4604628112738806E-2</c:v>
                </c:pt>
                <c:pt idx="7">
                  <c:v>0.13287450541875456</c:v>
                </c:pt>
                <c:pt idx="8">
                  <c:v>0.24220061896267944</c:v>
                </c:pt>
                <c:pt idx="9">
                  <c:v>7.9977441891302486E-2</c:v>
                </c:pt>
                <c:pt idx="10">
                  <c:v>0.38705561294785751</c:v>
                </c:pt>
                <c:pt idx="11">
                  <c:v>0.13991443936325729</c:v>
                </c:pt>
                <c:pt idx="12">
                  <c:v>3.883919311918306E-2</c:v>
                </c:pt>
                <c:pt idx="13">
                  <c:v>0.39421007378918965</c:v>
                </c:pt>
                <c:pt idx="14">
                  <c:v>5.5146466513139814E-2</c:v>
                </c:pt>
                <c:pt idx="15">
                  <c:v>0.33655352985560716</c:v>
                </c:pt>
                <c:pt idx="16">
                  <c:v>0.22409171706151776</c:v>
                </c:pt>
                <c:pt idx="17">
                  <c:v>0.2305712710116215</c:v>
                </c:pt>
                <c:pt idx="18">
                  <c:v>0.1061158746900365</c:v>
                </c:pt>
                <c:pt idx="19">
                  <c:v>0.23991512217390926</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(不同satisfaction条件!$P$2:$P$5,不同satisfaction条件!$P$12:$P$18,不同satisfaction条件!$P$28:$P$36)</c:f>
              <c:numCache>
                <c:formatCode>General</c:formatCode>
                <c:ptCount val="20"/>
                <c:pt idx="0">
                  <c:v>0.33249008587600276</c:v>
                </c:pt>
                <c:pt idx="1">
                  <c:v>1.6240327174734857E-2</c:v>
                </c:pt>
                <c:pt idx="2">
                  <c:v>8.3201135559860112E-2</c:v>
                </c:pt>
                <c:pt idx="3">
                  <c:v>0.22401503176354798</c:v>
                </c:pt>
                <c:pt idx="4">
                  <c:v>0.20326825595234754</c:v>
                </c:pt>
                <c:pt idx="5">
                  <c:v>0.19937546238931028</c:v>
                </c:pt>
                <c:pt idx="6">
                  <c:v>0.61871054393049163</c:v>
                </c:pt>
                <c:pt idx="7">
                  <c:v>1.4792982231624808E-2</c:v>
                </c:pt>
                <c:pt idx="8">
                  <c:v>2.9339348129272136E-2</c:v>
                </c:pt>
                <c:pt idx="9">
                  <c:v>0.2702353000648563</c:v>
                </c:pt>
                <c:pt idx="10">
                  <c:v>9.2528401641668701E-2</c:v>
                </c:pt>
                <c:pt idx="11">
                  <c:v>8.1188240360389102E-2</c:v>
                </c:pt>
                <c:pt idx="12">
                  <c:v>0.15142093334108203</c:v>
                </c:pt>
                <c:pt idx="13">
                  <c:v>6.059479990850062E-2</c:v>
                </c:pt>
                <c:pt idx="14">
                  <c:v>7.1860207570498894E-2</c:v>
                </c:pt>
                <c:pt idx="15">
                  <c:v>0.14052571316336299</c:v>
                </c:pt>
                <c:pt idx="16">
                  <c:v>0.14785258852307812</c:v>
                </c:pt>
                <c:pt idx="17">
                  <c:v>5.1148135975879833E-2</c:v>
                </c:pt>
                <c:pt idx="18">
                  <c:v>0.18900684179607535</c:v>
                </c:pt>
                <c:pt idx="19">
                  <c:v>5.948905872271644E-2</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(不同satisfaction条件!$Q$2:$Q$5,不同satisfaction条件!$Q$12:$Q$18,不同satisfaction条件!$Q$28:$Q$36)</c:f>
              <c:numCache>
                <c:formatCode>General</c:formatCode>
                <c:ptCount val="20"/>
                <c:pt idx="0">
                  <c:v>9.2785969787048186E-3</c:v>
                </c:pt>
                <c:pt idx="1">
                  <c:v>0.1366353849892484</c:v>
                </c:pt>
                <c:pt idx="2">
                  <c:v>9.2210064119155583E-2</c:v>
                </c:pt>
                <c:pt idx="3">
                  <c:v>2.8958404322966914E-2</c:v>
                </c:pt>
                <c:pt idx="4">
                  <c:v>0.11782132115908271</c:v>
                </c:pt>
                <c:pt idx="5">
                  <c:v>3.5264486583486555E-2</c:v>
                </c:pt>
                <c:pt idx="6">
                  <c:v>0.39471379963525882</c:v>
                </c:pt>
                <c:pt idx="7">
                  <c:v>0.39442065611489285</c:v>
                </c:pt>
                <c:pt idx="8">
                  <c:v>0.22400749944248632</c:v>
                </c:pt>
                <c:pt idx="9">
                  <c:v>0.10247236623606419</c:v>
                </c:pt>
                <c:pt idx="10">
                  <c:v>0.27409412436427461</c:v>
                </c:pt>
                <c:pt idx="11">
                  <c:v>0.27393155723019363</c:v>
                </c:pt>
                <c:pt idx="12">
                  <c:v>6.7932598084289253E-2</c:v>
                </c:pt>
                <c:pt idx="13">
                  <c:v>0.16491518121988105</c:v>
                </c:pt>
                <c:pt idx="14">
                  <c:v>0.28061888457102424</c:v>
                </c:pt>
                <c:pt idx="15">
                  <c:v>1.6629757613699529E-3</c:v>
                </c:pt>
                <c:pt idx="16">
                  <c:v>0.14736776203234853</c:v>
                </c:pt>
                <c:pt idx="17">
                  <c:v>4.9457011600523119E-2</c:v>
                </c:pt>
                <c:pt idx="18">
                  <c:v>0.44631120746017006</c:v>
                </c:pt>
                <c:pt idx="19">
                  <c:v>5.2654214354394331E-2</c:v>
                </c:pt>
              </c:numCache>
            </c:numRef>
          </c:val>
          <c:smooth val="0"/>
        </c:ser>
        <c:dLbls>
          <c:showLegendKey val="0"/>
          <c:showVal val="0"/>
          <c:showCatName val="0"/>
          <c:showSerName val="0"/>
          <c:showPercent val="0"/>
          <c:showBubbleSize val="0"/>
        </c:dLbls>
        <c:hiLowLines/>
        <c:marker val="1"/>
        <c:smooth val="0"/>
        <c:axId val="412282880"/>
        <c:axId val="194101824"/>
      </c:lineChart>
      <c:catAx>
        <c:axId val="41228288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101824"/>
        <c:crosses val="autoZero"/>
        <c:auto val="1"/>
        <c:lblAlgn val="ctr"/>
        <c:lblOffset val="100"/>
        <c:noMultiLvlLbl val="0"/>
      </c:catAx>
      <c:valAx>
        <c:axId val="19410182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2282880"/>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low</a:t>
            </a:r>
            <a:r>
              <a:rPr lang="zh-CN" altLang="en-US" sz="1400"/>
              <a:t>条件下三种设置比较偏差率绝对值</a:t>
            </a:r>
          </a:p>
        </c:rich>
      </c:tx>
      <c:overlay val="0"/>
    </c:title>
    <c:autoTitleDeleted val="0"/>
    <c:plotArea>
      <c:layout/>
      <c:lineChart>
        <c:grouping val="standard"/>
        <c:varyColors val="0"/>
        <c:ser>
          <c:idx val="0"/>
          <c:order val="0"/>
          <c:tx>
            <c:v>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(不同satisfaction条件!$O$7:$O$10,不同satisfaction条件!$O$20:$O$26,不同satisfaction条件!$O$38:$O$46)</c:f>
              <c:numCache>
                <c:formatCode>General</c:formatCode>
                <c:ptCount val="20"/>
                <c:pt idx="0">
                  <c:v>0.24020181660649517</c:v>
                </c:pt>
                <c:pt idx="1">
                  <c:v>0.16781240701788178</c:v>
                </c:pt>
                <c:pt idx="2">
                  <c:v>0.46866303113322871</c:v>
                </c:pt>
                <c:pt idx="3">
                  <c:v>0.3736889816216874</c:v>
                </c:pt>
                <c:pt idx="4">
                  <c:v>0.12939654743545095</c:v>
                </c:pt>
                <c:pt idx="5">
                  <c:v>0.21377067215133863</c:v>
                </c:pt>
                <c:pt idx="6">
                  <c:v>0.25742281339124046</c:v>
                </c:pt>
                <c:pt idx="7">
                  <c:v>0.17444370433066717</c:v>
                </c:pt>
                <c:pt idx="8">
                  <c:v>8.1727372841976176E-2</c:v>
                </c:pt>
                <c:pt idx="9">
                  <c:v>0.191921015922316</c:v>
                </c:pt>
                <c:pt idx="10">
                  <c:v>0.22597220013891556</c:v>
                </c:pt>
                <c:pt idx="11">
                  <c:v>0.30030516965352916</c:v>
                </c:pt>
                <c:pt idx="12">
                  <c:v>0.12401999737206001</c:v>
                </c:pt>
                <c:pt idx="13">
                  <c:v>6.5312124914845143E-3</c:v>
                </c:pt>
                <c:pt idx="14">
                  <c:v>4.9521825005239981E-2</c:v>
                </c:pt>
                <c:pt idx="15">
                  <c:v>0.13817470938104739</c:v>
                </c:pt>
                <c:pt idx="16">
                  <c:v>2.251448952296032E-2</c:v>
                </c:pt>
                <c:pt idx="17">
                  <c:v>0.15764821890792555</c:v>
                </c:pt>
                <c:pt idx="18">
                  <c:v>0.19831208253012705</c:v>
                </c:pt>
                <c:pt idx="19">
                  <c:v>0.21933003236424994</c:v>
                </c:pt>
              </c:numCache>
            </c:numRef>
          </c:val>
          <c:smooth val="0"/>
        </c:ser>
        <c:ser>
          <c:idx val="1"/>
          <c:order val="1"/>
          <c:tx>
            <c:v>midsat</c:v>
          </c:tx>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(不同satisfaction条件!$P$7:$P$10,不同satisfaction条件!$P$20:$P$26,不同satisfaction条件!$P$38:$P$46)</c:f>
              <c:numCache>
                <c:formatCode>General</c:formatCode>
                <c:ptCount val="20"/>
                <c:pt idx="0">
                  <c:v>0.28691432344856183</c:v>
                </c:pt>
                <c:pt idx="1">
                  <c:v>5.2689729676643156E-2</c:v>
                </c:pt>
                <c:pt idx="2">
                  <c:v>8.3104564283648194E-2</c:v>
                </c:pt>
                <c:pt idx="3">
                  <c:v>9.5263533724366592E-2</c:v>
                </c:pt>
                <c:pt idx="4">
                  <c:v>0.33209004928733177</c:v>
                </c:pt>
                <c:pt idx="5">
                  <c:v>0.26616734855483704</c:v>
                </c:pt>
                <c:pt idx="6">
                  <c:v>0.24681877218621548</c:v>
                </c:pt>
                <c:pt idx="7">
                  <c:v>0.23121143865583635</c:v>
                </c:pt>
                <c:pt idx="8">
                  <c:v>0.19910091317983894</c:v>
                </c:pt>
                <c:pt idx="9">
                  <c:v>9.5667626796031441E-2</c:v>
                </c:pt>
                <c:pt idx="10">
                  <c:v>1.7545929610754398E-3</c:v>
                </c:pt>
                <c:pt idx="11">
                  <c:v>0.10698738252001333</c:v>
                </c:pt>
                <c:pt idx="12">
                  <c:v>0.1632047608261071</c:v>
                </c:pt>
                <c:pt idx="13">
                  <c:v>7.8816343808583572E-3</c:v>
                </c:pt>
                <c:pt idx="14">
                  <c:v>1.0202498439927548E-2</c:v>
                </c:pt>
                <c:pt idx="15">
                  <c:v>0.2438012510938968</c:v>
                </c:pt>
                <c:pt idx="16">
                  <c:v>0.10336701888618731</c:v>
                </c:pt>
                <c:pt idx="17">
                  <c:v>8.6921820097817501E-2</c:v>
                </c:pt>
                <c:pt idx="18">
                  <c:v>3.2349013378877196E-2</c:v>
                </c:pt>
                <c:pt idx="19">
                  <c:v>0.19615951632045903</c:v>
                </c:pt>
              </c:numCache>
            </c:numRef>
          </c:val>
          <c:smooth val="0"/>
        </c:ser>
        <c:ser>
          <c:idx val="2"/>
          <c:order val="2"/>
          <c:tx>
            <c:v>unsat</c:v>
          </c:tx>
          <c:spPr>
            <a:ln>
              <a:solidFill>
                <a:srgbClr val="FFFF00"/>
              </a:solidFill>
            </a:ln>
          </c:spPr>
          <c:marker>
            <c:spPr>
              <a:solidFill>
                <a:srgbClr val="FFFF00"/>
              </a:solidFill>
              <a:ln>
                <a:solidFill>
                  <a:srgbClr val="FFFF00"/>
                </a:solidFill>
              </a:ln>
            </c:spPr>
          </c:marker>
          <c:cat>
            <c:numRef>
              <c:f>(不同satisfaction条件!$B$2:$B$5,不同satisfaction条件!$B$12:$B$18,不同satisfaction条件!$B$28:$B$36)</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(不同satisfaction条件!$Q$7:$Q$10,不同satisfaction条件!$Q$20:$Q$26,不同satisfaction条件!$Q$38:$Q$46)</c:f>
              <c:numCache>
                <c:formatCode>General</c:formatCode>
                <c:ptCount val="20"/>
                <c:pt idx="0">
                  <c:v>0.13686628289117286</c:v>
                </c:pt>
                <c:pt idx="1">
                  <c:v>0.15578257705956264</c:v>
                </c:pt>
                <c:pt idx="2">
                  <c:v>2.6321886953913555E-2</c:v>
                </c:pt>
                <c:pt idx="3">
                  <c:v>0.20297300898713366</c:v>
                </c:pt>
                <c:pt idx="4">
                  <c:v>0.23735012244836817</c:v>
                </c:pt>
                <c:pt idx="5">
                  <c:v>0.18880006876396763</c:v>
                </c:pt>
                <c:pt idx="6">
                  <c:v>7.08202494954768E-2</c:v>
                </c:pt>
                <c:pt idx="7">
                  <c:v>2.8670029200955703E-2</c:v>
                </c:pt>
                <c:pt idx="8">
                  <c:v>0.19880996667866799</c:v>
                </c:pt>
                <c:pt idx="9">
                  <c:v>0.22128571409871611</c:v>
                </c:pt>
                <c:pt idx="10">
                  <c:v>0.27709879205253257</c:v>
                </c:pt>
                <c:pt idx="11">
                  <c:v>0.27181652958504771</c:v>
                </c:pt>
                <c:pt idx="12">
                  <c:v>0.46978192859347867</c:v>
                </c:pt>
                <c:pt idx="13">
                  <c:v>4.5915086171799012E-3</c:v>
                </c:pt>
                <c:pt idx="14">
                  <c:v>4.8369552639496907E-3</c:v>
                </c:pt>
                <c:pt idx="15">
                  <c:v>0.19301984718581863</c:v>
                </c:pt>
                <c:pt idx="16">
                  <c:v>0.29099957190933978</c:v>
                </c:pt>
                <c:pt idx="17">
                  <c:v>0.25300871489832616</c:v>
                </c:pt>
                <c:pt idx="18">
                  <c:v>1.8097083995731664E-2</c:v>
                </c:pt>
                <c:pt idx="19">
                  <c:v>0.32922734840002882</c:v>
                </c:pt>
              </c:numCache>
            </c:numRef>
          </c:val>
          <c:smooth val="0"/>
        </c:ser>
        <c:dLbls>
          <c:showLegendKey val="0"/>
          <c:showVal val="0"/>
          <c:showCatName val="0"/>
          <c:showSerName val="0"/>
          <c:showPercent val="0"/>
          <c:showBubbleSize val="0"/>
        </c:dLbls>
        <c:hiLowLines/>
        <c:marker val="1"/>
        <c:smooth val="0"/>
        <c:axId val="412283392"/>
        <c:axId val="194103552"/>
      </c:lineChart>
      <c:catAx>
        <c:axId val="41228339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103552"/>
        <c:crosses val="autoZero"/>
        <c:auto val="1"/>
        <c:lblAlgn val="ctr"/>
        <c:lblOffset val="100"/>
        <c:noMultiLvlLbl val="0"/>
      </c:catAx>
      <c:valAx>
        <c:axId val="19410355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out"/>
        <c:minorTickMark val="none"/>
        <c:tickLblPos val="nextTo"/>
        <c:crossAx val="412283392"/>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不同task_difficulty条件!$C$2:$C$8</c:f>
              <c:numCache>
                <c:formatCode>0</c:formatCode>
                <c:ptCount val="7"/>
                <c:pt idx="0">
                  <c:v>236000</c:v>
                </c:pt>
                <c:pt idx="1">
                  <c:v>135000</c:v>
                </c:pt>
                <c:pt idx="2">
                  <c:v>58000</c:v>
                </c:pt>
                <c:pt idx="3">
                  <c:v>111200</c:v>
                </c:pt>
                <c:pt idx="4">
                  <c:v>209200</c:v>
                </c:pt>
                <c:pt idx="5">
                  <c:v>135200</c:v>
                </c:pt>
                <c:pt idx="6">
                  <c:v>239800</c:v>
                </c:pt>
              </c:numCache>
            </c:numRef>
          </c:val>
          <c:smooth val="0"/>
        </c:ser>
        <c:ser>
          <c:idx val="1"/>
          <c:order val="1"/>
          <c:tx>
            <c:v>difficult</c:v>
          </c:tx>
          <c:val>
            <c:numRef>
              <c:f>不同task_difficulty条件!$C$10:$C$18</c:f>
              <c:numCache>
                <c:formatCode>0</c:formatCode>
                <c:ptCount val="9"/>
                <c:pt idx="0">
                  <c:v>204000</c:v>
                </c:pt>
                <c:pt idx="1">
                  <c:v>217800</c:v>
                </c:pt>
                <c:pt idx="2">
                  <c:v>246800</c:v>
                </c:pt>
                <c:pt idx="3">
                  <c:v>199400</c:v>
                </c:pt>
                <c:pt idx="4">
                  <c:v>165800</c:v>
                </c:pt>
                <c:pt idx="5">
                  <c:v>165000</c:v>
                </c:pt>
                <c:pt idx="6">
                  <c:v>241000</c:v>
                </c:pt>
                <c:pt idx="7">
                  <c:v>378800</c:v>
                </c:pt>
                <c:pt idx="8">
                  <c:v>176000</c:v>
                </c:pt>
              </c:numCache>
            </c:numRef>
          </c:val>
          <c:smooth val="0"/>
        </c:ser>
        <c:dLbls>
          <c:showLegendKey val="0"/>
          <c:showVal val="0"/>
          <c:showCatName val="0"/>
          <c:showSerName val="0"/>
          <c:showPercent val="0"/>
          <c:showBubbleSize val="0"/>
        </c:dLbls>
        <c:marker val="1"/>
        <c:smooth val="0"/>
        <c:axId val="412284416"/>
        <c:axId val="194105280"/>
      </c:lineChart>
      <c:catAx>
        <c:axId val="412284416"/>
        <c:scaling>
          <c:orientation val="minMax"/>
        </c:scaling>
        <c:delete val="1"/>
        <c:axPos val="b"/>
        <c:majorTickMark val="none"/>
        <c:minorTickMark val="none"/>
        <c:tickLblPos val="nextTo"/>
        <c:crossAx val="194105280"/>
        <c:crosses val="autoZero"/>
        <c:auto val="1"/>
        <c:lblAlgn val="ctr"/>
        <c:lblOffset val="100"/>
        <c:noMultiLvlLbl val="0"/>
      </c:catAx>
      <c:valAx>
        <c:axId val="194105280"/>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2284416"/>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不同task_difficulty条件!$D$2:$D$8</c:f>
              <c:numCache>
                <c:formatCode>0</c:formatCode>
                <c:ptCount val="7"/>
                <c:pt idx="0">
                  <c:v>217000</c:v>
                </c:pt>
                <c:pt idx="1">
                  <c:v>157800</c:v>
                </c:pt>
                <c:pt idx="2">
                  <c:v>50200</c:v>
                </c:pt>
                <c:pt idx="3">
                  <c:v>187600</c:v>
                </c:pt>
                <c:pt idx="4">
                  <c:v>165600</c:v>
                </c:pt>
                <c:pt idx="5">
                  <c:v>107400</c:v>
                </c:pt>
                <c:pt idx="6">
                  <c:v>234400</c:v>
                </c:pt>
              </c:numCache>
            </c:numRef>
          </c:val>
          <c:smooth val="0"/>
        </c:ser>
        <c:ser>
          <c:idx val="1"/>
          <c:order val="1"/>
          <c:tx>
            <c:v>difficult</c:v>
          </c:tx>
          <c:val>
            <c:numRef>
              <c:f>不同task_difficulty条件!$D$10:$D$18</c:f>
              <c:numCache>
                <c:formatCode>0</c:formatCode>
                <c:ptCount val="9"/>
                <c:pt idx="0">
                  <c:v>109000</c:v>
                </c:pt>
                <c:pt idx="1">
                  <c:v>224000</c:v>
                </c:pt>
                <c:pt idx="2">
                  <c:v>294000</c:v>
                </c:pt>
                <c:pt idx="3">
                  <c:v>274400</c:v>
                </c:pt>
                <c:pt idx="4">
                  <c:v>87200</c:v>
                </c:pt>
                <c:pt idx="5">
                  <c:v>175400</c:v>
                </c:pt>
                <c:pt idx="6">
                  <c:v>234800</c:v>
                </c:pt>
                <c:pt idx="7">
                  <c:v>220000</c:v>
                </c:pt>
                <c:pt idx="8">
                  <c:v>220400</c:v>
                </c:pt>
              </c:numCache>
            </c:numRef>
          </c:val>
          <c:smooth val="0"/>
        </c:ser>
        <c:dLbls>
          <c:showLegendKey val="0"/>
          <c:showVal val="0"/>
          <c:showCatName val="0"/>
          <c:showSerName val="0"/>
          <c:showPercent val="0"/>
          <c:showBubbleSize val="0"/>
        </c:dLbls>
        <c:marker val="1"/>
        <c:smooth val="0"/>
        <c:axId val="412285440"/>
        <c:axId val="194107008"/>
      </c:lineChart>
      <c:catAx>
        <c:axId val="412285440"/>
        <c:scaling>
          <c:orientation val="minMax"/>
        </c:scaling>
        <c:delete val="1"/>
        <c:axPos val="b"/>
        <c:majorTickMark val="none"/>
        <c:minorTickMark val="none"/>
        <c:tickLblPos val="nextTo"/>
        <c:crossAx val="194107008"/>
        <c:crosses val="autoZero"/>
        <c:auto val="1"/>
        <c:lblAlgn val="ctr"/>
        <c:lblOffset val="100"/>
        <c:noMultiLvlLbl val="0"/>
      </c:catAx>
      <c:valAx>
        <c:axId val="19410700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2285440"/>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midsat&amp;high</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不同task_difficulty条件!$E$2:$E$8</c:f>
              <c:numCache>
                <c:formatCode>0</c:formatCode>
                <c:ptCount val="7"/>
                <c:pt idx="0">
                  <c:v>257600</c:v>
                </c:pt>
                <c:pt idx="1">
                  <c:v>211400</c:v>
                </c:pt>
                <c:pt idx="2">
                  <c:v>74000</c:v>
                </c:pt>
                <c:pt idx="3">
                  <c:v>203000</c:v>
                </c:pt>
                <c:pt idx="4">
                  <c:v>180400</c:v>
                </c:pt>
                <c:pt idx="5">
                  <c:v>236200</c:v>
                </c:pt>
                <c:pt idx="6">
                  <c:v>220800</c:v>
                </c:pt>
              </c:numCache>
            </c:numRef>
          </c:val>
          <c:smooth val="0"/>
        </c:ser>
        <c:ser>
          <c:idx val="1"/>
          <c:order val="1"/>
          <c:tx>
            <c:v>difficult</c:v>
          </c:tx>
          <c:val>
            <c:numRef>
              <c:f>不同task_difficulty条件!$E$10:$E$18</c:f>
              <c:numCache>
                <c:formatCode>0</c:formatCode>
                <c:ptCount val="9"/>
                <c:pt idx="0">
                  <c:v>191600</c:v>
                </c:pt>
                <c:pt idx="1">
                  <c:v>190200</c:v>
                </c:pt>
                <c:pt idx="2">
                  <c:v>207800</c:v>
                </c:pt>
                <c:pt idx="3">
                  <c:v>287800</c:v>
                </c:pt>
                <c:pt idx="4">
                  <c:v>204400</c:v>
                </c:pt>
                <c:pt idx="5">
                  <c:v>221000</c:v>
                </c:pt>
                <c:pt idx="6">
                  <c:v>235400</c:v>
                </c:pt>
                <c:pt idx="7">
                  <c:v>320600</c:v>
                </c:pt>
                <c:pt idx="8">
                  <c:v>297000</c:v>
                </c:pt>
              </c:numCache>
            </c:numRef>
          </c:val>
          <c:smooth val="0"/>
        </c:ser>
        <c:dLbls>
          <c:showLegendKey val="0"/>
          <c:showVal val="0"/>
          <c:showCatName val="0"/>
          <c:showSerName val="0"/>
          <c:showPercent val="0"/>
          <c:showBubbleSize val="0"/>
        </c:dLbls>
        <c:marker val="1"/>
        <c:smooth val="0"/>
        <c:axId val="412808704"/>
        <c:axId val="194108736"/>
      </c:lineChart>
      <c:catAx>
        <c:axId val="412808704"/>
        <c:scaling>
          <c:orientation val="minMax"/>
        </c:scaling>
        <c:delete val="1"/>
        <c:axPos val="b"/>
        <c:majorTickMark val="none"/>
        <c:minorTickMark val="none"/>
        <c:tickLblPos val="nextTo"/>
        <c:crossAx val="194108736"/>
        <c:crosses val="autoZero"/>
        <c:auto val="1"/>
        <c:lblAlgn val="ctr"/>
        <c:lblOffset val="100"/>
        <c:noMultiLvlLbl val="0"/>
      </c:catAx>
      <c:valAx>
        <c:axId val="19410873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2808704"/>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midsat&amp;low</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不同task_difficulty条件!$F$2:$F$8</c:f>
              <c:numCache>
                <c:formatCode>0</c:formatCode>
                <c:ptCount val="7"/>
                <c:pt idx="0">
                  <c:v>286000</c:v>
                </c:pt>
                <c:pt idx="1">
                  <c:v>368400</c:v>
                </c:pt>
                <c:pt idx="2">
                  <c:v>70400</c:v>
                </c:pt>
                <c:pt idx="3">
                  <c:v>134000</c:v>
                </c:pt>
                <c:pt idx="4">
                  <c:v>200800</c:v>
                </c:pt>
                <c:pt idx="5">
                  <c:v>171800</c:v>
                </c:pt>
                <c:pt idx="6">
                  <c:v>263200</c:v>
                </c:pt>
              </c:numCache>
            </c:numRef>
          </c:val>
          <c:smooth val="0"/>
        </c:ser>
        <c:ser>
          <c:idx val="1"/>
          <c:order val="1"/>
          <c:tx>
            <c:v>difficult</c:v>
          </c:tx>
          <c:val>
            <c:numRef>
              <c:f>不同task_difficulty条件!$F$10:$F$18</c:f>
              <c:numCache>
                <c:formatCode>0</c:formatCode>
                <c:ptCount val="9"/>
                <c:pt idx="0">
                  <c:v>151800</c:v>
                </c:pt>
                <c:pt idx="1">
                  <c:v>152200</c:v>
                </c:pt>
                <c:pt idx="2">
                  <c:v>260000</c:v>
                </c:pt>
                <c:pt idx="3">
                  <c:v>295600</c:v>
                </c:pt>
                <c:pt idx="4">
                  <c:v>122800</c:v>
                </c:pt>
                <c:pt idx="5">
                  <c:v>249000</c:v>
                </c:pt>
                <c:pt idx="6">
                  <c:v>170000</c:v>
                </c:pt>
                <c:pt idx="7">
                  <c:v>333600</c:v>
                </c:pt>
                <c:pt idx="8">
                  <c:v>179800</c:v>
                </c:pt>
              </c:numCache>
            </c:numRef>
          </c:val>
          <c:smooth val="0"/>
        </c:ser>
        <c:dLbls>
          <c:showLegendKey val="0"/>
          <c:showVal val="0"/>
          <c:showCatName val="0"/>
          <c:showSerName val="0"/>
          <c:showPercent val="0"/>
          <c:showBubbleSize val="0"/>
        </c:dLbls>
        <c:marker val="1"/>
        <c:smooth val="0"/>
        <c:axId val="412286464"/>
        <c:axId val="194167936"/>
      </c:lineChart>
      <c:catAx>
        <c:axId val="412286464"/>
        <c:scaling>
          <c:orientation val="minMax"/>
        </c:scaling>
        <c:delete val="1"/>
        <c:axPos val="b"/>
        <c:majorTickMark val="none"/>
        <c:minorTickMark val="none"/>
        <c:tickLblPos val="nextTo"/>
        <c:crossAx val="194167936"/>
        <c:crosses val="autoZero"/>
        <c:auto val="1"/>
        <c:lblAlgn val="ctr"/>
        <c:lblOffset val="100"/>
        <c:noMultiLvlLbl val="0"/>
      </c:catAx>
      <c:valAx>
        <c:axId val="19416793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22864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t>
            </a:r>
            <a:r>
              <a:rPr lang="zh-CN" altLang="en-US" sz="1600"/>
              <a:t>条件下</a:t>
            </a:r>
            <a:r>
              <a:rPr lang="en-US" altLang="zh-CN" sz="1600"/>
              <a:t>high</a:t>
            </a:r>
            <a:r>
              <a:rPr lang="zh-CN" altLang="en-US" sz="1600"/>
              <a:t>和</a:t>
            </a:r>
            <a:r>
              <a:rPr lang="en-US" altLang="zh-CN" sz="1600"/>
              <a:t>low</a:t>
            </a:r>
            <a:r>
              <a:rPr lang="zh-CN" altLang="en-US" sz="1600"/>
              <a:t>比较</a:t>
            </a:r>
            <a:r>
              <a:rPr lang="en-US" altLang="zh-CN" sz="1600"/>
              <a:t>Etime</a:t>
            </a:r>
            <a:endParaRPr lang="zh-CN" altLang="en-US" sz="1600"/>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relevance条件'!$C$12:$C$15,'不同temporal relevance条件'!$C$33:$C$39,'不同temporal relevance条件'!$C$61:$C$69)</c:f>
              <c:numCache>
                <c:formatCode>0</c:formatCode>
                <c:ptCount val="20"/>
                <c:pt idx="0">
                  <c:v>179000</c:v>
                </c:pt>
                <c:pt idx="1">
                  <c:v>234800</c:v>
                </c:pt>
                <c:pt idx="2">
                  <c:v>238000</c:v>
                </c:pt>
                <c:pt idx="3">
                  <c:v>153400</c:v>
                </c:pt>
                <c:pt idx="4">
                  <c:v>287600</c:v>
                </c:pt>
                <c:pt idx="5">
                  <c:v>164400</c:v>
                </c:pt>
                <c:pt idx="6">
                  <c:v>142400</c:v>
                </c:pt>
                <c:pt idx="7">
                  <c:v>268600</c:v>
                </c:pt>
                <c:pt idx="8">
                  <c:v>242600</c:v>
                </c:pt>
                <c:pt idx="9">
                  <c:v>176200</c:v>
                </c:pt>
                <c:pt idx="10">
                  <c:v>241000</c:v>
                </c:pt>
                <c:pt idx="11">
                  <c:v>231800</c:v>
                </c:pt>
                <c:pt idx="12">
                  <c:v>162600</c:v>
                </c:pt>
                <c:pt idx="13">
                  <c:v>226600</c:v>
                </c:pt>
                <c:pt idx="14">
                  <c:v>283800</c:v>
                </c:pt>
                <c:pt idx="15">
                  <c:v>144800</c:v>
                </c:pt>
                <c:pt idx="16">
                  <c:v>359200</c:v>
                </c:pt>
                <c:pt idx="17">
                  <c:v>204800</c:v>
                </c:pt>
                <c:pt idx="18">
                  <c:v>269000</c:v>
                </c:pt>
                <c:pt idx="19">
                  <c:v>205600</c:v>
                </c:pt>
              </c:numCache>
            </c:numRef>
          </c:val>
          <c:smooth val="0"/>
        </c:ser>
        <c:ser>
          <c:idx val="1"/>
          <c:order val="1"/>
          <c:tx>
            <c:v>low</c:v>
          </c:tx>
          <c:val>
            <c:numRef>
              <c:f>('不同temporal relevance条件'!$D$12:$D$15,'不同temporal relevance条件'!$D$33:$D$39,'不同temporal relevance条件'!$D$61:$D$69)</c:f>
              <c:numCache>
                <c:formatCode>0</c:formatCode>
                <c:ptCount val="20"/>
                <c:pt idx="0">
                  <c:v>143400</c:v>
                </c:pt>
                <c:pt idx="1">
                  <c:v>162200</c:v>
                </c:pt>
                <c:pt idx="2">
                  <c:v>144400</c:v>
                </c:pt>
                <c:pt idx="3">
                  <c:v>130000</c:v>
                </c:pt>
                <c:pt idx="4">
                  <c:v>244400</c:v>
                </c:pt>
                <c:pt idx="5">
                  <c:v>181200</c:v>
                </c:pt>
                <c:pt idx="6">
                  <c:v>95400</c:v>
                </c:pt>
                <c:pt idx="7">
                  <c:v>167400</c:v>
                </c:pt>
                <c:pt idx="8">
                  <c:v>240400</c:v>
                </c:pt>
                <c:pt idx="9">
                  <c:v>186600</c:v>
                </c:pt>
                <c:pt idx="10">
                  <c:v>162600</c:v>
                </c:pt>
                <c:pt idx="11">
                  <c:v>315600</c:v>
                </c:pt>
                <c:pt idx="12">
                  <c:v>191400</c:v>
                </c:pt>
                <c:pt idx="13">
                  <c:v>239600</c:v>
                </c:pt>
                <c:pt idx="14">
                  <c:v>455800</c:v>
                </c:pt>
                <c:pt idx="15">
                  <c:v>133000</c:v>
                </c:pt>
                <c:pt idx="16">
                  <c:v>179200</c:v>
                </c:pt>
                <c:pt idx="17">
                  <c:v>129600</c:v>
                </c:pt>
                <c:pt idx="18">
                  <c:v>486200</c:v>
                </c:pt>
                <c:pt idx="19">
                  <c:v>188000</c:v>
                </c:pt>
              </c:numCache>
            </c:numRef>
          </c:val>
          <c:smooth val="0"/>
        </c:ser>
        <c:dLbls>
          <c:showLegendKey val="0"/>
          <c:showVal val="0"/>
          <c:showCatName val="0"/>
          <c:showSerName val="0"/>
          <c:showPercent val="0"/>
          <c:showBubbleSize val="0"/>
        </c:dLbls>
        <c:hiLowLines/>
        <c:marker val="1"/>
        <c:smooth val="0"/>
        <c:axId val="195887104"/>
        <c:axId val="419467200"/>
      </c:lineChart>
      <c:catAx>
        <c:axId val="19588710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9467200"/>
        <c:crosses val="autoZero"/>
        <c:auto val="1"/>
        <c:lblAlgn val="ctr"/>
        <c:lblOffset val="100"/>
        <c:noMultiLvlLbl val="0"/>
      </c:catAx>
      <c:valAx>
        <c:axId val="419467200"/>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out"/>
        <c:minorTickMark val="none"/>
        <c:tickLblPos val="nextTo"/>
        <c:crossAx val="195887104"/>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不同task_difficulty条件!$G$2:$G$8</c:f>
              <c:numCache>
                <c:formatCode>0</c:formatCode>
                <c:ptCount val="7"/>
                <c:pt idx="0">
                  <c:v>287600</c:v>
                </c:pt>
                <c:pt idx="1">
                  <c:v>164400</c:v>
                </c:pt>
                <c:pt idx="2">
                  <c:v>142400</c:v>
                </c:pt>
                <c:pt idx="3">
                  <c:v>268600</c:v>
                </c:pt>
                <c:pt idx="4">
                  <c:v>242600</c:v>
                </c:pt>
                <c:pt idx="5">
                  <c:v>176200</c:v>
                </c:pt>
                <c:pt idx="6">
                  <c:v>241000</c:v>
                </c:pt>
              </c:numCache>
            </c:numRef>
          </c:val>
          <c:smooth val="0"/>
        </c:ser>
        <c:ser>
          <c:idx val="1"/>
          <c:order val="1"/>
          <c:tx>
            <c:v>difficult</c:v>
          </c:tx>
          <c:val>
            <c:numRef>
              <c:f>不同task_difficulty条件!$G$10:$G$18</c:f>
              <c:numCache>
                <c:formatCode>0</c:formatCode>
                <c:ptCount val="9"/>
                <c:pt idx="0">
                  <c:v>231800</c:v>
                </c:pt>
                <c:pt idx="1">
                  <c:v>162600</c:v>
                </c:pt>
                <c:pt idx="2">
                  <c:v>226600</c:v>
                </c:pt>
                <c:pt idx="3">
                  <c:v>283800</c:v>
                </c:pt>
                <c:pt idx="4">
                  <c:v>144800</c:v>
                </c:pt>
                <c:pt idx="5">
                  <c:v>359200</c:v>
                </c:pt>
                <c:pt idx="6">
                  <c:v>204800</c:v>
                </c:pt>
                <c:pt idx="7">
                  <c:v>269000</c:v>
                </c:pt>
                <c:pt idx="8">
                  <c:v>205600</c:v>
                </c:pt>
              </c:numCache>
            </c:numRef>
          </c:val>
          <c:smooth val="0"/>
        </c:ser>
        <c:dLbls>
          <c:showLegendKey val="0"/>
          <c:showVal val="0"/>
          <c:showCatName val="0"/>
          <c:showSerName val="0"/>
          <c:showPercent val="0"/>
          <c:showBubbleSize val="0"/>
        </c:dLbls>
        <c:marker val="1"/>
        <c:smooth val="0"/>
        <c:axId val="183847424"/>
        <c:axId val="194169664"/>
      </c:lineChart>
      <c:catAx>
        <c:axId val="183847424"/>
        <c:scaling>
          <c:orientation val="minMax"/>
        </c:scaling>
        <c:delete val="1"/>
        <c:axPos val="b"/>
        <c:majorTickMark val="none"/>
        <c:minorTickMark val="none"/>
        <c:tickLblPos val="nextTo"/>
        <c:crossAx val="194169664"/>
        <c:crosses val="autoZero"/>
        <c:auto val="1"/>
        <c:lblAlgn val="ctr"/>
        <c:lblOffset val="100"/>
        <c:noMultiLvlLbl val="0"/>
      </c:catAx>
      <c:valAx>
        <c:axId val="194169664"/>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183847424"/>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a:t>
            </a:r>
            <a:r>
              <a:rPr lang="en-US" altLang="zh-CN"/>
              <a:t>Etime</a:t>
            </a:r>
            <a:endParaRPr lang="zh-CN" altLang="en-US"/>
          </a:p>
        </c:rich>
      </c:tx>
      <c:overlay val="0"/>
    </c:title>
    <c:autoTitleDeleted val="0"/>
    <c:plotArea>
      <c:layout/>
      <c:lineChart>
        <c:grouping val="standard"/>
        <c:varyColors val="0"/>
        <c:ser>
          <c:idx val="0"/>
          <c:order val="0"/>
          <c:tx>
            <c:v>easy</c:v>
          </c:tx>
          <c:val>
            <c:numRef>
              <c:f>不同task_difficulty条件!$H$2:$H$8</c:f>
              <c:numCache>
                <c:formatCode>0</c:formatCode>
                <c:ptCount val="7"/>
                <c:pt idx="0">
                  <c:v>244400</c:v>
                </c:pt>
                <c:pt idx="1">
                  <c:v>181200</c:v>
                </c:pt>
                <c:pt idx="2">
                  <c:v>95400</c:v>
                </c:pt>
                <c:pt idx="3">
                  <c:v>167400</c:v>
                </c:pt>
                <c:pt idx="4">
                  <c:v>240400</c:v>
                </c:pt>
                <c:pt idx="5">
                  <c:v>186600</c:v>
                </c:pt>
                <c:pt idx="6">
                  <c:v>162600</c:v>
                </c:pt>
              </c:numCache>
            </c:numRef>
          </c:val>
          <c:smooth val="0"/>
        </c:ser>
        <c:ser>
          <c:idx val="1"/>
          <c:order val="1"/>
          <c:tx>
            <c:v>difficult</c:v>
          </c:tx>
          <c:val>
            <c:numRef>
              <c:f>不同task_difficulty条件!$H$10:$H$18</c:f>
              <c:numCache>
                <c:formatCode>0</c:formatCode>
                <c:ptCount val="9"/>
                <c:pt idx="0">
                  <c:v>315600</c:v>
                </c:pt>
                <c:pt idx="1">
                  <c:v>191400</c:v>
                </c:pt>
                <c:pt idx="2">
                  <c:v>239600</c:v>
                </c:pt>
                <c:pt idx="3">
                  <c:v>455800</c:v>
                </c:pt>
                <c:pt idx="4">
                  <c:v>133000</c:v>
                </c:pt>
                <c:pt idx="5">
                  <c:v>179200</c:v>
                </c:pt>
                <c:pt idx="6">
                  <c:v>129600</c:v>
                </c:pt>
                <c:pt idx="7">
                  <c:v>486200</c:v>
                </c:pt>
                <c:pt idx="8">
                  <c:v>188000</c:v>
                </c:pt>
              </c:numCache>
            </c:numRef>
          </c:val>
          <c:smooth val="0"/>
        </c:ser>
        <c:dLbls>
          <c:showLegendKey val="0"/>
          <c:showVal val="0"/>
          <c:showCatName val="0"/>
          <c:showSerName val="0"/>
          <c:showPercent val="0"/>
          <c:showBubbleSize val="0"/>
        </c:dLbls>
        <c:marker val="1"/>
        <c:smooth val="0"/>
        <c:axId val="412809728"/>
        <c:axId val="194171392"/>
      </c:lineChart>
      <c:catAx>
        <c:axId val="412809728"/>
        <c:scaling>
          <c:orientation val="minMax"/>
        </c:scaling>
        <c:delete val="1"/>
        <c:axPos val="b"/>
        <c:majorTickMark val="none"/>
        <c:minorTickMark val="none"/>
        <c:tickLblPos val="nextTo"/>
        <c:crossAx val="194171392"/>
        <c:crosses val="autoZero"/>
        <c:auto val="1"/>
        <c:lblAlgn val="ctr"/>
        <c:lblOffset val="100"/>
        <c:noMultiLvlLbl val="0"/>
      </c:catAx>
      <c:valAx>
        <c:axId val="194171392"/>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2809728"/>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条件下比较差值</a:t>
            </a:r>
          </a:p>
        </c:rich>
      </c:tx>
      <c:overlay val="0"/>
    </c:title>
    <c:autoTitleDeleted val="0"/>
    <c:plotArea>
      <c:layout/>
      <c:lineChart>
        <c:grouping val="standard"/>
        <c:varyColors val="0"/>
        <c:ser>
          <c:idx val="0"/>
          <c:order val="0"/>
          <c:tx>
            <c:v>easy</c:v>
          </c:tx>
          <c:val>
            <c:numRef>
              <c:f>不同task_difficulty条件!$C$21:$C$27</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ser>
          <c:idx val="1"/>
          <c:order val="1"/>
          <c:tx>
            <c:v>difficult</c:v>
          </c:tx>
          <c:val>
            <c:numRef>
              <c:f>不同task_difficulty条件!$C$29:$C$37</c:f>
              <c:numCache>
                <c:formatCode>0</c:formatCode>
                <c:ptCount val="9"/>
                <c:pt idx="0">
                  <c:v>25039.200000000012</c:v>
                </c:pt>
                <c:pt idx="1">
                  <c:v>-8801</c:v>
                </c:pt>
                <c:pt idx="2">
                  <c:v>69782.200000000012</c:v>
                </c:pt>
                <c:pt idx="3">
                  <c:v>-11638</c:v>
                </c:pt>
                <c:pt idx="4">
                  <c:v>41749.600000000006</c:v>
                </c:pt>
                <c:pt idx="5">
                  <c:v>-47654</c:v>
                </c:pt>
                <c:pt idx="6">
                  <c:v>45156</c:v>
                </c:pt>
                <c:pt idx="7">
                  <c:v>36340.400000000023</c:v>
                </c:pt>
                <c:pt idx="8">
                  <c:v>34054.799999999988</c:v>
                </c:pt>
              </c:numCache>
            </c:numRef>
          </c:val>
          <c:smooth val="0"/>
        </c:ser>
        <c:dLbls>
          <c:showLegendKey val="0"/>
          <c:showVal val="0"/>
          <c:showCatName val="0"/>
          <c:showSerName val="0"/>
          <c:showPercent val="0"/>
          <c:showBubbleSize val="0"/>
        </c:dLbls>
        <c:marker val="1"/>
        <c:smooth val="0"/>
        <c:axId val="413259264"/>
        <c:axId val="194173120"/>
      </c:lineChart>
      <c:catAx>
        <c:axId val="413259264"/>
        <c:scaling>
          <c:orientation val="minMax"/>
        </c:scaling>
        <c:delete val="1"/>
        <c:axPos val="b"/>
        <c:majorTickMark val="none"/>
        <c:minorTickMark val="none"/>
        <c:tickLblPos val="nextTo"/>
        <c:crossAx val="194173120"/>
        <c:crosses val="autoZero"/>
        <c:auto val="1"/>
        <c:lblAlgn val="ctr"/>
        <c:lblOffset val="100"/>
        <c:noMultiLvlLbl val="0"/>
      </c:catAx>
      <c:valAx>
        <c:axId val="19417312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3259264"/>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条件下比较差值</a:t>
            </a:r>
          </a:p>
        </c:rich>
      </c:tx>
      <c:overlay val="0"/>
    </c:title>
    <c:autoTitleDeleted val="0"/>
    <c:plotArea>
      <c:layout/>
      <c:lineChart>
        <c:grouping val="standard"/>
        <c:varyColors val="0"/>
        <c:ser>
          <c:idx val="0"/>
          <c:order val="0"/>
          <c:tx>
            <c:v>easy</c:v>
          </c:tx>
          <c:val>
            <c:numRef>
              <c:f>不同task_difficulty条件!$D$21:$D$27</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ser>
          <c:idx val="1"/>
          <c:order val="1"/>
          <c:tx>
            <c:v>difficult</c:v>
          </c:tx>
          <c:val>
            <c:numRef>
              <c:f>不同task_difficulty条件!$D$29:$D$37</c:f>
              <c:numCache>
                <c:formatCode>0</c:formatCode>
                <c:ptCount val="9"/>
                <c:pt idx="0">
                  <c:v>-46782.200000000012</c:v>
                </c:pt>
                <c:pt idx="1">
                  <c:v>-31713.600000000006</c:v>
                </c:pt>
                <c:pt idx="2">
                  <c:v>-1932.7999999999884</c:v>
                </c:pt>
                <c:pt idx="3">
                  <c:v>12947.600000000006</c:v>
                </c:pt>
                <c:pt idx="4">
                  <c:v>-13980.600000000006</c:v>
                </c:pt>
                <c:pt idx="5">
                  <c:v>-4040</c:v>
                </c:pt>
                <c:pt idx="6">
                  <c:v>31975</c:v>
                </c:pt>
                <c:pt idx="7">
                  <c:v>-54421</c:v>
                </c:pt>
                <c:pt idx="8">
                  <c:v>39645</c:v>
                </c:pt>
              </c:numCache>
            </c:numRef>
          </c:val>
          <c:smooth val="0"/>
        </c:ser>
        <c:dLbls>
          <c:showLegendKey val="0"/>
          <c:showVal val="0"/>
          <c:showCatName val="0"/>
          <c:showSerName val="0"/>
          <c:showPercent val="0"/>
          <c:showBubbleSize val="0"/>
        </c:dLbls>
        <c:marker val="1"/>
        <c:smooth val="0"/>
        <c:axId val="412810752"/>
        <c:axId val="194224128"/>
      </c:lineChart>
      <c:catAx>
        <c:axId val="412810752"/>
        <c:scaling>
          <c:orientation val="minMax"/>
        </c:scaling>
        <c:delete val="1"/>
        <c:axPos val="b"/>
        <c:majorTickMark val="none"/>
        <c:minorTickMark val="none"/>
        <c:tickLblPos val="nextTo"/>
        <c:crossAx val="194224128"/>
        <c:crosses val="autoZero"/>
        <c:auto val="1"/>
        <c:lblAlgn val="ctr"/>
        <c:lblOffset val="100"/>
        <c:noMultiLvlLbl val="0"/>
      </c:catAx>
      <c:valAx>
        <c:axId val="19422412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2810752"/>
        <c:crosses val="autoZero"/>
        <c:crossBetween val="between"/>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midsat&amp;high</a:t>
            </a:r>
            <a:r>
              <a:rPr lang="zh-CN" altLang="en-US"/>
              <a:t>条件下比较差值</a:t>
            </a:r>
          </a:p>
        </c:rich>
      </c:tx>
      <c:overlay val="0"/>
    </c:title>
    <c:autoTitleDeleted val="0"/>
    <c:plotArea>
      <c:layout/>
      <c:lineChart>
        <c:grouping val="standard"/>
        <c:varyColors val="0"/>
        <c:ser>
          <c:idx val="0"/>
          <c:order val="0"/>
          <c:tx>
            <c:v>easy</c:v>
          </c:tx>
          <c:val>
            <c:numRef>
              <c:f>不同task_difficulty条件!$E$21:$E$27</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ser>
          <c:idx val="1"/>
          <c:order val="1"/>
          <c:tx>
            <c:v>difficult</c:v>
          </c:tx>
          <c:val>
            <c:numRef>
              <c:f>不同task_difficulty条件!$E$29:$E$37</c:f>
              <c:numCache>
                <c:formatCode>0</c:formatCode>
                <c:ptCount val="9"/>
                <c:pt idx="0">
                  <c:v>-16930.200000000012</c:v>
                </c:pt>
                <c:pt idx="1">
                  <c:v>25012.799999999988</c:v>
                </c:pt>
                <c:pt idx="2">
                  <c:v>-13403.799999999988</c:v>
                </c:pt>
                <c:pt idx="3">
                  <c:v>-22282.599999999977</c:v>
                </c:pt>
                <c:pt idx="4">
                  <c:v>25184.399999999994</c:v>
                </c:pt>
                <c:pt idx="5">
                  <c:v>-38344.799999999988</c:v>
                </c:pt>
                <c:pt idx="6">
                  <c:v>11454.399999999994</c:v>
                </c:pt>
                <c:pt idx="7">
                  <c:v>50963.200000000012</c:v>
                </c:pt>
                <c:pt idx="8">
                  <c:v>-18785.799999999988</c:v>
                </c:pt>
              </c:numCache>
            </c:numRef>
          </c:val>
          <c:smooth val="0"/>
        </c:ser>
        <c:dLbls>
          <c:showLegendKey val="0"/>
          <c:showVal val="0"/>
          <c:showCatName val="0"/>
          <c:showSerName val="0"/>
          <c:showPercent val="0"/>
          <c:showBubbleSize val="0"/>
        </c:dLbls>
        <c:marker val="1"/>
        <c:smooth val="0"/>
        <c:axId val="195887616"/>
        <c:axId val="194225856"/>
      </c:lineChart>
      <c:catAx>
        <c:axId val="195887616"/>
        <c:scaling>
          <c:orientation val="minMax"/>
        </c:scaling>
        <c:delete val="1"/>
        <c:axPos val="b"/>
        <c:majorTickMark val="none"/>
        <c:minorTickMark val="none"/>
        <c:tickLblPos val="nextTo"/>
        <c:crossAx val="194225856"/>
        <c:crosses val="autoZero"/>
        <c:auto val="1"/>
        <c:lblAlgn val="ctr"/>
        <c:lblOffset val="100"/>
        <c:noMultiLvlLbl val="0"/>
      </c:catAx>
      <c:valAx>
        <c:axId val="19422585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195887616"/>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midsat&amp;low</a:t>
            </a:r>
            <a:r>
              <a:rPr lang="zh-CN" altLang="en-US"/>
              <a:t>条件下比较差值</a:t>
            </a:r>
          </a:p>
        </c:rich>
      </c:tx>
      <c:overlay val="0"/>
    </c:title>
    <c:autoTitleDeleted val="0"/>
    <c:plotArea>
      <c:layout/>
      <c:lineChart>
        <c:grouping val="standard"/>
        <c:varyColors val="0"/>
        <c:ser>
          <c:idx val="0"/>
          <c:order val="0"/>
          <c:tx>
            <c:v>easy</c:v>
          </c:tx>
          <c:val>
            <c:numRef>
              <c:f>不同task_difficulty条件!$F$21:$F$27</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ser>
          <c:idx val="1"/>
          <c:order val="1"/>
          <c:tx>
            <c:v>difficult</c:v>
          </c:tx>
          <c:val>
            <c:numRef>
              <c:f>不同task_difficulty条件!$F$29:$F$37</c:f>
              <c:numCache>
                <c:formatCode>0</c:formatCode>
                <c:ptCount val="9"/>
                <c:pt idx="0">
                  <c:v>-18186.399999999994</c:v>
                </c:pt>
                <c:pt idx="1">
                  <c:v>-29684.399999999994</c:v>
                </c:pt>
                <c:pt idx="2">
                  <c:v>2033.2000000000116</c:v>
                </c:pt>
                <c:pt idx="3">
                  <c:v>2985.4000000000233</c:v>
                </c:pt>
                <c:pt idx="4">
                  <c:v>24070.399999999994</c:v>
                </c:pt>
                <c:pt idx="5">
                  <c:v>-28705.599999999977</c:v>
                </c:pt>
                <c:pt idx="6">
                  <c:v>-16183.399999999994</c:v>
                </c:pt>
                <c:pt idx="7">
                  <c:v>-11152.400000000023</c:v>
                </c:pt>
                <c:pt idx="8">
                  <c:v>29485.600000000006</c:v>
                </c:pt>
              </c:numCache>
            </c:numRef>
          </c:val>
          <c:smooth val="0"/>
        </c:ser>
        <c:dLbls>
          <c:showLegendKey val="0"/>
          <c:showVal val="0"/>
          <c:showCatName val="0"/>
          <c:showSerName val="0"/>
          <c:showPercent val="0"/>
          <c:showBubbleSize val="0"/>
        </c:dLbls>
        <c:marker val="1"/>
        <c:smooth val="0"/>
        <c:axId val="413259776"/>
        <c:axId val="194227584"/>
      </c:lineChart>
      <c:catAx>
        <c:axId val="413259776"/>
        <c:scaling>
          <c:orientation val="minMax"/>
        </c:scaling>
        <c:delete val="1"/>
        <c:axPos val="b"/>
        <c:majorTickMark val="none"/>
        <c:minorTickMark val="none"/>
        <c:tickLblPos val="nextTo"/>
        <c:crossAx val="194227584"/>
        <c:crosses val="autoZero"/>
        <c:auto val="1"/>
        <c:lblAlgn val="ctr"/>
        <c:lblOffset val="100"/>
        <c:noMultiLvlLbl val="0"/>
      </c:catAx>
      <c:valAx>
        <c:axId val="19422758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3259776"/>
        <c:crosses val="autoZero"/>
        <c:crossBetween val="between"/>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条件下比较差值</a:t>
            </a:r>
          </a:p>
        </c:rich>
      </c:tx>
      <c:overlay val="0"/>
    </c:title>
    <c:autoTitleDeleted val="0"/>
    <c:plotArea>
      <c:layout/>
      <c:lineChart>
        <c:grouping val="standard"/>
        <c:varyColors val="0"/>
        <c:ser>
          <c:idx val="0"/>
          <c:order val="0"/>
          <c:tx>
            <c:v>easy</c:v>
          </c:tx>
          <c:val>
            <c:numRef>
              <c:f>不同task_difficulty条件!$G$21:$G$27</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ser>
          <c:idx val="1"/>
          <c:order val="1"/>
          <c:tx>
            <c:v>difficult</c:v>
          </c:tx>
          <c:val>
            <c:numRef>
              <c:f>不同task_difficulty条件!$G$29:$G$37</c:f>
              <c:numCache>
                <c:formatCode>0</c:formatCode>
                <c:ptCount val="9"/>
                <c:pt idx="0">
                  <c:v>49843.600000000006</c:v>
                </c:pt>
                <c:pt idx="1">
                  <c:v>10343.200000000012</c:v>
                </c:pt>
                <c:pt idx="2">
                  <c:v>32079.399999999994</c:v>
                </c:pt>
                <c:pt idx="3">
                  <c:v>62188.399999999994</c:v>
                </c:pt>
                <c:pt idx="4">
                  <c:v>-241.20000000001164</c:v>
                </c:pt>
                <c:pt idx="5">
                  <c:v>46135.599999999977</c:v>
                </c:pt>
                <c:pt idx="6">
                  <c:v>-10655.799999999988</c:v>
                </c:pt>
                <c:pt idx="7">
                  <c:v>83009.600000000006</c:v>
                </c:pt>
                <c:pt idx="8">
                  <c:v>10284.200000000012</c:v>
                </c:pt>
              </c:numCache>
            </c:numRef>
          </c:val>
          <c:smooth val="0"/>
        </c:ser>
        <c:dLbls>
          <c:showLegendKey val="0"/>
          <c:showVal val="0"/>
          <c:showCatName val="0"/>
          <c:showSerName val="0"/>
          <c:showPercent val="0"/>
          <c:showBubbleSize val="0"/>
        </c:dLbls>
        <c:marker val="1"/>
        <c:smooth val="0"/>
        <c:axId val="413261312"/>
        <c:axId val="194229312"/>
      </c:lineChart>
      <c:catAx>
        <c:axId val="413261312"/>
        <c:scaling>
          <c:orientation val="minMax"/>
        </c:scaling>
        <c:delete val="1"/>
        <c:axPos val="b"/>
        <c:majorTickMark val="none"/>
        <c:minorTickMark val="none"/>
        <c:tickLblPos val="nextTo"/>
        <c:crossAx val="194229312"/>
        <c:crosses val="autoZero"/>
        <c:auto val="1"/>
        <c:lblAlgn val="ctr"/>
        <c:lblOffset val="100"/>
        <c:noMultiLvlLbl val="0"/>
      </c:catAx>
      <c:valAx>
        <c:axId val="19422931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3261312"/>
        <c:crosses val="autoZero"/>
        <c:crossBetween val="between"/>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条件下比较差值</a:t>
            </a:r>
          </a:p>
        </c:rich>
      </c:tx>
      <c:overlay val="0"/>
    </c:title>
    <c:autoTitleDeleted val="0"/>
    <c:plotArea>
      <c:layout/>
      <c:lineChart>
        <c:grouping val="standard"/>
        <c:varyColors val="0"/>
        <c:ser>
          <c:idx val="0"/>
          <c:order val="0"/>
          <c:tx>
            <c:v>easy</c:v>
          </c:tx>
          <c:val>
            <c:numRef>
              <c:f>不同task_difficulty条件!$H$21:$H$27</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ser>
          <c:idx val="1"/>
          <c:order val="1"/>
          <c:tx>
            <c:v>difficult</c:v>
          </c:tx>
          <c:val>
            <c:numRef>
              <c:f>不同task_difficulty条件!$H$29:$H$37</c:f>
              <c:numCache>
                <c:formatCode>0</c:formatCode>
                <c:ptCount val="9"/>
                <c:pt idx="0">
                  <c:v>67451</c:v>
                </c:pt>
                <c:pt idx="1">
                  <c:v>61176.600000000006</c:v>
                </c:pt>
                <c:pt idx="2">
                  <c:v>-1105.2000000000116</c:v>
                </c:pt>
                <c:pt idx="3">
                  <c:v>-2215.4000000000233</c:v>
                </c:pt>
                <c:pt idx="4">
                  <c:v>21518.199999999997</c:v>
                </c:pt>
                <c:pt idx="5">
                  <c:v>-73550.200000000012</c:v>
                </c:pt>
                <c:pt idx="6">
                  <c:v>-43896</c:v>
                </c:pt>
                <c:pt idx="7">
                  <c:v>8642.4000000000233</c:v>
                </c:pt>
                <c:pt idx="8">
                  <c:v>-92273.799999999988</c:v>
                </c:pt>
              </c:numCache>
            </c:numRef>
          </c:val>
          <c:smooth val="0"/>
        </c:ser>
        <c:dLbls>
          <c:showLegendKey val="0"/>
          <c:showVal val="0"/>
          <c:showCatName val="0"/>
          <c:showSerName val="0"/>
          <c:showPercent val="0"/>
          <c:showBubbleSize val="0"/>
        </c:dLbls>
        <c:marker val="1"/>
        <c:smooth val="0"/>
        <c:axId val="413260288"/>
        <c:axId val="194231040"/>
      </c:lineChart>
      <c:catAx>
        <c:axId val="413260288"/>
        <c:scaling>
          <c:orientation val="minMax"/>
        </c:scaling>
        <c:delete val="1"/>
        <c:axPos val="b"/>
        <c:majorTickMark val="none"/>
        <c:minorTickMark val="none"/>
        <c:tickLblPos val="nextTo"/>
        <c:crossAx val="194231040"/>
        <c:crosses val="autoZero"/>
        <c:auto val="1"/>
        <c:lblAlgn val="ctr"/>
        <c:lblOffset val="100"/>
        <c:noMultiLvlLbl val="0"/>
      </c:catAx>
      <c:valAx>
        <c:axId val="19423104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3260288"/>
        <c:crosses val="autoZero"/>
        <c:crossBetween val="between"/>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条件下比较差值绝对值</a:t>
            </a:r>
          </a:p>
        </c:rich>
      </c:tx>
      <c:overlay val="0"/>
    </c:title>
    <c:autoTitleDeleted val="0"/>
    <c:plotArea>
      <c:layout/>
      <c:lineChart>
        <c:grouping val="standard"/>
        <c:varyColors val="0"/>
        <c:ser>
          <c:idx val="0"/>
          <c:order val="0"/>
          <c:tx>
            <c:v>easy</c:v>
          </c:tx>
          <c:val>
            <c:numRef>
              <c:f>不同task_difficulty条件!$C$40:$C$46</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ser>
          <c:idx val="1"/>
          <c:order val="1"/>
          <c:tx>
            <c:v>difficult</c:v>
          </c:tx>
          <c:val>
            <c:numRef>
              <c:f>不同task_difficulty条件!$C$48:$C$56</c:f>
              <c:numCache>
                <c:formatCode>0</c:formatCode>
                <c:ptCount val="9"/>
                <c:pt idx="0">
                  <c:v>25039.200000000012</c:v>
                </c:pt>
                <c:pt idx="1">
                  <c:v>8801</c:v>
                </c:pt>
                <c:pt idx="2">
                  <c:v>69782.200000000012</c:v>
                </c:pt>
                <c:pt idx="3">
                  <c:v>11638</c:v>
                </c:pt>
                <c:pt idx="4">
                  <c:v>41749.600000000006</c:v>
                </c:pt>
                <c:pt idx="5">
                  <c:v>47654</c:v>
                </c:pt>
                <c:pt idx="6">
                  <c:v>45156</c:v>
                </c:pt>
                <c:pt idx="7">
                  <c:v>36340.400000000023</c:v>
                </c:pt>
                <c:pt idx="8">
                  <c:v>34054.799999999988</c:v>
                </c:pt>
              </c:numCache>
            </c:numRef>
          </c:val>
          <c:smooth val="0"/>
        </c:ser>
        <c:dLbls>
          <c:showLegendKey val="0"/>
          <c:showVal val="0"/>
          <c:showCatName val="0"/>
          <c:showSerName val="0"/>
          <c:showPercent val="0"/>
          <c:showBubbleSize val="0"/>
        </c:dLbls>
        <c:marker val="1"/>
        <c:smooth val="0"/>
        <c:axId val="412807680"/>
        <c:axId val="195060288"/>
      </c:lineChart>
      <c:catAx>
        <c:axId val="412807680"/>
        <c:scaling>
          <c:orientation val="minMax"/>
        </c:scaling>
        <c:delete val="1"/>
        <c:axPos val="b"/>
        <c:majorTickMark val="none"/>
        <c:minorTickMark val="none"/>
        <c:tickLblPos val="nextTo"/>
        <c:crossAx val="195060288"/>
        <c:crosses val="autoZero"/>
        <c:auto val="1"/>
        <c:lblAlgn val="ctr"/>
        <c:lblOffset val="100"/>
        <c:noMultiLvlLbl val="0"/>
      </c:catAx>
      <c:valAx>
        <c:axId val="19506028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2807680"/>
        <c:crosses val="autoZero"/>
        <c:crossBetween val="between"/>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条件下比较差值绝对值</a:t>
            </a:r>
          </a:p>
        </c:rich>
      </c:tx>
      <c:overlay val="0"/>
    </c:title>
    <c:autoTitleDeleted val="0"/>
    <c:plotArea>
      <c:layout/>
      <c:lineChart>
        <c:grouping val="standard"/>
        <c:varyColors val="0"/>
        <c:ser>
          <c:idx val="0"/>
          <c:order val="0"/>
          <c:tx>
            <c:v>easy</c:v>
          </c:tx>
          <c:val>
            <c:numRef>
              <c:f>不同task_difficulty条件!$D$40:$D$46</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ser>
          <c:idx val="1"/>
          <c:order val="1"/>
          <c:tx>
            <c:v>difficult</c:v>
          </c:tx>
          <c:val>
            <c:numRef>
              <c:f>不同task_difficulty条件!$D$48:$D$56</c:f>
              <c:numCache>
                <c:formatCode>0</c:formatCode>
                <c:ptCount val="9"/>
                <c:pt idx="0">
                  <c:v>46782.200000000012</c:v>
                </c:pt>
                <c:pt idx="1">
                  <c:v>31713.600000000006</c:v>
                </c:pt>
                <c:pt idx="2">
                  <c:v>1932.7999999999884</c:v>
                </c:pt>
                <c:pt idx="3">
                  <c:v>12947.600000000006</c:v>
                </c:pt>
                <c:pt idx="4">
                  <c:v>13980.600000000006</c:v>
                </c:pt>
                <c:pt idx="5">
                  <c:v>4040</c:v>
                </c:pt>
                <c:pt idx="6">
                  <c:v>31975</c:v>
                </c:pt>
                <c:pt idx="7">
                  <c:v>54421</c:v>
                </c:pt>
                <c:pt idx="8">
                  <c:v>39645</c:v>
                </c:pt>
              </c:numCache>
            </c:numRef>
          </c:val>
          <c:smooth val="0"/>
        </c:ser>
        <c:dLbls>
          <c:showLegendKey val="0"/>
          <c:showVal val="0"/>
          <c:showCatName val="0"/>
          <c:showSerName val="0"/>
          <c:showPercent val="0"/>
          <c:showBubbleSize val="0"/>
        </c:dLbls>
        <c:marker val="1"/>
        <c:smooth val="0"/>
        <c:axId val="416661504"/>
        <c:axId val="195062016"/>
      </c:lineChart>
      <c:catAx>
        <c:axId val="416661504"/>
        <c:scaling>
          <c:orientation val="minMax"/>
        </c:scaling>
        <c:delete val="1"/>
        <c:axPos val="b"/>
        <c:majorTickMark val="none"/>
        <c:minorTickMark val="none"/>
        <c:tickLblPos val="nextTo"/>
        <c:crossAx val="195062016"/>
        <c:crosses val="autoZero"/>
        <c:auto val="1"/>
        <c:lblAlgn val="ctr"/>
        <c:lblOffset val="100"/>
        <c:noMultiLvlLbl val="0"/>
      </c:catAx>
      <c:valAx>
        <c:axId val="19506201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66615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t>
            </a:r>
            <a:r>
              <a:rPr lang="zh-CN" altLang="en-US"/>
              <a:t>条件下</a:t>
            </a:r>
            <a:r>
              <a:rPr lang="en-US" altLang="zh-CN"/>
              <a:t>high</a:t>
            </a:r>
            <a:r>
              <a:rPr lang="zh-CN" altLang="en-US"/>
              <a:t>和</a:t>
            </a:r>
            <a:r>
              <a:rPr lang="en-US" altLang="zh-CN"/>
              <a:t>low</a:t>
            </a:r>
            <a:r>
              <a:rPr lang="zh-CN" altLang="en-US"/>
              <a:t>比较差值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relevance条件'!$E$2:$E$5,'不同temporal relevance条件'!$E$17:$E$23,'不同temporal relevance条件'!$E$41:$E$49)</c:f>
              <c:numCache>
                <c:formatCode>0</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low</c:v>
          </c:tx>
          <c:val>
            <c:numRef>
              <c:f>('不同temporal relevance条件'!$F$2:$F$5,'不同temporal relevance条件'!$F$17:$F$23,'不同temporal relevance条件'!$F$41:$F$49)</c:f>
              <c:numCache>
                <c:formatCode>0</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dLbls>
          <c:showLegendKey val="0"/>
          <c:showVal val="0"/>
          <c:showCatName val="0"/>
          <c:showSerName val="0"/>
          <c:showPercent val="0"/>
          <c:showBubbleSize val="0"/>
        </c:dLbls>
        <c:hiLowLines/>
        <c:marker val="1"/>
        <c:smooth val="0"/>
        <c:axId val="183845888"/>
        <c:axId val="419469504"/>
      </c:lineChart>
      <c:catAx>
        <c:axId val="18384588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419469504"/>
        <c:crosses val="autoZero"/>
        <c:auto val="1"/>
        <c:lblAlgn val="ctr"/>
        <c:lblOffset val="100"/>
        <c:noMultiLvlLbl val="0"/>
      </c:catAx>
      <c:valAx>
        <c:axId val="41946950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183845888"/>
        <c:crosses val="autoZero"/>
        <c:crossBetween val="between"/>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midsat&amp;high</a:t>
            </a:r>
            <a:r>
              <a:rPr lang="zh-CN" altLang="en-US" sz="1400"/>
              <a:t>条件下比较差值绝对值</a:t>
            </a:r>
          </a:p>
        </c:rich>
      </c:tx>
      <c:overlay val="0"/>
    </c:title>
    <c:autoTitleDeleted val="0"/>
    <c:plotArea>
      <c:layout/>
      <c:lineChart>
        <c:grouping val="standard"/>
        <c:varyColors val="0"/>
        <c:ser>
          <c:idx val="0"/>
          <c:order val="0"/>
          <c:tx>
            <c:v>easy</c:v>
          </c:tx>
          <c:val>
            <c:numRef>
              <c:f>不同task_difficulty条件!$E$40:$E$46</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ser>
          <c:idx val="1"/>
          <c:order val="1"/>
          <c:tx>
            <c:v>difficult</c:v>
          </c:tx>
          <c:val>
            <c:numRef>
              <c:f>不同task_difficulty条件!$E$48:$E$56</c:f>
              <c:numCache>
                <c:formatCode>0</c:formatCode>
                <c:ptCount val="9"/>
                <c:pt idx="0">
                  <c:v>16930.200000000012</c:v>
                </c:pt>
                <c:pt idx="1">
                  <c:v>25012.799999999988</c:v>
                </c:pt>
                <c:pt idx="2">
                  <c:v>13403.799999999988</c:v>
                </c:pt>
                <c:pt idx="3">
                  <c:v>22282.599999999977</c:v>
                </c:pt>
                <c:pt idx="4">
                  <c:v>25184.399999999994</c:v>
                </c:pt>
                <c:pt idx="5">
                  <c:v>38344.799999999988</c:v>
                </c:pt>
                <c:pt idx="6">
                  <c:v>11454.399999999994</c:v>
                </c:pt>
                <c:pt idx="7">
                  <c:v>50963.200000000012</c:v>
                </c:pt>
                <c:pt idx="8">
                  <c:v>18785.799999999988</c:v>
                </c:pt>
              </c:numCache>
            </c:numRef>
          </c:val>
          <c:smooth val="0"/>
        </c:ser>
        <c:dLbls>
          <c:showLegendKey val="0"/>
          <c:showVal val="0"/>
          <c:showCatName val="0"/>
          <c:showSerName val="0"/>
          <c:showPercent val="0"/>
          <c:showBubbleSize val="0"/>
        </c:dLbls>
        <c:marker val="1"/>
        <c:smooth val="0"/>
        <c:axId val="416663040"/>
        <c:axId val="195063744"/>
      </c:lineChart>
      <c:catAx>
        <c:axId val="416663040"/>
        <c:scaling>
          <c:orientation val="minMax"/>
        </c:scaling>
        <c:delete val="1"/>
        <c:axPos val="b"/>
        <c:majorTickMark val="none"/>
        <c:minorTickMark val="none"/>
        <c:tickLblPos val="nextTo"/>
        <c:crossAx val="195063744"/>
        <c:crosses val="autoZero"/>
        <c:auto val="1"/>
        <c:lblAlgn val="ctr"/>
        <c:lblOffset val="100"/>
        <c:noMultiLvlLbl val="0"/>
      </c:catAx>
      <c:valAx>
        <c:axId val="19506374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6663040"/>
        <c:crosses val="autoZero"/>
        <c:crossBetween val="between"/>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midsat&amp;low</a:t>
            </a:r>
            <a:r>
              <a:rPr lang="zh-CN" altLang="en-US" sz="1400"/>
              <a:t>条件下比较差值绝对值</a:t>
            </a:r>
          </a:p>
        </c:rich>
      </c:tx>
      <c:overlay val="0"/>
    </c:title>
    <c:autoTitleDeleted val="0"/>
    <c:plotArea>
      <c:layout/>
      <c:lineChart>
        <c:grouping val="standard"/>
        <c:varyColors val="0"/>
        <c:ser>
          <c:idx val="0"/>
          <c:order val="0"/>
          <c:tx>
            <c:v>easy</c:v>
          </c:tx>
          <c:val>
            <c:numRef>
              <c:f>不同task_difficulty条件!$F$40:$F$46</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ser>
          <c:idx val="1"/>
          <c:order val="1"/>
          <c:tx>
            <c:v>difficult</c:v>
          </c:tx>
          <c:val>
            <c:numRef>
              <c:f>不同task_difficulty条件!$F$48:$F$56</c:f>
              <c:numCache>
                <c:formatCode>0</c:formatCode>
                <c:ptCount val="9"/>
                <c:pt idx="0">
                  <c:v>18186.399999999994</c:v>
                </c:pt>
                <c:pt idx="1">
                  <c:v>29684.399999999994</c:v>
                </c:pt>
                <c:pt idx="2">
                  <c:v>2033.2000000000116</c:v>
                </c:pt>
                <c:pt idx="3">
                  <c:v>2985.4000000000233</c:v>
                </c:pt>
                <c:pt idx="4">
                  <c:v>24070.399999999994</c:v>
                </c:pt>
                <c:pt idx="5">
                  <c:v>28705.599999999977</c:v>
                </c:pt>
                <c:pt idx="6">
                  <c:v>16183.399999999994</c:v>
                </c:pt>
                <c:pt idx="7">
                  <c:v>11152.400000000023</c:v>
                </c:pt>
                <c:pt idx="8">
                  <c:v>29485.600000000006</c:v>
                </c:pt>
              </c:numCache>
            </c:numRef>
          </c:val>
          <c:smooth val="0"/>
        </c:ser>
        <c:dLbls>
          <c:showLegendKey val="0"/>
          <c:showVal val="0"/>
          <c:showCatName val="0"/>
          <c:showSerName val="0"/>
          <c:showPercent val="0"/>
          <c:showBubbleSize val="0"/>
        </c:dLbls>
        <c:marker val="1"/>
        <c:smooth val="0"/>
        <c:axId val="416662016"/>
        <c:axId val="195065472"/>
      </c:lineChart>
      <c:catAx>
        <c:axId val="416662016"/>
        <c:scaling>
          <c:orientation val="minMax"/>
        </c:scaling>
        <c:delete val="1"/>
        <c:axPos val="b"/>
        <c:majorTickMark val="none"/>
        <c:minorTickMark val="none"/>
        <c:tickLblPos val="nextTo"/>
        <c:crossAx val="195065472"/>
        <c:crosses val="autoZero"/>
        <c:auto val="1"/>
        <c:lblAlgn val="ctr"/>
        <c:lblOffset val="100"/>
        <c:noMultiLvlLbl val="0"/>
      </c:catAx>
      <c:valAx>
        <c:axId val="19506547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6662016"/>
        <c:crosses val="autoZero"/>
        <c:crossBetween val="between"/>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unsat&amp;high</a:t>
            </a:r>
            <a:r>
              <a:rPr lang="zh-CN" altLang="en-US" sz="1400"/>
              <a:t>条件下比较差值绝对值</a:t>
            </a:r>
          </a:p>
        </c:rich>
      </c:tx>
      <c:overlay val="0"/>
    </c:title>
    <c:autoTitleDeleted val="0"/>
    <c:plotArea>
      <c:layout/>
      <c:lineChart>
        <c:grouping val="standard"/>
        <c:varyColors val="0"/>
        <c:ser>
          <c:idx val="0"/>
          <c:order val="0"/>
          <c:tx>
            <c:v>easy</c:v>
          </c:tx>
          <c:val>
            <c:numRef>
              <c:f>不同task_difficulty条件!$G$40:$G$46</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ser>
          <c:idx val="1"/>
          <c:order val="1"/>
          <c:tx>
            <c:v>difficult</c:v>
          </c:tx>
          <c:val>
            <c:numRef>
              <c:f>不同task_difficulty条件!$G$48:$G$56</c:f>
              <c:numCache>
                <c:formatCode>0</c:formatCode>
                <c:ptCount val="9"/>
                <c:pt idx="0">
                  <c:v>49843.600000000006</c:v>
                </c:pt>
                <c:pt idx="1">
                  <c:v>10343.200000000012</c:v>
                </c:pt>
                <c:pt idx="2">
                  <c:v>32079.399999999994</c:v>
                </c:pt>
                <c:pt idx="3">
                  <c:v>62188.399999999994</c:v>
                </c:pt>
                <c:pt idx="4">
                  <c:v>241.20000000001164</c:v>
                </c:pt>
                <c:pt idx="5">
                  <c:v>46135.599999999977</c:v>
                </c:pt>
                <c:pt idx="6">
                  <c:v>10655.799999999988</c:v>
                </c:pt>
                <c:pt idx="7">
                  <c:v>83009.600000000006</c:v>
                </c:pt>
                <c:pt idx="8">
                  <c:v>10284.200000000012</c:v>
                </c:pt>
              </c:numCache>
            </c:numRef>
          </c:val>
          <c:smooth val="0"/>
        </c:ser>
        <c:dLbls>
          <c:showLegendKey val="0"/>
          <c:showVal val="0"/>
          <c:showCatName val="0"/>
          <c:showSerName val="0"/>
          <c:showPercent val="0"/>
          <c:showBubbleSize val="0"/>
        </c:dLbls>
        <c:marker val="1"/>
        <c:smooth val="0"/>
        <c:axId val="413258240"/>
        <c:axId val="195067200"/>
      </c:lineChart>
      <c:catAx>
        <c:axId val="413258240"/>
        <c:scaling>
          <c:orientation val="minMax"/>
        </c:scaling>
        <c:delete val="1"/>
        <c:axPos val="b"/>
        <c:majorTickMark val="none"/>
        <c:minorTickMark val="none"/>
        <c:tickLblPos val="nextTo"/>
        <c:crossAx val="195067200"/>
        <c:crosses val="autoZero"/>
        <c:auto val="1"/>
        <c:lblAlgn val="ctr"/>
        <c:lblOffset val="100"/>
        <c:noMultiLvlLbl val="0"/>
      </c:catAx>
      <c:valAx>
        <c:axId val="19506720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3258240"/>
        <c:crosses val="autoZero"/>
        <c:crossBetween val="between"/>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条件下比较差值绝对值</a:t>
            </a:r>
          </a:p>
        </c:rich>
      </c:tx>
      <c:overlay val="0"/>
    </c:title>
    <c:autoTitleDeleted val="0"/>
    <c:plotArea>
      <c:layout/>
      <c:lineChart>
        <c:grouping val="standard"/>
        <c:varyColors val="0"/>
        <c:ser>
          <c:idx val="0"/>
          <c:order val="0"/>
          <c:tx>
            <c:v>easy</c:v>
          </c:tx>
          <c:val>
            <c:numRef>
              <c:f>不同task_difficulty条件!$H$40:$H$46</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ser>
          <c:idx val="1"/>
          <c:order val="1"/>
          <c:tx>
            <c:v>difficult</c:v>
          </c:tx>
          <c:val>
            <c:numRef>
              <c:f>不同task_difficulty条件!$H$48:$H$56</c:f>
              <c:numCache>
                <c:formatCode>0</c:formatCode>
                <c:ptCount val="9"/>
                <c:pt idx="0">
                  <c:v>67451</c:v>
                </c:pt>
                <c:pt idx="1">
                  <c:v>61176.600000000006</c:v>
                </c:pt>
                <c:pt idx="2">
                  <c:v>1105.2000000000116</c:v>
                </c:pt>
                <c:pt idx="3">
                  <c:v>2215.4000000000233</c:v>
                </c:pt>
                <c:pt idx="4">
                  <c:v>21518.199999999997</c:v>
                </c:pt>
                <c:pt idx="5">
                  <c:v>73550.200000000012</c:v>
                </c:pt>
                <c:pt idx="6">
                  <c:v>43896</c:v>
                </c:pt>
                <c:pt idx="7">
                  <c:v>8642.4000000000233</c:v>
                </c:pt>
                <c:pt idx="8">
                  <c:v>92273.799999999988</c:v>
                </c:pt>
              </c:numCache>
            </c:numRef>
          </c:val>
          <c:smooth val="0"/>
        </c:ser>
        <c:dLbls>
          <c:showLegendKey val="0"/>
          <c:showVal val="0"/>
          <c:showCatName val="0"/>
          <c:showSerName val="0"/>
          <c:showPercent val="0"/>
          <c:showBubbleSize val="0"/>
        </c:dLbls>
        <c:marker val="1"/>
        <c:smooth val="0"/>
        <c:axId val="416663552"/>
        <c:axId val="195265664"/>
      </c:lineChart>
      <c:catAx>
        <c:axId val="416663552"/>
        <c:scaling>
          <c:orientation val="minMax"/>
        </c:scaling>
        <c:delete val="1"/>
        <c:axPos val="b"/>
        <c:majorTickMark val="none"/>
        <c:minorTickMark val="none"/>
        <c:tickLblPos val="nextTo"/>
        <c:crossAx val="195265664"/>
        <c:crosses val="autoZero"/>
        <c:auto val="1"/>
        <c:lblAlgn val="ctr"/>
        <c:lblOffset val="100"/>
        <c:noMultiLvlLbl val="0"/>
      </c:catAx>
      <c:valAx>
        <c:axId val="19526566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6663552"/>
        <c:crosses val="autoZero"/>
        <c:crossBetween val="between"/>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sat&amp;high</a:t>
            </a:r>
            <a:r>
              <a:rPr lang="zh-CN" altLang="en-US"/>
              <a:t>条件下比较偏差率</a:t>
            </a:r>
          </a:p>
        </c:rich>
      </c:tx>
      <c:overlay val="0"/>
    </c:title>
    <c:autoTitleDeleted val="0"/>
    <c:plotArea>
      <c:layout/>
      <c:lineChart>
        <c:grouping val="standard"/>
        <c:varyColors val="0"/>
        <c:ser>
          <c:idx val="0"/>
          <c:order val="0"/>
          <c:tx>
            <c:v>easy</c:v>
          </c:tx>
          <c:val>
            <c:numRef>
              <c:f>不同task_difficulty条件!$C$59:$C$65</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ser>
          <c:idx val="1"/>
          <c:order val="1"/>
          <c:tx>
            <c:v>difficult</c:v>
          </c:tx>
          <c:val>
            <c:numRef>
              <c:f>不同task_difficulty条件!$C$67:$C$76</c:f>
              <c:numCache>
                <c:formatCode>General</c:formatCode>
                <c:ptCount val="10"/>
                <c:pt idx="0">
                  <c:v>0.13991443936325729</c:v>
                </c:pt>
                <c:pt idx="1">
                  <c:v>-3.883919311918306E-2</c:v>
                </c:pt>
                <c:pt idx="2">
                  <c:v>0.39421007378918965</c:v>
                </c:pt>
                <c:pt idx="3">
                  <c:v>-5.5146466513139814E-2</c:v>
                </c:pt>
                <c:pt idx="4">
                  <c:v>0.33655352985560716</c:v>
                </c:pt>
                <c:pt idx="5">
                  <c:v>-0.22409171706151776</c:v>
                </c:pt>
                <c:pt idx="6">
                  <c:v>0.2305712710116215</c:v>
                </c:pt>
                <c:pt idx="7">
                  <c:v>0.1061158746900365</c:v>
                </c:pt>
                <c:pt idx="8">
                  <c:v>0.23991512217390926</c:v>
                </c:pt>
                <c:pt idx="9">
                  <c:v>0.12546699268775341</c:v>
                </c:pt>
              </c:numCache>
            </c:numRef>
          </c:val>
          <c:smooth val="0"/>
        </c:ser>
        <c:dLbls>
          <c:showLegendKey val="0"/>
          <c:showVal val="0"/>
          <c:showCatName val="0"/>
          <c:showSerName val="0"/>
          <c:showPercent val="0"/>
          <c:showBubbleSize val="0"/>
        </c:dLbls>
        <c:marker val="1"/>
        <c:smooth val="0"/>
        <c:axId val="416665088"/>
        <c:axId val="195267392"/>
      </c:lineChart>
      <c:catAx>
        <c:axId val="416665088"/>
        <c:scaling>
          <c:orientation val="minMax"/>
        </c:scaling>
        <c:delete val="1"/>
        <c:axPos val="b"/>
        <c:majorTickMark val="none"/>
        <c:minorTickMark val="none"/>
        <c:tickLblPos val="nextTo"/>
        <c:crossAx val="195267392"/>
        <c:crosses val="autoZero"/>
        <c:auto val="1"/>
        <c:lblAlgn val="ctr"/>
        <c:lblOffset val="100"/>
        <c:noMultiLvlLbl val="0"/>
      </c:catAx>
      <c:valAx>
        <c:axId val="19526739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6665088"/>
        <c:crosses val="autoZero"/>
        <c:crossBetween val="between"/>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sat&amp;low</a:t>
            </a:r>
            <a:r>
              <a:rPr lang="zh-CN" altLang="en-US"/>
              <a:t>条件下比较偏差率</a:t>
            </a:r>
          </a:p>
        </c:rich>
      </c:tx>
      <c:overlay val="0"/>
    </c:title>
    <c:autoTitleDeleted val="0"/>
    <c:plotArea>
      <c:layout/>
      <c:lineChart>
        <c:grouping val="standard"/>
        <c:varyColors val="0"/>
        <c:ser>
          <c:idx val="0"/>
          <c:order val="0"/>
          <c:tx>
            <c:v>easy</c:v>
          </c:tx>
          <c:val>
            <c:numRef>
              <c:f>不同task_difficulty条件!$D$59:$D$65</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ser>
          <c:idx val="1"/>
          <c:order val="1"/>
          <c:tx>
            <c:v>difficult</c:v>
          </c:tx>
          <c:val>
            <c:numRef>
              <c:f>不同task_difficulty条件!$D$67:$D$75</c:f>
              <c:numCache>
                <c:formatCode>General</c:formatCode>
                <c:ptCount val="9"/>
                <c:pt idx="0">
                  <c:v>-0.30030516965352916</c:v>
                </c:pt>
                <c:pt idx="1">
                  <c:v>-0.12401999737206001</c:v>
                </c:pt>
                <c:pt idx="2">
                  <c:v>-6.5312124914845143E-3</c:v>
                </c:pt>
                <c:pt idx="3">
                  <c:v>4.9521825005239981E-2</c:v>
                </c:pt>
                <c:pt idx="4">
                  <c:v>-0.13817470938104739</c:v>
                </c:pt>
                <c:pt idx="5">
                  <c:v>-2.251448952296032E-2</c:v>
                </c:pt>
                <c:pt idx="6">
                  <c:v>0.15764821890792555</c:v>
                </c:pt>
                <c:pt idx="7">
                  <c:v>-0.19831208253012705</c:v>
                </c:pt>
                <c:pt idx="8">
                  <c:v>0.21933003236424994</c:v>
                </c:pt>
              </c:numCache>
            </c:numRef>
          </c:val>
          <c:smooth val="0"/>
        </c:ser>
        <c:dLbls>
          <c:showLegendKey val="0"/>
          <c:showVal val="0"/>
          <c:showCatName val="0"/>
          <c:showSerName val="0"/>
          <c:showPercent val="0"/>
          <c:showBubbleSize val="0"/>
        </c:dLbls>
        <c:marker val="1"/>
        <c:smooth val="0"/>
        <c:axId val="416664064"/>
        <c:axId val="195269120"/>
      </c:lineChart>
      <c:catAx>
        <c:axId val="416664064"/>
        <c:scaling>
          <c:orientation val="minMax"/>
        </c:scaling>
        <c:delete val="1"/>
        <c:axPos val="b"/>
        <c:majorTickMark val="none"/>
        <c:minorTickMark val="none"/>
        <c:tickLblPos val="nextTo"/>
        <c:crossAx val="195269120"/>
        <c:crosses val="autoZero"/>
        <c:auto val="1"/>
        <c:lblAlgn val="ctr"/>
        <c:lblOffset val="100"/>
        <c:noMultiLvlLbl val="0"/>
      </c:catAx>
      <c:valAx>
        <c:axId val="19526912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6664064"/>
        <c:crosses val="autoZero"/>
        <c:crossBetween val="between"/>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条件下比较偏差率</a:t>
            </a:r>
          </a:p>
        </c:rich>
      </c:tx>
      <c:overlay val="0"/>
    </c:title>
    <c:autoTitleDeleted val="0"/>
    <c:plotArea>
      <c:layout/>
      <c:lineChart>
        <c:grouping val="standard"/>
        <c:varyColors val="0"/>
        <c:ser>
          <c:idx val="0"/>
          <c:order val="0"/>
          <c:tx>
            <c:v>easy</c:v>
          </c:tx>
          <c:val>
            <c:numRef>
              <c:f>不同task_difficulty条件!$E$59:$E$65</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ser>
          <c:idx val="1"/>
          <c:order val="1"/>
          <c:tx>
            <c:v>difficult</c:v>
          </c:tx>
          <c:val>
            <c:numRef>
              <c:f>不同task_difficulty条件!$E$67:$E$75</c:f>
              <c:numCache>
                <c:formatCode>General</c:formatCode>
                <c:ptCount val="9"/>
                <c:pt idx="0">
                  <c:v>-8.1188240360389102E-2</c:v>
                </c:pt>
                <c:pt idx="1">
                  <c:v>0.15142093334108203</c:v>
                </c:pt>
                <c:pt idx="2">
                  <c:v>-6.059479990850062E-2</c:v>
                </c:pt>
                <c:pt idx="3">
                  <c:v>-7.1860207570498894E-2</c:v>
                </c:pt>
                <c:pt idx="4">
                  <c:v>0.14052571316336299</c:v>
                </c:pt>
                <c:pt idx="5">
                  <c:v>-0.14785258852307812</c:v>
                </c:pt>
                <c:pt idx="6">
                  <c:v>5.1148135975879833E-2</c:v>
                </c:pt>
                <c:pt idx="7">
                  <c:v>0.18900684179607535</c:v>
                </c:pt>
                <c:pt idx="8">
                  <c:v>-5.948905872271644E-2</c:v>
                </c:pt>
              </c:numCache>
            </c:numRef>
          </c:val>
          <c:smooth val="0"/>
        </c:ser>
        <c:dLbls>
          <c:showLegendKey val="0"/>
          <c:showVal val="0"/>
          <c:showCatName val="0"/>
          <c:showSerName val="0"/>
          <c:showPercent val="0"/>
          <c:showBubbleSize val="0"/>
        </c:dLbls>
        <c:marker val="1"/>
        <c:smooth val="0"/>
        <c:axId val="413260800"/>
        <c:axId val="195270848"/>
      </c:lineChart>
      <c:catAx>
        <c:axId val="413260800"/>
        <c:scaling>
          <c:orientation val="minMax"/>
        </c:scaling>
        <c:delete val="1"/>
        <c:axPos val="b"/>
        <c:majorTickMark val="none"/>
        <c:minorTickMark val="none"/>
        <c:tickLblPos val="nextTo"/>
        <c:crossAx val="195270848"/>
        <c:crosses val="autoZero"/>
        <c:auto val="1"/>
        <c:lblAlgn val="ctr"/>
        <c:lblOffset val="100"/>
        <c:noMultiLvlLbl val="0"/>
      </c:catAx>
      <c:valAx>
        <c:axId val="195270848"/>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3260800"/>
        <c:crosses val="autoZero"/>
        <c:crossBetween val="between"/>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条件下比较偏差率</a:t>
            </a:r>
          </a:p>
        </c:rich>
      </c:tx>
      <c:overlay val="0"/>
    </c:title>
    <c:autoTitleDeleted val="0"/>
    <c:plotArea>
      <c:layout/>
      <c:lineChart>
        <c:grouping val="standard"/>
        <c:varyColors val="0"/>
        <c:ser>
          <c:idx val="0"/>
          <c:order val="0"/>
          <c:tx>
            <c:v>easy</c:v>
          </c:tx>
          <c:val>
            <c:numRef>
              <c:f>不同task_difficulty条件!$F$59:$F$65</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ser>
          <c:idx val="1"/>
          <c:order val="1"/>
          <c:tx>
            <c:v>difficult</c:v>
          </c:tx>
          <c:val>
            <c:numRef>
              <c:f>不同task_difficulty条件!$F$67:$F$75</c:f>
              <c:numCache>
                <c:formatCode>General</c:formatCode>
                <c:ptCount val="9"/>
                <c:pt idx="0">
                  <c:v>-0.10698738252001333</c:v>
                </c:pt>
                <c:pt idx="1">
                  <c:v>-0.1632047608261071</c:v>
                </c:pt>
                <c:pt idx="2">
                  <c:v>7.8816343808583572E-3</c:v>
                </c:pt>
                <c:pt idx="3">
                  <c:v>1.0202498439927548E-2</c:v>
                </c:pt>
                <c:pt idx="4">
                  <c:v>0.2438012510938968</c:v>
                </c:pt>
                <c:pt idx="5">
                  <c:v>-0.10336701888618731</c:v>
                </c:pt>
                <c:pt idx="6">
                  <c:v>-8.6921820097817501E-2</c:v>
                </c:pt>
                <c:pt idx="7">
                  <c:v>-3.2349013378877196E-2</c:v>
                </c:pt>
                <c:pt idx="8">
                  <c:v>0.19615951632045903</c:v>
                </c:pt>
              </c:numCache>
            </c:numRef>
          </c:val>
          <c:smooth val="0"/>
        </c:ser>
        <c:dLbls>
          <c:showLegendKey val="0"/>
          <c:showVal val="0"/>
          <c:showCatName val="0"/>
          <c:showSerName val="0"/>
          <c:showPercent val="0"/>
          <c:showBubbleSize val="0"/>
        </c:dLbls>
        <c:marker val="1"/>
        <c:smooth val="0"/>
        <c:axId val="417513472"/>
        <c:axId val="195198976"/>
      </c:lineChart>
      <c:catAx>
        <c:axId val="417513472"/>
        <c:scaling>
          <c:orientation val="minMax"/>
        </c:scaling>
        <c:delete val="1"/>
        <c:axPos val="b"/>
        <c:majorTickMark val="none"/>
        <c:minorTickMark val="none"/>
        <c:tickLblPos val="nextTo"/>
        <c:crossAx val="195198976"/>
        <c:crosses val="autoZero"/>
        <c:auto val="1"/>
        <c:lblAlgn val="ctr"/>
        <c:lblOffset val="100"/>
        <c:noMultiLvlLbl val="0"/>
      </c:catAx>
      <c:valAx>
        <c:axId val="19519897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7513472"/>
        <c:crosses val="autoZero"/>
        <c:crossBetween val="between"/>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unsat&amp;high</a:t>
            </a:r>
            <a:r>
              <a:rPr lang="zh-CN" altLang="en-US"/>
              <a:t>条件下比较偏差率</a:t>
            </a:r>
          </a:p>
        </c:rich>
      </c:tx>
      <c:overlay val="0"/>
    </c:title>
    <c:autoTitleDeleted val="0"/>
    <c:plotArea>
      <c:layout/>
      <c:lineChart>
        <c:grouping val="standard"/>
        <c:varyColors val="0"/>
        <c:ser>
          <c:idx val="0"/>
          <c:order val="0"/>
          <c:tx>
            <c:v>easy</c:v>
          </c:tx>
          <c:val>
            <c:numRef>
              <c:f>不同task_difficulty条件!$G$59:$G$65</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ser>
          <c:idx val="1"/>
          <c:order val="1"/>
          <c:tx>
            <c:v>difficult</c:v>
          </c:tx>
          <c:val>
            <c:numRef>
              <c:f>不同task_difficulty条件!$G$67:$G$75</c:f>
              <c:numCache>
                <c:formatCode>General</c:formatCode>
                <c:ptCount val="9"/>
                <c:pt idx="0">
                  <c:v>0.27393155723019363</c:v>
                </c:pt>
                <c:pt idx="1">
                  <c:v>6.7932598084289253E-2</c:v>
                </c:pt>
                <c:pt idx="2">
                  <c:v>0.16491518121988105</c:v>
                </c:pt>
                <c:pt idx="3">
                  <c:v>0.28061888457102424</c:v>
                </c:pt>
                <c:pt idx="4">
                  <c:v>-1.6629757613699529E-3</c:v>
                </c:pt>
                <c:pt idx="5">
                  <c:v>0.14736776203234853</c:v>
                </c:pt>
                <c:pt idx="6">
                  <c:v>-4.9457011600523119E-2</c:v>
                </c:pt>
                <c:pt idx="7">
                  <c:v>0.44631120746017006</c:v>
                </c:pt>
                <c:pt idx="8">
                  <c:v>5.2654214354394331E-2</c:v>
                </c:pt>
              </c:numCache>
            </c:numRef>
          </c:val>
          <c:smooth val="0"/>
        </c:ser>
        <c:dLbls>
          <c:showLegendKey val="0"/>
          <c:showVal val="0"/>
          <c:showCatName val="0"/>
          <c:showSerName val="0"/>
          <c:showPercent val="0"/>
          <c:showBubbleSize val="0"/>
        </c:dLbls>
        <c:marker val="1"/>
        <c:smooth val="0"/>
        <c:axId val="183846912"/>
        <c:axId val="195200704"/>
      </c:lineChart>
      <c:catAx>
        <c:axId val="183846912"/>
        <c:scaling>
          <c:orientation val="minMax"/>
        </c:scaling>
        <c:delete val="1"/>
        <c:axPos val="b"/>
        <c:majorTickMark val="none"/>
        <c:minorTickMark val="none"/>
        <c:tickLblPos val="nextTo"/>
        <c:crossAx val="195200704"/>
        <c:crosses val="autoZero"/>
        <c:auto val="1"/>
        <c:lblAlgn val="ctr"/>
        <c:lblOffset val="100"/>
        <c:noMultiLvlLbl val="0"/>
      </c:catAx>
      <c:valAx>
        <c:axId val="19520070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183846912"/>
        <c:crosses val="autoZero"/>
        <c:crossBetween val="between"/>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unsat&amp;low</a:t>
            </a:r>
            <a:r>
              <a:rPr lang="zh-CN" altLang="en-US"/>
              <a:t>条件下比较偏差率</a:t>
            </a:r>
          </a:p>
        </c:rich>
      </c:tx>
      <c:overlay val="0"/>
    </c:title>
    <c:autoTitleDeleted val="0"/>
    <c:plotArea>
      <c:layout/>
      <c:lineChart>
        <c:grouping val="standard"/>
        <c:varyColors val="0"/>
        <c:ser>
          <c:idx val="0"/>
          <c:order val="0"/>
          <c:tx>
            <c:v>easy</c:v>
          </c:tx>
          <c:val>
            <c:numRef>
              <c:f>不同task_difficulty条件!$H$59:$H$65</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ser>
          <c:idx val="1"/>
          <c:order val="1"/>
          <c:tx>
            <c:v>difficult</c:v>
          </c:tx>
          <c:val>
            <c:numRef>
              <c:f>不同task_difficulty条件!$H$67:$H$75</c:f>
              <c:numCache>
                <c:formatCode>General</c:formatCode>
                <c:ptCount val="9"/>
                <c:pt idx="0">
                  <c:v>0.27181652958504771</c:v>
                </c:pt>
                <c:pt idx="1">
                  <c:v>0.46978192859347867</c:v>
                </c:pt>
                <c:pt idx="2">
                  <c:v>-4.5915086171799012E-3</c:v>
                </c:pt>
                <c:pt idx="3">
                  <c:v>-4.8369552639496907E-3</c:v>
                </c:pt>
                <c:pt idx="4">
                  <c:v>0.19301984718581863</c:v>
                </c:pt>
                <c:pt idx="5">
                  <c:v>-0.29099957190933978</c:v>
                </c:pt>
                <c:pt idx="6">
                  <c:v>-0.25300871489832616</c:v>
                </c:pt>
                <c:pt idx="7">
                  <c:v>1.8097083995731664E-2</c:v>
                </c:pt>
                <c:pt idx="8">
                  <c:v>-0.32922734840002882</c:v>
                </c:pt>
              </c:numCache>
            </c:numRef>
          </c:val>
          <c:smooth val="0"/>
        </c:ser>
        <c:dLbls>
          <c:showLegendKey val="0"/>
          <c:showVal val="0"/>
          <c:showCatName val="0"/>
          <c:showSerName val="0"/>
          <c:showPercent val="0"/>
          <c:showBubbleSize val="0"/>
        </c:dLbls>
        <c:marker val="1"/>
        <c:smooth val="0"/>
        <c:axId val="416662528"/>
        <c:axId val="195202432"/>
      </c:lineChart>
      <c:catAx>
        <c:axId val="416662528"/>
        <c:scaling>
          <c:orientation val="minMax"/>
        </c:scaling>
        <c:delete val="1"/>
        <c:axPos val="b"/>
        <c:majorTickMark val="none"/>
        <c:minorTickMark val="none"/>
        <c:tickLblPos val="nextTo"/>
        <c:crossAx val="195202432"/>
        <c:crosses val="autoZero"/>
        <c:auto val="1"/>
        <c:lblAlgn val="ctr"/>
        <c:lblOffset val="100"/>
        <c:noMultiLvlLbl val="0"/>
      </c:catAx>
      <c:valAx>
        <c:axId val="19520243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66625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t>
            </a:r>
            <a:r>
              <a:rPr lang="zh-CN" altLang="en-US" sz="1600"/>
              <a:t>条件下</a:t>
            </a:r>
            <a:r>
              <a:rPr lang="en-US" altLang="zh-CN" sz="1600"/>
              <a:t>high</a:t>
            </a:r>
            <a:r>
              <a:rPr lang="zh-CN" altLang="en-US" sz="1600"/>
              <a:t>和</a:t>
            </a:r>
            <a:r>
              <a:rPr lang="en-US" altLang="zh-CN" sz="1600"/>
              <a:t>low</a:t>
            </a:r>
            <a:r>
              <a:rPr lang="zh-CN" altLang="en-US" sz="1600"/>
              <a:t>比较差值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relevance条件'!$E$7:$E$10,'不同temporal relevance条件'!$E$25:$E$31,'不同temporal relevance条件'!$E$51:$E$59)</c:f>
              <c:numCache>
                <c:formatCode>0</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1"/>
          <c:order val="1"/>
          <c:tx>
            <c:v>low</c:v>
          </c:tx>
          <c:val>
            <c:numRef>
              <c:f>('不同temporal relevance条件'!$F$7:$F$10,'不同temporal relevance条件'!$F$25:$F$31,'不同temporal relevance条件'!$F$51:$F$59)</c:f>
              <c:numCache>
                <c:formatCode>0</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dLbls>
          <c:showLegendKey val="0"/>
          <c:showVal val="0"/>
          <c:showCatName val="0"/>
          <c:showSerName val="0"/>
          <c:showPercent val="0"/>
          <c:showBubbleSize val="0"/>
        </c:dLbls>
        <c:hiLowLines/>
        <c:marker val="1"/>
        <c:smooth val="0"/>
        <c:axId val="195888128"/>
        <c:axId val="194813952"/>
      </c:lineChart>
      <c:catAx>
        <c:axId val="195888128"/>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813952"/>
        <c:crosses val="autoZero"/>
        <c:auto val="1"/>
        <c:lblAlgn val="ctr"/>
        <c:lblOffset val="100"/>
        <c:noMultiLvlLbl val="0"/>
      </c:catAx>
      <c:valAx>
        <c:axId val="19481395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195888128"/>
        <c:crosses val="autoZero"/>
        <c:crossBetween val="between"/>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sat&amp;high</a:t>
            </a:r>
            <a:r>
              <a:rPr lang="zh-CN" altLang="en-US" sz="1400"/>
              <a:t>条件下比较偏差率绝对值</a:t>
            </a:r>
          </a:p>
        </c:rich>
      </c:tx>
      <c:overlay val="0"/>
    </c:title>
    <c:autoTitleDeleted val="0"/>
    <c:plotArea>
      <c:layout/>
      <c:lineChart>
        <c:grouping val="standard"/>
        <c:varyColors val="0"/>
        <c:ser>
          <c:idx val="0"/>
          <c:order val="0"/>
          <c:tx>
            <c:v>easy</c:v>
          </c:tx>
          <c:val>
            <c:numRef>
              <c:f>不同task_difficulty条件!$C$78:$C$84</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ser>
          <c:idx val="1"/>
          <c:order val="1"/>
          <c:tx>
            <c:v>difficult</c:v>
          </c:tx>
          <c:val>
            <c:numRef>
              <c:f>不同task_difficulty条件!$C$86:$C$94</c:f>
              <c:numCache>
                <c:formatCode>General</c:formatCode>
                <c:ptCount val="9"/>
                <c:pt idx="0">
                  <c:v>0.13991443936325729</c:v>
                </c:pt>
                <c:pt idx="1">
                  <c:v>3.883919311918306E-2</c:v>
                </c:pt>
                <c:pt idx="2">
                  <c:v>0.39421007378918965</c:v>
                </c:pt>
                <c:pt idx="3">
                  <c:v>5.5146466513139814E-2</c:v>
                </c:pt>
                <c:pt idx="4">
                  <c:v>0.33655352985560716</c:v>
                </c:pt>
                <c:pt idx="5">
                  <c:v>0.22409171706151776</c:v>
                </c:pt>
                <c:pt idx="6">
                  <c:v>0.2305712710116215</c:v>
                </c:pt>
                <c:pt idx="7">
                  <c:v>0.1061158746900365</c:v>
                </c:pt>
                <c:pt idx="8">
                  <c:v>0.23991512217390926</c:v>
                </c:pt>
              </c:numCache>
            </c:numRef>
          </c:val>
          <c:smooth val="0"/>
        </c:ser>
        <c:dLbls>
          <c:showLegendKey val="0"/>
          <c:showVal val="0"/>
          <c:showCatName val="0"/>
          <c:showSerName val="0"/>
          <c:showPercent val="0"/>
          <c:showBubbleSize val="0"/>
        </c:dLbls>
        <c:marker val="1"/>
        <c:smooth val="0"/>
        <c:axId val="417517056"/>
        <c:axId val="195204160"/>
      </c:lineChart>
      <c:catAx>
        <c:axId val="417517056"/>
        <c:scaling>
          <c:orientation val="minMax"/>
        </c:scaling>
        <c:delete val="1"/>
        <c:axPos val="b"/>
        <c:majorTickMark val="none"/>
        <c:minorTickMark val="none"/>
        <c:tickLblPos val="nextTo"/>
        <c:crossAx val="195204160"/>
        <c:crosses val="autoZero"/>
        <c:auto val="1"/>
        <c:lblAlgn val="ctr"/>
        <c:lblOffset val="100"/>
        <c:noMultiLvlLbl val="0"/>
      </c:catAx>
      <c:valAx>
        <c:axId val="19520416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7517056"/>
        <c:crosses val="autoZero"/>
        <c:crossBetween val="between"/>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不同task_difficulty条件!$D$78:$D$84</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ser>
          <c:idx val="1"/>
          <c:order val="1"/>
          <c:tx>
            <c:v>difficult</c:v>
          </c:tx>
          <c:val>
            <c:numRef>
              <c:f>不同task_difficulty条件!$D$86:$D$94</c:f>
              <c:numCache>
                <c:formatCode>General</c:formatCode>
                <c:ptCount val="9"/>
                <c:pt idx="0">
                  <c:v>0.30030516965352916</c:v>
                </c:pt>
                <c:pt idx="1">
                  <c:v>0.12401999737206001</c:v>
                </c:pt>
                <c:pt idx="2">
                  <c:v>6.5312124914845143E-3</c:v>
                </c:pt>
                <c:pt idx="3">
                  <c:v>4.9521825005239981E-2</c:v>
                </c:pt>
                <c:pt idx="4">
                  <c:v>0.13817470938104739</c:v>
                </c:pt>
                <c:pt idx="5">
                  <c:v>2.251448952296032E-2</c:v>
                </c:pt>
                <c:pt idx="6">
                  <c:v>0.15764821890792555</c:v>
                </c:pt>
                <c:pt idx="7">
                  <c:v>0.19831208253012705</c:v>
                </c:pt>
                <c:pt idx="8">
                  <c:v>0.21933003236424994</c:v>
                </c:pt>
              </c:numCache>
            </c:numRef>
          </c:val>
          <c:smooth val="0"/>
        </c:ser>
        <c:dLbls>
          <c:showLegendKey val="0"/>
          <c:showVal val="0"/>
          <c:showCatName val="0"/>
          <c:showSerName val="0"/>
          <c:showPercent val="0"/>
          <c:showBubbleSize val="0"/>
        </c:dLbls>
        <c:marker val="1"/>
        <c:smooth val="0"/>
        <c:axId val="416664576"/>
        <c:axId val="195205888"/>
      </c:lineChart>
      <c:catAx>
        <c:axId val="416664576"/>
        <c:scaling>
          <c:orientation val="minMax"/>
        </c:scaling>
        <c:delete val="1"/>
        <c:axPos val="b"/>
        <c:majorTickMark val="none"/>
        <c:minorTickMark val="none"/>
        <c:tickLblPos val="nextTo"/>
        <c:crossAx val="195205888"/>
        <c:crosses val="autoZero"/>
        <c:auto val="1"/>
        <c:lblAlgn val="ctr"/>
        <c:lblOffset val="100"/>
        <c:noMultiLvlLbl val="0"/>
      </c:catAx>
      <c:valAx>
        <c:axId val="195205888"/>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6664576"/>
        <c:crosses val="autoZero"/>
        <c:crossBetween val="between"/>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midsat&amp;high</a:t>
            </a:r>
            <a:r>
              <a:rPr lang="zh-CN" altLang="en-US" sz="1400"/>
              <a:t>条件下比较偏差率绝对值</a:t>
            </a:r>
          </a:p>
        </c:rich>
      </c:tx>
      <c:overlay val="0"/>
    </c:title>
    <c:autoTitleDeleted val="0"/>
    <c:plotArea>
      <c:layout/>
      <c:lineChart>
        <c:grouping val="standard"/>
        <c:varyColors val="0"/>
        <c:ser>
          <c:idx val="0"/>
          <c:order val="0"/>
          <c:tx>
            <c:v>easy</c:v>
          </c:tx>
          <c:val>
            <c:numRef>
              <c:f>不同task_difficulty条件!$E$78:$E$84</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ser>
          <c:idx val="1"/>
          <c:order val="1"/>
          <c:tx>
            <c:v>difficult</c:v>
          </c:tx>
          <c:val>
            <c:numRef>
              <c:f>不同task_difficulty条件!$E$86:$E$94</c:f>
              <c:numCache>
                <c:formatCode>General</c:formatCode>
                <c:ptCount val="9"/>
                <c:pt idx="0">
                  <c:v>8.1188240360389102E-2</c:v>
                </c:pt>
                <c:pt idx="1">
                  <c:v>0.15142093334108203</c:v>
                </c:pt>
                <c:pt idx="2">
                  <c:v>6.059479990850062E-2</c:v>
                </c:pt>
                <c:pt idx="3">
                  <c:v>7.1860207570498894E-2</c:v>
                </c:pt>
                <c:pt idx="4">
                  <c:v>0.14052571316336299</c:v>
                </c:pt>
                <c:pt idx="5">
                  <c:v>0.14785258852307812</c:v>
                </c:pt>
                <c:pt idx="6">
                  <c:v>5.1148135975879833E-2</c:v>
                </c:pt>
                <c:pt idx="7">
                  <c:v>0.18900684179607535</c:v>
                </c:pt>
                <c:pt idx="8">
                  <c:v>5.948905872271644E-2</c:v>
                </c:pt>
              </c:numCache>
            </c:numRef>
          </c:val>
          <c:smooth val="0"/>
        </c:ser>
        <c:dLbls>
          <c:showLegendKey val="0"/>
          <c:showVal val="0"/>
          <c:showCatName val="0"/>
          <c:showSerName val="0"/>
          <c:showPercent val="0"/>
          <c:showBubbleSize val="0"/>
        </c:dLbls>
        <c:marker val="1"/>
        <c:smooth val="0"/>
        <c:axId val="417514496"/>
        <c:axId val="195584576"/>
      </c:lineChart>
      <c:catAx>
        <c:axId val="417514496"/>
        <c:scaling>
          <c:orientation val="minMax"/>
        </c:scaling>
        <c:delete val="1"/>
        <c:axPos val="b"/>
        <c:majorTickMark val="none"/>
        <c:minorTickMark val="none"/>
        <c:tickLblPos val="nextTo"/>
        <c:crossAx val="195584576"/>
        <c:crosses val="autoZero"/>
        <c:auto val="1"/>
        <c:lblAlgn val="ctr"/>
        <c:lblOffset val="100"/>
        <c:noMultiLvlLbl val="0"/>
      </c:catAx>
      <c:valAx>
        <c:axId val="195584576"/>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7514496"/>
        <c:crosses val="autoZero"/>
        <c:crossBetween val="between"/>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midsat&amp;low</a:t>
            </a:r>
            <a:r>
              <a:rPr lang="zh-CN" altLang="en-US" sz="1400"/>
              <a:t>条件下比较偏差率绝对值</a:t>
            </a:r>
          </a:p>
        </c:rich>
      </c:tx>
      <c:overlay val="0"/>
    </c:title>
    <c:autoTitleDeleted val="0"/>
    <c:plotArea>
      <c:layout/>
      <c:lineChart>
        <c:grouping val="standard"/>
        <c:varyColors val="0"/>
        <c:ser>
          <c:idx val="0"/>
          <c:order val="0"/>
          <c:tx>
            <c:v>easy</c:v>
          </c:tx>
          <c:val>
            <c:numRef>
              <c:f>不同task_difficulty条件!$F$78:$F$84</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ser>
          <c:idx val="1"/>
          <c:order val="1"/>
          <c:tx>
            <c:v>difficult</c:v>
          </c:tx>
          <c:val>
            <c:numRef>
              <c:f>不同task_difficulty条件!$F$86:$F$94</c:f>
              <c:numCache>
                <c:formatCode>General</c:formatCode>
                <c:ptCount val="9"/>
                <c:pt idx="0">
                  <c:v>0.10698738252001333</c:v>
                </c:pt>
                <c:pt idx="1">
                  <c:v>0.1632047608261071</c:v>
                </c:pt>
                <c:pt idx="2">
                  <c:v>7.8816343808583572E-3</c:v>
                </c:pt>
                <c:pt idx="3">
                  <c:v>1.0202498439927548E-2</c:v>
                </c:pt>
                <c:pt idx="4">
                  <c:v>0.2438012510938968</c:v>
                </c:pt>
                <c:pt idx="5">
                  <c:v>0.10336701888618731</c:v>
                </c:pt>
                <c:pt idx="6">
                  <c:v>8.6921820097817501E-2</c:v>
                </c:pt>
                <c:pt idx="7">
                  <c:v>3.2349013378877196E-2</c:v>
                </c:pt>
                <c:pt idx="8">
                  <c:v>0.19615951632045903</c:v>
                </c:pt>
              </c:numCache>
            </c:numRef>
          </c:val>
          <c:smooth val="0"/>
        </c:ser>
        <c:dLbls>
          <c:showLegendKey val="0"/>
          <c:showVal val="0"/>
          <c:showCatName val="0"/>
          <c:showSerName val="0"/>
          <c:showPercent val="0"/>
          <c:showBubbleSize val="0"/>
        </c:dLbls>
        <c:marker val="1"/>
        <c:smooth val="0"/>
        <c:axId val="418725888"/>
        <c:axId val="195586304"/>
      </c:lineChart>
      <c:catAx>
        <c:axId val="418725888"/>
        <c:scaling>
          <c:orientation val="minMax"/>
        </c:scaling>
        <c:delete val="1"/>
        <c:axPos val="b"/>
        <c:majorTickMark val="none"/>
        <c:minorTickMark val="none"/>
        <c:tickLblPos val="nextTo"/>
        <c:crossAx val="195586304"/>
        <c:crosses val="autoZero"/>
        <c:auto val="1"/>
        <c:lblAlgn val="ctr"/>
        <c:lblOffset val="100"/>
        <c:noMultiLvlLbl val="0"/>
      </c:catAx>
      <c:valAx>
        <c:axId val="195586304"/>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8725888"/>
        <c:crosses val="autoZero"/>
        <c:crossBetween val="between"/>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unsat&amp;high</a:t>
            </a:r>
            <a:r>
              <a:rPr lang="zh-CN" altLang="en-US" sz="1400"/>
              <a:t>条件下比较偏差率绝对值</a:t>
            </a:r>
          </a:p>
        </c:rich>
      </c:tx>
      <c:overlay val="0"/>
    </c:title>
    <c:autoTitleDeleted val="0"/>
    <c:plotArea>
      <c:layout/>
      <c:lineChart>
        <c:grouping val="standard"/>
        <c:varyColors val="0"/>
        <c:ser>
          <c:idx val="0"/>
          <c:order val="0"/>
          <c:tx>
            <c:v>easy</c:v>
          </c:tx>
          <c:val>
            <c:numRef>
              <c:f>不同task_difficulty条件!$G$78:$G$84</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ser>
          <c:idx val="1"/>
          <c:order val="1"/>
          <c:tx>
            <c:v>difficult</c:v>
          </c:tx>
          <c:val>
            <c:numRef>
              <c:f>不同task_difficulty条件!$G$86:$G$94</c:f>
              <c:numCache>
                <c:formatCode>General</c:formatCode>
                <c:ptCount val="9"/>
                <c:pt idx="0">
                  <c:v>0.27393155723019363</c:v>
                </c:pt>
                <c:pt idx="1">
                  <c:v>6.7932598084289253E-2</c:v>
                </c:pt>
                <c:pt idx="2">
                  <c:v>0.16491518121988105</c:v>
                </c:pt>
                <c:pt idx="3">
                  <c:v>0.28061888457102424</c:v>
                </c:pt>
                <c:pt idx="4">
                  <c:v>1.6629757613699529E-3</c:v>
                </c:pt>
                <c:pt idx="5">
                  <c:v>0.14736776203234853</c:v>
                </c:pt>
                <c:pt idx="6">
                  <c:v>4.9457011600523119E-2</c:v>
                </c:pt>
                <c:pt idx="7">
                  <c:v>0.44631120746017006</c:v>
                </c:pt>
                <c:pt idx="8">
                  <c:v>5.2654214354394331E-2</c:v>
                </c:pt>
              </c:numCache>
            </c:numRef>
          </c:val>
          <c:smooth val="0"/>
        </c:ser>
        <c:dLbls>
          <c:showLegendKey val="0"/>
          <c:showVal val="0"/>
          <c:showCatName val="0"/>
          <c:showSerName val="0"/>
          <c:showPercent val="0"/>
          <c:showBubbleSize val="0"/>
        </c:dLbls>
        <c:marker val="1"/>
        <c:smooth val="0"/>
        <c:axId val="418727424"/>
        <c:axId val="195588032"/>
      </c:lineChart>
      <c:catAx>
        <c:axId val="418727424"/>
        <c:scaling>
          <c:orientation val="minMax"/>
        </c:scaling>
        <c:delete val="1"/>
        <c:axPos val="b"/>
        <c:majorTickMark val="none"/>
        <c:minorTickMark val="none"/>
        <c:tickLblPos val="nextTo"/>
        <c:crossAx val="195588032"/>
        <c:crosses val="autoZero"/>
        <c:auto val="1"/>
        <c:lblAlgn val="ctr"/>
        <c:lblOffset val="100"/>
        <c:noMultiLvlLbl val="0"/>
      </c:catAx>
      <c:valAx>
        <c:axId val="195588032"/>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8727424"/>
        <c:crosses val="autoZero"/>
        <c:crossBetween val="between"/>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条件下比较偏差率绝对值</a:t>
            </a:r>
          </a:p>
        </c:rich>
      </c:tx>
      <c:overlay val="0"/>
    </c:title>
    <c:autoTitleDeleted val="0"/>
    <c:plotArea>
      <c:layout/>
      <c:lineChart>
        <c:grouping val="standard"/>
        <c:varyColors val="0"/>
        <c:ser>
          <c:idx val="0"/>
          <c:order val="0"/>
          <c:tx>
            <c:v>easy</c:v>
          </c:tx>
          <c:val>
            <c:numRef>
              <c:f>不同task_difficulty条件!$H$78:$H$84</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ser>
          <c:idx val="1"/>
          <c:order val="1"/>
          <c:tx>
            <c:v>difficult</c:v>
          </c:tx>
          <c:val>
            <c:numRef>
              <c:f>不同task_difficulty条件!$H$86:$H$94</c:f>
              <c:numCache>
                <c:formatCode>General</c:formatCode>
                <c:ptCount val="9"/>
                <c:pt idx="0">
                  <c:v>0.27181652958504771</c:v>
                </c:pt>
                <c:pt idx="1">
                  <c:v>0.46978192859347867</c:v>
                </c:pt>
                <c:pt idx="2">
                  <c:v>4.5915086171799012E-3</c:v>
                </c:pt>
                <c:pt idx="3">
                  <c:v>4.8369552639496907E-3</c:v>
                </c:pt>
                <c:pt idx="4">
                  <c:v>0.19301984718581863</c:v>
                </c:pt>
                <c:pt idx="5">
                  <c:v>0.29099957190933978</c:v>
                </c:pt>
                <c:pt idx="6">
                  <c:v>0.25300871489832616</c:v>
                </c:pt>
                <c:pt idx="7">
                  <c:v>1.8097083995731664E-2</c:v>
                </c:pt>
                <c:pt idx="8">
                  <c:v>0.32922734840002882</c:v>
                </c:pt>
              </c:numCache>
            </c:numRef>
          </c:val>
          <c:smooth val="0"/>
        </c:ser>
        <c:dLbls>
          <c:showLegendKey val="0"/>
          <c:showVal val="0"/>
          <c:showCatName val="0"/>
          <c:showSerName val="0"/>
          <c:showPercent val="0"/>
          <c:showBubbleSize val="0"/>
        </c:dLbls>
        <c:marker val="1"/>
        <c:smooth val="0"/>
        <c:axId val="417515008"/>
        <c:axId val="195589760"/>
      </c:lineChart>
      <c:catAx>
        <c:axId val="417515008"/>
        <c:scaling>
          <c:orientation val="minMax"/>
        </c:scaling>
        <c:delete val="1"/>
        <c:axPos val="b"/>
        <c:majorTickMark val="none"/>
        <c:minorTickMark val="none"/>
        <c:tickLblPos val="nextTo"/>
        <c:crossAx val="195589760"/>
        <c:crosses val="autoZero"/>
        <c:auto val="1"/>
        <c:lblAlgn val="ctr"/>
        <c:lblOffset val="100"/>
        <c:noMultiLvlLbl val="0"/>
      </c:catAx>
      <c:valAx>
        <c:axId val="195589760"/>
        <c:scaling>
          <c:orientation val="minMax"/>
        </c:scaling>
        <c:delete val="0"/>
        <c:axPos val="l"/>
        <c:majorGridlines/>
        <c:title>
          <c:tx>
            <c:rich>
              <a:bodyPr/>
              <a:lstStyle/>
              <a:p>
                <a:pPr>
                  <a:defRPr/>
                </a:pPr>
                <a:r>
                  <a:rPr lang="en-US" altLang="zh-CN"/>
                  <a:t>|(Etime-Dtime) / Dtime|</a:t>
                </a:r>
                <a:endParaRPr lang="zh-CN" altLang="en-US"/>
              </a:p>
            </c:rich>
          </c:tx>
          <c:overlay val="0"/>
        </c:title>
        <c:numFmt formatCode="General" sourceLinked="1"/>
        <c:majorTickMark val="none"/>
        <c:minorTickMark val="none"/>
        <c:tickLblPos val="nextTo"/>
        <c:crossAx val="417515008"/>
        <c:crosses val="autoZero"/>
        <c:crossBetween val="between"/>
      </c:valAx>
    </c:plotArea>
    <c:legend>
      <c:legendPos val="r"/>
      <c:overlay val="0"/>
    </c:legend>
    <c:plotVisOnly val="1"/>
    <c:dispBlanksAs val="gap"/>
    <c:showDLblsOverMax val="0"/>
  </c:chart>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'不同time-critical条件'!$C$2:$C$5</c:f>
              <c:numCache>
                <c:formatCode>0</c:formatCode>
                <c:ptCount val="4"/>
                <c:pt idx="0">
                  <c:v>144400</c:v>
                </c:pt>
                <c:pt idx="1">
                  <c:v>133200</c:v>
                </c:pt>
                <c:pt idx="2">
                  <c:v>145000</c:v>
                </c:pt>
                <c:pt idx="3">
                  <c:v>139000</c:v>
                </c:pt>
              </c:numCache>
            </c:numRef>
          </c:val>
          <c:smooth val="0"/>
        </c:ser>
        <c:ser>
          <c:idx val="1"/>
          <c:order val="1"/>
          <c:tx>
            <c:v>non-time-critical</c:v>
          </c:tx>
          <c:val>
            <c:numRef>
              <c:f>'不同time-critical条件'!$C$7:$C$13</c:f>
              <c:numCache>
                <c:formatCode>0</c:formatCode>
                <c:ptCount val="7"/>
                <c:pt idx="0">
                  <c:v>236000</c:v>
                </c:pt>
                <c:pt idx="1">
                  <c:v>135000</c:v>
                </c:pt>
                <c:pt idx="2">
                  <c:v>58000</c:v>
                </c:pt>
                <c:pt idx="3">
                  <c:v>111200</c:v>
                </c:pt>
                <c:pt idx="4">
                  <c:v>209200</c:v>
                </c:pt>
                <c:pt idx="5">
                  <c:v>135200</c:v>
                </c:pt>
                <c:pt idx="6">
                  <c:v>239800</c:v>
                </c:pt>
              </c:numCache>
            </c:numRef>
          </c:val>
          <c:smooth val="0"/>
        </c:ser>
        <c:dLbls>
          <c:showLegendKey val="0"/>
          <c:showVal val="0"/>
          <c:showCatName val="0"/>
          <c:showSerName val="0"/>
          <c:showPercent val="0"/>
          <c:showBubbleSize val="0"/>
        </c:dLbls>
        <c:marker val="1"/>
        <c:smooth val="0"/>
        <c:axId val="417515520"/>
        <c:axId val="195591488"/>
      </c:lineChart>
      <c:catAx>
        <c:axId val="417515520"/>
        <c:scaling>
          <c:orientation val="minMax"/>
        </c:scaling>
        <c:delete val="1"/>
        <c:axPos val="b"/>
        <c:majorTickMark val="none"/>
        <c:minorTickMark val="none"/>
        <c:tickLblPos val="nextTo"/>
        <c:crossAx val="195591488"/>
        <c:crosses val="autoZero"/>
        <c:auto val="1"/>
        <c:lblAlgn val="ctr"/>
        <c:lblOffset val="100"/>
        <c:noMultiLvlLbl val="0"/>
      </c:catAx>
      <c:valAx>
        <c:axId val="19559148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7515520"/>
        <c:crosses val="autoZero"/>
        <c:crossBetween val="between"/>
      </c:valAx>
    </c:plotArea>
    <c:legend>
      <c:legendPos val="b"/>
      <c:overlay val="0"/>
    </c:legend>
    <c:plotVisOnly val="1"/>
    <c:dispBlanksAs val="gap"/>
    <c:showDLblsOverMax val="0"/>
  </c:chart>
  <c:externalData r:id="rId1">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'不同time-critical条件'!$D$2:$D$5</c:f>
              <c:numCache>
                <c:formatCode>0</c:formatCode>
                <c:ptCount val="4"/>
                <c:pt idx="0">
                  <c:v>231600</c:v>
                </c:pt>
                <c:pt idx="1">
                  <c:v>135800</c:v>
                </c:pt>
                <c:pt idx="2">
                  <c:v>169400</c:v>
                </c:pt>
                <c:pt idx="3">
                  <c:v>217000</c:v>
                </c:pt>
              </c:numCache>
            </c:numRef>
          </c:val>
          <c:smooth val="0"/>
        </c:ser>
        <c:ser>
          <c:idx val="1"/>
          <c:order val="1"/>
          <c:tx>
            <c:v>non-time-critical</c:v>
          </c:tx>
          <c:val>
            <c:numRef>
              <c:f>'不同time-critical条件'!$D$7:$D$13</c:f>
              <c:numCache>
                <c:formatCode>0</c:formatCode>
                <c:ptCount val="7"/>
                <c:pt idx="0">
                  <c:v>217000</c:v>
                </c:pt>
                <c:pt idx="1">
                  <c:v>157800</c:v>
                </c:pt>
                <c:pt idx="2">
                  <c:v>50200</c:v>
                </c:pt>
                <c:pt idx="3">
                  <c:v>187600</c:v>
                </c:pt>
                <c:pt idx="4">
                  <c:v>165600</c:v>
                </c:pt>
                <c:pt idx="5">
                  <c:v>107400</c:v>
                </c:pt>
                <c:pt idx="6">
                  <c:v>234400</c:v>
                </c:pt>
              </c:numCache>
            </c:numRef>
          </c:val>
          <c:smooth val="0"/>
        </c:ser>
        <c:dLbls>
          <c:showLegendKey val="0"/>
          <c:showVal val="0"/>
          <c:showCatName val="0"/>
          <c:showSerName val="0"/>
          <c:showPercent val="0"/>
          <c:showBubbleSize val="0"/>
        </c:dLbls>
        <c:marker val="1"/>
        <c:smooth val="0"/>
        <c:axId val="418727936"/>
        <c:axId val="183772288"/>
      </c:lineChart>
      <c:catAx>
        <c:axId val="418727936"/>
        <c:scaling>
          <c:orientation val="minMax"/>
        </c:scaling>
        <c:delete val="1"/>
        <c:axPos val="b"/>
        <c:majorTickMark val="none"/>
        <c:minorTickMark val="none"/>
        <c:tickLblPos val="nextTo"/>
        <c:crossAx val="183772288"/>
        <c:crosses val="autoZero"/>
        <c:auto val="1"/>
        <c:lblAlgn val="ctr"/>
        <c:lblOffset val="100"/>
        <c:noMultiLvlLbl val="0"/>
      </c:catAx>
      <c:valAx>
        <c:axId val="183772288"/>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8727936"/>
        <c:crosses val="autoZero"/>
        <c:crossBetween val="between"/>
      </c:valAx>
    </c:plotArea>
    <c:legend>
      <c:legendPos val="b"/>
      <c:overlay val="0"/>
    </c:legend>
    <c:plotVisOnly val="1"/>
    <c:dispBlanksAs val="gap"/>
    <c:showDLblsOverMax val="0"/>
  </c:chart>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'不同time-critical条件'!$E$2:$E$5</c:f>
              <c:numCache>
                <c:formatCode>0</c:formatCode>
                <c:ptCount val="4"/>
                <c:pt idx="0">
                  <c:v>134000</c:v>
                </c:pt>
                <c:pt idx="1">
                  <c:v>156200</c:v>
                </c:pt>
                <c:pt idx="2">
                  <c:v>180400</c:v>
                </c:pt>
                <c:pt idx="3">
                  <c:v>205200</c:v>
                </c:pt>
              </c:numCache>
            </c:numRef>
          </c:val>
          <c:smooth val="0"/>
        </c:ser>
        <c:ser>
          <c:idx val="1"/>
          <c:order val="1"/>
          <c:tx>
            <c:v>non-time-critical</c:v>
          </c:tx>
          <c:val>
            <c:numRef>
              <c:f>'不同time-critical条件'!$E$7:$E$13</c:f>
              <c:numCache>
                <c:formatCode>0</c:formatCode>
                <c:ptCount val="7"/>
                <c:pt idx="0">
                  <c:v>257600</c:v>
                </c:pt>
                <c:pt idx="1">
                  <c:v>211400</c:v>
                </c:pt>
                <c:pt idx="2">
                  <c:v>74000</c:v>
                </c:pt>
                <c:pt idx="3">
                  <c:v>203000</c:v>
                </c:pt>
                <c:pt idx="4">
                  <c:v>180400</c:v>
                </c:pt>
                <c:pt idx="5">
                  <c:v>236200</c:v>
                </c:pt>
                <c:pt idx="6">
                  <c:v>220800</c:v>
                </c:pt>
              </c:numCache>
            </c:numRef>
          </c:val>
          <c:smooth val="0"/>
        </c:ser>
        <c:dLbls>
          <c:showLegendKey val="0"/>
          <c:showVal val="0"/>
          <c:showCatName val="0"/>
          <c:showSerName val="0"/>
          <c:showPercent val="0"/>
          <c:showBubbleSize val="0"/>
        </c:dLbls>
        <c:marker val="1"/>
        <c:smooth val="0"/>
        <c:axId val="418729472"/>
        <c:axId val="183774016"/>
      </c:lineChart>
      <c:catAx>
        <c:axId val="418729472"/>
        <c:scaling>
          <c:orientation val="minMax"/>
        </c:scaling>
        <c:delete val="1"/>
        <c:axPos val="b"/>
        <c:majorTickMark val="none"/>
        <c:minorTickMark val="none"/>
        <c:tickLblPos val="nextTo"/>
        <c:crossAx val="183774016"/>
        <c:crosses val="autoZero"/>
        <c:auto val="1"/>
        <c:lblAlgn val="ctr"/>
        <c:lblOffset val="100"/>
        <c:noMultiLvlLbl val="0"/>
      </c:catAx>
      <c:valAx>
        <c:axId val="183774016"/>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8729472"/>
        <c:crosses val="autoZero"/>
        <c:crossBetween val="between"/>
      </c:valAx>
    </c:plotArea>
    <c:legend>
      <c:legendPos val="b"/>
      <c:overlay val="0"/>
    </c:legend>
    <c:plotVisOnly val="1"/>
    <c:dispBlanksAs val="gap"/>
    <c:showDLblsOverMax val="0"/>
  </c:chart>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'不同time-critical条件'!$F$2:$F$5</c:f>
              <c:numCache>
                <c:formatCode>0</c:formatCode>
                <c:ptCount val="4"/>
                <c:pt idx="0">
                  <c:v>167600</c:v>
                </c:pt>
                <c:pt idx="1">
                  <c:v>137200</c:v>
                </c:pt>
                <c:pt idx="2">
                  <c:v>134400</c:v>
                </c:pt>
                <c:pt idx="3">
                  <c:v>100600</c:v>
                </c:pt>
              </c:numCache>
            </c:numRef>
          </c:val>
          <c:smooth val="0"/>
        </c:ser>
        <c:ser>
          <c:idx val="1"/>
          <c:order val="1"/>
          <c:tx>
            <c:v>non-time-critical</c:v>
          </c:tx>
          <c:val>
            <c:numRef>
              <c:f>'不同time-critical条件'!$F$7:$F$13</c:f>
              <c:numCache>
                <c:formatCode>0</c:formatCode>
                <c:ptCount val="7"/>
                <c:pt idx="0">
                  <c:v>286000</c:v>
                </c:pt>
                <c:pt idx="1">
                  <c:v>368400</c:v>
                </c:pt>
                <c:pt idx="2">
                  <c:v>70400</c:v>
                </c:pt>
                <c:pt idx="3">
                  <c:v>134000</c:v>
                </c:pt>
                <c:pt idx="4">
                  <c:v>200800</c:v>
                </c:pt>
                <c:pt idx="5">
                  <c:v>171800</c:v>
                </c:pt>
                <c:pt idx="6">
                  <c:v>263200</c:v>
                </c:pt>
              </c:numCache>
            </c:numRef>
          </c:val>
          <c:smooth val="0"/>
        </c:ser>
        <c:dLbls>
          <c:showLegendKey val="0"/>
          <c:showVal val="0"/>
          <c:showCatName val="0"/>
          <c:showSerName val="0"/>
          <c:showPercent val="0"/>
          <c:showBubbleSize val="0"/>
        </c:dLbls>
        <c:marker val="1"/>
        <c:smooth val="0"/>
        <c:axId val="417516032"/>
        <c:axId val="183775744"/>
      </c:lineChart>
      <c:catAx>
        <c:axId val="417516032"/>
        <c:scaling>
          <c:orientation val="minMax"/>
        </c:scaling>
        <c:delete val="1"/>
        <c:axPos val="b"/>
        <c:majorTickMark val="none"/>
        <c:minorTickMark val="none"/>
        <c:tickLblPos val="nextTo"/>
        <c:crossAx val="183775744"/>
        <c:crosses val="autoZero"/>
        <c:auto val="1"/>
        <c:lblAlgn val="ctr"/>
        <c:lblOffset val="100"/>
        <c:noMultiLvlLbl val="0"/>
      </c:catAx>
      <c:valAx>
        <c:axId val="183775744"/>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1751603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t>
            </a:r>
            <a:r>
              <a:rPr lang="zh-CN" altLang="en-US" sz="1600"/>
              <a:t>条件下</a:t>
            </a:r>
            <a:r>
              <a:rPr lang="en-US" altLang="zh-CN" sz="1600"/>
              <a:t>high</a:t>
            </a:r>
            <a:r>
              <a:rPr lang="zh-CN" altLang="en-US" sz="1600"/>
              <a:t>和</a:t>
            </a:r>
            <a:r>
              <a:rPr lang="en-US" altLang="zh-CN" sz="1600"/>
              <a:t>low</a:t>
            </a:r>
            <a:r>
              <a:rPr lang="zh-CN" altLang="en-US" sz="1600"/>
              <a:t>比较差值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relevance条件'!$E$12:$E$15,'不同temporal relevance条件'!$E$33:$E$39,'不同temporal relevance条件'!$E$61:$E$69)</c:f>
              <c:numCache>
                <c:formatCode>0</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ser>
          <c:idx val="1"/>
          <c:order val="1"/>
          <c:tx>
            <c:v>low</c:v>
          </c:tx>
          <c:val>
            <c:numRef>
              <c:f>('不同temporal relevance条件'!$F$12:$F$15,'不同temporal relevance条件'!$F$33:$F$39,'不同temporal relevance条件'!$F$61:$F$69)</c:f>
              <c:numCache>
                <c:formatCode>0</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195888640"/>
        <c:axId val="194815680"/>
      </c:lineChart>
      <c:catAx>
        <c:axId val="195888640"/>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815680"/>
        <c:crosses val="autoZero"/>
        <c:auto val="1"/>
        <c:lblAlgn val="ctr"/>
        <c:lblOffset val="100"/>
        <c:noMultiLvlLbl val="0"/>
      </c:catAx>
      <c:valAx>
        <c:axId val="19481568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195888640"/>
        <c:crosses val="autoZero"/>
        <c:crossBetween val="between"/>
      </c:valAx>
    </c:plotArea>
    <c:legend>
      <c:legendPos val="r"/>
      <c:overlay val="0"/>
    </c:legend>
    <c:plotVisOnly val="1"/>
    <c:dispBlanksAs val="gap"/>
    <c:showDLblsOverMax val="0"/>
  </c:chart>
  <c:externalData r:id="rId1">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'不同time-critical条件'!$G$2:$G$5</c:f>
              <c:numCache>
                <c:formatCode>0</c:formatCode>
                <c:ptCount val="4"/>
                <c:pt idx="0">
                  <c:v>179000</c:v>
                </c:pt>
                <c:pt idx="1">
                  <c:v>234800</c:v>
                </c:pt>
                <c:pt idx="2">
                  <c:v>238000</c:v>
                </c:pt>
                <c:pt idx="3">
                  <c:v>153400</c:v>
                </c:pt>
              </c:numCache>
            </c:numRef>
          </c:val>
          <c:smooth val="0"/>
        </c:ser>
        <c:ser>
          <c:idx val="1"/>
          <c:order val="1"/>
          <c:tx>
            <c:v>non-time-critical</c:v>
          </c:tx>
          <c:val>
            <c:numRef>
              <c:f>'不同time-critical条件'!$G$7:$G$13</c:f>
              <c:numCache>
                <c:formatCode>0</c:formatCode>
                <c:ptCount val="7"/>
                <c:pt idx="0">
                  <c:v>287600</c:v>
                </c:pt>
                <c:pt idx="1">
                  <c:v>164400</c:v>
                </c:pt>
                <c:pt idx="2">
                  <c:v>142400</c:v>
                </c:pt>
                <c:pt idx="3">
                  <c:v>268600</c:v>
                </c:pt>
                <c:pt idx="4">
                  <c:v>242600</c:v>
                </c:pt>
                <c:pt idx="5">
                  <c:v>176200</c:v>
                </c:pt>
                <c:pt idx="6">
                  <c:v>241000</c:v>
                </c:pt>
              </c:numCache>
            </c:numRef>
          </c:val>
          <c:smooth val="0"/>
        </c:ser>
        <c:dLbls>
          <c:showLegendKey val="0"/>
          <c:showVal val="0"/>
          <c:showCatName val="0"/>
          <c:showSerName val="0"/>
          <c:showPercent val="0"/>
          <c:showBubbleSize val="0"/>
        </c:dLbls>
        <c:marker val="1"/>
        <c:smooth val="0"/>
        <c:axId val="422796800"/>
        <c:axId val="183777472"/>
      </c:lineChart>
      <c:catAx>
        <c:axId val="422796800"/>
        <c:scaling>
          <c:orientation val="minMax"/>
        </c:scaling>
        <c:delete val="1"/>
        <c:axPos val="b"/>
        <c:majorTickMark val="none"/>
        <c:minorTickMark val="none"/>
        <c:tickLblPos val="nextTo"/>
        <c:crossAx val="183777472"/>
        <c:crosses val="autoZero"/>
        <c:auto val="1"/>
        <c:lblAlgn val="ctr"/>
        <c:lblOffset val="100"/>
        <c:noMultiLvlLbl val="0"/>
      </c:catAx>
      <c:valAx>
        <c:axId val="183777472"/>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22796800"/>
        <c:crosses val="autoZero"/>
        <c:crossBetween val="between"/>
      </c:valAx>
    </c:plotArea>
    <c:legend>
      <c:legendPos val="b"/>
      <c:overlay val="0"/>
    </c:legend>
    <c:plotVisOnly val="1"/>
    <c:dispBlanksAs val="gap"/>
    <c:showDLblsOverMax val="0"/>
  </c:chart>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a:t>
            </a:r>
            <a:r>
              <a:rPr lang="en-US" altLang="zh-CN" sz="1600"/>
              <a:t>Etime</a:t>
            </a:r>
            <a:endParaRPr lang="zh-CN" altLang="en-US" sz="1600"/>
          </a:p>
        </c:rich>
      </c:tx>
      <c:overlay val="0"/>
    </c:title>
    <c:autoTitleDeleted val="0"/>
    <c:plotArea>
      <c:layout/>
      <c:lineChart>
        <c:grouping val="standard"/>
        <c:varyColors val="0"/>
        <c:ser>
          <c:idx val="0"/>
          <c:order val="0"/>
          <c:tx>
            <c:v>time-critical</c:v>
          </c:tx>
          <c:val>
            <c:numRef>
              <c:f>'不同time-critical条件'!$H$2:$H$5</c:f>
              <c:numCache>
                <c:formatCode>0</c:formatCode>
                <c:ptCount val="4"/>
                <c:pt idx="0">
                  <c:v>143400</c:v>
                </c:pt>
                <c:pt idx="1">
                  <c:v>162200</c:v>
                </c:pt>
                <c:pt idx="2">
                  <c:v>144400</c:v>
                </c:pt>
                <c:pt idx="3">
                  <c:v>130000</c:v>
                </c:pt>
              </c:numCache>
            </c:numRef>
          </c:val>
          <c:smooth val="0"/>
        </c:ser>
        <c:ser>
          <c:idx val="1"/>
          <c:order val="1"/>
          <c:tx>
            <c:v>non-time-critical</c:v>
          </c:tx>
          <c:val>
            <c:numRef>
              <c:f>'不同time-critical条件'!$H$7:$H$13</c:f>
              <c:numCache>
                <c:formatCode>0</c:formatCode>
                <c:ptCount val="7"/>
                <c:pt idx="0">
                  <c:v>244400</c:v>
                </c:pt>
                <c:pt idx="1">
                  <c:v>181200</c:v>
                </c:pt>
                <c:pt idx="2">
                  <c:v>95400</c:v>
                </c:pt>
                <c:pt idx="3">
                  <c:v>167400</c:v>
                </c:pt>
                <c:pt idx="4">
                  <c:v>240400</c:v>
                </c:pt>
                <c:pt idx="5">
                  <c:v>186600</c:v>
                </c:pt>
                <c:pt idx="6">
                  <c:v>162600</c:v>
                </c:pt>
              </c:numCache>
            </c:numRef>
          </c:val>
          <c:smooth val="0"/>
        </c:ser>
        <c:dLbls>
          <c:showLegendKey val="0"/>
          <c:showVal val="0"/>
          <c:showCatName val="0"/>
          <c:showSerName val="0"/>
          <c:showPercent val="0"/>
          <c:showBubbleSize val="0"/>
        </c:dLbls>
        <c:marker val="1"/>
        <c:smooth val="0"/>
        <c:axId val="422793728"/>
        <c:axId val="195624960"/>
      </c:lineChart>
      <c:catAx>
        <c:axId val="422793728"/>
        <c:scaling>
          <c:orientation val="minMax"/>
        </c:scaling>
        <c:delete val="1"/>
        <c:axPos val="b"/>
        <c:majorTickMark val="none"/>
        <c:minorTickMark val="none"/>
        <c:tickLblPos val="nextTo"/>
        <c:crossAx val="195624960"/>
        <c:crosses val="autoZero"/>
        <c:auto val="1"/>
        <c:lblAlgn val="ctr"/>
        <c:lblOffset val="100"/>
        <c:noMultiLvlLbl val="0"/>
      </c:catAx>
      <c:valAx>
        <c:axId val="195624960"/>
        <c:scaling>
          <c:orientation val="minMax"/>
        </c:scaling>
        <c:delete val="0"/>
        <c:axPos val="l"/>
        <c:majorGridlines/>
        <c:title>
          <c:tx>
            <c:rich>
              <a:bodyPr/>
              <a:lstStyle/>
              <a:p>
                <a:pPr>
                  <a:defRPr/>
                </a:pPr>
                <a:r>
                  <a:rPr lang="en-US" altLang="zh-CN"/>
                  <a:t>Etime</a:t>
                </a:r>
                <a:endParaRPr lang="zh-CN" altLang="en-US"/>
              </a:p>
            </c:rich>
          </c:tx>
          <c:overlay val="0"/>
        </c:title>
        <c:numFmt formatCode="0" sourceLinked="1"/>
        <c:majorTickMark val="none"/>
        <c:minorTickMark val="none"/>
        <c:tickLblPos val="nextTo"/>
        <c:crossAx val="422793728"/>
        <c:crosses val="autoZero"/>
        <c:crossBetween val="between"/>
      </c:valAx>
    </c:plotArea>
    <c:legend>
      <c:legendPos val="b"/>
      <c:overlay val="0"/>
    </c:legend>
    <c:plotVisOnly val="1"/>
    <c:dispBlanksAs val="gap"/>
    <c:showDLblsOverMax val="0"/>
  </c:chart>
  <c:externalData r:id="rId1">
    <c:autoUpdate val="0"/>
  </c:externalData>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'不同time-critical条件'!$C$16:$C$19</c:f>
              <c:numCache>
                <c:formatCode>0</c:formatCode>
                <c:ptCount val="4"/>
                <c:pt idx="0">
                  <c:v>-21302.200000000012</c:v>
                </c:pt>
                <c:pt idx="1">
                  <c:v>42270.8</c:v>
                </c:pt>
                <c:pt idx="2">
                  <c:v>42331.600000000006</c:v>
                </c:pt>
                <c:pt idx="3">
                  <c:v>6680</c:v>
                </c:pt>
              </c:numCache>
            </c:numRef>
          </c:val>
          <c:smooth val="0"/>
        </c:ser>
        <c:ser>
          <c:idx val="1"/>
          <c:order val="1"/>
          <c:tx>
            <c:v>non-time-critical</c:v>
          </c:tx>
          <c:val>
            <c:numRef>
              <c:f>'不同time-critical条件'!$C$21:$C$27</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dLbls>
          <c:showLegendKey val="0"/>
          <c:showVal val="0"/>
          <c:showCatName val="0"/>
          <c:showSerName val="0"/>
          <c:showPercent val="0"/>
          <c:showBubbleSize val="0"/>
        </c:dLbls>
        <c:marker val="1"/>
        <c:smooth val="0"/>
        <c:axId val="422794240"/>
        <c:axId val="195626688"/>
      </c:lineChart>
      <c:catAx>
        <c:axId val="422794240"/>
        <c:scaling>
          <c:orientation val="minMax"/>
        </c:scaling>
        <c:delete val="1"/>
        <c:axPos val="b"/>
        <c:majorTickMark val="none"/>
        <c:minorTickMark val="none"/>
        <c:tickLblPos val="nextTo"/>
        <c:crossAx val="195626688"/>
        <c:crosses val="autoZero"/>
        <c:auto val="1"/>
        <c:lblAlgn val="ctr"/>
        <c:lblOffset val="100"/>
        <c:noMultiLvlLbl val="0"/>
      </c:catAx>
      <c:valAx>
        <c:axId val="19562668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2794240"/>
        <c:crosses val="autoZero"/>
        <c:crossBetween val="between"/>
      </c:valAx>
    </c:plotArea>
    <c:legend>
      <c:legendPos val="b"/>
      <c:overlay val="0"/>
    </c:legend>
    <c:plotVisOnly val="1"/>
    <c:dispBlanksAs val="gap"/>
    <c:showDLblsOverMax val="0"/>
  </c:chart>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'不同time-critical条件'!$D$16:$D$19</c:f>
              <c:numCache>
                <c:formatCode>0</c:formatCode>
                <c:ptCount val="4"/>
                <c:pt idx="0">
                  <c:v>44856.200000000012</c:v>
                </c:pt>
                <c:pt idx="1">
                  <c:v>19514.199999999997</c:v>
                </c:pt>
                <c:pt idx="2">
                  <c:v>54057</c:v>
                </c:pt>
                <c:pt idx="3">
                  <c:v>59031.200000000012</c:v>
                </c:pt>
              </c:numCache>
            </c:numRef>
          </c:val>
          <c:smooth val="0"/>
        </c:ser>
        <c:ser>
          <c:idx val="1"/>
          <c:order val="1"/>
          <c:tx>
            <c:v>non-time-critical</c:v>
          </c:tx>
          <c:val>
            <c:numRef>
              <c:f>'不同time-critical条件'!$D$21:$D$27</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dLbls>
          <c:showLegendKey val="0"/>
          <c:showVal val="0"/>
          <c:showCatName val="0"/>
          <c:showSerName val="0"/>
          <c:showPercent val="0"/>
          <c:showBubbleSize val="0"/>
        </c:dLbls>
        <c:marker val="1"/>
        <c:smooth val="0"/>
        <c:axId val="423002112"/>
        <c:axId val="195628416"/>
      </c:lineChart>
      <c:catAx>
        <c:axId val="423002112"/>
        <c:scaling>
          <c:orientation val="minMax"/>
        </c:scaling>
        <c:delete val="1"/>
        <c:axPos val="b"/>
        <c:majorTickMark val="none"/>
        <c:minorTickMark val="none"/>
        <c:tickLblPos val="nextTo"/>
        <c:crossAx val="195628416"/>
        <c:crosses val="autoZero"/>
        <c:auto val="1"/>
        <c:lblAlgn val="ctr"/>
        <c:lblOffset val="100"/>
        <c:noMultiLvlLbl val="0"/>
      </c:catAx>
      <c:valAx>
        <c:axId val="19562841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3002112"/>
        <c:crosses val="autoZero"/>
        <c:crossBetween val="between"/>
      </c:valAx>
    </c:plotArea>
    <c:legend>
      <c:legendPos val="b"/>
      <c:overlay val="0"/>
    </c:legend>
    <c:plotVisOnly val="1"/>
    <c:dispBlanksAs val="gap"/>
    <c:showDLblsOverMax val="0"/>
  </c:chart>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'不同time-critical条件'!$E$16:$E$19</c:f>
              <c:numCache>
                <c:formatCode>0</c:formatCode>
                <c:ptCount val="4"/>
                <c:pt idx="0">
                  <c:v>33436.399999999994</c:v>
                </c:pt>
                <c:pt idx="1">
                  <c:v>2496.2000000000116</c:v>
                </c:pt>
                <c:pt idx="2">
                  <c:v>13856.600000000006</c:v>
                </c:pt>
                <c:pt idx="3">
                  <c:v>37555</c:v>
                </c:pt>
              </c:numCache>
            </c:numRef>
          </c:val>
          <c:smooth val="0"/>
        </c:ser>
        <c:ser>
          <c:idx val="1"/>
          <c:order val="1"/>
          <c:tx>
            <c:v>non-time-critical</c:v>
          </c:tx>
          <c:val>
            <c:numRef>
              <c:f>'不同time-critical条件'!$E$21:$E$27</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dLbls>
          <c:showLegendKey val="0"/>
          <c:showVal val="0"/>
          <c:showCatName val="0"/>
          <c:showSerName val="0"/>
          <c:showPercent val="0"/>
          <c:showBubbleSize val="0"/>
        </c:dLbls>
        <c:marker val="1"/>
        <c:smooth val="0"/>
        <c:axId val="423003648"/>
        <c:axId val="195630144"/>
      </c:lineChart>
      <c:catAx>
        <c:axId val="423003648"/>
        <c:scaling>
          <c:orientation val="minMax"/>
        </c:scaling>
        <c:delete val="1"/>
        <c:axPos val="b"/>
        <c:majorTickMark val="none"/>
        <c:minorTickMark val="none"/>
        <c:tickLblPos val="nextTo"/>
        <c:crossAx val="195630144"/>
        <c:crosses val="autoZero"/>
        <c:auto val="1"/>
        <c:lblAlgn val="ctr"/>
        <c:lblOffset val="100"/>
        <c:noMultiLvlLbl val="0"/>
      </c:catAx>
      <c:valAx>
        <c:axId val="19563014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3003648"/>
        <c:crosses val="autoZero"/>
        <c:crossBetween val="between"/>
      </c:valAx>
    </c:plotArea>
    <c:legend>
      <c:legendPos val="b"/>
      <c:overlay val="0"/>
    </c:legend>
    <c:plotVisOnly val="1"/>
    <c:dispBlanksAs val="gap"/>
    <c:showDLblsOverMax val="0"/>
  </c:chart>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'不同time-critical条件'!$F$16:$F$19</c:f>
              <c:numCache>
                <c:formatCode>0</c:formatCode>
                <c:ptCount val="4"/>
                <c:pt idx="0">
                  <c:v>37366</c:v>
                </c:pt>
                <c:pt idx="1">
                  <c:v>6867.1999999999971</c:v>
                </c:pt>
                <c:pt idx="2">
                  <c:v>-12181.600000000006</c:v>
                </c:pt>
                <c:pt idx="3">
                  <c:v>-10592.600000000006</c:v>
                </c:pt>
              </c:numCache>
            </c:numRef>
          </c:val>
          <c:smooth val="0"/>
        </c:ser>
        <c:ser>
          <c:idx val="1"/>
          <c:order val="1"/>
          <c:tx>
            <c:v>non-time-critical</c:v>
          </c:tx>
          <c:val>
            <c:numRef>
              <c:f>'不同time-critical条件'!$F$21:$F$27</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dLbls>
          <c:showLegendKey val="0"/>
          <c:showVal val="0"/>
          <c:showCatName val="0"/>
          <c:showSerName val="0"/>
          <c:showPercent val="0"/>
          <c:showBubbleSize val="0"/>
        </c:dLbls>
        <c:marker val="1"/>
        <c:smooth val="0"/>
        <c:axId val="422794752"/>
        <c:axId val="195631872"/>
      </c:lineChart>
      <c:catAx>
        <c:axId val="422794752"/>
        <c:scaling>
          <c:orientation val="minMax"/>
        </c:scaling>
        <c:delete val="1"/>
        <c:axPos val="b"/>
        <c:majorTickMark val="none"/>
        <c:minorTickMark val="none"/>
        <c:tickLblPos val="nextTo"/>
        <c:crossAx val="195631872"/>
        <c:crosses val="autoZero"/>
        <c:auto val="1"/>
        <c:lblAlgn val="ctr"/>
        <c:lblOffset val="100"/>
        <c:noMultiLvlLbl val="0"/>
      </c:catAx>
      <c:valAx>
        <c:axId val="19563187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2794752"/>
        <c:crosses val="autoZero"/>
        <c:crossBetween val="between"/>
      </c:valAx>
    </c:plotArea>
    <c:legend>
      <c:legendPos val="b"/>
      <c:overlay val="0"/>
    </c:legend>
    <c:plotVisOnly val="1"/>
    <c:dispBlanksAs val="gap"/>
    <c:showDLblsOverMax val="0"/>
  </c:chart>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'不同time-critical条件'!$G$16:$G$19</c:f>
              <c:numCache>
                <c:formatCode>0</c:formatCode>
                <c:ptCount val="4"/>
                <c:pt idx="0">
                  <c:v>1645.6000000000058</c:v>
                </c:pt>
                <c:pt idx="1">
                  <c:v>28225.399999999994</c:v>
                </c:pt>
                <c:pt idx="2">
                  <c:v>20093.200000000012</c:v>
                </c:pt>
                <c:pt idx="3">
                  <c:v>4317.2000000000116</c:v>
                </c:pt>
              </c:numCache>
            </c:numRef>
          </c:val>
          <c:smooth val="0"/>
        </c:ser>
        <c:ser>
          <c:idx val="1"/>
          <c:order val="1"/>
          <c:tx>
            <c:v>non-time-critical</c:v>
          </c:tx>
          <c:val>
            <c:numRef>
              <c:f>'不同time-critical条件'!$G$21:$G$27</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dLbls>
          <c:showLegendKey val="0"/>
          <c:showVal val="0"/>
          <c:showCatName val="0"/>
          <c:showSerName val="0"/>
          <c:showPercent val="0"/>
          <c:showBubbleSize val="0"/>
        </c:dLbls>
        <c:marker val="1"/>
        <c:smooth val="0"/>
        <c:axId val="422795264"/>
        <c:axId val="196346432"/>
      </c:lineChart>
      <c:catAx>
        <c:axId val="422795264"/>
        <c:scaling>
          <c:orientation val="minMax"/>
        </c:scaling>
        <c:delete val="1"/>
        <c:axPos val="b"/>
        <c:majorTickMark val="none"/>
        <c:minorTickMark val="none"/>
        <c:tickLblPos val="nextTo"/>
        <c:crossAx val="196346432"/>
        <c:crosses val="autoZero"/>
        <c:auto val="1"/>
        <c:lblAlgn val="ctr"/>
        <c:lblOffset val="100"/>
        <c:noMultiLvlLbl val="0"/>
      </c:catAx>
      <c:valAx>
        <c:axId val="196346432"/>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2795264"/>
        <c:crosses val="autoZero"/>
        <c:crossBetween val="between"/>
      </c:valAx>
    </c:plotArea>
    <c:legend>
      <c:legendPos val="b"/>
      <c:overlay val="0"/>
    </c:legend>
    <c:plotVisOnly val="1"/>
    <c:dispBlanksAs val="gap"/>
    <c:showDLblsOverMax val="0"/>
  </c:chart>
  <c:externalData r:id="rId1">
    <c:autoUpdate val="0"/>
  </c:externalData>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条件下比较差值</a:t>
            </a:r>
          </a:p>
        </c:rich>
      </c:tx>
      <c:overlay val="0"/>
    </c:title>
    <c:autoTitleDeleted val="0"/>
    <c:plotArea>
      <c:layout/>
      <c:lineChart>
        <c:grouping val="standard"/>
        <c:varyColors val="0"/>
        <c:ser>
          <c:idx val="0"/>
          <c:order val="0"/>
          <c:tx>
            <c:v>time-critical</c:v>
          </c:tx>
          <c:val>
            <c:numRef>
              <c:f>'不同time-critical条件'!$H$16:$H$19</c:f>
              <c:numCache>
                <c:formatCode>0</c:formatCode>
                <c:ptCount val="4"/>
                <c:pt idx="0">
                  <c:v>-22738.799999999988</c:v>
                </c:pt>
                <c:pt idx="1">
                  <c:v>-29930.600000000006</c:v>
                </c:pt>
                <c:pt idx="2">
                  <c:v>3703.3999999999942</c:v>
                </c:pt>
                <c:pt idx="3">
                  <c:v>21934.399999999994</c:v>
                </c:pt>
              </c:numCache>
            </c:numRef>
          </c:val>
          <c:smooth val="0"/>
        </c:ser>
        <c:ser>
          <c:idx val="1"/>
          <c:order val="1"/>
          <c:tx>
            <c:v>non-time-critical</c:v>
          </c:tx>
          <c:val>
            <c:numRef>
              <c:f>'不同time-critical条件'!$H$21:$H$27</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dLbls>
          <c:showLegendKey val="0"/>
          <c:showVal val="0"/>
          <c:showCatName val="0"/>
          <c:showSerName val="0"/>
          <c:showPercent val="0"/>
          <c:showBubbleSize val="0"/>
        </c:dLbls>
        <c:marker val="1"/>
        <c:smooth val="0"/>
        <c:axId val="423004160"/>
        <c:axId val="196348160"/>
      </c:lineChart>
      <c:catAx>
        <c:axId val="423004160"/>
        <c:scaling>
          <c:orientation val="minMax"/>
        </c:scaling>
        <c:delete val="1"/>
        <c:axPos val="b"/>
        <c:majorTickMark val="none"/>
        <c:minorTickMark val="none"/>
        <c:tickLblPos val="nextTo"/>
        <c:crossAx val="196348160"/>
        <c:crosses val="autoZero"/>
        <c:auto val="1"/>
        <c:lblAlgn val="ctr"/>
        <c:lblOffset val="100"/>
        <c:noMultiLvlLbl val="0"/>
      </c:catAx>
      <c:valAx>
        <c:axId val="19634816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3004160"/>
        <c:crosses val="autoZero"/>
        <c:crossBetween val="between"/>
      </c:valAx>
    </c:plotArea>
    <c:legend>
      <c:legendPos val="b"/>
      <c:overlay val="0"/>
    </c:legend>
    <c:plotVisOnly val="1"/>
    <c:dispBlanksAs val="gap"/>
    <c:showDLblsOverMax val="0"/>
  </c:chart>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'不同time-critical条件'!$C$30:$C$33</c:f>
              <c:numCache>
                <c:formatCode>0</c:formatCode>
                <c:ptCount val="4"/>
                <c:pt idx="0">
                  <c:v>21302.200000000012</c:v>
                </c:pt>
                <c:pt idx="1">
                  <c:v>42270.8</c:v>
                </c:pt>
                <c:pt idx="2">
                  <c:v>42331.600000000006</c:v>
                </c:pt>
                <c:pt idx="3">
                  <c:v>6680</c:v>
                </c:pt>
              </c:numCache>
            </c:numRef>
          </c:val>
          <c:smooth val="0"/>
        </c:ser>
        <c:ser>
          <c:idx val="1"/>
          <c:order val="1"/>
          <c:tx>
            <c:v>non-time-critical</c:v>
          </c:tx>
          <c:val>
            <c:numRef>
              <c:f>'不同time-critical条件'!$C$35:$C$41</c:f>
              <c:numCache>
                <c:formatCode>0</c:formatCode>
                <c:ptCount val="7"/>
                <c:pt idx="0">
                  <c:v>36078.600000000006</c:v>
                </c:pt>
                <c:pt idx="1">
                  <c:v>5006.7999999999884</c:v>
                </c:pt>
                <c:pt idx="2">
                  <c:v>5360.5999999999985</c:v>
                </c:pt>
                <c:pt idx="3">
                  <c:v>17039.800000000003</c:v>
                </c:pt>
                <c:pt idx="4">
                  <c:v>40789.200000000012</c:v>
                </c:pt>
                <c:pt idx="5">
                  <c:v>10012.199999999997</c:v>
                </c:pt>
                <c:pt idx="6">
                  <c:v>66915.799999999988</c:v>
                </c:pt>
              </c:numCache>
            </c:numRef>
          </c:val>
          <c:smooth val="0"/>
        </c:ser>
        <c:dLbls>
          <c:showLegendKey val="0"/>
          <c:showVal val="0"/>
          <c:showCatName val="0"/>
          <c:showSerName val="0"/>
          <c:showPercent val="0"/>
          <c:showBubbleSize val="0"/>
        </c:dLbls>
        <c:marker val="1"/>
        <c:smooth val="0"/>
        <c:axId val="217260032"/>
        <c:axId val="196349888"/>
      </c:lineChart>
      <c:catAx>
        <c:axId val="217260032"/>
        <c:scaling>
          <c:orientation val="minMax"/>
        </c:scaling>
        <c:delete val="1"/>
        <c:axPos val="b"/>
        <c:majorTickMark val="none"/>
        <c:minorTickMark val="none"/>
        <c:tickLblPos val="nextTo"/>
        <c:crossAx val="196349888"/>
        <c:crosses val="autoZero"/>
        <c:auto val="1"/>
        <c:lblAlgn val="ctr"/>
        <c:lblOffset val="100"/>
        <c:noMultiLvlLbl val="0"/>
      </c:catAx>
      <c:valAx>
        <c:axId val="19634988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217260032"/>
        <c:crosses val="autoZero"/>
        <c:crossBetween val="between"/>
      </c:valAx>
    </c:plotArea>
    <c:legend>
      <c:legendPos val="b"/>
      <c:overlay val="0"/>
    </c:legend>
    <c:plotVisOnly val="1"/>
    <c:dispBlanksAs val="gap"/>
    <c:showDLblsOverMax val="0"/>
  </c:chart>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'不同time-critical条件'!$D$30:$D$33</c:f>
              <c:numCache>
                <c:formatCode>0</c:formatCode>
                <c:ptCount val="4"/>
                <c:pt idx="0">
                  <c:v>44856.200000000012</c:v>
                </c:pt>
                <c:pt idx="1">
                  <c:v>19514.199999999997</c:v>
                </c:pt>
                <c:pt idx="2">
                  <c:v>54057</c:v>
                </c:pt>
                <c:pt idx="3">
                  <c:v>59031.200000000012</c:v>
                </c:pt>
              </c:numCache>
            </c:numRef>
          </c:val>
          <c:smooth val="0"/>
        </c:ser>
        <c:ser>
          <c:idx val="1"/>
          <c:order val="1"/>
          <c:tx>
            <c:v>non-time-critical</c:v>
          </c:tx>
          <c:val>
            <c:numRef>
              <c:f>'不同time-critical条件'!$D$35:$D$41</c:f>
              <c:numCache>
                <c:formatCode>0</c:formatCode>
                <c:ptCount val="7"/>
                <c:pt idx="0">
                  <c:v>32252.399999999994</c:v>
                </c:pt>
                <c:pt idx="1">
                  <c:v>42904.799999999988</c:v>
                </c:pt>
                <c:pt idx="2">
                  <c:v>17402.399999999994</c:v>
                </c:pt>
                <c:pt idx="3">
                  <c:v>27864.799999999988</c:v>
                </c:pt>
                <c:pt idx="4">
                  <c:v>14738.600000000006</c:v>
                </c:pt>
                <c:pt idx="5">
                  <c:v>25507.799999999988</c:v>
                </c:pt>
                <c:pt idx="6">
                  <c:v>43204.799999999988</c:v>
                </c:pt>
              </c:numCache>
            </c:numRef>
          </c:val>
          <c:smooth val="0"/>
        </c:ser>
        <c:dLbls>
          <c:showLegendKey val="0"/>
          <c:showVal val="0"/>
          <c:showCatName val="0"/>
          <c:showSerName val="0"/>
          <c:showPercent val="0"/>
          <c:showBubbleSize val="0"/>
        </c:dLbls>
        <c:marker val="1"/>
        <c:smooth val="0"/>
        <c:axId val="417513984"/>
        <c:axId val="196351616"/>
      </c:lineChart>
      <c:catAx>
        <c:axId val="417513984"/>
        <c:scaling>
          <c:orientation val="minMax"/>
        </c:scaling>
        <c:delete val="1"/>
        <c:axPos val="b"/>
        <c:majorTickMark val="none"/>
        <c:minorTickMark val="none"/>
        <c:tickLblPos val="nextTo"/>
        <c:crossAx val="196351616"/>
        <c:crosses val="autoZero"/>
        <c:auto val="1"/>
        <c:lblAlgn val="ctr"/>
        <c:lblOffset val="100"/>
        <c:noMultiLvlLbl val="0"/>
      </c:catAx>
      <c:valAx>
        <c:axId val="19635161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751398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sat</a:t>
            </a:r>
            <a:r>
              <a:rPr lang="zh-CN" altLang="en-US" sz="1400"/>
              <a:t>条件下</a:t>
            </a:r>
            <a:r>
              <a:rPr lang="en-US" altLang="zh-CN" sz="1400"/>
              <a:t>high</a:t>
            </a:r>
            <a:r>
              <a:rPr lang="zh-CN" altLang="en-US" sz="1400"/>
              <a:t>和</a:t>
            </a:r>
            <a:r>
              <a:rPr lang="en-US" altLang="zh-CN" sz="1400"/>
              <a:t>low</a:t>
            </a:r>
            <a:r>
              <a:rPr lang="zh-CN" altLang="en-US" sz="1400"/>
              <a:t>比较差值绝对值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relevance条件'!$G$2:$G$5,'不同temporal relevance条件'!$G$17:$G$23,'不同temporal relevance条件'!$G$41:$G$49)</c:f>
              <c:numCache>
                <c:formatCode>0</c:formatCode>
                <c:ptCount val="20"/>
                <c:pt idx="0">
                  <c:v>21302.200000000012</c:v>
                </c:pt>
                <c:pt idx="1">
                  <c:v>42270.8</c:v>
                </c:pt>
                <c:pt idx="2">
                  <c:v>42331.600000000006</c:v>
                </c:pt>
                <c:pt idx="3">
                  <c:v>6680</c:v>
                </c:pt>
                <c:pt idx="4">
                  <c:v>36078.600000000006</c:v>
                </c:pt>
                <c:pt idx="5">
                  <c:v>5006.7999999999884</c:v>
                </c:pt>
                <c:pt idx="6">
                  <c:v>5360.5999999999985</c:v>
                </c:pt>
                <c:pt idx="7">
                  <c:v>17039.800000000003</c:v>
                </c:pt>
                <c:pt idx="8">
                  <c:v>40789.200000000012</c:v>
                </c:pt>
                <c:pt idx="9">
                  <c:v>10012.199999999997</c:v>
                </c:pt>
                <c:pt idx="10">
                  <c:v>66915.799999999988</c:v>
                </c:pt>
                <c:pt idx="11">
                  <c:v>25039.200000000012</c:v>
                </c:pt>
                <c:pt idx="12">
                  <c:v>8801</c:v>
                </c:pt>
                <c:pt idx="13">
                  <c:v>69782.200000000012</c:v>
                </c:pt>
                <c:pt idx="14">
                  <c:v>11638</c:v>
                </c:pt>
                <c:pt idx="15">
                  <c:v>41749.600000000006</c:v>
                </c:pt>
                <c:pt idx="16">
                  <c:v>47654</c:v>
                </c:pt>
                <c:pt idx="17">
                  <c:v>45156</c:v>
                </c:pt>
                <c:pt idx="18">
                  <c:v>36340.400000000023</c:v>
                </c:pt>
                <c:pt idx="19">
                  <c:v>34054.799999999988</c:v>
                </c:pt>
              </c:numCache>
            </c:numRef>
          </c:val>
          <c:smooth val="0"/>
        </c:ser>
        <c:ser>
          <c:idx val="1"/>
          <c:order val="1"/>
          <c:tx>
            <c:v>low</c:v>
          </c:tx>
          <c:val>
            <c:numRef>
              <c:f>('不同temporal relevance条件'!$H$2:$H$5,'不同temporal relevance条件'!$H$17:$H$23,'不同temporal relevance条件'!$H$41:$H$49)</c:f>
              <c:numCache>
                <c:formatCode>0</c:formatCode>
                <c:ptCount val="20"/>
                <c:pt idx="0">
                  <c:v>44856.200000000012</c:v>
                </c:pt>
                <c:pt idx="1">
                  <c:v>19514.199999999997</c:v>
                </c:pt>
                <c:pt idx="2">
                  <c:v>54057</c:v>
                </c:pt>
                <c:pt idx="3">
                  <c:v>59031.200000000012</c:v>
                </c:pt>
                <c:pt idx="4">
                  <c:v>32252.399999999994</c:v>
                </c:pt>
                <c:pt idx="5">
                  <c:v>42904.799999999988</c:v>
                </c:pt>
                <c:pt idx="6">
                  <c:v>17402.399999999994</c:v>
                </c:pt>
                <c:pt idx="7">
                  <c:v>27864.799999999988</c:v>
                </c:pt>
                <c:pt idx="8">
                  <c:v>14738.600000000006</c:v>
                </c:pt>
                <c:pt idx="9">
                  <c:v>25507.799999999988</c:v>
                </c:pt>
                <c:pt idx="10">
                  <c:v>43204.799999999988</c:v>
                </c:pt>
                <c:pt idx="11">
                  <c:v>46782.200000000012</c:v>
                </c:pt>
                <c:pt idx="12">
                  <c:v>31713.600000000006</c:v>
                </c:pt>
                <c:pt idx="13">
                  <c:v>1932.7999999999884</c:v>
                </c:pt>
                <c:pt idx="14">
                  <c:v>12947.600000000006</c:v>
                </c:pt>
                <c:pt idx="15">
                  <c:v>13980.600000000006</c:v>
                </c:pt>
                <c:pt idx="16">
                  <c:v>4040</c:v>
                </c:pt>
                <c:pt idx="17">
                  <c:v>31975</c:v>
                </c:pt>
                <c:pt idx="18">
                  <c:v>54421</c:v>
                </c:pt>
                <c:pt idx="19">
                  <c:v>39645</c:v>
                </c:pt>
              </c:numCache>
            </c:numRef>
          </c:val>
          <c:smooth val="0"/>
        </c:ser>
        <c:dLbls>
          <c:showLegendKey val="0"/>
          <c:showVal val="0"/>
          <c:showCatName val="0"/>
          <c:showSerName val="0"/>
          <c:showPercent val="0"/>
          <c:showBubbleSize val="0"/>
        </c:dLbls>
        <c:hiLowLines/>
        <c:marker val="1"/>
        <c:smooth val="0"/>
        <c:axId val="195889152"/>
        <c:axId val="194817408"/>
      </c:lineChart>
      <c:catAx>
        <c:axId val="195889152"/>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817408"/>
        <c:crosses val="autoZero"/>
        <c:auto val="1"/>
        <c:lblAlgn val="ctr"/>
        <c:lblOffset val="100"/>
        <c:noMultiLvlLbl val="0"/>
      </c:catAx>
      <c:valAx>
        <c:axId val="19481740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195889152"/>
        <c:crosses val="autoZero"/>
        <c:crossBetween val="between"/>
      </c:valAx>
    </c:plotArea>
    <c:legend>
      <c:legendPos val="r"/>
      <c:overlay val="0"/>
    </c:legend>
    <c:plotVisOnly val="1"/>
    <c:dispBlanksAs val="gap"/>
    <c:showDLblsOverMax val="0"/>
  </c:chart>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'不同time-critical条件'!$E$30:$E$33</c:f>
              <c:numCache>
                <c:formatCode>0</c:formatCode>
                <c:ptCount val="4"/>
                <c:pt idx="0">
                  <c:v>33436.399999999994</c:v>
                </c:pt>
                <c:pt idx="1">
                  <c:v>2496.2000000000116</c:v>
                </c:pt>
                <c:pt idx="2">
                  <c:v>13856.600000000006</c:v>
                </c:pt>
                <c:pt idx="3">
                  <c:v>37555</c:v>
                </c:pt>
              </c:numCache>
            </c:numRef>
          </c:val>
          <c:smooth val="0"/>
        </c:ser>
        <c:ser>
          <c:idx val="1"/>
          <c:order val="1"/>
          <c:tx>
            <c:v>non-time-critical</c:v>
          </c:tx>
          <c:val>
            <c:numRef>
              <c:f>'不同time-critical条件'!$E$35:$E$41</c:f>
              <c:numCache>
                <c:formatCode>0</c:formatCode>
                <c:ptCount val="7"/>
                <c:pt idx="0">
                  <c:v>43516.399999999994</c:v>
                </c:pt>
                <c:pt idx="1">
                  <c:v>35141.600000000006</c:v>
                </c:pt>
                <c:pt idx="2">
                  <c:v>28284.6</c:v>
                </c:pt>
                <c:pt idx="3">
                  <c:v>2959.2000000000116</c:v>
                </c:pt>
                <c:pt idx="4">
                  <c:v>5452.7999999999884</c:v>
                </c:pt>
                <c:pt idx="5">
                  <c:v>50250.200000000012</c:v>
                </c:pt>
                <c:pt idx="6">
                  <c:v>22513.399999999994</c:v>
                </c:pt>
              </c:numCache>
            </c:numRef>
          </c:val>
          <c:smooth val="0"/>
        </c:ser>
        <c:dLbls>
          <c:showLegendKey val="0"/>
          <c:showVal val="0"/>
          <c:showCatName val="0"/>
          <c:showSerName val="0"/>
          <c:showPercent val="0"/>
          <c:showBubbleSize val="0"/>
        </c:dLbls>
        <c:marker val="1"/>
        <c:smooth val="0"/>
        <c:axId val="417516544"/>
        <c:axId val="196353344"/>
      </c:lineChart>
      <c:catAx>
        <c:axId val="417516544"/>
        <c:scaling>
          <c:orientation val="minMax"/>
        </c:scaling>
        <c:delete val="1"/>
        <c:axPos val="b"/>
        <c:majorTickMark val="none"/>
        <c:minorTickMark val="none"/>
        <c:tickLblPos val="nextTo"/>
        <c:crossAx val="196353344"/>
        <c:crosses val="autoZero"/>
        <c:auto val="1"/>
        <c:lblAlgn val="ctr"/>
        <c:lblOffset val="100"/>
        <c:noMultiLvlLbl val="0"/>
      </c:catAx>
      <c:valAx>
        <c:axId val="19635334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7516544"/>
        <c:crosses val="autoZero"/>
        <c:crossBetween val="between"/>
      </c:valAx>
    </c:plotArea>
    <c:legend>
      <c:legendPos val="b"/>
      <c:overlay val="0"/>
    </c:legend>
    <c:plotVisOnly val="1"/>
    <c:dispBlanksAs val="gap"/>
    <c:showDLblsOverMax val="0"/>
  </c:chart>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'不同time-critical条件'!$F$30:$F$33</c:f>
              <c:numCache>
                <c:formatCode>0</c:formatCode>
                <c:ptCount val="4"/>
                <c:pt idx="0">
                  <c:v>37366</c:v>
                </c:pt>
                <c:pt idx="1">
                  <c:v>6867.1999999999971</c:v>
                </c:pt>
                <c:pt idx="2">
                  <c:v>12181.600000000006</c:v>
                </c:pt>
                <c:pt idx="3">
                  <c:v>10592.600000000006</c:v>
                </c:pt>
              </c:numCache>
            </c:numRef>
          </c:val>
          <c:smooth val="0"/>
        </c:ser>
        <c:ser>
          <c:idx val="1"/>
          <c:order val="1"/>
          <c:tx>
            <c:v>non-time-critical</c:v>
          </c:tx>
          <c:val>
            <c:numRef>
              <c:f>'不同time-critical条件'!$F$35:$F$41</c:f>
              <c:numCache>
                <c:formatCode>0</c:formatCode>
                <c:ptCount val="7"/>
                <c:pt idx="0">
                  <c:v>71299.799999999988</c:v>
                </c:pt>
                <c:pt idx="1">
                  <c:v>77443.200000000012</c:v>
                </c:pt>
                <c:pt idx="2">
                  <c:v>23070.199999999997</c:v>
                </c:pt>
                <c:pt idx="3">
                  <c:v>40300.200000000012</c:v>
                </c:pt>
                <c:pt idx="4">
                  <c:v>33341.200000000012</c:v>
                </c:pt>
                <c:pt idx="5">
                  <c:v>18174.399999999994</c:v>
                </c:pt>
                <c:pt idx="6">
                  <c:v>461</c:v>
                </c:pt>
              </c:numCache>
            </c:numRef>
          </c:val>
          <c:smooth val="0"/>
        </c:ser>
        <c:dLbls>
          <c:showLegendKey val="0"/>
          <c:showVal val="0"/>
          <c:showCatName val="0"/>
          <c:showSerName val="0"/>
          <c:showPercent val="0"/>
          <c:showBubbleSize val="0"/>
        </c:dLbls>
        <c:marker val="1"/>
        <c:smooth val="0"/>
        <c:axId val="418726400"/>
        <c:axId val="217449600"/>
      </c:lineChart>
      <c:catAx>
        <c:axId val="418726400"/>
        <c:scaling>
          <c:orientation val="minMax"/>
        </c:scaling>
        <c:delete val="1"/>
        <c:axPos val="b"/>
        <c:majorTickMark val="none"/>
        <c:minorTickMark val="none"/>
        <c:tickLblPos val="nextTo"/>
        <c:crossAx val="217449600"/>
        <c:crosses val="autoZero"/>
        <c:auto val="1"/>
        <c:lblAlgn val="ctr"/>
        <c:lblOffset val="100"/>
        <c:noMultiLvlLbl val="0"/>
      </c:catAx>
      <c:valAx>
        <c:axId val="217449600"/>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8726400"/>
        <c:crosses val="autoZero"/>
        <c:crossBetween val="between"/>
      </c:valAx>
    </c:plotArea>
    <c:legend>
      <c:legendPos val="b"/>
      <c:overlay val="0"/>
    </c:legend>
    <c:plotVisOnly val="1"/>
    <c:dispBlanksAs val="gap"/>
    <c:showDLblsOverMax val="0"/>
  </c:chart>
  <c:externalData r:id="rId1">
    <c:autoUpdate val="0"/>
  </c:externalData>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'不同time-critical条件'!$G$30:$G$33</c:f>
              <c:numCache>
                <c:formatCode>0</c:formatCode>
                <c:ptCount val="4"/>
                <c:pt idx="0">
                  <c:v>1645.6000000000058</c:v>
                </c:pt>
                <c:pt idx="1">
                  <c:v>28225.399999999994</c:v>
                </c:pt>
                <c:pt idx="2">
                  <c:v>20093.200000000012</c:v>
                </c:pt>
                <c:pt idx="3">
                  <c:v>4317.2000000000116</c:v>
                </c:pt>
              </c:numCache>
            </c:numRef>
          </c:val>
          <c:smooth val="0"/>
        </c:ser>
        <c:ser>
          <c:idx val="1"/>
          <c:order val="1"/>
          <c:tx>
            <c:v>non-time-critical</c:v>
          </c:tx>
          <c:val>
            <c:numRef>
              <c:f>'不同time-critical条件'!$G$35:$G$41</c:f>
              <c:numCache>
                <c:formatCode>0</c:formatCode>
                <c:ptCount val="7"/>
                <c:pt idx="0">
                  <c:v>30313.799999999988</c:v>
                </c:pt>
                <c:pt idx="1">
                  <c:v>6009.3999999999942</c:v>
                </c:pt>
                <c:pt idx="2">
                  <c:v>40300.199999999997</c:v>
                </c:pt>
                <c:pt idx="3">
                  <c:v>75975.200000000012</c:v>
                </c:pt>
                <c:pt idx="4">
                  <c:v>44398.600000000006</c:v>
                </c:pt>
                <c:pt idx="5">
                  <c:v>16377.399999999994</c:v>
                </c:pt>
                <c:pt idx="6">
                  <c:v>51846</c:v>
                </c:pt>
              </c:numCache>
            </c:numRef>
          </c:val>
          <c:smooth val="0"/>
        </c:ser>
        <c:dLbls>
          <c:showLegendKey val="0"/>
          <c:showVal val="0"/>
          <c:showCatName val="0"/>
          <c:showSerName val="0"/>
          <c:showPercent val="0"/>
          <c:showBubbleSize val="0"/>
        </c:dLbls>
        <c:marker val="1"/>
        <c:smooth val="0"/>
        <c:axId val="423002624"/>
        <c:axId val="217451328"/>
      </c:lineChart>
      <c:catAx>
        <c:axId val="423002624"/>
        <c:scaling>
          <c:orientation val="minMax"/>
        </c:scaling>
        <c:delete val="1"/>
        <c:axPos val="b"/>
        <c:majorTickMark val="none"/>
        <c:minorTickMark val="none"/>
        <c:tickLblPos val="nextTo"/>
        <c:crossAx val="217451328"/>
        <c:crosses val="autoZero"/>
        <c:auto val="1"/>
        <c:lblAlgn val="ctr"/>
        <c:lblOffset val="100"/>
        <c:noMultiLvlLbl val="0"/>
      </c:catAx>
      <c:valAx>
        <c:axId val="217451328"/>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23002624"/>
        <c:crosses val="autoZero"/>
        <c:crossBetween val="between"/>
      </c:valAx>
    </c:plotArea>
    <c:legend>
      <c:legendPos val="b"/>
      <c:overlay val="0"/>
    </c:legend>
    <c:plotVisOnly val="1"/>
    <c:dispBlanksAs val="gap"/>
    <c:showDLblsOverMax val="0"/>
  </c:chart>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条件下比较差值绝对值</a:t>
            </a:r>
          </a:p>
        </c:rich>
      </c:tx>
      <c:overlay val="0"/>
    </c:title>
    <c:autoTitleDeleted val="0"/>
    <c:plotArea>
      <c:layout/>
      <c:lineChart>
        <c:grouping val="standard"/>
        <c:varyColors val="0"/>
        <c:ser>
          <c:idx val="0"/>
          <c:order val="0"/>
          <c:tx>
            <c:v>time-critical</c:v>
          </c:tx>
          <c:val>
            <c:numRef>
              <c:f>'不同time-critical条件'!$H$30:$H$33</c:f>
              <c:numCache>
                <c:formatCode>0</c:formatCode>
                <c:ptCount val="4"/>
                <c:pt idx="0">
                  <c:v>22738.799999999988</c:v>
                </c:pt>
                <c:pt idx="1">
                  <c:v>29930.600000000006</c:v>
                </c:pt>
                <c:pt idx="2">
                  <c:v>3703.3999999999942</c:v>
                </c:pt>
                <c:pt idx="3">
                  <c:v>21934.399999999994</c:v>
                </c:pt>
              </c:numCache>
            </c:numRef>
          </c:val>
          <c:smooth val="0"/>
        </c:ser>
        <c:ser>
          <c:idx val="1"/>
          <c:order val="1"/>
          <c:tx>
            <c:v>non-time-critical</c:v>
          </c:tx>
          <c:val>
            <c:numRef>
              <c:f>'不同time-critical条件'!$H$35:$H$41</c:f>
              <c:numCache>
                <c:formatCode>0</c:formatCode>
                <c:ptCount val="7"/>
                <c:pt idx="0">
                  <c:v>76061.599999999977</c:v>
                </c:pt>
                <c:pt idx="1">
                  <c:v>42172.799999999988</c:v>
                </c:pt>
                <c:pt idx="2">
                  <c:v>7271.1999999999971</c:v>
                </c:pt>
                <c:pt idx="3">
                  <c:v>4665.6000000000058</c:v>
                </c:pt>
                <c:pt idx="4">
                  <c:v>39867.799999999988</c:v>
                </c:pt>
                <c:pt idx="5">
                  <c:v>33810.200000000012</c:v>
                </c:pt>
                <c:pt idx="6">
                  <c:v>62327</c:v>
                </c:pt>
              </c:numCache>
            </c:numRef>
          </c:val>
          <c:smooth val="0"/>
        </c:ser>
        <c:dLbls>
          <c:showLegendKey val="0"/>
          <c:showVal val="0"/>
          <c:showCatName val="0"/>
          <c:showSerName val="0"/>
          <c:showPercent val="0"/>
          <c:showBubbleSize val="0"/>
        </c:dLbls>
        <c:marker val="1"/>
        <c:smooth val="0"/>
        <c:axId val="418726912"/>
        <c:axId val="217453056"/>
      </c:lineChart>
      <c:catAx>
        <c:axId val="418726912"/>
        <c:scaling>
          <c:orientation val="minMax"/>
        </c:scaling>
        <c:delete val="1"/>
        <c:axPos val="b"/>
        <c:majorTickMark val="none"/>
        <c:minorTickMark val="none"/>
        <c:tickLblPos val="nextTo"/>
        <c:crossAx val="217453056"/>
        <c:crosses val="autoZero"/>
        <c:auto val="1"/>
        <c:lblAlgn val="ctr"/>
        <c:lblOffset val="100"/>
        <c:noMultiLvlLbl val="0"/>
      </c:catAx>
      <c:valAx>
        <c:axId val="21745305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none"/>
        <c:minorTickMark val="none"/>
        <c:tickLblPos val="nextTo"/>
        <c:crossAx val="418726912"/>
        <c:crosses val="autoZero"/>
        <c:crossBetween val="between"/>
      </c:valAx>
    </c:plotArea>
    <c:legend>
      <c:legendPos val="b"/>
      <c:overlay val="0"/>
    </c:legend>
    <c:plotVisOnly val="1"/>
    <c:dispBlanksAs val="gap"/>
    <c:showDLblsOverMax val="0"/>
  </c:chart>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'不同time-critical条件'!$C$44:$C$47</c:f>
              <c:numCache>
                <c:formatCode>General</c:formatCode>
                <c:ptCount val="4"/>
                <c:pt idx="0">
                  <c:v>-0.12855713442549352</c:v>
                </c:pt>
                <c:pt idx="1">
                  <c:v>0.46487596943556092</c:v>
                </c:pt>
                <c:pt idx="2">
                  <c:v>0.41231381807839618</c:v>
                </c:pt>
                <c:pt idx="3">
                  <c:v>5.0483675937122129E-2</c:v>
                </c:pt>
              </c:numCache>
            </c:numRef>
          </c:val>
          <c:smooth val="0"/>
        </c:ser>
        <c:ser>
          <c:idx val="1"/>
          <c:order val="1"/>
          <c:tx>
            <c:v>non-time-critical</c:v>
          </c:tx>
          <c:val>
            <c:numRef>
              <c:f>'不同time-critical条件'!$C$49:$C$55</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dLbls>
          <c:showLegendKey val="0"/>
          <c:showVal val="0"/>
          <c:showCatName val="0"/>
          <c:showSerName val="0"/>
          <c:showPercent val="0"/>
          <c:showBubbleSize val="0"/>
        </c:dLbls>
        <c:marker val="1"/>
        <c:smooth val="0"/>
        <c:axId val="418728448"/>
        <c:axId val="217454784"/>
      </c:lineChart>
      <c:catAx>
        <c:axId val="418728448"/>
        <c:scaling>
          <c:orientation val="minMax"/>
        </c:scaling>
        <c:delete val="1"/>
        <c:axPos val="b"/>
        <c:majorTickMark val="none"/>
        <c:minorTickMark val="none"/>
        <c:tickLblPos val="nextTo"/>
        <c:crossAx val="217454784"/>
        <c:crosses val="autoZero"/>
        <c:auto val="1"/>
        <c:lblAlgn val="ctr"/>
        <c:lblOffset val="100"/>
        <c:noMultiLvlLbl val="0"/>
      </c:catAx>
      <c:valAx>
        <c:axId val="217454784"/>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18728448"/>
        <c:crosses val="autoZero"/>
        <c:crossBetween val="between"/>
      </c:valAx>
    </c:plotArea>
    <c:legend>
      <c:legendPos val="b"/>
      <c:overlay val="0"/>
    </c:legend>
    <c:plotVisOnly val="1"/>
    <c:dispBlanksAs val="gap"/>
    <c:showDLblsOverMax val="0"/>
  </c:chart>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'不同time-critical条件'!$D$44:$D$47</c:f>
              <c:numCache>
                <c:formatCode>General</c:formatCode>
                <c:ptCount val="4"/>
                <c:pt idx="0">
                  <c:v>0.24020181660649517</c:v>
                </c:pt>
                <c:pt idx="1">
                  <c:v>0.16781240701788178</c:v>
                </c:pt>
                <c:pt idx="2">
                  <c:v>0.46866303113322871</c:v>
                </c:pt>
                <c:pt idx="3">
                  <c:v>0.3736889816216874</c:v>
                </c:pt>
              </c:numCache>
            </c:numRef>
          </c:val>
          <c:smooth val="0"/>
        </c:ser>
        <c:ser>
          <c:idx val="1"/>
          <c:order val="1"/>
          <c:tx>
            <c:v>non-time-critical</c:v>
          </c:tx>
          <c:val>
            <c:numRef>
              <c:f>'不同time-critical条件'!$D$49:$D$55</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dLbls>
          <c:showLegendKey val="0"/>
          <c:showVal val="0"/>
          <c:showCatName val="0"/>
          <c:showSerName val="0"/>
          <c:showPercent val="0"/>
          <c:showBubbleSize val="0"/>
        </c:dLbls>
        <c:marker val="1"/>
        <c:smooth val="0"/>
        <c:axId val="423003136"/>
        <c:axId val="217505792"/>
      </c:lineChart>
      <c:catAx>
        <c:axId val="423003136"/>
        <c:scaling>
          <c:orientation val="minMax"/>
        </c:scaling>
        <c:delete val="1"/>
        <c:axPos val="b"/>
        <c:majorTickMark val="none"/>
        <c:minorTickMark val="none"/>
        <c:tickLblPos val="nextTo"/>
        <c:crossAx val="217505792"/>
        <c:crosses val="autoZero"/>
        <c:auto val="1"/>
        <c:lblAlgn val="ctr"/>
        <c:lblOffset val="100"/>
        <c:noMultiLvlLbl val="0"/>
      </c:catAx>
      <c:valAx>
        <c:axId val="217505792"/>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23003136"/>
        <c:crosses val="autoZero"/>
        <c:crossBetween val="between"/>
      </c:valAx>
    </c:plotArea>
    <c:legend>
      <c:legendPos val="b"/>
      <c:overlay val="0"/>
    </c:legend>
    <c:plotVisOnly val="1"/>
    <c:dispBlanksAs val="gap"/>
    <c:showDLblsOverMax val="0"/>
  </c:chart>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'不同time-critical条件'!$E$44:$E$47</c:f>
              <c:numCache>
                <c:formatCode>General</c:formatCode>
                <c:ptCount val="4"/>
                <c:pt idx="0">
                  <c:v>0.33249008587600276</c:v>
                </c:pt>
                <c:pt idx="1">
                  <c:v>1.6240327174734857E-2</c:v>
                </c:pt>
                <c:pt idx="2">
                  <c:v>8.3201135559860112E-2</c:v>
                </c:pt>
                <c:pt idx="3">
                  <c:v>0.22401503176354798</c:v>
                </c:pt>
              </c:numCache>
            </c:numRef>
          </c:val>
          <c:smooth val="0"/>
        </c:ser>
        <c:ser>
          <c:idx val="1"/>
          <c:order val="1"/>
          <c:tx>
            <c:v>non-time-critical</c:v>
          </c:tx>
          <c:val>
            <c:numRef>
              <c:f>'不同time-critical条件'!$E$49:$E$55</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dLbls>
          <c:showLegendKey val="0"/>
          <c:showVal val="0"/>
          <c:showCatName val="0"/>
          <c:showSerName val="0"/>
          <c:showPercent val="0"/>
          <c:showBubbleSize val="0"/>
        </c:dLbls>
        <c:marker val="1"/>
        <c:smooth val="0"/>
        <c:axId val="294031360"/>
        <c:axId val="217507520"/>
      </c:lineChart>
      <c:catAx>
        <c:axId val="294031360"/>
        <c:scaling>
          <c:orientation val="minMax"/>
        </c:scaling>
        <c:delete val="1"/>
        <c:axPos val="b"/>
        <c:majorTickMark val="none"/>
        <c:minorTickMark val="none"/>
        <c:tickLblPos val="nextTo"/>
        <c:crossAx val="217507520"/>
        <c:crosses val="autoZero"/>
        <c:auto val="1"/>
        <c:lblAlgn val="ctr"/>
        <c:lblOffset val="100"/>
        <c:noMultiLvlLbl val="0"/>
      </c:catAx>
      <c:valAx>
        <c:axId val="217507520"/>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1360"/>
        <c:crosses val="autoZero"/>
        <c:crossBetween val="between"/>
      </c:valAx>
    </c:plotArea>
    <c:legend>
      <c:legendPos val="b"/>
      <c:overlay val="0"/>
    </c:legend>
    <c:plotVisOnly val="1"/>
    <c:dispBlanksAs val="gap"/>
    <c:showDLblsOverMax val="0"/>
  </c:chart>
  <c:externalData r:id="rId1">
    <c:autoUpdate val="0"/>
  </c:externalData>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'不同time-critical条件'!$F$44:$F$47</c:f>
              <c:numCache>
                <c:formatCode>General</c:formatCode>
                <c:ptCount val="4"/>
                <c:pt idx="0">
                  <c:v>0.28691432344856183</c:v>
                </c:pt>
                <c:pt idx="1">
                  <c:v>5.2689729676643156E-2</c:v>
                </c:pt>
                <c:pt idx="2">
                  <c:v>-8.3104564283648194E-2</c:v>
                </c:pt>
                <c:pt idx="3">
                  <c:v>-9.5263533724366592E-2</c:v>
                </c:pt>
              </c:numCache>
            </c:numRef>
          </c:val>
          <c:smooth val="0"/>
        </c:ser>
        <c:ser>
          <c:idx val="1"/>
          <c:order val="1"/>
          <c:tx>
            <c:v>non-time-critical</c:v>
          </c:tx>
          <c:val>
            <c:numRef>
              <c:f>'不同time-critical条件'!$F$49:$F$55</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dLbls>
          <c:showLegendKey val="0"/>
          <c:showVal val="0"/>
          <c:showCatName val="0"/>
          <c:showSerName val="0"/>
          <c:showPercent val="0"/>
          <c:showBubbleSize val="0"/>
        </c:dLbls>
        <c:marker val="1"/>
        <c:smooth val="0"/>
        <c:axId val="294031872"/>
        <c:axId val="217509248"/>
      </c:lineChart>
      <c:catAx>
        <c:axId val="294031872"/>
        <c:scaling>
          <c:orientation val="minMax"/>
        </c:scaling>
        <c:delete val="1"/>
        <c:axPos val="b"/>
        <c:majorTickMark val="none"/>
        <c:minorTickMark val="none"/>
        <c:tickLblPos val="nextTo"/>
        <c:crossAx val="217509248"/>
        <c:crosses val="autoZero"/>
        <c:auto val="1"/>
        <c:lblAlgn val="ctr"/>
        <c:lblOffset val="100"/>
        <c:noMultiLvlLbl val="0"/>
      </c:catAx>
      <c:valAx>
        <c:axId val="217509248"/>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1872"/>
        <c:crosses val="autoZero"/>
        <c:crossBetween val="between"/>
      </c:valAx>
    </c:plotArea>
    <c:legend>
      <c:legendPos val="b"/>
      <c:overlay val="0"/>
    </c:legend>
    <c:plotVisOnly val="1"/>
    <c:dispBlanksAs val="gap"/>
    <c:showDLblsOverMax val="0"/>
  </c:chart>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'不同time-critical条件'!$G$44:$G$47</c:f>
              <c:numCache>
                <c:formatCode>General</c:formatCode>
                <c:ptCount val="4"/>
                <c:pt idx="0">
                  <c:v>9.2785969787048186E-3</c:v>
                </c:pt>
                <c:pt idx="1">
                  <c:v>0.1366353849892484</c:v>
                </c:pt>
                <c:pt idx="2">
                  <c:v>9.2210064119155583E-2</c:v>
                </c:pt>
                <c:pt idx="3">
                  <c:v>2.8958404322966914E-2</c:v>
                </c:pt>
              </c:numCache>
            </c:numRef>
          </c:val>
          <c:smooth val="0"/>
        </c:ser>
        <c:ser>
          <c:idx val="1"/>
          <c:order val="1"/>
          <c:tx>
            <c:v>non-time-critical</c:v>
          </c:tx>
          <c:val>
            <c:numRef>
              <c:f>'不同time-critical条件'!$G$49:$G$55</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dLbls>
          <c:showLegendKey val="0"/>
          <c:showVal val="0"/>
          <c:showCatName val="0"/>
          <c:showSerName val="0"/>
          <c:showPercent val="0"/>
          <c:showBubbleSize val="0"/>
        </c:dLbls>
        <c:marker val="1"/>
        <c:smooth val="0"/>
        <c:axId val="294032384"/>
        <c:axId val="217510976"/>
      </c:lineChart>
      <c:catAx>
        <c:axId val="294032384"/>
        <c:scaling>
          <c:orientation val="minMax"/>
        </c:scaling>
        <c:delete val="1"/>
        <c:axPos val="b"/>
        <c:majorTickMark val="none"/>
        <c:minorTickMark val="none"/>
        <c:tickLblPos val="nextTo"/>
        <c:crossAx val="217510976"/>
        <c:crosses val="autoZero"/>
        <c:auto val="1"/>
        <c:lblAlgn val="ctr"/>
        <c:lblOffset val="100"/>
        <c:noMultiLvlLbl val="0"/>
      </c:catAx>
      <c:valAx>
        <c:axId val="217510976"/>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2384"/>
        <c:crosses val="autoZero"/>
        <c:crossBetween val="between"/>
      </c:valAx>
    </c:plotArea>
    <c:legend>
      <c:legendPos val="b"/>
      <c:overlay val="0"/>
    </c:legend>
    <c:plotVisOnly val="1"/>
    <c:dispBlanksAs val="gap"/>
    <c:showDLblsOverMax val="0"/>
  </c:chart>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条件下比较偏差率</a:t>
            </a:r>
          </a:p>
        </c:rich>
      </c:tx>
      <c:overlay val="0"/>
    </c:title>
    <c:autoTitleDeleted val="0"/>
    <c:plotArea>
      <c:layout/>
      <c:lineChart>
        <c:grouping val="standard"/>
        <c:varyColors val="0"/>
        <c:ser>
          <c:idx val="0"/>
          <c:order val="0"/>
          <c:tx>
            <c:v>time-critical</c:v>
          </c:tx>
          <c:val>
            <c:numRef>
              <c:f>'不同time-critical条件'!$H$44:$H$47</c:f>
              <c:numCache>
                <c:formatCode>General</c:formatCode>
                <c:ptCount val="4"/>
                <c:pt idx="0">
                  <c:v>-0.13686628289117286</c:v>
                </c:pt>
                <c:pt idx="1">
                  <c:v>-0.15578257705956264</c:v>
                </c:pt>
                <c:pt idx="2">
                  <c:v>2.6321886953913555E-2</c:v>
                </c:pt>
                <c:pt idx="3">
                  <c:v>0.20297300898713366</c:v>
                </c:pt>
              </c:numCache>
            </c:numRef>
          </c:val>
          <c:smooth val="0"/>
        </c:ser>
        <c:ser>
          <c:idx val="1"/>
          <c:order val="1"/>
          <c:tx>
            <c:v>non-time-critical</c:v>
          </c:tx>
          <c:val>
            <c:numRef>
              <c:f>'不同time-critical条件'!$H$49:$H$55</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dLbls>
          <c:showLegendKey val="0"/>
          <c:showVal val="0"/>
          <c:showCatName val="0"/>
          <c:showSerName val="0"/>
          <c:showPercent val="0"/>
          <c:showBubbleSize val="0"/>
        </c:dLbls>
        <c:marker val="1"/>
        <c:smooth val="0"/>
        <c:axId val="294032896"/>
        <c:axId val="217512704"/>
      </c:lineChart>
      <c:catAx>
        <c:axId val="294032896"/>
        <c:scaling>
          <c:orientation val="minMax"/>
        </c:scaling>
        <c:delete val="1"/>
        <c:axPos val="b"/>
        <c:majorTickMark val="none"/>
        <c:minorTickMark val="none"/>
        <c:tickLblPos val="nextTo"/>
        <c:crossAx val="217512704"/>
        <c:crosses val="autoZero"/>
        <c:auto val="1"/>
        <c:lblAlgn val="ctr"/>
        <c:lblOffset val="100"/>
        <c:noMultiLvlLbl val="0"/>
      </c:catAx>
      <c:valAx>
        <c:axId val="217512704"/>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289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midsat</a:t>
            </a:r>
            <a:r>
              <a:rPr lang="zh-CN" altLang="en-US" sz="1200"/>
              <a:t>条件下</a:t>
            </a:r>
            <a:r>
              <a:rPr lang="en-US" altLang="zh-CN" sz="1200"/>
              <a:t>high</a:t>
            </a:r>
            <a:r>
              <a:rPr lang="zh-CN" altLang="en-US" sz="1200"/>
              <a:t>和</a:t>
            </a:r>
            <a:r>
              <a:rPr lang="en-US" altLang="zh-CN" sz="1200"/>
              <a:t>low</a:t>
            </a:r>
            <a:r>
              <a:rPr lang="zh-CN" altLang="en-US" sz="1200"/>
              <a:t>比较差值绝对值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relevance条件'!$G$7:$G$10,'不同temporal relevance条件'!$G$25:$G$31,'不同temporal relevance条件'!$G$51:$G$59)</c:f>
              <c:numCache>
                <c:formatCode>0</c:formatCode>
                <c:ptCount val="20"/>
                <c:pt idx="0">
                  <c:v>33436.399999999994</c:v>
                </c:pt>
                <c:pt idx="1">
                  <c:v>2496.2000000000116</c:v>
                </c:pt>
                <c:pt idx="2">
                  <c:v>13856.600000000006</c:v>
                </c:pt>
                <c:pt idx="3">
                  <c:v>37555</c:v>
                </c:pt>
                <c:pt idx="4">
                  <c:v>43516.399999999994</c:v>
                </c:pt>
                <c:pt idx="5">
                  <c:v>35141.600000000006</c:v>
                </c:pt>
                <c:pt idx="6">
                  <c:v>28284.6</c:v>
                </c:pt>
                <c:pt idx="7">
                  <c:v>2959.2000000000116</c:v>
                </c:pt>
                <c:pt idx="8">
                  <c:v>5452.7999999999884</c:v>
                </c:pt>
                <c:pt idx="9">
                  <c:v>50250.200000000012</c:v>
                </c:pt>
                <c:pt idx="10">
                  <c:v>22513.399999999994</c:v>
                </c:pt>
                <c:pt idx="11">
                  <c:v>16930.200000000012</c:v>
                </c:pt>
                <c:pt idx="12">
                  <c:v>25012.799999999988</c:v>
                </c:pt>
                <c:pt idx="13">
                  <c:v>13403.799999999988</c:v>
                </c:pt>
                <c:pt idx="14">
                  <c:v>22282.599999999977</c:v>
                </c:pt>
                <c:pt idx="15">
                  <c:v>25184.399999999994</c:v>
                </c:pt>
                <c:pt idx="16">
                  <c:v>38344.799999999988</c:v>
                </c:pt>
                <c:pt idx="17">
                  <c:v>11454.399999999994</c:v>
                </c:pt>
                <c:pt idx="18">
                  <c:v>50963.200000000012</c:v>
                </c:pt>
                <c:pt idx="19">
                  <c:v>18785.799999999988</c:v>
                </c:pt>
              </c:numCache>
            </c:numRef>
          </c:val>
          <c:smooth val="0"/>
        </c:ser>
        <c:ser>
          <c:idx val="1"/>
          <c:order val="1"/>
          <c:tx>
            <c:v>low</c:v>
          </c:tx>
          <c:val>
            <c:numRef>
              <c:f>('不同temporal relevance条件'!$H$7:$H$10,'不同temporal relevance条件'!$H$25:$H$31,'不同temporal relevance条件'!$H$51:$H$59)</c:f>
              <c:numCache>
                <c:formatCode>0</c:formatCode>
                <c:ptCount val="20"/>
                <c:pt idx="0">
                  <c:v>37366</c:v>
                </c:pt>
                <c:pt idx="1">
                  <c:v>6867.1999999999971</c:v>
                </c:pt>
                <c:pt idx="2">
                  <c:v>12181.600000000006</c:v>
                </c:pt>
                <c:pt idx="3">
                  <c:v>10592.600000000006</c:v>
                </c:pt>
                <c:pt idx="4">
                  <c:v>71299.799999999988</c:v>
                </c:pt>
                <c:pt idx="5">
                  <c:v>77443.200000000012</c:v>
                </c:pt>
                <c:pt idx="6">
                  <c:v>23070.199999999997</c:v>
                </c:pt>
                <c:pt idx="7">
                  <c:v>40300.200000000012</c:v>
                </c:pt>
                <c:pt idx="8">
                  <c:v>33341.200000000012</c:v>
                </c:pt>
                <c:pt idx="9">
                  <c:v>18174.399999999994</c:v>
                </c:pt>
                <c:pt idx="10">
                  <c:v>461</c:v>
                </c:pt>
                <c:pt idx="11">
                  <c:v>18186.399999999994</c:v>
                </c:pt>
                <c:pt idx="12">
                  <c:v>29684.399999999994</c:v>
                </c:pt>
                <c:pt idx="13">
                  <c:v>2033.2000000000116</c:v>
                </c:pt>
                <c:pt idx="14">
                  <c:v>2985.4000000000233</c:v>
                </c:pt>
                <c:pt idx="15">
                  <c:v>24070.399999999994</c:v>
                </c:pt>
                <c:pt idx="16">
                  <c:v>28705.599999999977</c:v>
                </c:pt>
                <c:pt idx="17">
                  <c:v>16183.399999999994</c:v>
                </c:pt>
                <c:pt idx="18">
                  <c:v>11152.400000000023</c:v>
                </c:pt>
                <c:pt idx="19">
                  <c:v>29485.600000000006</c:v>
                </c:pt>
              </c:numCache>
            </c:numRef>
          </c:val>
          <c:smooth val="0"/>
        </c:ser>
        <c:dLbls>
          <c:showLegendKey val="0"/>
          <c:showVal val="0"/>
          <c:showCatName val="0"/>
          <c:showSerName val="0"/>
          <c:showPercent val="0"/>
          <c:showBubbleSize val="0"/>
        </c:dLbls>
        <c:hiLowLines/>
        <c:marker val="1"/>
        <c:smooth val="0"/>
        <c:axId val="195889664"/>
        <c:axId val="194819136"/>
      </c:lineChart>
      <c:catAx>
        <c:axId val="195889664"/>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819136"/>
        <c:crosses val="autoZero"/>
        <c:auto val="1"/>
        <c:lblAlgn val="ctr"/>
        <c:lblOffset val="100"/>
        <c:noMultiLvlLbl val="0"/>
      </c:catAx>
      <c:valAx>
        <c:axId val="194819136"/>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195889664"/>
        <c:crosses val="autoZero"/>
        <c:crossBetween val="between"/>
      </c:valAx>
    </c:plotArea>
    <c:legend>
      <c:legendPos val="r"/>
      <c:overlay val="0"/>
    </c:legend>
    <c:plotVisOnly val="1"/>
    <c:dispBlanksAs val="gap"/>
    <c:showDLblsOverMax val="0"/>
  </c:chart>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sat&amp;high</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'不同time-critical条件'!$C$58:$C$61</c:f>
              <c:numCache>
                <c:formatCode>General</c:formatCode>
                <c:ptCount val="4"/>
                <c:pt idx="0">
                  <c:v>0.12855713442549352</c:v>
                </c:pt>
                <c:pt idx="1">
                  <c:v>0.46487596943556092</c:v>
                </c:pt>
                <c:pt idx="2">
                  <c:v>0.41231381807839618</c:v>
                </c:pt>
                <c:pt idx="3">
                  <c:v>5.0483675937122129E-2</c:v>
                </c:pt>
              </c:numCache>
            </c:numRef>
          </c:val>
          <c:smooth val="0"/>
        </c:ser>
        <c:ser>
          <c:idx val="1"/>
          <c:order val="1"/>
          <c:tx>
            <c:v>non-time-critical</c:v>
          </c:tx>
          <c:val>
            <c:numRef>
              <c:f>'不同time-critical条件'!$C$63:$C$69</c:f>
              <c:numCache>
                <c:formatCode>General</c:formatCode>
                <c:ptCount val="7"/>
                <c:pt idx="0">
                  <c:v>0.18046392232147238</c:v>
                </c:pt>
                <c:pt idx="1">
                  <c:v>3.5761120174162886E-2</c:v>
                </c:pt>
                <c:pt idx="2">
                  <c:v>8.4604628112738806E-2</c:v>
                </c:pt>
                <c:pt idx="3">
                  <c:v>0.13287450541875456</c:v>
                </c:pt>
                <c:pt idx="4">
                  <c:v>0.24220061896267944</c:v>
                </c:pt>
                <c:pt idx="5">
                  <c:v>7.9977441891302486E-2</c:v>
                </c:pt>
                <c:pt idx="6">
                  <c:v>0.38705561294785751</c:v>
                </c:pt>
              </c:numCache>
            </c:numRef>
          </c:val>
          <c:smooth val="0"/>
        </c:ser>
        <c:dLbls>
          <c:showLegendKey val="0"/>
          <c:showVal val="0"/>
          <c:showCatName val="0"/>
          <c:showSerName val="0"/>
          <c:showPercent val="0"/>
          <c:showBubbleSize val="0"/>
        </c:dLbls>
        <c:marker val="1"/>
        <c:smooth val="0"/>
        <c:axId val="422795776"/>
        <c:axId val="240501312"/>
      </c:lineChart>
      <c:catAx>
        <c:axId val="422795776"/>
        <c:scaling>
          <c:orientation val="minMax"/>
        </c:scaling>
        <c:delete val="1"/>
        <c:axPos val="b"/>
        <c:majorTickMark val="none"/>
        <c:minorTickMark val="none"/>
        <c:tickLblPos val="nextTo"/>
        <c:crossAx val="240501312"/>
        <c:crosses val="autoZero"/>
        <c:auto val="1"/>
        <c:lblAlgn val="ctr"/>
        <c:lblOffset val="100"/>
        <c:noMultiLvlLbl val="0"/>
      </c:catAx>
      <c:valAx>
        <c:axId val="240501312"/>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22795776"/>
        <c:crosses val="autoZero"/>
        <c:crossBetween val="between"/>
      </c:valAx>
    </c:plotArea>
    <c:legend>
      <c:legendPos val="b"/>
      <c:overlay val="0"/>
    </c:legend>
    <c:plotVisOnly val="1"/>
    <c:dispBlanksAs val="gap"/>
    <c:showDLblsOverMax val="0"/>
  </c:chart>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sat&amp;low</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'不同time-critical条件'!$D$58:$D$61</c:f>
              <c:numCache>
                <c:formatCode>General</c:formatCode>
                <c:ptCount val="4"/>
                <c:pt idx="0">
                  <c:v>0.24020181660649517</c:v>
                </c:pt>
                <c:pt idx="1">
                  <c:v>0.16781240701788178</c:v>
                </c:pt>
                <c:pt idx="2">
                  <c:v>0.46866303113322871</c:v>
                </c:pt>
                <c:pt idx="3">
                  <c:v>0.3736889816216874</c:v>
                </c:pt>
              </c:numCache>
            </c:numRef>
          </c:val>
          <c:smooth val="0"/>
        </c:ser>
        <c:ser>
          <c:idx val="1"/>
          <c:order val="1"/>
          <c:tx>
            <c:v>non-time-critical</c:v>
          </c:tx>
          <c:val>
            <c:numRef>
              <c:f>'不同time-critical条件'!$D$63:$D$69</c:f>
              <c:numCache>
                <c:formatCode>General</c:formatCode>
                <c:ptCount val="7"/>
                <c:pt idx="0">
                  <c:v>0.12939654743545095</c:v>
                </c:pt>
                <c:pt idx="1">
                  <c:v>0.21377067215133863</c:v>
                </c:pt>
                <c:pt idx="2">
                  <c:v>0.25742281339124046</c:v>
                </c:pt>
                <c:pt idx="3">
                  <c:v>0.17444370433066717</c:v>
                </c:pt>
                <c:pt idx="4">
                  <c:v>8.1727372841976176E-2</c:v>
                </c:pt>
                <c:pt idx="5">
                  <c:v>0.191921015922316</c:v>
                </c:pt>
                <c:pt idx="6">
                  <c:v>0.22597220013891556</c:v>
                </c:pt>
              </c:numCache>
            </c:numRef>
          </c:val>
          <c:smooth val="0"/>
        </c:ser>
        <c:dLbls>
          <c:showLegendKey val="0"/>
          <c:showVal val="0"/>
          <c:showCatName val="0"/>
          <c:showSerName val="0"/>
          <c:showPercent val="0"/>
          <c:showBubbleSize val="0"/>
        </c:dLbls>
        <c:marker val="1"/>
        <c:smooth val="0"/>
        <c:axId val="294033408"/>
        <c:axId val="240503040"/>
      </c:lineChart>
      <c:catAx>
        <c:axId val="294033408"/>
        <c:scaling>
          <c:orientation val="minMax"/>
        </c:scaling>
        <c:delete val="1"/>
        <c:axPos val="b"/>
        <c:majorTickMark val="none"/>
        <c:minorTickMark val="none"/>
        <c:tickLblPos val="nextTo"/>
        <c:crossAx val="240503040"/>
        <c:crosses val="autoZero"/>
        <c:auto val="1"/>
        <c:lblAlgn val="ctr"/>
        <c:lblOffset val="100"/>
        <c:noMultiLvlLbl val="0"/>
      </c:catAx>
      <c:valAx>
        <c:axId val="240503040"/>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3408"/>
        <c:crosses val="autoZero"/>
        <c:crossBetween val="between"/>
      </c:valAx>
    </c:plotArea>
    <c:legend>
      <c:legendPos val="b"/>
      <c:overlay val="0"/>
    </c:legend>
    <c:plotVisOnly val="1"/>
    <c:dispBlanksAs val="gap"/>
    <c:showDLblsOverMax val="0"/>
  </c:chart>
  <c:externalData r:id="rId1">
    <c:autoUpdate val="0"/>
  </c:externalData>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midsat&amp;high</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'不同time-critical条件'!$E$58:$E$61</c:f>
              <c:numCache>
                <c:formatCode>General</c:formatCode>
                <c:ptCount val="4"/>
                <c:pt idx="0">
                  <c:v>0.33249008587600276</c:v>
                </c:pt>
                <c:pt idx="1">
                  <c:v>1.6240327174734857E-2</c:v>
                </c:pt>
                <c:pt idx="2">
                  <c:v>8.3201135559860112E-2</c:v>
                </c:pt>
                <c:pt idx="3">
                  <c:v>0.22401503176354798</c:v>
                </c:pt>
              </c:numCache>
            </c:numRef>
          </c:val>
          <c:smooth val="0"/>
        </c:ser>
        <c:ser>
          <c:idx val="1"/>
          <c:order val="1"/>
          <c:tx>
            <c:v>non-time-critical</c:v>
          </c:tx>
          <c:val>
            <c:numRef>
              <c:f>'不同time-critical条件'!$E$63:$E$69</c:f>
              <c:numCache>
                <c:formatCode>General</c:formatCode>
                <c:ptCount val="7"/>
                <c:pt idx="0">
                  <c:v>0.20326825595234754</c:v>
                </c:pt>
                <c:pt idx="1">
                  <c:v>0.19937546238931028</c:v>
                </c:pt>
                <c:pt idx="2">
                  <c:v>0.61871054393049163</c:v>
                </c:pt>
                <c:pt idx="3">
                  <c:v>1.4792982231624808E-2</c:v>
                </c:pt>
                <c:pt idx="4">
                  <c:v>2.9339348129272136E-2</c:v>
                </c:pt>
                <c:pt idx="5">
                  <c:v>0.2702353000648563</c:v>
                </c:pt>
                <c:pt idx="6">
                  <c:v>9.2528401641668701E-2</c:v>
                </c:pt>
              </c:numCache>
            </c:numRef>
          </c:val>
          <c:smooth val="0"/>
        </c:ser>
        <c:dLbls>
          <c:showLegendKey val="0"/>
          <c:showVal val="0"/>
          <c:showCatName val="0"/>
          <c:showSerName val="0"/>
          <c:showPercent val="0"/>
          <c:showBubbleSize val="0"/>
        </c:dLbls>
        <c:marker val="1"/>
        <c:smooth val="0"/>
        <c:axId val="294033920"/>
        <c:axId val="240504768"/>
      </c:lineChart>
      <c:catAx>
        <c:axId val="294033920"/>
        <c:scaling>
          <c:orientation val="minMax"/>
        </c:scaling>
        <c:delete val="1"/>
        <c:axPos val="b"/>
        <c:majorTickMark val="none"/>
        <c:minorTickMark val="none"/>
        <c:tickLblPos val="nextTo"/>
        <c:crossAx val="240504768"/>
        <c:crosses val="autoZero"/>
        <c:auto val="1"/>
        <c:lblAlgn val="ctr"/>
        <c:lblOffset val="100"/>
        <c:noMultiLvlLbl val="0"/>
      </c:catAx>
      <c:valAx>
        <c:axId val="240504768"/>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3920"/>
        <c:crosses val="autoZero"/>
        <c:crossBetween val="between"/>
      </c:valAx>
    </c:plotArea>
    <c:legend>
      <c:legendPos val="b"/>
      <c:overlay val="0"/>
    </c:legend>
    <c:plotVisOnly val="1"/>
    <c:dispBlanksAs val="gap"/>
    <c:showDLblsOverMax val="0"/>
  </c:chart>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midsat&amp;low</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'不同time-critical条件'!$F$58:$F$61</c:f>
              <c:numCache>
                <c:formatCode>General</c:formatCode>
                <c:ptCount val="4"/>
                <c:pt idx="0">
                  <c:v>0.28691432344856183</c:v>
                </c:pt>
                <c:pt idx="1">
                  <c:v>5.2689729676643156E-2</c:v>
                </c:pt>
                <c:pt idx="2">
                  <c:v>8.3104564283648194E-2</c:v>
                </c:pt>
                <c:pt idx="3">
                  <c:v>9.5263533724366592E-2</c:v>
                </c:pt>
              </c:numCache>
            </c:numRef>
          </c:val>
          <c:smooth val="0"/>
        </c:ser>
        <c:ser>
          <c:idx val="1"/>
          <c:order val="1"/>
          <c:tx>
            <c:v>non-time-critical</c:v>
          </c:tx>
          <c:val>
            <c:numRef>
              <c:f>'不同time-critical条件'!$F$63:$F$69</c:f>
              <c:numCache>
                <c:formatCode>General</c:formatCode>
                <c:ptCount val="7"/>
                <c:pt idx="0">
                  <c:v>0.33209004928733177</c:v>
                </c:pt>
                <c:pt idx="1">
                  <c:v>0.26616734855483704</c:v>
                </c:pt>
                <c:pt idx="2">
                  <c:v>0.24681877218621548</c:v>
                </c:pt>
                <c:pt idx="3">
                  <c:v>0.23121143865583635</c:v>
                </c:pt>
                <c:pt idx="4">
                  <c:v>0.19910091317983894</c:v>
                </c:pt>
                <c:pt idx="5">
                  <c:v>9.5667626796031441E-2</c:v>
                </c:pt>
                <c:pt idx="6">
                  <c:v>1.7545929610754398E-3</c:v>
                </c:pt>
              </c:numCache>
            </c:numRef>
          </c:val>
          <c:smooth val="0"/>
        </c:ser>
        <c:dLbls>
          <c:showLegendKey val="0"/>
          <c:showVal val="0"/>
          <c:showCatName val="0"/>
          <c:showSerName val="0"/>
          <c:showPercent val="0"/>
          <c:showBubbleSize val="0"/>
        </c:dLbls>
        <c:marker val="1"/>
        <c:smooth val="0"/>
        <c:axId val="422796288"/>
        <c:axId val="240506496"/>
      </c:lineChart>
      <c:catAx>
        <c:axId val="422796288"/>
        <c:scaling>
          <c:orientation val="minMax"/>
        </c:scaling>
        <c:delete val="1"/>
        <c:axPos val="b"/>
        <c:majorTickMark val="none"/>
        <c:minorTickMark val="none"/>
        <c:tickLblPos val="nextTo"/>
        <c:crossAx val="240506496"/>
        <c:crosses val="autoZero"/>
        <c:auto val="1"/>
        <c:lblAlgn val="ctr"/>
        <c:lblOffset val="100"/>
        <c:noMultiLvlLbl val="0"/>
      </c:catAx>
      <c:valAx>
        <c:axId val="240506496"/>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22796288"/>
        <c:crosses val="autoZero"/>
        <c:crossBetween val="between"/>
      </c:valAx>
    </c:plotArea>
    <c:legend>
      <c:legendPos val="b"/>
      <c:overlay val="0"/>
    </c:legend>
    <c:plotVisOnly val="1"/>
    <c:dispBlanksAs val="gap"/>
    <c:showDLblsOverMax val="0"/>
  </c:chart>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unsat&amp;high</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'不同time-critical条件'!$G$58:$G$61</c:f>
              <c:numCache>
                <c:formatCode>General</c:formatCode>
                <c:ptCount val="4"/>
                <c:pt idx="0">
                  <c:v>9.2785969787048186E-3</c:v>
                </c:pt>
                <c:pt idx="1">
                  <c:v>0.1366353849892484</c:v>
                </c:pt>
                <c:pt idx="2">
                  <c:v>9.2210064119155583E-2</c:v>
                </c:pt>
                <c:pt idx="3">
                  <c:v>2.8958404322966914E-2</c:v>
                </c:pt>
              </c:numCache>
            </c:numRef>
          </c:val>
          <c:smooth val="0"/>
        </c:ser>
        <c:ser>
          <c:idx val="1"/>
          <c:order val="1"/>
          <c:tx>
            <c:v>non-time-critical</c:v>
          </c:tx>
          <c:val>
            <c:numRef>
              <c:f>'不同time-critical条件'!$G$63:$G$69</c:f>
              <c:numCache>
                <c:formatCode>General</c:formatCode>
                <c:ptCount val="7"/>
                <c:pt idx="0">
                  <c:v>0.11782132115908271</c:v>
                </c:pt>
                <c:pt idx="1">
                  <c:v>3.5264486583486555E-2</c:v>
                </c:pt>
                <c:pt idx="2">
                  <c:v>0.39471379963525882</c:v>
                </c:pt>
                <c:pt idx="3">
                  <c:v>0.39442065611489285</c:v>
                </c:pt>
                <c:pt idx="4">
                  <c:v>0.22400749944248632</c:v>
                </c:pt>
                <c:pt idx="5">
                  <c:v>0.10247236623606419</c:v>
                </c:pt>
                <c:pt idx="6">
                  <c:v>0.27409412436427461</c:v>
                </c:pt>
              </c:numCache>
            </c:numRef>
          </c:val>
          <c:smooth val="0"/>
        </c:ser>
        <c:dLbls>
          <c:showLegendKey val="0"/>
          <c:showVal val="0"/>
          <c:showCatName val="0"/>
          <c:showSerName val="0"/>
          <c:showPercent val="0"/>
          <c:showBubbleSize val="0"/>
        </c:dLbls>
        <c:marker val="1"/>
        <c:smooth val="0"/>
        <c:axId val="411443200"/>
        <c:axId val="240508224"/>
      </c:lineChart>
      <c:catAx>
        <c:axId val="411443200"/>
        <c:scaling>
          <c:orientation val="minMax"/>
        </c:scaling>
        <c:delete val="1"/>
        <c:axPos val="b"/>
        <c:majorTickMark val="none"/>
        <c:minorTickMark val="none"/>
        <c:tickLblPos val="nextTo"/>
        <c:crossAx val="240508224"/>
        <c:crosses val="autoZero"/>
        <c:auto val="1"/>
        <c:lblAlgn val="ctr"/>
        <c:lblOffset val="100"/>
        <c:noMultiLvlLbl val="0"/>
      </c:catAx>
      <c:valAx>
        <c:axId val="240508224"/>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411443200"/>
        <c:crosses val="autoZero"/>
        <c:crossBetween val="between"/>
      </c:valAx>
    </c:plotArea>
    <c:legend>
      <c:legendPos val="b"/>
      <c:overlay val="0"/>
    </c:legend>
    <c:plotVisOnly val="1"/>
    <c:dispBlanksAs val="gap"/>
    <c:showDLblsOverMax val="0"/>
  </c:chart>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600"/>
              <a:t>unsat&amp;low</a:t>
            </a:r>
            <a:r>
              <a:rPr lang="zh-CN" altLang="en-US" sz="1600"/>
              <a:t>条件下比较偏差率绝对值</a:t>
            </a:r>
          </a:p>
        </c:rich>
      </c:tx>
      <c:overlay val="0"/>
    </c:title>
    <c:autoTitleDeleted val="0"/>
    <c:plotArea>
      <c:layout/>
      <c:lineChart>
        <c:grouping val="standard"/>
        <c:varyColors val="0"/>
        <c:ser>
          <c:idx val="0"/>
          <c:order val="0"/>
          <c:tx>
            <c:v>time-critical</c:v>
          </c:tx>
          <c:val>
            <c:numRef>
              <c:f>'不同time-critical条件'!$H$58:$H$61</c:f>
              <c:numCache>
                <c:formatCode>General</c:formatCode>
                <c:ptCount val="4"/>
                <c:pt idx="0">
                  <c:v>0.13686628289117286</c:v>
                </c:pt>
                <c:pt idx="1">
                  <c:v>0.15578257705956264</c:v>
                </c:pt>
                <c:pt idx="2">
                  <c:v>2.6321886953913555E-2</c:v>
                </c:pt>
                <c:pt idx="3">
                  <c:v>0.20297300898713366</c:v>
                </c:pt>
              </c:numCache>
            </c:numRef>
          </c:val>
          <c:smooth val="0"/>
        </c:ser>
        <c:ser>
          <c:idx val="1"/>
          <c:order val="1"/>
          <c:tx>
            <c:v>non-time-critical</c:v>
          </c:tx>
          <c:val>
            <c:numRef>
              <c:f>'不同time-critical条件'!$H$63:$H$69</c:f>
              <c:numCache>
                <c:formatCode>General</c:formatCode>
                <c:ptCount val="7"/>
                <c:pt idx="0">
                  <c:v>0.23735012244836817</c:v>
                </c:pt>
                <c:pt idx="1">
                  <c:v>0.18880006876396763</c:v>
                </c:pt>
                <c:pt idx="2">
                  <c:v>7.08202494954768E-2</c:v>
                </c:pt>
                <c:pt idx="3">
                  <c:v>2.8670029200955703E-2</c:v>
                </c:pt>
                <c:pt idx="4">
                  <c:v>0.19880996667866799</c:v>
                </c:pt>
                <c:pt idx="5">
                  <c:v>0.22128571409871611</c:v>
                </c:pt>
                <c:pt idx="6">
                  <c:v>0.27709879205253257</c:v>
                </c:pt>
              </c:numCache>
            </c:numRef>
          </c:val>
          <c:smooth val="0"/>
        </c:ser>
        <c:dLbls>
          <c:showLegendKey val="0"/>
          <c:showVal val="0"/>
          <c:showCatName val="0"/>
          <c:showSerName val="0"/>
          <c:showPercent val="0"/>
          <c:showBubbleSize val="0"/>
        </c:dLbls>
        <c:marker val="1"/>
        <c:smooth val="0"/>
        <c:axId val="294034432"/>
        <c:axId val="299025536"/>
      </c:lineChart>
      <c:catAx>
        <c:axId val="294034432"/>
        <c:scaling>
          <c:orientation val="minMax"/>
        </c:scaling>
        <c:delete val="1"/>
        <c:axPos val="b"/>
        <c:majorTickMark val="none"/>
        <c:minorTickMark val="none"/>
        <c:tickLblPos val="nextTo"/>
        <c:crossAx val="299025536"/>
        <c:crosses val="autoZero"/>
        <c:auto val="1"/>
        <c:lblAlgn val="ctr"/>
        <c:lblOffset val="100"/>
        <c:noMultiLvlLbl val="0"/>
      </c:catAx>
      <c:valAx>
        <c:axId val="299025536"/>
        <c:scaling>
          <c:orientation val="minMax"/>
        </c:scaling>
        <c:delete val="0"/>
        <c:axPos val="l"/>
        <c:majorGridlines/>
        <c:title>
          <c:tx>
            <c:rich>
              <a:bodyPr/>
              <a:lstStyle/>
              <a:p>
                <a:pPr>
                  <a:defRPr/>
                </a:pPr>
                <a:r>
                  <a:rPr lang="en-US" altLang="zh-CN"/>
                  <a:t>(Etime-Dtime)</a:t>
                </a:r>
                <a:r>
                  <a:rPr lang="en-US" altLang="zh-CN" baseline="0"/>
                  <a:t> / Dtime</a:t>
                </a:r>
                <a:endParaRPr lang="zh-CN" altLang="en-US"/>
              </a:p>
            </c:rich>
          </c:tx>
          <c:overlay val="0"/>
        </c:title>
        <c:numFmt formatCode="General" sourceLinked="1"/>
        <c:majorTickMark val="none"/>
        <c:minorTickMark val="none"/>
        <c:tickLblPos val="nextTo"/>
        <c:crossAx val="29403443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400"/>
              <a:t>unsat</a:t>
            </a:r>
            <a:r>
              <a:rPr lang="zh-CN" altLang="en-US" sz="1400"/>
              <a:t>条件下</a:t>
            </a:r>
            <a:r>
              <a:rPr lang="en-US" altLang="zh-CN" sz="1400"/>
              <a:t>high</a:t>
            </a:r>
            <a:r>
              <a:rPr lang="zh-CN" altLang="en-US" sz="1400"/>
              <a:t>和</a:t>
            </a:r>
            <a:r>
              <a:rPr lang="en-US" altLang="zh-CN" sz="1400"/>
              <a:t>low</a:t>
            </a:r>
            <a:r>
              <a:rPr lang="zh-CN" altLang="en-US" sz="1400"/>
              <a:t>比较差值绝对值</a:t>
            </a:r>
          </a:p>
        </c:rich>
      </c:tx>
      <c:overlay val="0"/>
    </c:title>
    <c:autoTitleDeleted val="0"/>
    <c:plotArea>
      <c:layout/>
      <c:lineChart>
        <c:grouping val="standard"/>
        <c:varyColors val="0"/>
        <c:ser>
          <c:idx val="0"/>
          <c:order val="0"/>
          <c:tx>
            <c:v>high</c:v>
          </c:tx>
          <c:cat>
            <c:numRef>
              <c:f>('不同temporal relevance条件'!$B$2:$B$5,'不同temporal relevance条件'!$B$17:$B$23,'不同temporal relevance条件'!$B$41:$B$49)</c:f>
              <c:numCache>
                <c:formatCode>General</c:formatCode>
                <c:ptCount val="20"/>
                <c:pt idx="0">
                  <c:v>11</c:v>
                </c:pt>
                <c:pt idx="1">
                  <c:v>12</c:v>
                </c:pt>
                <c:pt idx="2">
                  <c:v>13</c:v>
                </c:pt>
                <c:pt idx="3">
                  <c:v>14</c:v>
                </c:pt>
                <c:pt idx="4">
                  <c:v>1</c:v>
                </c:pt>
                <c:pt idx="5">
                  <c:v>2</c:v>
                </c:pt>
                <c:pt idx="6">
                  <c:v>3</c:v>
                </c:pt>
                <c:pt idx="7">
                  <c:v>4</c:v>
                </c:pt>
                <c:pt idx="8">
                  <c:v>5</c:v>
                </c:pt>
                <c:pt idx="9">
                  <c:v>6</c:v>
                </c:pt>
                <c:pt idx="10">
                  <c:v>15</c:v>
                </c:pt>
                <c:pt idx="11">
                  <c:v>7</c:v>
                </c:pt>
                <c:pt idx="12">
                  <c:v>8</c:v>
                </c:pt>
                <c:pt idx="13">
                  <c:v>9</c:v>
                </c:pt>
                <c:pt idx="14">
                  <c:v>10</c:v>
                </c:pt>
                <c:pt idx="15">
                  <c:v>16</c:v>
                </c:pt>
                <c:pt idx="16">
                  <c:v>17</c:v>
                </c:pt>
                <c:pt idx="17">
                  <c:v>18</c:v>
                </c:pt>
                <c:pt idx="18">
                  <c:v>19</c:v>
                </c:pt>
                <c:pt idx="19">
                  <c:v>20</c:v>
                </c:pt>
              </c:numCache>
            </c:numRef>
          </c:cat>
          <c:val>
            <c:numRef>
              <c:f>('不同temporal relevance条件'!$G$12:$G$15,'不同temporal relevance条件'!$G$33:$G$39,'不同temporal relevance条件'!$G$61:$G$69)</c:f>
              <c:numCache>
                <c:formatCode>0</c:formatCode>
                <c:ptCount val="20"/>
                <c:pt idx="0">
                  <c:v>1645.6000000000058</c:v>
                </c:pt>
                <c:pt idx="1">
                  <c:v>28225.399999999994</c:v>
                </c:pt>
                <c:pt idx="2">
                  <c:v>20093.200000000012</c:v>
                </c:pt>
                <c:pt idx="3">
                  <c:v>4317.2000000000116</c:v>
                </c:pt>
                <c:pt idx="4">
                  <c:v>30313.799999999988</c:v>
                </c:pt>
                <c:pt idx="5">
                  <c:v>6009.3999999999942</c:v>
                </c:pt>
                <c:pt idx="6">
                  <c:v>40300.199999999997</c:v>
                </c:pt>
                <c:pt idx="7">
                  <c:v>75975.200000000012</c:v>
                </c:pt>
                <c:pt idx="8">
                  <c:v>44398.600000000006</c:v>
                </c:pt>
                <c:pt idx="9">
                  <c:v>16377.399999999994</c:v>
                </c:pt>
                <c:pt idx="10">
                  <c:v>51846</c:v>
                </c:pt>
                <c:pt idx="11">
                  <c:v>49843.600000000006</c:v>
                </c:pt>
                <c:pt idx="12">
                  <c:v>10343.200000000012</c:v>
                </c:pt>
                <c:pt idx="13">
                  <c:v>32079.399999999994</c:v>
                </c:pt>
                <c:pt idx="14">
                  <c:v>62188.399999999994</c:v>
                </c:pt>
                <c:pt idx="15">
                  <c:v>241.20000000001164</c:v>
                </c:pt>
                <c:pt idx="16">
                  <c:v>46135.599999999977</c:v>
                </c:pt>
                <c:pt idx="17">
                  <c:v>10655.799999999988</c:v>
                </c:pt>
                <c:pt idx="18">
                  <c:v>83009.600000000006</c:v>
                </c:pt>
                <c:pt idx="19">
                  <c:v>10284.200000000012</c:v>
                </c:pt>
              </c:numCache>
            </c:numRef>
          </c:val>
          <c:smooth val="0"/>
        </c:ser>
        <c:ser>
          <c:idx val="1"/>
          <c:order val="1"/>
          <c:tx>
            <c:v>low</c:v>
          </c:tx>
          <c:val>
            <c:numRef>
              <c:f>('不同temporal relevance条件'!$H$12:$H$15,'不同temporal relevance条件'!$H$33:$H$39,'不同temporal relevance条件'!$H$61:$H$69)</c:f>
              <c:numCache>
                <c:formatCode>0</c:formatCode>
                <c:ptCount val="20"/>
                <c:pt idx="0">
                  <c:v>22738.799999999988</c:v>
                </c:pt>
                <c:pt idx="1">
                  <c:v>29930.600000000006</c:v>
                </c:pt>
                <c:pt idx="2">
                  <c:v>3703.3999999999942</c:v>
                </c:pt>
                <c:pt idx="3">
                  <c:v>21934.399999999994</c:v>
                </c:pt>
                <c:pt idx="4">
                  <c:v>76061.599999999977</c:v>
                </c:pt>
                <c:pt idx="5">
                  <c:v>42172.799999999988</c:v>
                </c:pt>
                <c:pt idx="6">
                  <c:v>7271.1999999999971</c:v>
                </c:pt>
                <c:pt idx="7">
                  <c:v>4665.6000000000058</c:v>
                </c:pt>
                <c:pt idx="8">
                  <c:v>39867.799999999988</c:v>
                </c:pt>
                <c:pt idx="9">
                  <c:v>33810.200000000012</c:v>
                </c:pt>
                <c:pt idx="10">
                  <c:v>62327</c:v>
                </c:pt>
                <c:pt idx="11">
                  <c:v>67451</c:v>
                </c:pt>
                <c:pt idx="12">
                  <c:v>61176.600000000006</c:v>
                </c:pt>
                <c:pt idx="13">
                  <c:v>1105.2000000000116</c:v>
                </c:pt>
                <c:pt idx="14">
                  <c:v>2215.4000000000233</c:v>
                </c:pt>
                <c:pt idx="15">
                  <c:v>21518.199999999997</c:v>
                </c:pt>
                <c:pt idx="16">
                  <c:v>73550.200000000012</c:v>
                </c:pt>
                <c:pt idx="17">
                  <c:v>43896</c:v>
                </c:pt>
                <c:pt idx="18">
                  <c:v>8642.4000000000233</c:v>
                </c:pt>
                <c:pt idx="19">
                  <c:v>92273.799999999988</c:v>
                </c:pt>
              </c:numCache>
            </c:numRef>
          </c:val>
          <c:smooth val="0"/>
        </c:ser>
        <c:dLbls>
          <c:showLegendKey val="0"/>
          <c:showVal val="0"/>
          <c:showCatName val="0"/>
          <c:showSerName val="0"/>
          <c:showPercent val="0"/>
          <c:showBubbleSize val="0"/>
        </c:dLbls>
        <c:hiLowLines/>
        <c:marker val="1"/>
        <c:smooth val="0"/>
        <c:axId val="195890176"/>
        <c:axId val="194820864"/>
      </c:lineChart>
      <c:catAx>
        <c:axId val="195890176"/>
        <c:scaling>
          <c:orientation val="minMax"/>
        </c:scaling>
        <c:delete val="0"/>
        <c:axPos val="b"/>
        <c:title>
          <c:tx>
            <c:rich>
              <a:bodyPr/>
              <a:lstStyle/>
              <a:p>
                <a:pPr>
                  <a:defRPr/>
                </a:pPr>
                <a:r>
                  <a:rPr lang="en-US" altLang="zh-CN"/>
                  <a:t>task id</a:t>
                </a:r>
                <a:endParaRPr lang="zh-CN" altLang="en-US"/>
              </a:p>
            </c:rich>
          </c:tx>
          <c:overlay val="0"/>
        </c:title>
        <c:numFmt formatCode="General" sourceLinked="1"/>
        <c:majorTickMark val="none"/>
        <c:minorTickMark val="none"/>
        <c:tickLblPos val="nextTo"/>
        <c:crossAx val="194820864"/>
        <c:crosses val="autoZero"/>
        <c:auto val="1"/>
        <c:lblAlgn val="ctr"/>
        <c:lblOffset val="100"/>
        <c:noMultiLvlLbl val="0"/>
      </c:catAx>
      <c:valAx>
        <c:axId val="194820864"/>
        <c:scaling>
          <c:orientation val="minMax"/>
        </c:scaling>
        <c:delete val="0"/>
        <c:axPos val="l"/>
        <c:majorGridlines/>
        <c:title>
          <c:tx>
            <c:rich>
              <a:bodyPr/>
              <a:lstStyle/>
              <a:p>
                <a:pPr>
                  <a:defRPr/>
                </a:pPr>
                <a:r>
                  <a:rPr lang="en-US" altLang="zh-CN"/>
                  <a:t>|Etime-Dtime|</a:t>
                </a:r>
                <a:endParaRPr lang="zh-CN" altLang="en-US"/>
              </a:p>
            </c:rich>
          </c:tx>
          <c:overlay val="0"/>
        </c:title>
        <c:numFmt formatCode="0" sourceLinked="1"/>
        <c:majorTickMark val="out"/>
        <c:minorTickMark val="none"/>
        <c:tickLblPos val="nextTo"/>
        <c:crossAx val="195890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DB7FF-8C15-479C-AE2D-9B16B6BC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张帆</dc:creator>
  <cp:keywords/>
  <dc:description/>
  <cp:lastModifiedBy>张帆</cp:lastModifiedBy>
  <cp:revision>14</cp:revision>
  <dcterms:created xsi:type="dcterms:W3CDTF">2015-07-26T07:06:00Z</dcterms:created>
  <dcterms:modified xsi:type="dcterms:W3CDTF">2015-08-01T16:17:00Z</dcterms:modified>
</cp:coreProperties>
</file>