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D3" w:rsidRPr="008369E6" w:rsidRDefault="00E12EE7" w:rsidP="00E12EE7">
      <w:pPr>
        <w:jc w:val="center"/>
        <w:rPr>
          <w:sz w:val="28"/>
          <w:szCs w:val="28"/>
        </w:rPr>
      </w:pPr>
      <w:r w:rsidRPr="008369E6">
        <w:rPr>
          <w:sz w:val="28"/>
          <w:szCs w:val="28"/>
        </w:rPr>
        <w:t>基于</w:t>
      </w:r>
      <w:r w:rsidR="007617FB" w:rsidRPr="008369E6">
        <w:rPr>
          <w:rFonts w:hint="eastAsia"/>
          <w:sz w:val="28"/>
          <w:szCs w:val="28"/>
        </w:rPr>
        <w:t>typescript</w:t>
      </w:r>
      <w:r w:rsidRPr="008369E6">
        <w:rPr>
          <w:rFonts w:hint="eastAsia"/>
          <w:sz w:val="28"/>
          <w:szCs w:val="28"/>
        </w:rPr>
        <w:t>语言</w:t>
      </w:r>
      <w:r w:rsidR="00371445" w:rsidRPr="008369E6">
        <w:rPr>
          <w:rFonts w:hint="eastAsia"/>
          <w:sz w:val="28"/>
          <w:szCs w:val="28"/>
        </w:rPr>
        <w:t>实现的</w:t>
      </w:r>
      <w:r w:rsidR="00554F7D" w:rsidRPr="008369E6">
        <w:rPr>
          <w:sz w:val="28"/>
          <w:szCs w:val="28"/>
        </w:rPr>
        <w:t>黑白棋</w:t>
      </w:r>
    </w:p>
    <w:p w:rsidR="006D06CA" w:rsidRPr="009645AB" w:rsidRDefault="006D06CA" w:rsidP="00E12EE7">
      <w:pPr>
        <w:jc w:val="center"/>
        <w:rPr>
          <w:szCs w:val="21"/>
        </w:rPr>
      </w:pPr>
      <w:proofErr w:type="gramStart"/>
      <w:r w:rsidRPr="009645AB">
        <w:rPr>
          <w:szCs w:val="21"/>
        </w:rPr>
        <w:t>罗辉翔</w:t>
      </w:r>
      <w:proofErr w:type="gramEnd"/>
      <w:r w:rsidRPr="009645AB">
        <w:rPr>
          <w:rFonts w:hint="eastAsia"/>
          <w:szCs w:val="21"/>
        </w:rPr>
        <w:t xml:space="preserve">  19210240191</w:t>
      </w:r>
    </w:p>
    <w:p w:rsidR="00025A58" w:rsidRDefault="00025A58"/>
    <w:p w:rsidR="00025A58" w:rsidRDefault="001F1FEC" w:rsidP="00963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 w:rsidR="00637D62" w:rsidRDefault="00064027" w:rsidP="000B77C5">
      <w:pPr>
        <w:pStyle w:val="a3"/>
        <w:numPr>
          <w:ilvl w:val="0"/>
          <w:numId w:val="2"/>
        </w:numPr>
        <w:ind w:firstLineChars="0"/>
      </w:pPr>
      <w:r>
        <w:t>根据课程需求的</w:t>
      </w:r>
      <w:r>
        <w:rPr>
          <w:rFonts w:hint="eastAsia"/>
        </w:rPr>
        <w:t>pdf</w:t>
      </w:r>
      <w:r>
        <w:rPr>
          <w:rFonts w:hint="eastAsia"/>
        </w:rPr>
        <w:t>文件</w:t>
      </w:r>
      <w:r w:rsidR="003655CB">
        <w:rPr>
          <w:rFonts w:hint="eastAsia"/>
        </w:rPr>
        <w:t>“黑白棋游戏”，</w:t>
      </w:r>
      <w:r w:rsidR="0009627F">
        <w:rPr>
          <w:rFonts w:hint="eastAsia"/>
        </w:rPr>
        <w:t>初步了解实验要求；</w:t>
      </w:r>
    </w:p>
    <w:p w:rsidR="0009627F" w:rsidRDefault="0009627F" w:rsidP="000B77C5">
      <w:pPr>
        <w:pStyle w:val="a3"/>
        <w:numPr>
          <w:ilvl w:val="0"/>
          <w:numId w:val="2"/>
        </w:numPr>
        <w:ind w:firstLineChars="0"/>
      </w:pPr>
      <w:r>
        <w:t>根据</w:t>
      </w:r>
      <w:r>
        <w:fldChar w:fldCharType="begin"/>
      </w:r>
      <w:r>
        <w:instrText xml:space="preserve"> HYPERLINK "https://www.eothello.com/" </w:instrText>
      </w:r>
      <w:r>
        <w:fldChar w:fldCharType="separate"/>
      </w:r>
      <w:r>
        <w:rPr>
          <w:rStyle w:val="a4"/>
        </w:rPr>
        <w:t>https://www.eothello.com/</w:t>
      </w:r>
      <w:r>
        <w:fldChar w:fldCharType="end"/>
      </w:r>
      <w:r>
        <w:t xml:space="preserve"> </w:t>
      </w:r>
      <w:r>
        <w:t>明确</w:t>
      </w:r>
      <w:r w:rsidR="00BB7A01">
        <w:t>课程</w:t>
      </w:r>
      <w:r w:rsidR="00BB7A01">
        <w:rPr>
          <w:rFonts w:hint="eastAsia"/>
        </w:rPr>
        <w:t>pdf</w:t>
      </w:r>
      <w:r w:rsidR="00BB7A01">
        <w:t>中</w:t>
      </w:r>
      <w:r w:rsidR="00BB7A01">
        <w:rPr>
          <w:rFonts w:hint="eastAsia"/>
        </w:rPr>
        <w:t>，</w:t>
      </w:r>
      <w:r w:rsidR="003F2D45">
        <w:rPr>
          <w:rFonts w:hint="eastAsia"/>
        </w:rPr>
        <w:t>一</w:t>
      </w:r>
      <w:r w:rsidR="00BB7A01">
        <w:t>部分</w:t>
      </w:r>
      <w:r w:rsidR="0021186A">
        <w:t>在语义上理解模棱两可的</w:t>
      </w:r>
      <w:r w:rsidR="0031064B">
        <w:t>规则</w:t>
      </w:r>
      <w:r w:rsidR="00E02297">
        <w:rPr>
          <w:rFonts w:hint="eastAsia"/>
        </w:rPr>
        <w:t>：</w:t>
      </w:r>
    </w:p>
    <w:p w:rsidR="00400CA4" w:rsidRDefault="00400CA4" w:rsidP="00E02297">
      <w:pPr>
        <w:pStyle w:val="a3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>df</w:t>
      </w:r>
      <w:r>
        <w:rPr>
          <w:rFonts w:hint="eastAsia"/>
        </w:rPr>
        <w:t>中定义，翻转棋子</w:t>
      </w:r>
      <w:r w:rsidR="004E5D21">
        <w:rPr>
          <w:rFonts w:hint="eastAsia"/>
        </w:rPr>
        <w:t>的策略</w:t>
      </w:r>
      <w:r w:rsidR="00E415C9">
        <w:rPr>
          <w:rFonts w:hint="eastAsia"/>
        </w:rPr>
        <w:t>如图</w:t>
      </w:r>
      <w:r w:rsidR="00E415C9">
        <w:rPr>
          <w:rFonts w:hint="eastAsia"/>
        </w:rPr>
        <w:t>1</w:t>
      </w:r>
      <w:r w:rsidR="00E415C9">
        <w:rPr>
          <w:rFonts w:hint="eastAsia"/>
        </w:rPr>
        <w:t>所示</w:t>
      </w:r>
      <w:r w:rsidR="004E5D21">
        <w:rPr>
          <w:rFonts w:hint="eastAsia"/>
        </w:rPr>
        <w:t>：</w:t>
      </w:r>
    </w:p>
    <w:p w:rsidR="00E02297" w:rsidRDefault="000660F7" w:rsidP="00400CA4">
      <w:pPr>
        <w:ind w:left="420"/>
      </w:pPr>
      <w:r>
        <w:rPr>
          <w:noProof/>
        </w:rPr>
        <w:drawing>
          <wp:inline distT="0" distB="0" distL="0" distR="0" wp14:anchorId="47D81D80" wp14:editId="5DBBCF25">
            <wp:extent cx="5274310" cy="574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C9" w:rsidRDefault="00E415C9" w:rsidP="00E415C9">
      <w:pPr>
        <w:ind w:left="420"/>
        <w:jc w:val="center"/>
      </w:pPr>
      <w:r>
        <w:t>图</w:t>
      </w:r>
      <w:r>
        <w:rPr>
          <w:rFonts w:hint="eastAsia"/>
        </w:rPr>
        <w:t xml:space="preserve">1. </w:t>
      </w:r>
      <w:r>
        <w:rPr>
          <w:rFonts w:hint="eastAsia"/>
        </w:rPr>
        <w:t>翻转棋子的策略</w:t>
      </w:r>
    </w:p>
    <w:p w:rsidR="00E415C9" w:rsidRDefault="00E415C9" w:rsidP="00400CA4">
      <w:pPr>
        <w:ind w:left="420"/>
      </w:pPr>
    </w:p>
    <w:p w:rsidR="00E415C9" w:rsidRDefault="00192CA1" w:rsidP="00400CA4">
      <w:pPr>
        <w:ind w:left="420"/>
        <w:rPr>
          <w:highlight w:val="yellow"/>
        </w:rPr>
      </w:pPr>
      <w:r>
        <w:rPr>
          <w:rFonts w:hint="eastAsia"/>
        </w:rPr>
        <w:t>这里并未指出：</w:t>
      </w:r>
      <w:r w:rsidR="00755E0A">
        <w:rPr>
          <w:rFonts w:hint="eastAsia"/>
        </w:rPr>
        <w:t>如果在一条线上出现</w:t>
      </w:r>
      <w:r w:rsidR="00D04DE8">
        <w:rPr>
          <w:rFonts w:hint="eastAsia"/>
        </w:rPr>
        <w:t>多次黑白棋相间的情况，翻转的策略是</w:t>
      </w:r>
      <w:r w:rsidR="00D04DE8" w:rsidRPr="00E415C9">
        <w:rPr>
          <w:rFonts w:hint="eastAsia"/>
          <w:highlight w:val="yellow"/>
        </w:rPr>
        <w:t>只翻转与当</w:t>
      </w:r>
    </w:p>
    <w:p w:rsidR="00D236B8" w:rsidRDefault="00D04DE8" w:rsidP="00400CA4">
      <w:pPr>
        <w:ind w:left="420"/>
      </w:pPr>
      <w:r w:rsidRPr="00E415C9">
        <w:rPr>
          <w:rFonts w:hint="eastAsia"/>
          <w:highlight w:val="yellow"/>
        </w:rPr>
        <w:t>前落子相邻的异色棋子段落，还是把整个段落上的所有异色棋子全数翻转</w:t>
      </w:r>
      <w:r>
        <w:rPr>
          <w:rFonts w:hint="eastAsia"/>
        </w:rPr>
        <w:t>。</w:t>
      </w:r>
    </w:p>
    <w:p w:rsidR="00E415C9" w:rsidRDefault="002D4161" w:rsidP="00400CA4">
      <w:pPr>
        <w:ind w:left="420"/>
        <w:rPr>
          <w:color w:val="FF0000"/>
        </w:rPr>
      </w:pPr>
      <w:r>
        <w:rPr>
          <w:rFonts w:hint="eastAsia"/>
        </w:rPr>
        <w:t>我在一个在线网站上进行了相应的实验（如图</w:t>
      </w:r>
      <w:r>
        <w:rPr>
          <w:rFonts w:hint="eastAsia"/>
        </w:rPr>
        <w:t>2.1</w:t>
      </w:r>
      <w:r w:rsidR="0044160F">
        <w:rPr>
          <w:rFonts w:hint="eastAsia"/>
        </w:rPr>
        <w:t>-2.3</w:t>
      </w:r>
      <w:r>
        <w:rPr>
          <w:rFonts w:hint="eastAsia"/>
        </w:rPr>
        <w:t>所示），得出的翻转策略是：</w:t>
      </w:r>
      <w:r w:rsidRPr="00C15954">
        <w:rPr>
          <w:rFonts w:hint="eastAsia"/>
          <w:color w:val="FF0000"/>
        </w:rPr>
        <w:t>只翻转与当前落子相邻的异色棋子段落。</w:t>
      </w:r>
    </w:p>
    <w:p w:rsidR="00495B64" w:rsidRDefault="008B00C7" w:rsidP="00400CA4">
      <w:pPr>
        <w:ind w:left="420"/>
        <w:rPr>
          <w:noProof/>
        </w:rPr>
      </w:pPr>
      <w:r w:rsidRPr="008B00C7">
        <w:rPr>
          <w:noProof/>
        </w:rPr>
        <w:drawing>
          <wp:inline distT="0" distB="0" distL="0" distR="0">
            <wp:extent cx="3070172" cy="2264252"/>
            <wp:effectExtent l="0" t="0" r="0" b="3175"/>
            <wp:docPr id="8" name="图片 8" descr="C:\Users\admin\Desktop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3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80" cy="227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45" w:rsidRPr="00154845" w:rsidRDefault="00154845" w:rsidP="00400CA4">
      <w:pPr>
        <w:ind w:left="420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2.1 </w:t>
      </w:r>
      <w:r w:rsidR="00B50A38">
        <w:rPr>
          <w:rFonts w:hint="eastAsia"/>
          <w:noProof/>
        </w:rPr>
        <w:t>在红色矩形框中落黑子</w:t>
      </w:r>
      <w:r w:rsidR="008B00C7">
        <w:rPr>
          <w:rFonts w:hint="eastAsia"/>
          <w:noProof/>
        </w:rPr>
        <w:t>，落子后可能改变蓝色矩形框中白子的颜色</w:t>
      </w:r>
    </w:p>
    <w:p w:rsidR="00495B64" w:rsidRDefault="00495B64" w:rsidP="00400CA4">
      <w:pPr>
        <w:ind w:left="420"/>
        <w:rPr>
          <w:noProof/>
        </w:rPr>
      </w:pPr>
    </w:p>
    <w:p w:rsidR="00637D62" w:rsidRDefault="008B00C7" w:rsidP="008B00C7">
      <w:pPr>
        <w:ind w:left="420"/>
        <w:rPr>
          <w:noProof/>
        </w:rPr>
      </w:pPr>
      <w:r w:rsidRPr="008B00C7">
        <w:rPr>
          <w:noProof/>
        </w:rPr>
        <w:drawing>
          <wp:inline distT="0" distB="0" distL="0" distR="0">
            <wp:extent cx="3051326" cy="2275204"/>
            <wp:effectExtent l="0" t="0" r="0" b="0"/>
            <wp:docPr id="9" name="图片 9" descr="C:\Users\admin\Desktop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3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178" cy="229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B64" w:rsidRDefault="00495B64" w:rsidP="00637D62">
      <w:r>
        <w:t>图</w:t>
      </w:r>
      <w:r w:rsidR="008B00C7">
        <w:rPr>
          <w:rFonts w:hint="eastAsia"/>
        </w:rPr>
        <w:t>2.2</w:t>
      </w:r>
      <w:r w:rsidR="008B00C7">
        <w:t xml:space="preserve"> </w:t>
      </w:r>
      <w:r w:rsidR="008B00C7">
        <w:t>实际上只有与落子相邻的异色棋子段落颜色发生了改变</w:t>
      </w:r>
    </w:p>
    <w:p w:rsidR="008B00C7" w:rsidRDefault="008B00C7" w:rsidP="00637D62"/>
    <w:p w:rsidR="00637D62" w:rsidRDefault="001F1FEC" w:rsidP="00227426">
      <w:pPr>
        <w:pStyle w:val="a3"/>
        <w:numPr>
          <w:ilvl w:val="0"/>
          <w:numId w:val="1"/>
        </w:numPr>
        <w:ind w:firstLineChars="0"/>
      </w:pPr>
      <w:r>
        <w:t>实现细节</w:t>
      </w:r>
    </w:p>
    <w:p w:rsidR="00031427" w:rsidRDefault="00031427" w:rsidP="003F2D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程序的整体逻辑如图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:rsidR="00031427" w:rsidRDefault="00031427" w:rsidP="000314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FA6FC7" wp14:editId="479F2E57">
            <wp:extent cx="5274310" cy="2979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27" w:rsidRDefault="00031427" w:rsidP="00031427">
      <w:pPr>
        <w:pStyle w:val="a3"/>
        <w:ind w:left="360" w:firstLineChars="0" w:firstLine="0"/>
      </w:pPr>
      <w:r>
        <w:t>图</w:t>
      </w:r>
      <w:r>
        <w:rPr>
          <w:rFonts w:hint="eastAsia"/>
        </w:rPr>
        <w:t xml:space="preserve">3. </w:t>
      </w:r>
      <w:r w:rsidR="00950050">
        <w:rPr>
          <w:rFonts w:hint="eastAsia"/>
        </w:rPr>
        <w:t>程序的整体逻辑</w:t>
      </w:r>
    </w:p>
    <w:p w:rsidR="00515C60" w:rsidRDefault="00952264" w:rsidP="00515C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本程序全部逻辑在</w:t>
      </w:r>
      <w:proofErr w:type="spellStart"/>
      <w:r>
        <w:rPr>
          <w:rFonts w:hint="eastAsia"/>
        </w:rPr>
        <w:t>greeter.ts</w:t>
      </w:r>
      <w:proofErr w:type="spellEnd"/>
      <w:r>
        <w:rPr>
          <w:rFonts w:hint="eastAsia"/>
        </w:rPr>
        <w:t>中实现。</w:t>
      </w:r>
      <w:r w:rsidR="00FF1C82">
        <w:rPr>
          <w:rFonts w:hint="eastAsia"/>
        </w:rPr>
        <w:t>出于</w:t>
      </w:r>
      <w:r w:rsidR="002E5EB1">
        <w:rPr>
          <w:rFonts w:hint="eastAsia"/>
        </w:rPr>
        <w:t>个人</w:t>
      </w:r>
      <w:r w:rsidR="00FF1C82">
        <w:rPr>
          <w:rFonts w:hint="eastAsia"/>
        </w:rPr>
        <w:t>实现方便</w:t>
      </w:r>
      <w:r w:rsidR="002E5EB1">
        <w:rPr>
          <w:rFonts w:hint="eastAsia"/>
        </w:rPr>
        <w:t>的原因</w:t>
      </w:r>
      <w:r w:rsidR="00320A3F">
        <w:rPr>
          <w:rFonts w:hint="eastAsia"/>
        </w:rPr>
        <w:t>，程序中</w:t>
      </w:r>
      <w:r w:rsidR="00FF1C82">
        <w:rPr>
          <w:rFonts w:hint="eastAsia"/>
        </w:rPr>
        <w:t>大部分逻辑并未使用函数式编程的方法来完成。</w:t>
      </w:r>
    </w:p>
    <w:p w:rsidR="001D667D" w:rsidRDefault="001D667D" w:rsidP="00515C60">
      <w:pPr>
        <w:pStyle w:val="a3"/>
        <w:numPr>
          <w:ilvl w:val="0"/>
          <w:numId w:val="3"/>
        </w:numPr>
        <w:ind w:firstLineChars="0"/>
      </w:pPr>
      <w:r>
        <w:t>使用函数式编程的部分</w:t>
      </w:r>
    </w:p>
    <w:p w:rsidR="001D667D" w:rsidRDefault="001D667D" w:rsidP="001D667D">
      <w:pPr>
        <w:pStyle w:val="a3"/>
        <w:numPr>
          <w:ilvl w:val="1"/>
          <w:numId w:val="3"/>
        </w:numPr>
        <w:ind w:firstLineChars="0"/>
      </w:pPr>
      <w:r>
        <w:t>我在初始化</w:t>
      </w:r>
      <w:r w:rsidR="004A5D04">
        <w:t>棋盘格的时候</w:t>
      </w:r>
      <w:r w:rsidR="004A5D04">
        <w:rPr>
          <w:rFonts w:hint="eastAsia"/>
        </w:rPr>
        <w:t>，</w:t>
      </w:r>
      <w:r w:rsidR="004A5D04">
        <w:t>先后实现了使用函数式编程的方法和不使用函数式编程的方法</w:t>
      </w:r>
      <w:r w:rsidR="004A5D04">
        <w:rPr>
          <w:rFonts w:hint="eastAsia"/>
        </w:rPr>
        <w:t>。</w:t>
      </w:r>
    </w:p>
    <w:p w:rsidR="00671490" w:rsidRPr="002245C7" w:rsidRDefault="00671490" w:rsidP="00671490">
      <w:pPr>
        <w:ind w:left="420"/>
        <w:rPr>
          <w:b/>
        </w:rPr>
      </w:pPr>
      <w:r w:rsidRPr="002245C7">
        <w:rPr>
          <w:rFonts w:hint="eastAsia"/>
          <w:b/>
          <w:highlight w:val="yellow"/>
        </w:rPr>
        <w:t>不使用函数式编程的方法：</w:t>
      </w:r>
    </w:p>
    <w:p w:rsidR="00671490" w:rsidRDefault="00A608DA" w:rsidP="00671490">
      <w:pPr>
        <w:ind w:left="420"/>
      </w:pPr>
      <w:r>
        <w:rPr>
          <w:noProof/>
        </w:rPr>
        <w:drawing>
          <wp:inline distT="0" distB="0" distL="0" distR="0" wp14:anchorId="72A321EB" wp14:editId="62A4E596">
            <wp:extent cx="4323438" cy="3508304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276" cy="35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90" w:rsidRPr="002245C7" w:rsidRDefault="00671490" w:rsidP="00671490">
      <w:pPr>
        <w:ind w:left="420"/>
        <w:rPr>
          <w:b/>
        </w:rPr>
      </w:pPr>
      <w:r w:rsidRPr="002245C7">
        <w:rPr>
          <w:b/>
          <w:highlight w:val="yellow"/>
        </w:rPr>
        <w:lastRenderedPageBreak/>
        <w:t>使用函数式编程的方法</w:t>
      </w:r>
      <w:r w:rsidRPr="002245C7">
        <w:rPr>
          <w:rFonts w:hint="eastAsia"/>
          <w:b/>
          <w:highlight w:val="yellow"/>
        </w:rPr>
        <w:t>：</w:t>
      </w:r>
    </w:p>
    <w:p w:rsidR="00637D62" w:rsidRDefault="00A6709C" w:rsidP="00637D62">
      <w:r>
        <w:rPr>
          <w:noProof/>
        </w:rPr>
        <w:drawing>
          <wp:inline distT="0" distB="0" distL="0" distR="0" wp14:anchorId="4421E1FC" wp14:editId="78BBF4B1">
            <wp:extent cx="5274310" cy="4362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C7" w:rsidRDefault="002245C7" w:rsidP="00637D62">
      <w:r>
        <w:t>通过比较发现</w:t>
      </w:r>
      <w:r>
        <w:rPr>
          <w:rFonts w:hint="eastAsia"/>
        </w:rPr>
        <w:t>，</w:t>
      </w:r>
      <w:r>
        <w:t>使用函数式编程的方法可以精简代码</w:t>
      </w:r>
      <w:r w:rsidR="00293BB9">
        <w:rPr>
          <w:rFonts w:hint="eastAsia"/>
        </w:rPr>
        <w:t>（去除大括号之后，函数式编程代码为</w:t>
      </w:r>
      <w:r w:rsidR="00293BB9" w:rsidRPr="00701EDF">
        <w:rPr>
          <w:rFonts w:hint="eastAsia"/>
          <w:color w:val="FF0000"/>
        </w:rPr>
        <w:t>10</w:t>
      </w:r>
      <w:r w:rsidR="00293BB9" w:rsidRPr="00701EDF">
        <w:rPr>
          <w:rFonts w:hint="eastAsia"/>
          <w:color w:val="FF0000"/>
        </w:rPr>
        <w:t>行</w:t>
      </w:r>
      <w:r w:rsidR="00293BB9">
        <w:rPr>
          <w:rFonts w:hint="eastAsia"/>
        </w:rPr>
        <w:t>，而非函数式编程需要</w:t>
      </w:r>
      <w:r w:rsidR="00293BB9" w:rsidRPr="00701EDF">
        <w:rPr>
          <w:rFonts w:hint="eastAsia"/>
          <w:color w:val="FF0000"/>
        </w:rPr>
        <w:t>16</w:t>
      </w:r>
      <w:r w:rsidR="00293BB9" w:rsidRPr="00701EDF">
        <w:rPr>
          <w:rFonts w:hint="eastAsia"/>
          <w:color w:val="FF0000"/>
        </w:rPr>
        <w:t>行</w:t>
      </w:r>
      <w:r w:rsidR="00293BB9">
        <w:rPr>
          <w:rFonts w:hint="eastAsia"/>
        </w:rPr>
        <w:t>）</w:t>
      </w:r>
      <w:r w:rsidR="006119F6">
        <w:rPr>
          <w:rFonts w:hint="eastAsia"/>
        </w:rPr>
        <w:t>。</w:t>
      </w:r>
      <w:r w:rsidR="006119F6">
        <w:t>但是这种方案</w:t>
      </w:r>
      <w:r w:rsidR="00921B74">
        <w:t>有时实现起来比较数学</w:t>
      </w:r>
      <w:r w:rsidR="00921B74">
        <w:rPr>
          <w:rFonts w:hint="eastAsia"/>
        </w:rPr>
        <w:t>（要先想好怎么构建映射）</w:t>
      </w:r>
      <w:r w:rsidR="00C02E0D">
        <w:rPr>
          <w:rFonts w:hint="eastAsia"/>
        </w:rPr>
        <w:t>，没有之前的实现那么直观。</w:t>
      </w:r>
    </w:p>
    <w:p w:rsidR="002245C7" w:rsidRDefault="002245C7" w:rsidP="00637D62"/>
    <w:p w:rsidR="001F1FEC" w:rsidRDefault="001F1FEC" w:rsidP="00963E33">
      <w:pPr>
        <w:pStyle w:val="a3"/>
        <w:numPr>
          <w:ilvl w:val="0"/>
          <w:numId w:val="1"/>
        </w:numPr>
        <w:ind w:firstLineChars="0"/>
      </w:pPr>
      <w:r>
        <w:t>实验结果</w:t>
      </w:r>
    </w:p>
    <w:p w:rsidR="00701EDF" w:rsidRDefault="00585BF3" w:rsidP="00701E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可视化棋盘</w:t>
      </w:r>
      <w:r w:rsidR="003B00CA">
        <w:rPr>
          <w:rFonts w:hint="eastAsia"/>
        </w:rPr>
        <w:t>（如图</w:t>
      </w:r>
      <w:r w:rsidR="003B00CA">
        <w:rPr>
          <w:rFonts w:hint="eastAsia"/>
        </w:rPr>
        <w:t>4</w:t>
      </w:r>
      <w:r w:rsidR="003B00CA">
        <w:rPr>
          <w:rFonts w:hint="eastAsia"/>
        </w:rPr>
        <w:t>所示）</w:t>
      </w:r>
    </w:p>
    <w:p w:rsidR="00F75365" w:rsidRDefault="003B00CA" w:rsidP="00F753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338C2A" wp14:editId="72AA087C">
            <wp:extent cx="2466827" cy="22762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211" cy="228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CC7" w:rsidRPr="00142CC7">
        <w:rPr>
          <w:noProof/>
        </w:rPr>
        <w:t xml:space="preserve"> </w:t>
      </w:r>
      <w:r w:rsidR="00142CC7">
        <w:rPr>
          <w:noProof/>
        </w:rPr>
        <w:drawing>
          <wp:inline distT="0" distB="0" distL="0" distR="0" wp14:anchorId="211522E2" wp14:editId="59F713E3">
            <wp:extent cx="2286000" cy="228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CA" w:rsidRDefault="003B00CA" w:rsidP="00F75365">
      <w:pPr>
        <w:pStyle w:val="a3"/>
        <w:ind w:left="360" w:firstLineChars="0" w:firstLine="0"/>
      </w:pPr>
      <w:r>
        <w:t>图</w:t>
      </w:r>
      <w:r>
        <w:rPr>
          <w:rFonts w:hint="eastAsia"/>
        </w:rPr>
        <w:t xml:space="preserve">4. </w:t>
      </w:r>
      <w:r>
        <w:rPr>
          <w:rFonts w:hint="eastAsia"/>
        </w:rPr>
        <w:t>可视化棋盘的结果</w:t>
      </w:r>
    </w:p>
    <w:p w:rsidR="00142CC7" w:rsidRDefault="00142CC7" w:rsidP="00142C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查看图</w:t>
      </w:r>
      <w:r>
        <w:rPr>
          <w:rFonts w:hint="eastAsia"/>
        </w:rPr>
        <w:t>4</w:t>
      </w:r>
      <w:r>
        <w:rPr>
          <w:rFonts w:hint="eastAsia"/>
        </w:rPr>
        <w:t>中棋局在</w:t>
      </w:r>
      <w:r>
        <w:rPr>
          <w:rFonts w:hint="eastAsia"/>
        </w:rPr>
        <w:t>test.csv</w:t>
      </w:r>
      <w:r>
        <w:rPr>
          <w:rFonts w:hint="eastAsia"/>
        </w:rPr>
        <w:t>中保存的结果（如图</w:t>
      </w:r>
      <w:r>
        <w:rPr>
          <w:rFonts w:hint="eastAsia"/>
        </w:rPr>
        <w:t>5</w:t>
      </w:r>
      <w:r>
        <w:rPr>
          <w:rFonts w:hint="eastAsia"/>
        </w:rPr>
        <w:t>所示）：</w:t>
      </w:r>
    </w:p>
    <w:p w:rsidR="00142CC7" w:rsidRDefault="00142CC7" w:rsidP="00142CC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625007"/>
            <wp:effectExtent l="0" t="0" r="2540" b="0"/>
            <wp:docPr id="17" name="图片 17" descr="C:\Users\admin\AppData\Local\Microsoft\Windows\INetCache\Content.Word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tempsni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C7" w:rsidRDefault="00142CC7" w:rsidP="00142CC7">
      <w:pPr>
        <w:pStyle w:val="a3"/>
        <w:ind w:left="360" w:firstLineChars="0" w:firstLine="0"/>
      </w:pPr>
      <w:r>
        <w:t>可以看到</w:t>
      </w:r>
      <w:r>
        <w:rPr>
          <w:rFonts w:hint="eastAsia"/>
        </w:rPr>
        <w:t>，</w:t>
      </w:r>
      <w:r w:rsidR="0009142D">
        <w:rPr>
          <w:rFonts w:hint="eastAsia"/>
        </w:rPr>
        <w:t>黑色矩形框</w:t>
      </w:r>
      <w:r>
        <w:t>这一行从左到</w:t>
      </w:r>
      <w:proofErr w:type="gramStart"/>
      <w:r>
        <w:t>右记录</w:t>
      </w:r>
      <w:proofErr w:type="gramEnd"/>
      <w:r>
        <w:t>了棋局的开始时间</w:t>
      </w:r>
      <w:r>
        <w:rPr>
          <w:rFonts w:hint="eastAsia"/>
        </w:rPr>
        <w:t>、</w:t>
      </w:r>
      <w:r w:rsidR="009E6761">
        <w:rPr>
          <w:rFonts w:hint="eastAsia"/>
        </w:rPr>
        <w:t>棋盘尺寸、</w:t>
      </w:r>
      <w:r w:rsidR="000F0CE1">
        <w:rPr>
          <w:rFonts w:hint="eastAsia"/>
        </w:rPr>
        <w:t>比赛</w:t>
      </w:r>
      <w:r>
        <w:t>时长</w:t>
      </w:r>
      <w:r>
        <w:rPr>
          <w:rFonts w:hint="eastAsia"/>
        </w:rPr>
        <w:t>（秒）、先手、后手以及</w:t>
      </w:r>
      <w:r w:rsidR="00AA0195">
        <w:rPr>
          <w:rFonts w:hint="eastAsia"/>
        </w:rPr>
        <w:t>比赛结果</w:t>
      </w:r>
      <w:r w:rsidR="002318BA">
        <w:rPr>
          <w:rFonts w:hint="eastAsia"/>
        </w:rPr>
        <w:t>，结果也与棋盘上的</w:t>
      </w:r>
      <w:r w:rsidR="003160C4">
        <w:rPr>
          <w:rFonts w:hint="eastAsia"/>
        </w:rPr>
        <w:t>保持</w:t>
      </w:r>
      <w:bookmarkStart w:id="0" w:name="_GoBack"/>
      <w:bookmarkEnd w:id="0"/>
      <w:r w:rsidR="002318BA">
        <w:rPr>
          <w:rFonts w:hint="eastAsia"/>
        </w:rPr>
        <w:t>一致。</w:t>
      </w:r>
    </w:p>
    <w:sectPr w:rsidR="00142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20657"/>
    <w:multiLevelType w:val="hybridMultilevel"/>
    <w:tmpl w:val="A7F0447C"/>
    <w:lvl w:ilvl="0" w:tplc="157A6C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F7430"/>
    <w:multiLevelType w:val="hybridMultilevel"/>
    <w:tmpl w:val="E026C1B2"/>
    <w:lvl w:ilvl="0" w:tplc="F8FEB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8A4EA6"/>
    <w:multiLevelType w:val="hybridMultilevel"/>
    <w:tmpl w:val="165627C4"/>
    <w:lvl w:ilvl="0" w:tplc="C75835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9F32B1"/>
    <w:multiLevelType w:val="hybridMultilevel"/>
    <w:tmpl w:val="E7E2843E"/>
    <w:lvl w:ilvl="0" w:tplc="79B490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BD"/>
    <w:rsid w:val="00025A58"/>
    <w:rsid w:val="00031427"/>
    <w:rsid w:val="000319A4"/>
    <w:rsid w:val="00064027"/>
    <w:rsid w:val="000660F7"/>
    <w:rsid w:val="000663FB"/>
    <w:rsid w:val="00085F2D"/>
    <w:rsid w:val="0009142D"/>
    <w:rsid w:val="000951E0"/>
    <w:rsid w:val="0009627F"/>
    <w:rsid w:val="000B77C5"/>
    <w:rsid w:val="000F0CE1"/>
    <w:rsid w:val="00142CC7"/>
    <w:rsid w:val="00154845"/>
    <w:rsid w:val="00192CA1"/>
    <w:rsid w:val="001D667D"/>
    <w:rsid w:val="001F1FEC"/>
    <w:rsid w:val="0021186A"/>
    <w:rsid w:val="002245C7"/>
    <w:rsid w:val="00227426"/>
    <w:rsid w:val="002318BA"/>
    <w:rsid w:val="00250CA7"/>
    <w:rsid w:val="00293BB9"/>
    <w:rsid w:val="002B4BFB"/>
    <w:rsid w:val="002D4161"/>
    <w:rsid w:val="002D5A9A"/>
    <w:rsid w:val="002E5EB1"/>
    <w:rsid w:val="0031064B"/>
    <w:rsid w:val="003160C4"/>
    <w:rsid w:val="00320A3F"/>
    <w:rsid w:val="003655CB"/>
    <w:rsid w:val="00371445"/>
    <w:rsid w:val="003B00CA"/>
    <w:rsid w:val="003F2D45"/>
    <w:rsid w:val="00400CA4"/>
    <w:rsid w:val="00420869"/>
    <w:rsid w:val="00425CCD"/>
    <w:rsid w:val="0044160F"/>
    <w:rsid w:val="00495B64"/>
    <w:rsid w:val="004A5D04"/>
    <w:rsid w:val="004C044E"/>
    <w:rsid w:val="004E5D21"/>
    <w:rsid w:val="00515C60"/>
    <w:rsid w:val="00554F7D"/>
    <w:rsid w:val="00585BF3"/>
    <w:rsid w:val="005B3899"/>
    <w:rsid w:val="006119F6"/>
    <w:rsid w:val="00637D62"/>
    <w:rsid w:val="00671490"/>
    <w:rsid w:val="006C7427"/>
    <w:rsid w:val="006C7887"/>
    <w:rsid w:val="006D06CA"/>
    <w:rsid w:val="006D2EEC"/>
    <w:rsid w:val="00701EDF"/>
    <w:rsid w:val="00755E0A"/>
    <w:rsid w:val="007617FB"/>
    <w:rsid w:val="00802C04"/>
    <w:rsid w:val="00827214"/>
    <w:rsid w:val="008369E6"/>
    <w:rsid w:val="008471F6"/>
    <w:rsid w:val="008908B8"/>
    <w:rsid w:val="008B00C7"/>
    <w:rsid w:val="008E4D6E"/>
    <w:rsid w:val="008F48CF"/>
    <w:rsid w:val="00921B74"/>
    <w:rsid w:val="00925762"/>
    <w:rsid w:val="00950050"/>
    <w:rsid w:val="00952264"/>
    <w:rsid w:val="00963E33"/>
    <w:rsid w:val="009645AB"/>
    <w:rsid w:val="009712BD"/>
    <w:rsid w:val="00984630"/>
    <w:rsid w:val="009946EB"/>
    <w:rsid w:val="009E6761"/>
    <w:rsid w:val="00A608DA"/>
    <w:rsid w:val="00A6709C"/>
    <w:rsid w:val="00AA0195"/>
    <w:rsid w:val="00B37F9A"/>
    <w:rsid w:val="00B50A38"/>
    <w:rsid w:val="00B863BF"/>
    <w:rsid w:val="00BB7A01"/>
    <w:rsid w:val="00C02E0D"/>
    <w:rsid w:val="00C15954"/>
    <w:rsid w:val="00C549A4"/>
    <w:rsid w:val="00CD1F48"/>
    <w:rsid w:val="00D00C97"/>
    <w:rsid w:val="00D04DE8"/>
    <w:rsid w:val="00D236B8"/>
    <w:rsid w:val="00E02297"/>
    <w:rsid w:val="00E12EE7"/>
    <w:rsid w:val="00E415C9"/>
    <w:rsid w:val="00E64B9E"/>
    <w:rsid w:val="00F75365"/>
    <w:rsid w:val="00F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FE399-0A26-433E-A356-085C6C50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E3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96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tjqqdlgtmmdzcm@163.com</dc:creator>
  <cp:keywords/>
  <dc:description/>
  <cp:lastModifiedBy>tjqqdlgtmmdzcm@163.com</cp:lastModifiedBy>
  <cp:revision>543</cp:revision>
  <dcterms:created xsi:type="dcterms:W3CDTF">2020-01-05T03:39:00Z</dcterms:created>
  <dcterms:modified xsi:type="dcterms:W3CDTF">2020-01-05T07:51:00Z</dcterms:modified>
</cp:coreProperties>
</file>