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工程规范测试文档</w:t>
      </w:r>
    </w:p>
    <w:p>
      <w:r>
        <w:t>一、设计依据</w:t>
      </w:r>
    </w:p>
    <w:p>
      <w:r>
        <w:t>1. GB/T 50430-2017 工程建设施工企业质量管理规范</w:t>
      </w:r>
    </w:p>
    <w:p>
      <w:r>
        <w:t>2. GB 50010-2010(2015版) 混凝土结构设计规范</w:t>
      </w:r>
    </w:p>
    <w:p>
      <w:r>
        <w:t>3. CJJ 1-2008 城镇道路工程施工与质量验收规范</w:t>
      </w:r>
    </w:p>
    <w:p>
      <w:r>
        <w:t>二、施工要求</w:t>
      </w:r>
    </w:p>
    <w:p>
      <w:r>
        <w:t>根据 JGJ 1-2014 装配式混凝土结构技术规程，本项目采用预制装配式施工方法。</w:t>
      </w:r>
    </w:p>
    <w:p>
      <w:r>
        <w:t>参照 DG/TJ 08-2002 上海市工程建设规范，确保施工质量。</w:t>
      </w:r>
    </w:p>
    <w:p>
      <w:r>
        <w:t>三、验收标准</w:t>
      </w:r>
    </w:p>
    <w:p>
      <w:r>
        <w:t>1. GB 50300-2013 建筑工程施工质量验收统一标准</w:t>
      </w:r>
    </w:p>
    <w:p>
      <w:r>
        <w:t>2. GB/T 50378-2019 绿色建筑评价标准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