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报告周期：2026 年 7 月 20 日—7 月 26 日</w:t>
      </w:r>
    </w:p>
    <w:p>
      <w:pPr>
        <w:pStyle w:val="Heading2"/>
      </w:pPr>
      <w:r>
        <w:t>本周完成</w:t>
      </w:r>
    </w:p>
    <w:p>
      <w:r>
        <w:t>完成用户文档结构梳理，并验证发布包构建流程。</w:t>
      </w:r>
    </w:p>
    <w:p>
      <w:r>
        <w:t>整理演示资料，全部内容均为虚构示例。</w:t>
      </w:r>
    </w:p>
    <w:p>
      <w:pPr>
        <w:pStyle w:val="Heading2"/>
      </w:pPr>
      <w:r>
        <w:t>下周计划</w:t>
      </w:r>
    </w:p>
    <w:p>
      <w:r>
        <w:t>完成首发版教程验收，并根据试用反馈修订。</w:t>
      </w:r>
    </w:p>
    <w:p>
      <w:pPr>
        <w:pStyle w:val="Heading2"/>
      </w:pPr>
      <w:r>
        <w:t>风险与处理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首次用户不熟悉流程</w:t>
            </w:r>
          </w:p>
        </w:tc>
        <w:tc>
          <w:tcPr>
            <w:tcW w:type="dxa" w:w="2880"/>
          </w:tcPr>
          <w:p>
            <w:r>
              <w:t>可能找不到输出文件</w:t>
            </w:r>
          </w:p>
        </w:tc>
        <w:tc>
          <w:tcPr>
            <w:tcW w:type="dxa" w:w="2880"/>
          </w:tcPr>
          <w:p>
            <w:r>
              <w:t>提供快速开始和示例文件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Alavette Form 快速开始示例</dc:title>
  <dc:subject>公开教程演示文件</dc:subject>
  <dc:creator>Alavette 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