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jc w:val="left"/>
        <w:rPr>
          <w:rFonts w:ascii="Times New Roman Bold" w:hAnsi="Times New Roman Bold"/>
          <w:sz w:val="30"/>
          <w:szCs w:val="30"/>
          <w:lang w:val="en-US"/>
        </w:rPr>
      </w:pPr>
      <w:r>
        <w:rPr>
          <w:rFonts w:ascii="Times New Roman Bold" w:hAnsi="Times New Roman Bold"/>
          <w:sz w:val="30"/>
          <w:szCs w:val="30"/>
          <w:lang w:val="en-US"/>
        </w:rPr>
        <w:t xml:space="preserve">ZHAO SHIDI </w:t>
      </w:r>
      <w:r>
        <w:rPr>
          <w:rFonts w:eastAsia="宋体" w:cs="宋体" w:ascii="宋体" w:hAnsi="宋体"/>
          <w:b/>
          <w:bCs/>
          <w:sz w:val="30"/>
          <w:szCs w:val="30"/>
          <w:lang w:val="en-US"/>
        </w:rPr>
        <w:t xml:space="preserve">— </w:t>
      </w:r>
      <w:r>
        <w:rPr>
          <w:rFonts w:ascii="Times New Roman Bold" w:hAnsi="Times New Roman Bold"/>
          <w:sz w:val="30"/>
          <w:szCs w:val="30"/>
          <w:lang w:val="en-US"/>
        </w:rPr>
        <w:t xml:space="preserve">Curriculum Vitae              </w:t>
      </w:r>
    </w:p>
    <w:p>
      <w:pPr>
        <w:pStyle w:val="A"/>
        <w:rPr>
          <w:rFonts w:eastAsia="Times New Roman Bold" w:cs="Times New Roman Bold" w:ascii="Times New Roman Bold" w:hAnsi="Times New Roman Bold"/>
          <w:sz w:val="28"/>
          <w:szCs w:val="28"/>
        </w:rPr>
      </w:pPr>
      <w:r>
        <w:rPr>
          <w:rFonts w:eastAsia="Times New Roman Bold" w:cs="Times New Roman Bold" w:ascii="Times New Roman Bold" w:hAnsi="Times New Roman Bold"/>
          <w:sz w:val="28"/>
          <w:szCs w:val="28"/>
        </w:rPr>
      </w:r>
    </w:p>
    <w:p>
      <w:pPr>
        <w:pStyle w:val="A"/>
        <w:rPr>
          <w:rFonts w:eastAsia="Arial Unicode MS" w:cs="Arial Unicode MS"/>
          <w:sz w:val="28"/>
          <w:szCs w:val="28"/>
          <w:lang w:val="en-US"/>
        </w:rPr>
      </w:pPr>
      <w:r>
        <w:rPr>
          <w:rFonts w:ascii="Times New Roman Bold" w:hAnsi="Times New Roman Bold"/>
          <w:sz w:val="28"/>
          <w:szCs w:val="28"/>
          <w:lang w:val="en-US"/>
        </w:rPr>
        <w:t xml:space="preserve">Name  </w:t>
      </w:r>
      <w:r>
        <w:rPr>
          <w:rFonts w:eastAsia="Arial Unicode MS" w:cs="Arial Unicode MS"/>
          <w:sz w:val="28"/>
          <w:szCs w:val="28"/>
          <w:lang w:val="en-US"/>
        </w:rPr>
        <w:t xml:space="preserve">Zhao ShiDi </w:t>
      </w:r>
    </w:p>
    <w:p>
      <w:pPr>
        <w:pStyle w:val="A"/>
        <w:rPr>
          <w:rFonts w:eastAsia="Arial Unicode MS" w:cs="Arial Unicode MS"/>
          <w:sz w:val="28"/>
          <w:szCs w:val="28"/>
          <w:lang w:val="en-US"/>
        </w:rPr>
      </w:pPr>
      <w:r>
        <w:rPr>
          <w:rFonts w:ascii="Times New Roman Bold" w:hAnsi="Times New Roman Bold"/>
          <w:sz w:val="28"/>
          <w:szCs w:val="28"/>
          <w:lang w:val="en-US"/>
        </w:rPr>
        <w:t xml:space="preserve">Tel     </w:t>
      </w:r>
      <w:r>
        <w:rPr>
          <w:rFonts w:eastAsia="Arial Unicode MS" w:cs="Arial Unicode MS"/>
          <w:sz w:val="28"/>
          <w:szCs w:val="28"/>
          <w:lang w:val="en-US"/>
        </w:rPr>
        <w:t>(+86 )18817560358</w:t>
      </w:r>
    </w:p>
    <w:p>
      <w:pPr>
        <w:pStyle w:val="A"/>
        <w:rPr>
          <w:rFonts w:eastAsia="Arial Unicode MS" w:cs="Arial Unicode MS"/>
          <w:sz w:val="28"/>
          <w:szCs w:val="28"/>
          <w:lang w:val="en-US"/>
        </w:rPr>
      </w:pPr>
      <w:r>
        <w:rPr>
          <w:rFonts w:ascii="Times New Roman Bold" w:hAnsi="Times New Roman Bold"/>
          <w:sz w:val="28"/>
          <w:szCs w:val="28"/>
          <w:lang w:val="en-US"/>
        </w:rPr>
        <w:t xml:space="preserve">Email  </w:t>
      </w:r>
      <w:r>
        <w:rPr>
          <w:rFonts w:eastAsia="Arial Unicode MS" w:cs="Arial Unicode MS"/>
          <w:sz w:val="28"/>
          <w:szCs w:val="28"/>
          <w:lang w:val="en-US"/>
        </w:rPr>
        <w:t>553683166@qq.com</w:t>
      </w:r>
    </w:p>
    <w:p>
      <w:pPr>
        <w:pStyle w:val="A"/>
        <w:rPr>
          <w:rFonts w:eastAsia="Times New Roman Bold" w:cs="Times New Roman Bold" w:ascii="Times New Roman Bold" w:hAnsi="Times New Roman Bold"/>
          <w:sz w:val="28"/>
          <w:szCs w:val="28"/>
        </w:rPr>
      </w:pPr>
      <w:r>
        <w:rPr>
          <w:rFonts w:eastAsia="Times New Roman Bold" w:cs="Times New Roman Bold" w:ascii="Times New Roman Bold" w:hAnsi="Times New Roman Bold"/>
          <w:sz w:val="28"/>
          <w:szCs w:val="28"/>
        </w:rPr>
      </w:r>
    </w:p>
    <w:p>
      <w:pPr>
        <w:pStyle w:val="A"/>
        <w:shd w:fill="FFFF00" w:val="clear"/>
        <w:rPr>
          <w:rFonts w:ascii="Times New Roman Bold" w:hAnsi="Times New Roman Bold"/>
          <w:sz w:val="28"/>
          <w:szCs w:val="28"/>
          <w:lang w:val="en-US"/>
        </w:rPr>
      </w:pPr>
      <w:r>
        <w:rPr>
          <w:rFonts w:ascii="Times New Roman Bold" w:hAnsi="Times New Roman Bold"/>
          <w:sz w:val="28"/>
          <w:szCs w:val="28"/>
          <w:lang w:val="en-US"/>
        </w:rPr>
        <w:t>Scentific Education</w:t>
      </w:r>
    </w:p>
    <w:p>
      <w:pPr>
        <w:pStyle w:val="A"/>
        <w:shd w:fill="FFFF00" w:val="clear"/>
        <w:rPr>
          <w:rFonts w:eastAsia="Arial Unicode MS" w:cs="Arial Unicode MS"/>
          <w:sz w:val="24"/>
          <w:szCs w:val="24"/>
          <w:lang w:val="en-US"/>
        </w:rPr>
      </w:pPr>
      <w:r>
        <w:rPr>
          <w:rFonts w:eastAsia="Arial Unicode MS" w:cs="Arial Unicode MS"/>
          <w:sz w:val="24"/>
          <w:szCs w:val="24"/>
          <w:lang w:val="en-US"/>
        </w:rPr>
        <w:t>2011</w:t>
      </w:r>
      <w:r>
        <w:rPr>
          <w:sz w:val="28"/>
          <w:szCs w:val="28"/>
          <w:lang w:val="en-US"/>
        </w:rPr>
        <w:t xml:space="preserve">—      </w:t>
      </w:r>
      <w:r>
        <w:rPr>
          <w:rFonts w:eastAsia="Arial Unicode MS" w:cs="Arial Unicode MS"/>
          <w:sz w:val="28"/>
          <w:szCs w:val="28"/>
          <w:lang w:val="en-US"/>
        </w:rPr>
        <w:t>U</w:t>
      </w:r>
      <w:r>
        <w:rPr>
          <w:rFonts w:eastAsia="Arial Unicode MS" w:cs="Arial Unicode MS"/>
          <w:sz w:val="24"/>
          <w:szCs w:val="24"/>
          <w:lang w:val="en-US"/>
        </w:rPr>
        <w:t>niversity diploma(Physics)</w:t>
      </w:r>
      <w:r>
        <w:rPr>
          <w:rFonts w:eastAsia="Arial Unicode MS" w:cs="Arial Unicode MS"/>
          <w:sz w:val="28"/>
          <w:szCs w:val="28"/>
          <w:lang w:val="en-US"/>
        </w:rPr>
        <w:t xml:space="preserve"> </w:t>
      </w:r>
      <w:r>
        <w:rPr>
          <w:rFonts w:ascii="Times New Roman Bold" w:hAnsi="Times New Roman Bold"/>
          <w:sz w:val="28"/>
          <w:szCs w:val="28"/>
          <w:lang w:val="en-US"/>
        </w:rPr>
        <w:t xml:space="preserve">    </w:t>
      </w:r>
      <w:r>
        <w:rPr>
          <w:rFonts w:eastAsia="Arial Unicode MS" w:cs="Arial Unicode MS"/>
          <w:sz w:val="24"/>
          <w:szCs w:val="24"/>
          <w:lang w:val="en-US"/>
        </w:rPr>
        <w:t>Shang Hai JiaoTong University</w:t>
      </w:r>
    </w:p>
    <w:p>
      <w:pPr>
        <w:pStyle w:val="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A"/>
        <w:shd w:fill="FFFF00" w:val="clear"/>
        <w:rPr>
          <w:rFonts w:ascii="Times New Roman Bold" w:hAnsi="Times New Roman Bold"/>
          <w:sz w:val="30"/>
          <w:szCs w:val="30"/>
          <w:lang w:val="en-US"/>
        </w:rPr>
      </w:pPr>
      <w:r>
        <w:rPr>
          <w:rFonts w:ascii="Times New Roman Bold" w:hAnsi="Times New Roman Bold"/>
          <w:sz w:val="30"/>
          <w:szCs w:val="30"/>
          <w:lang w:val="en-US"/>
        </w:rPr>
        <w:t>Score</w:t>
      </w:r>
    </w:p>
    <w:p>
      <w:pPr>
        <w:pStyle w:val="A"/>
        <w:shd w:fill="FFFF00" w:val="clea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A"/>
        <w:shd w:fill="FFFF00" w:val="clear"/>
        <w:rPr>
          <w:rFonts w:eastAsia="Arial Unicode MS" w:cs="Arial Unicode MS"/>
          <w:sz w:val="24"/>
          <w:szCs w:val="24"/>
          <w:lang w:val="en-US"/>
        </w:rPr>
      </w:pPr>
      <w:r>
        <w:rPr>
          <w:rFonts w:eastAsia="Arial Unicode MS" w:cs="Arial Unicode MS"/>
          <w:sz w:val="24"/>
          <w:szCs w:val="24"/>
          <w:lang w:val="en-US"/>
        </w:rPr>
        <w:t>GRE                  313/340(V 145 Q 168 W 3.0)</w:t>
      </w:r>
    </w:p>
    <w:p>
      <w:pPr>
        <w:pStyle w:val="A"/>
        <w:shd w:fill="FFFF00" w:val="clea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A"/>
        <w:shd w:fill="FFFF00" w:val="clear"/>
        <w:rPr>
          <w:rFonts w:eastAsia="Arial Unicode MS" w:cs="Arial Unicode MS"/>
          <w:sz w:val="24"/>
          <w:szCs w:val="24"/>
          <w:lang w:val="en-US"/>
        </w:rPr>
      </w:pPr>
      <w:r>
        <w:rPr>
          <w:rFonts w:eastAsia="Arial Unicode MS" w:cs="Arial Unicode MS"/>
          <w:sz w:val="24"/>
          <w:szCs w:val="24"/>
          <w:lang w:val="en-US"/>
        </w:rPr>
        <w:t>TOEFL                97/120(Reading 27 Listening 26 Speaking 23 Writing 21)</w:t>
      </w:r>
    </w:p>
    <w:p>
      <w:pPr>
        <w:pStyle w:val="A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A"/>
        <w:rPr>
          <w:rFonts w:eastAsia="Times New Roman Bold" w:cs="Times New Roman Bold" w:ascii="Times New Roman Bold" w:hAnsi="Times New Roman Bold"/>
          <w:sz w:val="24"/>
          <w:szCs w:val="24"/>
        </w:rPr>
      </w:pPr>
      <w:r>
        <w:rPr>
          <w:rFonts w:eastAsia="Times New Roman Bold" w:cs="Times New Roman Bold" w:ascii="Times New Roman Bold" w:hAnsi="Times New Roman Bold"/>
          <w:sz w:val="24"/>
          <w:szCs w:val="24"/>
        </w:rPr>
      </w:r>
    </w:p>
    <w:p>
      <w:pPr>
        <w:pStyle w:val="A"/>
        <w:shd w:fill="FFFF00" w:val="clear"/>
        <w:rPr>
          <w:rFonts w:eastAsia="Arial Unicode MS" w:cs="Arial Unicode MS"/>
          <w:sz w:val="24"/>
          <w:szCs w:val="24"/>
          <w:shd w:fill="FFFF00" w:val="clear"/>
          <w:lang w:val="en-US"/>
        </w:rPr>
      </w:pPr>
      <w:r>
        <w:rPr>
          <w:rFonts w:ascii="Times New Roman Bold" w:hAnsi="Times New Roman Bold"/>
          <w:sz w:val="24"/>
          <w:szCs w:val="24"/>
          <w:shd w:fill="FFFF00" w:val="clear"/>
          <w:lang w:val="en-US"/>
        </w:rPr>
        <w:t>Comupter Skills</w:t>
      </w:r>
      <w:r>
        <w:rPr>
          <w:rFonts w:eastAsia="Arial Unicode MS" w:cs="Arial Unicode MS"/>
          <w:sz w:val="24"/>
          <w:szCs w:val="24"/>
          <w:shd w:fill="FFFF00" w:val="clear"/>
          <w:lang w:val="en-US"/>
        </w:rPr>
        <w:t xml:space="preserve">     </w:t>
      </w:r>
    </w:p>
    <w:p>
      <w:pPr>
        <w:pStyle w:val="A"/>
        <w:shd w:fill="FFFF00" w:val="clear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</w:r>
    </w:p>
    <w:p>
      <w:pPr>
        <w:pStyle w:val="A"/>
        <w:shd w:fill="FFFF00" w:val="clear"/>
        <w:rPr>
          <w:rFonts w:eastAsia="Arial Unicode MS" w:cs="Arial Unicode MS"/>
          <w:sz w:val="24"/>
          <w:szCs w:val="24"/>
          <w:shd w:fill="FFFF00" w:val="clear"/>
          <w:lang w:val="en-US"/>
        </w:rPr>
      </w:pPr>
      <w:r>
        <w:rPr>
          <w:rFonts w:eastAsia="Arial Unicode MS" w:cs="Arial Unicode MS"/>
          <w:sz w:val="24"/>
          <w:szCs w:val="24"/>
          <w:shd w:fill="FFFF00" w:val="clear"/>
          <w:lang w:val="en-US"/>
        </w:rPr>
        <w:t xml:space="preserve">Master Matlab,C language, Gromacs(use for </w:t>
      </w:r>
      <w:r>
        <w:rPr>
          <w:rFonts w:eastAsia="Arial Unicode MS" w:cs="Arial Unicode MS"/>
          <w:color w:val="323333"/>
          <w:sz w:val="24"/>
          <w:szCs w:val="24"/>
          <w:u w:val="none" w:color="000000"/>
          <w:shd w:fill="FFFF00" w:val="clear"/>
          <w:lang w:val="en-US"/>
        </w:rPr>
        <w:t>Molecular Dynamics Simulation)</w:t>
      </w:r>
      <w:r>
        <w:rPr>
          <w:rFonts w:eastAsia="Arial Unicode MS" w:cs="Arial Unicode MS"/>
          <w:sz w:val="24"/>
          <w:szCs w:val="24"/>
          <w:shd w:fill="FFFF00" w:val="clear"/>
          <w:lang w:val="en-US"/>
        </w:rPr>
        <w:t>, can use VMD and PyMOL</w:t>
      </w:r>
    </w:p>
    <w:p>
      <w:pPr>
        <w:pStyle w:val="A"/>
        <w:shd w:fill="FFFF00" w:val="clear"/>
        <w:rPr>
          <w:sz w:val="24"/>
          <w:szCs w:val="24"/>
          <w:shd w:fill="FFFF00" w:val="clear"/>
          <w:lang w:val="en-US"/>
        </w:rPr>
      </w:pPr>
      <w:r>
        <w:rPr>
          <w:sz w:val="24"/>
          <w:szCs w:val="24"/>
          <w:shd w:fill="FFFF00" w:val="clear"/>
          <w:lang w:val="en-US"/>
        </w:rPr>
      </w:r>
    </w:p>
    <w:p>
      <w:pPr>
        <w:pStyle w:val="A"/>
        <w:shd w:fill="FFFF00" w:val="clear"/>
        <w:rPr>
          <w:rFonts w:eastAsia="Arial Unicode MS" w:cs="Arial Unicode MS"/>
          <w:sz w:val="24"/>
          <w:szCs w:val="24"/>
          <w:shd w:fill="FFFF00" w:val="clear"/>
          <w:lang w:val="en-US"/>
        </w:rPr>
      </w:pPr>
      <w:r>
        <w:rPr>
          <w:rFonts w:eastAsia="Arial Unicode MS" w:cs="Arial Unicode MS"/>
          <w:sz w:val="24"/>
          <w:szCs w:val="24"/>
          <w:shd w:fill="FFFF00" w:val="clear"/>
          <w:lang w:val="en-US"/>
        </w:rPr>
        <w:t>Experiment skill</w:t>
      </w:r>
    </w:p>
    <w:p>
      <w:pPr>
        <w:pStyle w:val="A"/>
        <w:shd w:fill="FFFF00" w:val="clear"/>
        <w:rPr>
          <w:rFonts w:eastAsia="Arial Unicode MS" w:cs="Arial Unicode MS"/>
          <w:sz w:val="24"/>
          <w:szCs w:val="24"/>
          <w:shd w:fill="FFFF00" w:val="clear"/>
          <w:lang w:val="en-US"/>
        </w:rPr>
      </w:pPr>
      <w:r>
        <w:rPr>
          <w:rFonts w:eastAsia="Arial Unicode MS" w:cs="Arial Unicode MS"/>
          <w:sz w:val="24"/>
          <w:szCs w:val="24"/>
          <w:shd w:fill="FFFF00" w:val="clear"/>
          <w:lang w:val="en-US"/>
        </w:rPr>
        <w:t xml:space="preserve"> </w:t>
      </w:r>
      <w:r>
        <w:rPr>
          <w:rFonts w:eastAsia="Arial Unicode MS" w:cs="Arial Unicode MS"/>
          <w:sz w:val="24"/>
          <w:szCs w:val="24"/>
          <w:shd w:fill="FFFF00" w:val="clear"/>
          <w:lang w:val="en-US"/>
        </w:rPr>
        <w:t>CD      Absorbance     Fluorescence</w:t>
      </w:r>
    </w:p>
    <w:p>
      <w:pPr>
        <w:pStyle w:val="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A"/>
        <w:shd w:fill="FFFF00" w:val="clear"/>
        <w:rPr>
          <w:rFonts w:ascii="Times New Roman Bold" w:hAnsi="Times New Roman Bold"/>
          <w:sz w:val="28"/>
          <w:szCs w:val="28"/>
          <w:lang w:val="en-US"/>
        </w:rPr>
      </w:pPr>
      <w:r>
        <w:rPr>
          <w:rFonts w:ascii="Times New Roman Bold" w:hAnsi="Times New Roman Bold"/>
          <w:sz w:val="28"/>
          <w:szCs w:val="28"/>
          <w:lang w:val="en-US"/>
        </w:rPr>
        <w:t>Research Experiences</w:t>
      </w:r>
    </w:p>
    <w:p>
      <w:pPr>
        <w:pStyle w:val="A"/>
        <w:shd w:fill="FFFF00" w:val="clear"/>
        <w:rPr>
          <w:rFonts w:eastAsia="Arial Unicode MS" w:cs="Arial Unicode MS"/>
          <w:sz w:val="24"/>
          <w:szCs w:val="24"/>
          <w:lang w:val="en-US"/>
        </w:rPr>
      </w:pPr>
      <w:r>
        <w:rPr>
          <w:rFonts w:eastAsia="Arial Unicode MS" w:cs="Arial Unicode MS"/>
          <w:sz w:val="24"/>
          <w:szCs w:val="24"/>
          <w:lang w:val="en-US"/>
        </w:rPr>
        <w:t xml:space="preserve">2013.02 </w:t>
      </w:r>
      <w:r>
        <w:rPr>
          <w:rFonts w:eastAsia="Arial Unicode MS" w:cs="Arial Unicode MS" w:ascii="Arial Unicode MS" w:hAnsi="Arial Unicode MS"/>
          <w:sz w:val="24"/>
          <w:szCs w:val="24"/>
          <w:lang w:val="en-US"/>
        </w:rPr>
        <w:t xml:space="preserve">— </w:t>
      </w:r>
      <w:r>
        <w:rPr>
          <w:rFonts w:eastAsia="Arial Unicode MS" w:cs="Arial Unicode MS"/>
          <w:sz w:val="24"/>
          <w:szCs w:val="24"/>
          <w:lang w:val="en-US"/>
        </w:rPr>
        <w:t xml:space="preserve">2013.06       </w:t>
      </w:r>
    </w:p>
    <w:p>
      <w:pPr>
        <w:pStyle w:val="A"/>
        <w:shd w:fill="FFFF00" w:val="clea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A"/>
        <w:numPr>
          <w:ilvl w:val="0"/>
          <w:numId w:val="1"/>
        </w:numPr>
        <w:shd w:fill="FFFF00" w:val="clear"/>
        <w:tabs>
          <w:tab w:val="left" w:pos="315" w:leader="none"/>
          <w:tab w:val="left" w:pos="360" w:leader="none"/>
        </w:tabs>
        <w:bidi w:val="0"/>
        <w:ind w:left="360" w:right="0" w:hanging="315"/>
        <w:jc w:val="both"/>
        <w:rPr>
          <w:i/>
          <w:iCs/>
          <w:sz w:val="24"/>
          <w:szCs w:val="24"/>
          <w:lang w:val="en-US"/>
        </w:rPr>
      </w:pPr>
      <w:r>
        <w:rPr>
          <w:i w:val="false"/>
          <w:iCs w:val="false"/>
          <w:sz w:val="24"/>
          <w:szCs w:val="24"/>
          <w:lang w:val="en-US"/>
        </w:rPr>
        <w:t>joined one university PRP (particpation in research program) ‘</w:t>
      </w:r>
      <w:r>
        <w:rPr>
          <w:i/>
          <w:iCs/>
          <w:sz w:val="24"/>
          <w:szCs w:val="24"/>
          <w:lang w:val="en-US"/>
        </w:rPr>
        <w:t>Effect of Finite Boundaries on Energy Spectru Two-dimensional gas of Massless Dirac Fermions: Application of WKB method’</w:t>
      </w:r>
    </w:p>
    <w:p>
      <w:pPr>
        <w:pStyle w:val="A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A"/>
        <w:shd w:fill="FFFF00" w:val="clear"/>
        <w:rPr>
          <w:rFonts w:eastAsia="Arial Unicode MS" w:cs="Arial Unicode MS"/>
          <w:sz w:val="24"/>
          <w:szCs w:val="24"/>
          <w:lang w:val="en-US"/>
        </w:rPr>
      </w:pPr>
      <w:r>
        <w:rPr>
          <w:rFonts w:eastAsia="Arial Unicode MS" w:cs="Arial Unicode MS"/>
          <w:sz w:val="24"/>
          <w:szCs w:val="24"/>
          <w:lang w:val="en-US"/>
        </w:rPr>
        <w:t xml:space="preserve">2013.03 </w:t>
      </w:r>
      <w:r>
        <w:rPr>
          <w:rFonts w:eastAsia="Arial Unicode MS" w:cs="Arial Unicode MS" w:ascii="Arial Unicode MS" w:hAnsi="Arial Unicode MS"/>
          <w:sz w:val="24"/>
          <w:szCs w:val="24"/>
          <w:lang w:val="en-US"/>
        </w:rPr>
        <w:t xml:space="preserve">— </w:t>
      </w:r>
      <w:r>
        <w:rPr>
          <w:rFonts w:eastAsia="Arial Unicode MS" w:cs="Arial Unicode MS"/>
          <w:sz w:val="24"/>
          <w:szCs w:val="24"/>
          <w:lang w:val="en-US"/>
        </w:rPr>
        <w:t xml:space="preserve">2013.11        </w:t>
      </w:r>
    </w:p>
    <w:p>
      <w:pPr>
        <w:pStyle w:val="A"/>
        <w:shd w:fill="FFFF00" w:val="clea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A"/>
        <w:numPr>
          <w:ilvl w:val="0"/>
          <w:numId w:val="2"/>
        </w:numPr>
        <w:shd w:fill="FFFF00" w:val="clear"/>
        <w:tabs>
          <w:tab w:val="left" w:pos="368" w:leader="none"/>
          <w:tab w:val="left" w:pos="420" w:leader="none"/>
        </w:tabs>
        <w:ind w:left="421" w:right="0" w:hanging="36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member in Professor Liu, H.C.’s lab which is about QWIP(quantum well infrared photo-detector)</w:t>
      </w:r>
    </w:p>
    <w:p>
      <w:pPr>
        <w:pStyle w:val="A"/>
        <w:numPr>
          <w:ilvl w:val="0"/>
          <w:numId w:val="3"/>
        </w:numPr>
        <w:shd w:fill="FFFF00" w:val="clear"/>
        <w:tabs>
          <w:tab w:val="left" w:pos="368" w:leader="none"/>
          <w:tab w:val="left" w:pos="420" w:leader="none"/>
        </w:tabs>
        <w:ind w:left="421" w:right="0" w:hanging="36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learned how to use LIA and wire-bounder</w:t>
      </w:r>
    </w:p>
    <w:p>
      <w:pPr>
        <w:pStyle w:val="A"/>
        <w:numPr>
          <w:ilvl w:val="0"/>
          <w:numId w:val="4"/>
        </w:numPr>
        <w:shd w:fill="FFFF00" w:val="clear"/>
        <w:tabs>
          <w:tab w:val="left" w:pos="368" w:leader="none"/>
          <w:tab w:val="left" w:pos="420" w:leader="none"/>
        </w:tabs>
        <w:ind w:left="421" w:right="0" w:hanging="36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cycle refirgerator to test the effect of THZ and MID-IR to devices in low temperature.</w:t>
      </w:r>
    </w:p>
    <w:p>
      <w:pPr>
        <w:pStyle w:val="A"/>
        <w:shd w:fill="FFFF00" w:val="clea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A"/>
        <w:shd w:fill="FFFF00" w:val="clear"/>
        <w:rPr>
          <w:rFonts w:eastAsia="Arial Unicode MS" w:cs="Arial Unicode MS"/>
          <w:sz w:val="24"/>
          <w:szCs w:val="24"/>
          <w:shd w:fill="FFFF00" w:val="clear"/>
          <w:lang w:val="en-US"/>
        </w:rPr>
      </w:pPr>
      <w:r>
        <w:rPr>
          <w:rFonts w:eastAsia="Arial Unicode MS" w:cs="Arial Unicode MS"/>
          <w:sz w:val="24"/>
          <w:szCs w:val="24"/>
          <w:shd w:fill="FFFF00" w:val="clear"/>
          <w:lang w:val="en-US"/>
        </w:rPr>
        <w:t>2013.11</w:t>
      </w:r>
    </w:p>
    <w:p>
      <w:pPr>
        <w:pStyle w:val="A"/>
        <w:shd w:fill="FFFF00" w:val="clear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</w:r>
    </w:p>
    <w:p>
      <w:pPr>
        <w:pStyle w:val="A"/>
        <w:numPr>
          <w:ilvl w:val="0"/>
          <w:numId w:val="5"/>
        </w:numPr>
        <w:shd w:fill="FFFF00" w:val="clear"/>
        <w:tabs>
          <w:tab w:val="left" w:pos="368" w:leader="none"/>
          <w:tab w:val="left" w:pos="420" w:leader="none"/>
        </w:tabs>
        <w:ind w:left="421" w:right="0" w:hanging="368"/>
        <w:rPr>
          <w:sz w:val="24"/>
          <w:szCs w:val="24"/>
          <w:shd w:fill="FFFF00" w:val="clear"/>
          <w:lang w:val="de-DE"/>
        </w:rPr>
      </w:pPr>
      <w:r>
        <w:rPr>
          <w:sz w:val="24"/>
          <w:szCs w:val="24"/>
          <w:shd w:fill="FFFF00" w:val="clear"/>
          <w:lang w:val="de-DE"/>
        </w:rPr>
        <w:t>member in Professor J. Ulmschneider’s lab.</w:t>
      </w:r>
    </w:p>
    <w:p>
      <w:pPr>
        <w:pStyle w:val="A"/>
        <w:numPr>
          <w:ilvl w:val="0"/>
          <w:numId w:val="6"/>
        </w:numPr>
        <w:shd w:fill="FFFF00" w:val="clear"/>
        <w:tabs>
          <w:tab w:val="left" w:pos="368" w:leader="none"/>
          <w:tab w:val="left" w:pos="420" w:leader="none"/>
        </w:tabs>
        <w:ind w:left="421" w:right="0" w:hanging="368"/>
        <w:rPr>
          <w:sz w:val="24"/>
          <w:szCs w:val="24"/>
          <w:shd w:fill="FFFF00" w:val="clear"/>
          <w:lang w:val="en-US"/>
        </w:rPr>
      </w:pPr>
      <w:r>
        <w:rPr>
          <w:sz w:val="24"/>
          <w:szCs w:val="24"/>
          <w:shd w:fill="FFFF00" w:val="clear"/>
          <w:lang w:val="en-US"/>
        </w:rPr>
        <w:t>learning molecular dynamics tutored by Ph.D. student YunKun Wang,and joined the program about  antimicrobial peptides.</w:t>
      </w:r>
    </w:p>
    <w:p>
      <w:pPr>
        <w:pStyle w:val="A"/>
        <w:shd w:fill="FFFF00" w:val="clear"/>
        <w:rPr>
          <w:rFonts w:ascii="Times New Roman Bold" w:hAnsi="Times New Roman Bold"/>
          <w:sz w:val="28"/>
          <w:szCs w:val="28"/>
          <w:shd w:fill="FFFF00" w:val="clear"/>
          <w:lang w:val="en-US"/>
        </w:rPr>
      </w:pPr>
      <w:r>
        <w:rPr>
          <w:rFonts w:ascii="Times New Roman Bold" w:hAnsi="Times New Roman Bold"/>
          <w:sz w:val="28"/>
          <w:szCs w:val="28"/>
          <w:shd w:fill="FFFF00" w:val="clear"/>
          <w:lang w:val="en-US"/>
        </w:rPr>
        <w:t xml:space="preserve"> </w:t>
      </w:r>
    </w:p>
    <w:p>
      <w:pPr>
        <w:pStyle w:val="A"/>
        <w:shd w:fill="FFFF00" w:val="clear"/>
        <w:rPr>
          <w:rFonts w:eastAsia="Arial Unicode MS" w:cs="Arial Unicode MS"/>
          <w:sz w:val="24"/>
          <w:szCs w:val="24"/>
          <w:shd w:fill="FFFF00" w:val="clear"/>
          <w:lang w:val="en-US"/>
        </w:rPr>
      </w:pPr>
      <w:r>
        <w:rPr>
          <w:rFonts w:eastAsia="Arial Unicode MS" w:cs="Arial Unicode MS"/>
          <w:sz w:val="24"/>
          <w:szCs w:val="24"/>
          <w:shd w:fill="FFFF00" w:val="clear"/>
          <w:lang w:val="en-US"/>
        </w:rPr>
        <w:t xml:space="preserve">2014.10 </w:t>
      </w:r>
      <w:r>
        <w:rPr>
          <w:rFonts w:eastAsia="Arial Unicode MS" w:cs="Arial Unicode MS" w:ascii="Arial Unicode MS" w:hAnsi="Arial Unicode MS"/>
          <w:sz w:val="24"/>
          <w:szCs w:val="24"/>
          <w:shd w:fill="FFFF00" w:val="clear"/>
          <w:lang w:val="en-US"/>
        </w:rPr>
        <w:t xml:space="preserve">— </w:t>
      </w:r>
      <w:r>
        <w:rPr>
          <w:rFonts w:eastAsia="Arial Unicode MS" w:cs="Arial Unicode MS"/>
          <w:sz w:val="24"/>
          <w:szCs w:val="24"/>
          <w:shd w:fill="FFFF00" w:val="clear"/>
          <w:lang w:val="en-US"/>
        </w:rPr>
        <w:t>2015.05</w:t>
      </w:r>
    </w:p>
    <w:p>
      <w:pPr>
        <w:pStyle w:val="A"/>
        <w:numPr>
          <w:ilvl w:val="0"/>
          <w:numId w:val="7"/>
        </w:numPr>
        <w:shd w:fill="FFFF00" w:val="clear"/>
        <w:tabs>
          <w:tab w:val="left" w:pos="368" w:leader="none"/>
          <w:tab w:val="left" w:pos="420" w:leader="none"/>
        </w:tabs>
        <w:ind w:left="421" w:right="0" w:hanging="368"/>
        <w:rPr>
          <w:sz w:val="24"/>
          <w:szCs w:val="24"/>
          <w:shd w:fill="FFFF00" w:val="clear"/>
          <w:lang w:val="en-US"/>
        </w:rPr>
      </w:pPr>
      <w:r>
        <w:rPr>
          <w:sz w:val="24"/>
          <w:szCs w:val="24"/>
          <w:shd w:fill="FFFF00" w:val="clear"/>
          <w:lang w:val="en-US"/>
        </w:rPr>
        <w:t xml:space="preserve">Become a visiting researcher in John Hopkins University Martin </w:t>
      </w:r>
      <w:r>
        <w:rPr>
          <w:sz w:val="24"/>
          <w:szCs w:val="24"/>
          <w:shd w:fill="FFFF00" w:val="clear"/>
          <w:lang w:val="de-DE"/>
        </w:rPr>
        <w:t>Ulmschneider’s Lab</w:t>
      </w:r>
      <w:r>
        <w:rPr>
          <w:sz w:val="24"/>
          <w:szCs w:val="24"/>
          <w:shd w:fill="FFFF00" w:val="clear"/>
          <w:lang w:val="en-US"/>
        </w:rPr>
        <w:t xml:space="preserve"> for biophysics experiments skills and doing new project about kinase receptors insertion mechanism </w:t>
      </w:r>
    </w:p>
    <w:p>
      <w:pPr>
        <w:pStyle w:val="A"/>
        <w:shd w:fill="FFFF00" w:val="clea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A"/>
        <w:shd w:fill="FFFF00" w:val="clear"/>
        <w:rPr>
          <w:rFonts w:ascii="Times New Roman Bold" w:hAnsi="Times New Roman Bold"/>
          <w:b w:val="false"/>
          <w:bCs w:val="false"/>
          <w:i w:val="false"/>
          <w:iCs w:val="false"/>
          <w:sz w:val="28"/>
          <w:szCs w:val="28"/>
          <w:shd w:fill="FFFF00" w:val="clear"/>
          <w:lang w:val="en-US"/>
        </w:rPr>
      </w:pPr>
      <w:r>
        <w:rPr>
          <w:rFonts w:ascii="Times New Roman Bold" w:hAnsi="Times New Roman Bold"/>
          <w:b w:val="false"/>
          <w:bCs w:val="false"/>
          <w:i w:val="false"/>
          <w:iCs w:val="false"/>
          <w:sz w:val="28"/>
          <w:szCs w:val="28"/>
          <w:shd w:fill="FFFF00" w:val="clear"/>
          <w:lang w:val="en-US"/>
        </w:rPr>
        <w:t>Research Interests</w:t>
      </w:r>
    </w:p>
    <w:p>
      <w:pPr>
        <w:pStyle w:val="A"/>
        <w:numPr>
          <w:ilvl w:val="0"/>
          <w:numId w:val="8"/>
        </w:numPr>
        <w:shd w:fill="FFFF00" w:val="clear"/>
        <w:tabs>
          <w:tab w:val="left" w:pos="368" w:leader="none"/>
          <w:tab w:val="left" w:pos="420" w:leader="none"/>
        </w:tabs>
        <w:ind w:left="421" w:right="0" w:hanging="368"/>
        <w:rPr>
          <w:b w:val="false"/>
          <w:bCs w:val="false"/>
          <w:i w:val="false"/>
          <w:iCs w:val="false"/>
          <w:sz w:val="24"/>
          <w:szCs w:val="24"/>
          <w:shd w:fill="FFFF00" w:val="clear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shd w:fill="FFFF00" w:val="clear"/>
          <w:lang w:val="en-US"/>
        </w:rPr>
        <w:t>Biophysics</w:t>
      </w:r>
    </w:p>
    <w:p>
      <w:pPr>
        <w:pStyle w:val="A"/>
        <w:numPr>
          <w:ilvl w:val="0"/>
          <w:numId w:val="9"/>
        </w:numPr>
        <w:shd w:fill="FFFF00" w:val="clear"/>
        <w:tabs>
          <w:tab w:val="left" w:pos="368" w:leader="none"/>
          <w:tab w:val="left" w:pos="420" w:leader="none"/>
        </w:tabs>
        <w:ind w:left="421" w:right="0" w:hanging="368"/>
        <w:rPr>
          <w:b w:val="false"/>
          <w:bCs w:val="false"/>
          <w:i w:val="false"/>
          <w:iCs w:val="false"/>
          <w:sz w:val="24"/>
          <w:szCs w:val="24"/>
          <w:shd w:fill="FFFF00" w:val="clear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shd w:fill="FFFF00" w:val="clear"/>
          <w:lang w:val="en-US"/>
        </w:rPr>
        <w:t>Protein Folding</w:t>
      </w:r>
    </w:p>
    <w:p>
      <w:pPr>
        <w:pStyle w:val="A"/>
        <w:numPr>
          <w:ilvl w:val="0"/>
          <w:numId w:val="10"/>
        </w:numPr>
        <w:shd w:fill="FFFF00" w:val="clear"/>
        <w:tabs>
          <w:tab w:val="left" w:pos="368" w:leader="none"/>
          <w:tab w:val="left" w:pos="420" w:leader="none"/>
        </w:tabs>
        <w:ind w:left="421" w:right="0" w:hanging="368"/>
        <w:rPr>
          <w:b w:val="false"/>
          <w:bCs w:val="false"/>
          <w:i w:val="false"/>
          <w:iCs w:val="false"/>
          <w:sz w:val="24"/>
          <w:szCs w:val="24"/>
          <w:shd w:fill="FFFF00" w:val="clear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shd w:fill="FFFF00" w:val="clear"/>
          <w:lang w:val="en-US"/>
        </w:rPr>
        <w:t xml:space="preserve">Transmembrane protein and peptides insertion mechanism </w:t>
      </w:r>
    </w:p>
    <w:p>
      <w:pPr>
        <w:pStyle w:val="A"/>
        <w:numPr>
          <w:ilvl w:val="0"/>
          <w:numId w:val="11"/>
        </w:numPr>
        <w:shd w:fill="FFFF00" w:val="clear"/>
        <w:tabs>
          <w:tab w:val="left" w:pos="368" w:leader="none"/>
          <w:tab w:val="left" w:pos="420" w:leader="none"/>
        </w:tabs>
        <w:ind w:left="421" w:right="0" w:hanging="368"/>
        <w:rPr>
          <w:b w:val="false"/>
          <w:bCs w:val="false"/>
          <w:i w:val="false"/>
          <w:iCs w:val="false"/>
          <w:sz w:val="24"/>
          <w:szCs w:val="24"/>
          <w:shd w:fill="FFFF00" w:val="clear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shd w:fill="FFFF00" w:val="clear"/>
          <w:lang w:val="en-US"/>
        </w:rPr>
        <w:t>control of ion channel</w:t>
      </w:r>
    </w:p>
    <w:p>
      <w:pPr>
        <w:pStyle w:val="A"/>
        <w:numPr>
          <w:ilvl w:val="0"/>
          <w:numId w:val="12"/>
        </w:numPr>
        <w:shd w:fill="FFFF00" w:val="clear"/>
        <w:tabs>
          <w:tab w:val="left" w:pos="420" w:leader="none"/>
        </w:tabs>
        <w:ind w:left="368" w:right="0" w:hanging="368"/>
        <w:rPr>
          <w:b w:val="false"/>
          <w:bCs w:val="false"/>
          <w:i w:val="false"/>
          <w:iCs w:val="false"/>
          <w:sz w:val="24"/>
          <w:szCs w:val="24"/>
          <w:shd w:fill="FFFF00" w:val="clear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shd w:fill="FFFF00" w:val="clear"/>
          <w:lang w:val="en-US"/>
        </w:rPr>
        <w:t>kinase receptors insertion mechanism</w:t>
      </w:r>
    </w:p>
    <w:p>
      <w:pPr>
        <w:pStyle w:val="A"/>
        <w:numPr>
          <w:ilvl w:val="0"/>
          <w:numId w:val="13"/>
        </w:numPr>
        <w:shd w:fill="FFFF00" w:val="clear"/>
        <w:tabs>
          <w:tab w:val="left" w:pos="368" w:leader="none"/>
          <w:tab w:val="left" w:pos="420" w:leader="none"/>
        </w:tabs>
        <w:ind w:left="421" w:right="0" w:hanging="368"/>
        <w:rPr>
          <w:b w:val="false"/>
          <w:bCs w:val="false"/>
          <w:i w:val="false"/>
          <w:iCs w:val="false"/>
          <w:sz w:val="24"/>
          <w:szCs w:val="24"/>
          <w:shd w:fill="FFFF00" w:val="clear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shd w:fill="FFFF00" w:val="clear"/>
          <w:lang w:val="en-US"/>
        </w:rPr>
        <w:t>How dimers and other helixs structures act on membrane.</w:t>
      </w:r>
    </w:p>
    <w:p>
      <w:pPr>
        <w:pStyle w:val="A"/>
        <w:numPr>
          <w:ilvl w:val="0"/>
          <w:numId w:val="14"/>
        </w:numPr>
        <w:shd w:fill="FFFF00" w:val="clear"/>
        <w:tabs>
          <w:tab w:val="left" w:pos="368" w:leader="none"/>
          <w:tab w:val="left" w:pos="420" w:leader="none"/>
        </w:tabs>
        <w:ind w:left="421" w:right="0" w:hanging="368"/>
        <w:rPr>
          <w:b w:val="false"/>
          <w:bCs w:val="false"/>
          <w:i w:val="false"/>
          <w:iCs w:val="false"/>
          <w:sz w:val="24"/>
          <w:szCs w:val="24"/>
          <w:shd w:fill="FFFF00" w:val="clear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shd w:fill="FFFF00" w:val="clear"/>
          <w:lang w:val="en-US"/>
        </w:rPr>
        <w:t xml:space="preserve">The mechanisms of how AMPs works to disrupt bacterias’ cell membranes </w:t>
      </w:r>
    </w:p>
    <w:p>
      <w:pPr>
        <w:pStyle w:val="A"/>
        <w:numPr>
          <w:ilvl w:val="0"/>
          <w:numId w:val="15"/>
        </w:numPr>
        <w:shd w:fill="FFFF00" w:val="clear"/>
        <w:tabs>
          <w:tab w:val="left" w:pos="420" w:leader="none"/>
        </w:tabs>
        <w:ind w:left="368" w:right="0" w:hanging="368"/>
        <w:rPr>
          <w:b w:val="false"/>
          <w:bCs w:val="false"/>
          <w:i w:val="false"/>
          <w:iCs w:val="false"/>
          <w:sz w:val="24"/>
          <w:szCs w:val="24"/>
          <w:shd w:fill="FFFF00" w:val="clear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shd w:fill="FFFF00" w:val="clear"/>
          <w:lang w:val="en-US"/>
        </w:rPr>
        <w:t>peptides membrane insertion mechanism</w:t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imes New Roman Bold">
    <w:charset w:val="01"/>
    <w:family w:val="roman"/>
    <w:pitch w:val="variable"/>
  </w:font>
  <w:font w:name="宋体">
    <w:charset w:val="01"/>
    <w:family w:val="roman"/>
    <w:pitch w:val="variable"/>
  </w:font>
  <w:font w:name="Arial Unicode MS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4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4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0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1"/>
        <w:szCs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2">
    <w:lvl w:ilvl="0">
      <w:start w:val="0"/>
      <w:numFmt w:val="bullet"/>
      <w:lvlText w:val=""/>
      <w:lvlJc w:val="left"/>
      <w:pPr>
        <w:ind w:left="421" w:hanging="421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5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7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8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</w:abstractNum>
  <w:abstractNum w:abstractNumId="3">
    <w:lvl w:ilvl="0">
      <w:start w:val="0"/>
      <w:numFmt w:val="bullet"/>
      <w:lvlText w:val=""/>
      <w:lvlJc w:val="left"/>
      <w:pPr>
        <w:ind w:left="421" w:hanging="421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5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7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8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</w:abstractNum>
  <w:abstractNum w:abstractNumId="4">
    <w:lvl w:ilvl="0">
      <w:start w:val="0"/>
      <w:numFmt w:val="bullet"/>
      <w:lvlText w:val=""/>
      <w:lvlJc w:val="left"/>
      <w:pPr>
        <w:ind w:left="421" w:hanging="421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5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7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8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</w:abstractNum>
  <w:abstractNum w:abstractNumId="5">
    <w:lvl w:ilvl="0">
      <w:start w:val="0"/>
      <w:numFmt w:val="bullet"/>
      <w:lvlText w:val=""/>
      <w:lvlJc w:val="left"/>
      <w:pPr>
        <w:ind w:left="421" w:hanging="421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5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7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8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</w:abstractNum>
  <w:abstractNum w:abstractNumId="6">
    <w:lvl w:ilvl="0">
      <w:start w:val="0"/>
      <w:numFmt w:val="bullet"/>
      <w:lvlText w:val=""/>
      <w:lvlJc w:val="left"/>
      <w:pPr>
        <w:ind w:left="421" w:hanging="421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5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7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8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</w:abstractNum>
  <w:abstractNum w:abstractNumId="7">
    <w:lvl w:ilvl="0">
      <w:start w:val="0"/>
      <w:numFmt w:val="bullet"/>
      <w:lvlText w:val=""/>
      <w:lvlJc w:val="left"/>
      <w:pPr>
        <w:ind w:left="421" w:hanging="421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5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7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8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</w:abstractNum>
  <w:abstractNum w:abstractNumId="8">
    <w:lvl w:ilvl="0">
      <w:start w:val="0"/>
      <w:numFmt w:val="bullet"/>
      <w:lvlText w:val=""/>
      <w:lvlJc w:val="left"/>
      <w:pPr>
        <w:ind w:left="421" w:hanging="421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5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7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8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</w:abstractNum>
  <w:abstractNum w:abstractNumId="9">
    <w:lvl w:ilvl="0">
      <w:start w:val="0"/>
      <w:numFmt w:val="bullet"/>
      <w:lvlText w:val=""/>
      <w:lvlJc w:val="left"/>
      <w:pPr>
        <w:ind w:left="421" w:hanging="421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5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7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8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</w:abstractNum>
  <w:abstractNum w:abstractNumId="10">
    <w:lvl w:ilvl="0">
      <w:start w:val="0"/>
      <w:numFmt w:val="bullet"/>
      <w:lvlText w:val=""/>
      <w:lvlJc w:val="left"/>
      <w:pPr>
        <w:ind w:left="421" w:hanging="421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5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7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8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</w:abstractNum>
  <w:abstractNum w:abstractNumId="11">
    <w:lvl w:ilvl="0">
      <w:start w:val="0"/>
      <w:numFmt w:val="bullet"/>
      <w:lvlText w:val=""/>
      <w:lvlJc w:val="left"/>
      <w:pPr>
        <w:ind w:left="421" w:hanging="421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5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7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8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</w:abstractNum>
  <w:abstractNum w:abstractNumId="12">
    <w:lvl w:ilvl="0">
      <w:start w:val="0"/>
      <w:numFmt w:val="bullet"/>
      <w:lvlText w:val=""/>
      <w:lvlJc w:val="left"/>
      <w:pPr>
        <w:ind w:left="368" w:hanging="368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5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7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8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</w:abstractNum>
  <w:abstractNum w:abstractNumId="13">
    <w:lvl w:ilvl="0">
      <w:start w:val="0"/>
      <w:numFmt w:val="bullet"/>
      <w:lvlText w:val=""/>
      <w:lvlJc w:val="left"/>
      <w:pPr>
        <w:ind w:left="421" w:hanging="421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5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7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8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</w:abstractNum>
  <w:abstractNum w:abstractNumId="14">
    <w:lvl w:ilvl="0">
      <w:start w:val="0"/>
      <w:numFmt w:val="bullet"/>
      <w:lvlText w:val=""/>
      <w:lvlJc w:val="left"/>
      <w:pPr>
        <w:ind w:left="421" w:hanging="421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5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7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8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</w:abstractNum>
  <w:abstractNum w:abstractNumId="15">
    <w:lvl w:ilvl="0">
      <w:start w:val="0"/>
      <w:numFmt w:val="bullet"/>
      <w:lvlText w:val=""/>
      <w:lvlJc w:val="left"/>
      <w:pPr>
        <w:ind w:left="368" w:hanging="368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5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7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  <w:lvl w:ilvl="8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szCs w:val="24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sz w:val="24"/>
      <w:szCs w:val="24"/>
      <w:lang w:val="en-US"/>
    </w:rPr>
  </w:style>
  <w:style w:type="character" w:styleId="ListLabel2">
    <w:name w:val="ListLabel 2"/>
    <w:rPr>
      <w:sz w:val="21"/>
      <w:szCs w:val="21"/>
      <w:lang w:val="en-US"/>
    </w:rPr>
  </w:style>
  <w:style w:type="character" w:styleId="ListLabel3">
    <w:name w:val="ListLabel 3"/>
    <w:rPr>
      <w:sz w:val="24"/>
      <w:szCs w:val="24"/>
      <w:lang w:val="de-DE"/>
    </w:rPr>
  </w:style>
  <w:style w:type="character" w:styleId="ListLabel4">
    <w:name w:val="ListLabel 4"/>
    <w:rPr>
      <w:sz w:val="21"/>
      <w:szCs w:val="21"/>
      <w:lang w:val="de-DE"/>
    </w:rPr>
  </w:style>
  <w:style w:type="character" w:styleId="ListLabel5">
    <w:name w:val="ListLabel 5"/>
    <w:rPr>
      <w:sz w:val="24"/>
      <w:szCs w:val="24"/>
    </w:rPr>
  </w:style>
  <w:style w:type="character" w:styleId="ListLabel6">
    <w:name w:val="ListLabel 6"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1"/>
      <w:sz w:val="21"/>
      <w:szCs w:val="21"/>
      <w:u w:val="none" w:color="000000"/>
      <w:vertAlign w:val="baseline"/>
      <w:lang w:val="en-US"/>
    </w:rPr>
  </w:style>
  <w:style w:type="character" w:styleId="ListLabel7">
    <w:name w:val="ListLabel 7"/>
    <w:rPr>
      <w:rFonts w:cs="Symbol"/>
      <w:sz w:val="21"/>
      <w:szCs w:val="21"/>
    </w:rPr>
  </w:style>
  <w:style w:type="character" w:styleId="ListLabel8">
    <w:name w:val="ListLabel 8"/>
    <w:rPr>
      <w:rFonts w:cs="OpenSymbol"/>
      <w:sz w:val="24"/>
      <w:szCs w:val="24"/>
    </w:rPr>
  </w:style>
  <w:style w:type="character" w:styleId="ListLabel9">
    <w:name w:val="ListLabel 9"/>
    <w:rPr>
      <w:rFonts w:cs="Symbol"/>
      <w:sz w:val="24"/>
      <w:szCs w:val="24"/>
    </w:rPr>
  </w:style>
  <w:style w:type="character" w:styleId="ListLabel10">
    <w:name w:val="ListLabel 10"/>
    <w:rPr>
      <w:rFonts w:cs="Wingdings"/>
      <w:sz w:val="21"/>
      <w:szCs w:val="21"/>
    </w:rPr>
  </w:style>
  <w:style w:type="character" w:styleId="ListLabel11">
    <w:name w:val="ListLabel 11"/>
    <w:rPr>
      <w:rFonts w:cs="Wingdings"/>
      <w:sz w:val="24"/>
      <w:szCs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页眉与页脚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A">
    <w:name w:val="正文 A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both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1"/>
      <w:sz w:val="21"/>
      <w:szCs w:val="21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</w:style>
  <w:style w:type="numbering" w:styleId="1">
    <w:name w:val="已导入的样式“1”"/>
  </w:style>
  <w:style w:type="numbering" w:styleId="List0">
    <w:name w:val="List 0"/>
  </w:style>
  <w:style w:type="numbering" w:styleId="2">
    <w:name w:val="已导入的样式“2”"/>
  </w:style>
  <w:style w:type="numbering" w:styleId="3">
    <w:name w:val="已导入的样式“3”"/>
  </w:style>
  <w:style w:type="numbering" w:styleId="4">
    <w:name w:val="已导入的样式“4”"/>
  </w:style>
  <w:style w:type="numbering" w:styleId="5">
    <w:name w:val="已导入的样式“5”"/>
  </w:style>
  <w:style w:type="numbering" w:styleId="6">
    <w:name w:val="已导入的样式“6”"/>
  </w:style>
  <w:style w:type="numbering" w:styleId="7">
    <w:name w:val="已导入的样式“7”"/>
  </w:style>
  <w:style w:type="numbering" w:styleId="List6">
    <w:name w:val="List 6"/>
  </w:style>
  <w:style w:type="numbering" w:styleId="8">
    <w:name w:val="已导入的样式“8”"/>
  </w:style>
  <w:style w:type="numbering" w:styleId="List7">
    <w:name w:val="List 7"/>
  </w:style>
  <w:style w:type="numbering" w:styleId="List8">
    <w:name w:val="List 8"/>
  </w:style>
  <w:style w:type="numbering" w:styleId="9">
    <w:name w:val="已导入的样式“9”"/>
  </w:style>
  <w:style w:type="numbering" w:styleId="List9">
    <w:name w:val="List 9"/>
  </w:style>
  <w:style w:type="numbering" w:styleId="10">
    <w:name w:val="已导入的样式“10”"/>
  </w:style>
  <w:style w:type="numbering" w:styleId="List10">
    <w:name w:val="List 10"/>
  </w:style>
  <w:style w:type="numbering" w:styleId="12">
    <w:name w:val="已导入的样式“12”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