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A7BF62">
      <w:pPr>
        <w:pStyle w:val="2"/>
        <w:keepNext w:val="0"/>
        <w:keepLines w:val="0"/>
        <w:widowControl/>
        <w:suppressLineNumbers w:val="0"/>
      </w:pPr>
      <w:r>
        <w:t>技术许可（专利实施）合同模拟数据</w:t>
      </w:r>
    </w:p>
    <w:p w14:paraId="33951B4F">
      <w:pPr>
        <w:pStyle w:val="3"/>
        <w:keepNext w:val="0"/>
        <w:keepLines w:val="0"/>
        <w:widowControl/>
        <w:suppressLineNumbers w:val="0"/>
      </w:pPr>
      <w:r>
        <w:t>一、合同基本信息</w:t>
      </w:r>
    </w:p>
    <w:p w14:paraId="166C32B3">
      <w:pPr>
        <w:pStyle w:val="5"/>
        <w:keepNext w:val="0"/>
        <w:keepLines w:val="0"/>
        <w:widowControl/>
        <w:suppressLineNumbers w:val="0"/>
      </w:pPr>
      <w:r>
        <w:rPr>
          <w:rStyle w:val="8"/>
        </w:rPr>
        <w:t>合同编号：</w:t>
      </w:r>
      <w:r>
        <w:t xml:space="preserve"> JL-XK-2026-026</w:t>
      </w:r>
    </w:p>
    <w:p w14:paraId="22187DF4">
      <w:pPr>
        <w:pStyle w:val="5"/>
        <w:keepNext w:val="0"/>
        <w:keepLines w:val="0"/>
        <w:widowControl/>
        <w:suppressLineNumbers w:val="0"/>
      </w:pPr>
      <w:r>
        <w:rPr>
          <w:rStyle w:val="8"/>
        </w:rPr>
        <w:t>项目名称：</w:t>
      </w:r>
      <w:r>
        <w:t xml:space="preserve"> 工业视觉缺陷检测方法专利实施许可项目</w:t>
      </w:r>
    </w:p>
    <w:p w14:paraId="1DD8FA05">
      <w:pPr>
        <w:pStyle w:val="5"/>
        <w:keepNext w:val="0"/>
        <w:keepLines w:val="0"/>
        <w:widowControl/>
        <w:suppressLineNumbers w:val="0"/>
      </w:pPr>
      <w:r>
        <w:rPr>
          <w:rStyle w:val="8"/>
        </w:rPr>
        <w:t>被许可人（买方）：</w:t>
      </w:r>
      <w:r>
        <w:t xml:space="preserve"> 苏州锐衡智能科技有限公司</w:t>
      </w:r>
    </w:p>
    <w:p w14:paraId="7254EE56">
      <w:pPr>
        <w:pStyle w:val="5"/>
        <w:keepNext w:val="0"/>
        <w:keepLines w:val="0"/>
        <w:widowControl/>
        <w:suppressLineNumbers w:val="0"/>
      </w:pPr>
      <w:r>
        <w:rPr>
          <w:rStyle w:val="8"/>
        </w:rPr>
        <w:t>许可人（卖方）：</w:t>
      </w:r>
      <w:r>
        <w:t xml:space="preserve"> 南京启研智能技术有限公司</w:t>
      </w:r>
    </w:p>
    <w:p w14:paraId="7706D945">
      <w:pPr>
        <w:pStyle w:val="5"/>
        <w:keepNext w:val="0"/>
        <w:keepLines w:val="0"/>
        <w:widowControl/>
        <w:suppressLineNumbers w:val="0"/>
      </w:pPr>
      <w:r>
        <w:rPr>
          <w:rStyle w:val="8"/>
        </w:rPr>
        <w:t>签订时间：</w:t>
      </w:r>
      <w:r>
        <w:t xml:space="preserve"> 2026年8月25日</w:t>
      </w:r>
    </w:p>
    <w:p w14:paraId="2AA69873">
      <w:pPr>
        <w:pStyle w:val="5"/>
        <w:keepNext w:val="0"/>
        <w:keepLines w:val="0"/>
        <w:widowControl/>
        <w:suppressLineNumbers w:val="0"/>
      </w:pPr>
      <w:r>
        <w:rPr>
          <w:rStyle w:val="8"/>
        </w:rPr>
        <w:t>签订地点：</w:t>
      </w:r>
      <w:r>
        <w:t xml:space="preserve"> 江苏省苏州市工业园区</w:t>
      </w:r>
    </w:p>
    <w:p w14:paraId="05B1B012">
      <w:pPr>
        <w:pStyle w:val="5"/>
        <w:keepNext w:val="0"/>
        <w:keepLines w:val="0"/>
        <w:widowControl/>
        <w:suppressLineNumbers w:val="0"/>
      </w:pPr>
      <w:r>
        <w:rPr>
          <w:rStyle w:val="8"/>
        </w:rPr>
        <w:t>有效期限：</w:t>
      </w:r>
      <w:r>
        <w:t xml:space="preserve"> 2026年9月1日至2031年8月31日</w:t>
      </w:r>
    </w:p>
    <w:p w14:paraId="0E13814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BCC5BA7">
      <w:pPr>
        <w:pStyle w:val="2"/>
        <w:keepNext w:val="0"/>
        <w:keepLines w:val="0"/>
        <w:widowControl/>
        <w:suppressLineNumbers w:val="0"/>
      </w:pPr>
      <w:r>
        <w:t>二、被许可人（买方）</w:t>
      </w:r>
    </w:p>
    <w:p w14:paraId="2B4F9C0A">
      <w:pPr>
        <w:pStyle w:val="5"/>
        <w:keepNext w:val="0"/>
        <w:keepLines w:val="0"/>
        <w:widowControl/>
        <w:suppressLineNumbers w:val="0"/>
      </w:pPr>
      <w:r>
        <w:rPr>
          <w:rStyle w:val="8"/>
        </w:rPr>
        <w:t>被许可人（买方）：</w:t>
      </w:r>
      <w:r>
        <w:t xml:space="preserve"> 苏州锐衡智能科技有限公司</w:t>
      </w:r>
    </w:p>
    <w:p w14:paraId="4676518F">
      <w:pPr>
        <w:pStyle w:val="5"/>
        <w:keepNext w:val="0"/>
        <w:keepLines w:val="0"/>
        <w:widowControl/>
        <w:suppressLineNumbers w:val="0"/>
      </w:pPr>
      <w:r>
        <w:rPr>
          <w:rStyle w:val="8"/>
        </w:rPr>
        <w:t>注册地址：</w:t>
      </w:r>
      <w:r>
        <w:t xml:space="preserve"> 江苏省苏州市工业园区星湖街888号A座1208室</w:t>
      </w:r>
    </w:p>
    <w:p w14:paraId="0B16C2AB">
      <w:pPr>
        <w:pStyle w:val="5"/>
        <w:keepNext w:val="0"/>
        <w:keepLines w:val="0"/>
        <w:widowControl/>
        <w:suppressLineNumbers w:val="0"/>
      </w:pPr>
      <w:r>
        <w:rPr>
          <w:rStyle w:val="8"/>
        </w:rPr>
        <w:t>法定代表人：</w:t>
      </w:r>
      <w:r>
        <w:t xml:space="preserve"> 陈启航</w:t>
      </w:r>
    </w:p>
    <w:p w14:paraId="5FD0E90D">
      <w:pPr>
        <w:pStyle w:val="5"/>
        <w:keepNext w:val="0"/>
        <w:keepLines w:val="0"/>
        <w:widowControl/>
        <w:suppressLineNumbers w:val="0"/>
      </w:pPr>
      <w:r>
        <w:rPr>
          <w:rStyle w:val="8"/>
        </w:rPr>
        <w:t>项目联系人：</w:t>
      </w:r>
      <w:r>
        <w:t xml:space="preserve"> 林若安</w:t>
      </w:r>
    </w:p>
    <w:p w14:paraId="1C1F4319">
      <w:pPr>
        <w:pStyle w:val="5"/>
        <w:keepNext w:val="0"/>
        <w:keepLines w:val="0"/>
        <w:widowControl/>
        <w:suppressLineNumbers w:val="0"/>
      </w:pPr>
      <w:r>
        <w:rPr>
          <w:rStyle w:val="8"/>
        </w:rPr>
        <w:t>联系方式：</w:t>
      </w:r>
      <w:r>
        <w:t xml:space="preserve"> 13800003621</w:t>
      </w:r>
    </w:p>
    <w:p w14:paraId="6BDCE6D2">
      <w:pPr>
        <w:pStyle w:val="5"/>
        <w:keepNext w:val="0"/>
        <w:keepLines w:val="0"/>
        <w:widowControl/>
        <w:suppressLineNumbers w:val="0"/>
      </w:pPr>
      <w:r>
        <w:rPr>
          <w:rStyle w:val="8"/>
        </w:rPr>
        <w:t>通讯地址：</w:t>
      </w:r>
      <w:r>
        <w:t xml:space="preserve"> 江苏省苏州市工业园区星湖街888号A座1208室</w:t>
      </w:r>
    </w:p>
    <w:p w14:paraId="7DB19DB0">
      <w:pPr>
        <w:pStyle w:val="5"/>
        <w:keepNext w:val="0"/>
        <w:keepLines w:val="0"/>
        <w:widowControl/>
        <w:suppressLineNumbers w:val="0"/>
      </w:pPr>
      <w:r>
        <w:rPr>
          <w:rStyle w:val="8"/>
        </w:rPr>
        <w:t>电话：</w:t>
      </w:r>
      <w:r>
        <w:t xml:space="preserve"> 0512-60002601</w:t>
      </w:r>
    </w:p>
    <w:p w14:paraId="03397F06">
      <w:pPr>
        <w:pStyle w:val="5"/>
        <w:keepNext w:val="0"/>
        <w:keepLines w:val="0"/>
        <w:widowControl/>
        <w:suppressLineNumbers w:val="0"/>
      </w:pPr>
      <w:r>
        <w:rPr>
          <w:rStyle w:val="8"/>
        </w:rPr>
        <w:t>传真：</w:t>
      </w:r>
      <w:r>
        <w:t xml:space="preserve"> 无</w:t>
      </w:r>
    </w:p>
    <w:p w14:paraId="6EE0DFB2">
      <w:pPr>
        <w:pStyle w:val="5"/>
        <w:keepNext w:val="0"/>
        <w:keepLines w:val="0"/>
        <w:widowControl/>
        <w:suppressLineNumbers w:val="0"/>
      </w:pPr>
      <w:r>
        <w:rPr>
          <w:rStyle w:val="8"/>
        </w:rPr>
        <w:t>电子信箱：</w:t>
      </w:r>
      <w:r>
        <w:t xml:space="preserve"> </w:t>
      </w:r>
      <w:r>
        <w:fldChar w:fldCharType="begin"/>
      </w:r>
      <w:r>
        <w:instrText xml:space="preserve"> HYPERLINK "mailto:legal-test@ruiheng.example" </w:instrText>
      </w:r>
      <w:r>
        <w:fldChar w:fldCharType="separate"/>
      </w:r>
      <w:r>
        <w:rPr>
          <w:rStyle w:val="9"/>
        </w:rPr>
        <w:t>legal-test@ruiheng.example</w:t>
      </w:r>
      <w:r>
        <w:fldChar w:fldCharType="end"/>
      </w:r>
    </w:p>
    <w:p w14:paraId="34A638BF">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BC2CF24">
      <w:pPr>
        <w:pStyle w:val="2"/>
        <w:keepNext w:val="0"/>
        <w:keepLines w:val="0"/>
        <w:widowControl/>
        <w:suppressLineNumbers w:val="0"/>
      </w:pPr>
      <w:r>
        <w:t>三、许可人（卖方）</w:t>
      </w:r>
    </w:p>
    <w:p w14:paraId="72776F66">
      <w:pPr>
        <w:pStyle w:val="5"/>
        <w:keepNext w:val="0"/>
        <w:keepLines w:val="0"/>
        <w:widowControl/>
        <w:suppressLineNumbers w:val="0"/>
      </w:pPr>
      <w:r>
        <w:rPr>
          <w:rStyle w:val="8"/>
        </w:rPr>
        <w:t>许可人（卖方）：</w:t>
      </w:r>
      <w:r>
        <w:t xml:space="preserve"> 南京启研智能技术有限公司</w:t>
      </w:r>
    </w:p>
    <w:p w14:paraId="022F7684">
      <w:pPr>
        <w:pStyle w:val="5"/>
        <w:keepNext w:val="0"/>
        <w:keepLines w:val="0"/>
        <w:widowControl/>
        <w:suppressLineNumbers w:val="0"/>
      </w:pPr>
      <w:r>
        <w:rPr>
          <w:rStyle w:val="8"/>
        </w:rPr>
        <w:t>注册地址：</w:t>
      </w:r>
      <w:r>
        <w:t xml:space="preserve"> 江苏省南京市江宁区智谷大道166号B栋9层</w:t>
      </w:r>
    </w:p>
    <w:p w14:paraId="701F7544">
      <w:pPr>
        <w:pStyle w:val="5"/>
        <w:keepNext w:val="0"/>
        <w:keepLines w:val="0"/>
        <w:widowControl/>
        <w:suppressLineNumbers w:val="0"/>
      </w:pPr>
      <w:r>
        <w:rPr>
          <w:rStyle w:val="8"/>
        </w:rPr>
        <w:t>法定代表人：</w:t>
      </w:r>
      <w:r>
        <w:t xml:space="preserve"> 周启明</w:t>
      </w:r>
    </w:p>
    <w:p w14:paraId="5CBE9FA7">
      <w:pPr>
        <w:pStyle w:val="5"/>
        <w:keepNext w:val="0"/>
        <w:keepLines w:val="0"/>
        <w:widowControl/>
        <w:suppressLineNumbers w:val="0"/>
      </w:pPr>
      <w:r>
        <w:rPr>
          <w:rStyle w:val="8"/>
        </w:rPr>
        <w:t>项目联系人：</w:t>
      </w:r>
      <w:r>
        <w:t xml:space="preserve"> 唐文哲</w:t>
      </w:r>
    </w:p>
    <w:p w14:paraId="226A6B35">
      <w:pPr>
        <w:pStyle w:val="5"/>
        <w:keepNext w:val="0"/>
        <w:keepLines w:val="0"/>
        <w:widowControl/>
        <w:suppressLineNumbers w:val="0"/>
      </w:pPr>
      <w:r>
        <w:rPr>
          <w:rStyle w:val="8"/>
        </w:rPr>
        <w:t>联系方式：</w:t>
      </w:r>
      <w:r>
        <w:t xml:space="preserve"> 13900004732</w:t>
      </w:r>
    </w:p>
    <w:p w14:paraId="6999DC4F">
      <w:pPr>
        <w:pStyle w:val="5"/>
        <w:keepNext w:val="0"/>
        <w:keepLines w:val="0"/>
        <w:widowControl/>
        <w:suppressLineNumbers w:val="0"/>
      </w:pPr>
      <w:r>
        <w:rPr>
          <w:rStyle w:val="8"/>
        </w:rPr>
        <w:t>通讯地址：</w:t>
      </w:r>
      <w:r>
        <w:t xml:space="preserve"> 江苏省南京市江宁区智谷大道166号B栋9层</w:t>
      </w:r>
    </w:p>
    <w:p w14:paraId="5018944B">
      <w:pPr>
        <w:pStyle w:val="5"/>
        <w:keepNext w:val="0"/>
        <w:keepLines w:val="0"/>
        <w:widowControl/>
        <w:suppressLineNumbers w:val="0"/>
      </w:pPr>
      <w:r>
        <w:rPr>
          <w:rStyle w:val="8"/>
        </w:rPr>
        <w:t>电话：</w:t>
      </w:r>
      <w:r>
        <w:t xml:space="preserve"> 025-60002602</w:t>
      </w:r>
    </w:p>
    <w:p w14:paraId="20A61817">
      <w:pPr>
        <w:pStyle w:val="5"/>
        <w:keepNext w:val="0"/>
        <w:keepLines w:val="0"/>
        <w:widowControl/>
        <w:suppressLineNumbers w:val="0"/>
      </w:pPr>
      <w:r>
        <w:rPr>
          <w:rStyle w:val="8"/>
        </w:rPr>
        <w:t>传真：</w:t>
      </w:r>
      <w:r>
        <w:t xml:space="preserve"> 无</w:t>
      </w:r>
    </w:p>
    <w:p w14:paraId="535D6966">
      <w:pPr>
        <w:pStyle w:val="5"/>
        <w:keepNext w:val="0"/>
        <w:keepLines w:val="0"/>
        <w:widowControl/>
        <w:suppressLineNumbers w:val="0"/>
      </w:pPr>
      <w:r>
        <w:rPr>
          <w:rStyle w:val="8"/>
        </w:rPr>
        <w:t>电子信箱：</w:t>
      </w:r>
      <w:r>
        <w:t xml:space="preserve"> </w:t>
      </w:r>
      <w:r>
        <w:fldChar w:fldCharType="begin"/>
      </w:r>
      <w:r>
        <w:instrText xml:space="preserve"> HYPERLINK "mailto:patent-test@qiyan.example" </w:instrText>
      </w:r>
      <w:r>
        <w:fldChar w:fldCharType="separate"/>
      </w:r>
      <w:r>
        <w:rPr>
          <w:rStyle w:val="9"/>
        </w:rPr>
        <w:t>patent-test@qiyan.example</w:t>
      </w:r>
      <w:r>
        <w:fldChar w:fldCharType="end"/>
      </w:r>
    </w:p>
    <w:p w14:paraId="16079717">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7A10AA0">
      <w:pPr>
        <w:pStyle w:val="2"/>
        <w:keepNext w:val="0"/>
        <w:keepLines w:val="0"/>
        <w:widowControl/>
        <w:suppressLineNumbers w:val="0"/>
      </w:pPr>
      <w:r>
        <w:t>四、许可基本安排</w:t>
      </w:r>
    </w:p>
    <w:p w14:paraId="00F47522">
      <w:pPr>
        <w:pStyle w:val="5"/>
        <w:keepNext w:val="0"/>
        <w:keepLines w:val="0"/>
        <w:widowControl/>
        <w:suppressLineNumbers w:val="0"/>
      </w:pPr>
      <w:r>
        <w:t xml:space="preserve">本合同卖方以 </w:t>
      </w:r>
      <w:r>
        <w:rPr>
          <w:rStyle w:val="8"/>
        </w:rPr>
        <w:t>排他许可</w:t>
      </w:r>
      <w:r>
        <w:t xml:space="preserve"> 方式许可买方实施其所拥有的 </w:t>
      </w:r>
      <w:r>
        <w:rPr>
          <w:rStyle w:val="8"/>
        </w:rPr>
        <w:t>“一种基于多尺度机器视觉的工业产品表面缺陷检测方法”发明专利</w:t>
      </w:r>
      <w:r>
        <w:t>，买方受让该项专利的实施许可并支付相应的实施许可使用费。</w:t>
      </w:r>
    </w:p>
    <w:p w14:paraId="67B6BF71">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A5704A6">
      <w:pPr>
        <w:pStyle w:val="2"/>
        <w:keepNext w:val="0"/>
        <w:keepLines w:val="0"/>
        <w:widowControl/>
        <w:suppressLineNumbers w:val="0"/>
      </w:pPr>
      <w:r>
        <w:t>第一条 本合同许可实施的专利权</w:t>
      </w:r>
    </w:p>
    <w:p w14:paraId="1AA84DDE">
      <w:pPr>
        <w:pStyle w:val="5"/>
        <w:keepNext w:val="0"/>
        <w:keepLines w:val="0"/>
        <w:widowControl/>
        <w:suppressLineNumbers w:val="0"/>
      </w:pPr>
      <w:r>
        <w:t xml:space="preserve">1．为 </w:t>
      </w:r>
      <w:r>
        <w:rPr>
          <w:rStyle w:val="8"/>
        </w:rPr>
        <w:t>发明专利</w:t>
      </w:r>
      <w:r>
        <w:t>。</w:t>
      </w:r>
    </w:p>
    <w:p w14:paraId="536FDD94">
      <w:pPr>
        <w:pStyle w:val="5"/>
        <w:keepNext w:val="0"/>
        <w:keepLines w:val="0"/>
        <w:widowControl/>
        <w:suppressLineNumbers w:val="0"/>
      </w:pPr>
      <w:r>
        <w:t>2．发明人/设计人：</w:t>
      </w:r>
      <w:r>
        <w:rPr>
          <w:rStyle w:val="8"/>
        </w:rPr>
        <w:t>周启明、李哲宇、王思远</w:t>
      </w:r>
      <w:r>
        <w:t>。</w:t>
      </w:r>
    </w:p>
    <w:p w14:paraId="535E04D3">
      <w:pPr>
        <w:pStyle w:val="5"/>
        <w:keepNext w:val="0"/>
        <w:keepLines w:val="0"/>
        <w:widowControl/>
        <w:suppressLineNumbers w:val="0"/>
      </w:pPr>
      <w:r>
        <w:t>3．专利权人为：</w:t>
      </w:r>
      <w:r>
        <w:rPr>
          <w:rStyle w:val="8"/>
        </w:rPr>
        <w:t>南京启研智能技术有限公司</w:t>
      </w:r>
      <w:r>
        <w:t>。</w:t>
      </w:r>
    </w:p>
    <w:p w14:paraId="0F2B6331">
      <w:pPr>
        <w:pStyle w:val="5"/>
        <w:keepNext w:val="0"/>
        <w:keepLines w:val="0"/>
        <w:widowControl/>
        <w:suppressLineNumbers w:val="0"/>
      </w:pPr>
      <w:r>
        <w:t>4．专利授权日：</w:t>
      </w:r>
      <w:r>
        <w:rPr>
          <w:rStyle w:val="8"/>
        </w:rPr>
        <w:t>2025年3月18日</w:t>
      </w:r>
      <w:r>
        <w:t>。</w:t>
      </w:r>
    </w:p>
    <w:p w14:paraId="29AF3820">
      <w:pPr>
        <w:pStyle w:val="5"/>
        <w:keepNext w:val="0"/>
        <w:keepLines w:val="0"/>
        <w:widowControl/>
        <w:suppressLineNumbers w:val="0"/>
      </w:pPr>
      <w:r>
        <w:t>5．专利号：</w:t>
      </w:r>
      <w:r>
        <w:rPr>
          <w:rStyle w:val="8"/>
        </w:rPr>
        <w:t>ZL202210876543.2（虚构）</w:t>
      </w:r>
      <w:r>
        <w:t>。</w:t>
      </w:r>
    </w:p>
    <w:p w14:paraId="747B1BF5">
      <w:pPr>
        <w:pStyle w:val="5"/>
        <w:keepNext w:val="0"/>
        <w:keepLines w:val="0"/>
        <w:widowControl/>
        <w:suppressLineNumbers w:val="0"/>
      </w:pPr>
      <w:r>
        <w:t>6．专利有效期限：</w:t>
      </w:r>
      <w:r>
        <w:rPr>
          <w:rStyle w:val="8"/>
        </w:rPr>
        <w:t>自2022年7月15日起20年，依法维持有效为前提</w:t>
      </w:r>
      <w:r>
        <w:t>。</w:t>
      </w:r>
    </w:p>
    <w:p w14:paraId="01EF6DA1">
      <w:pPr>
        <w:pStyle w:val="5"/>
        <w:keepNext w:val="0"/>
        <w:keepLines w:val="0"/>
        <w:widowControl/>
        <w:suppressLineNumbers w:val="0"/>
      </w:pPr>
      <w:r>
        <w:t>7．专利年费已交至：</w:t>
      </w:r>
      <w:r>
        <w:rPr>
          <w:rStyle w:val="8"/>
        </w:rPr>
        <w:t>2027年度</w:t>
      </w:r>
      <w:r>
        <w:t>。</w:t>
      </w:r>
    </w:p>
    <w:p w14:paraId="67884713">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698C115">
      <w:pPr>
        <w:pStyle w:val="2"/>
        <w:keepNext w:val="0"/>
        <w:keepLines w:val="0"/>
        <w:widowControl/>
        <w:suppressLineNumbers w:val="0"/>
      </w:pPr>
      <w:r>
        <w:t>第二条 卖方此前实施和许可情况</w:t>
      </w:r>
    </w:p>
    <w:p w14:paraId="57684BE2">
      <w:pPr>
        <w:pStyle w:val="3"/>
        <w:keepNext w:val="0"/>
        <w:keepLines w:val="0"/>
        <w:widowControl/>
        <w:suppressLineNumbers w:val="0"/>
      </w:pPr>
      <w:r>
        <w:t>1．卖方实施本项专利权的状况</w:t>
      </w:r>
    </w:p>
    <w:p w14:paraId="6FA17A2F">
      <w:pPr>
        <w:pStyle w:val="5"/>
        <w:keepNext w:val="0"/>
        <w:keepLines w:val="0"/>
        <w:widowControl/>
        <w:suppressLineNumbers w:val="0"/>
      </w:pPr>
      <w:r>
        <w:t>卖方自2025年4月起在南京市江宁区内部研发实验室中使用该专利技术进行算法验证、样机测试及客户演示，尚未直接用于大规模产品生产。</w:t>
      </w:r>
    </w:p>
    <w:p w14:paraId="249EADDA">
      <w:pPr>
        <w:pStyle w:val="3"/>
        <w:keepNext w:val="0"/>
        <w:keepLines w:val="0"/>
        <w:widowControl/>
        <w:suppressLineNumbers w:val="0"/>
      </w:pPr>
      <w:r>
        <w:t>2．卖方许可他人使用本项专利权的状况</w:t>
      </w:r>
    </w:p>
    <w:p w14:paraId="54431DC6">
      <w:pPr>
        <w:pStyle w:val="5"/>
        <w:keepNext w:val="0"/>
        <w:keepLines w:val="0"/>
        <w:widowControl/>
        <w:suppressLineNumbers w:val="0"/>
      </w:pPr>
      <w:r>
        <w:t>卖方曾于2025年6月以普通许可方式许可无锡远景自动化设备有限公司使用本专利技术。</w:t>
      </w:r>
    </w:p>
    <w:p w14:paraId="38E3A58A">
      <w:pPr>
        <w:pStyle w:val="5"/>
        <w:keepNext w:val="0"/>
        <w:keepLines w:val="0"/>
        <w:widowControl/>
        <w:suppressLineNumbers w:val="0"/>
      </w:pPr>
      <w:r>
        <w:t>该许可情况如下：</w:t>
      </w:r>
    </w:p>
    <w:p w14:paraId="74614975">
      <w:pPr>
        <w:keepNext w:val="0"/>
        <w:keepLines w:val="0"/>
        <w:widowControl/>
        <w:numPr>
          <w:ilvl w:val="0"/>
          <w:numId w:val="1"/>
        </w:numPr>
        <w:suppressLineNumbers w:val="0"/>
        <w:spacing w:before="0" w:beforeAutospacing="1" w:after="0" w:afterAutospacing="1"/>
        <w:ind w:left="1440" w:hanging="360"/>
      </w:pPr>
    </w:p>
    <w:p w14:paraId="32B57DE1">
      <w:pPr>
        <w:pStyle w:val="5"/>
        <w:keepNext w:val="0"/>
        <w:keepLines w:val="0"/>
        <w:widowControl/>
        <w:suppressLineNumbers w:val="0"/>
        <w:ind w:left="720"/>
      </w:pPr>
      <w:r>
        <w:t>许可期限：2025年6月1日至2027年5月31日；</w:t>
      </w:r>
    </w:p>
    <w:p w14:paraId="72361EB6">
      <w:pPr>
        <w:keepNext w:val="0"/>
        <w:keepLines w:val="0"/>
        <w:widowControl/>
        <w:numPr>
          <w:ilvl w:val="0"/>
          <w:numId w:val="1"/>
        </w:numPr>
        <w:suppressLineNumbers w:val="0"/>
        <w:spacing w:before="0" w:beforeAutospacing="1" w:after="0" w:afterAutospacing="1"/>
        <w:ind w:left="1440" w:hanging="360"/>
      </w:pPr>
    </w:p>
    <w:p w14:paraId="17A78336">
      <w:pPr>
        <w:keepNext w:val="0"/>
        <w:keepLines w:val="0"/>
        <w:widowControl/>
        <w:numPr>
          <w:ilvl w:val="0"/>
          <w:numId w:val="1"/>
        </w:numPr>
        <w:suppressLineNumbers w:val="0"/>
        <w:spacing w:before="0" w:beforeAutospacing="1" w:after="0" w:afterAutospacing="1"/>
        <w:ind w:left="1440" w:hanging="360"/>
      </w:pPr>
    </w:p>
    <w:p w14:paraId="3845C20C">
      <w:pPr>
        <w:pStyle w:val="5"/>
        <w:keepNext w:val="0"/>
        <w:keepLines w:val="0"/>
        <w:widowControl/>
        <w:suppressLineNumbers w:val="0"/>
        <w:ind w:left="720"/>
      </w:pPr>
      <w:r>
        <w:t>许可地域：江苏省无锡市；</w:t>
      </w:r>
    </w:p>
    <w:p w14:paraId="6305FFAC">
      <w:pPr>
        <w:keepNext w:val="0"/>
        <w:keepLines w:val="0"/>
        <w:widowControl/>
        <w:numPr>
          <w:ilvl w:val="0"/>
          <w:numId w:val="1"/>
        </w:numPr>
        <w:suppressLineNumbers w:val="0"/>
        <w:spacing w:before="0" w:beforeAutospacing="1" w:after="0" w:afterAutospacing="1"/>
        <w:ind w:left="1440" w:hanging="360"/>
      </w:pPr>
    </w:p>
    <w:p w14:paraId="6C8D727E">
      <w:pPr>
        <w:keepNext w:val="0"/>
        <w:keepLines w:val="0"/>
        <w:widowControl/>
        <w:numPr>
          <w:ilvl w:val="0"/>
          <w:numId w:val="1"/>
        </w:numPr>
        <w:suppressLineNumbers w:val="0"/>
        <w:spacing w:before="0" w:beforeAutospacing="1" w:after="0" w:afterAutospacing="1"/>
        <w:ind w:left="1440" w:hanging="360"/>
      </w:pPr>
    </w:p>
    <w:p w14:paraId="5C02D766">
      <w:pPr>
        <w:pStyle w:val="5"/>
        <w:keepNext w:val="0"/>
        <w:keepLines w:val="0"/>
        <w:widowControl/>
        <w:suppressLineNumbers w:val="0"/>
        <w:ind w:left="720"/>
      </w:pPr>
      <w:r>
        <w:t>许可方式：普通实施许可；</w:t>
      </w:r>
    </w:p>
    <w:p w14:paraId="05440D30">
      <w:pPr>
        <w:keepNext w:val="0"/>
        <w:keepLines w:val="0"/>
        <w:widowControl/>
        <w:numPr>
          <w:ilvl w:val="0"/>
          <w:numId w:val="1"/>
        </w:numPr>
        <w:suppressLineNumbers w:val="0"/>
        <w:spacing w:before="0" w:beforeAutospacing="1" w:after="0" w:afterAutospacing="1"/>
        <w:ind w:left="1440" w:hanging="360"/>
      </w:pPr>
    </w:p>
    <w:p w14:paraId="6F8EB3BB">
      <w:pPr>
        <w:keepNext w:val="0"/>
        <w:keepLines w:val="0"/>
        <w:widowControl/>
        <w:numPr>
          <w:ilvl w:val="0"/>
          <w:numId w:val="1"/>
        </w:numPr>
        <w:suppressLineNumbers w:val="0"/>
        <w:spacing w:before="0" w:beforeAutospacing="1" w:after="0" w:afterAutospacing="1"/>
        <w:ind w:left="1440" w:hanging="360"/>
      </w:pPr>
    </w:p>
    <w:p w14:paraId="47D0382D">
      <w:pPr>
        <w:pStyle w:val="5"/>
        <w:keepNext w:val="0"/>
        <w:keepLines w:val="0"/>
        <w:widowControl/>
        <w:suppressLineNumbers w:val="0"/>
        <w:ind w:left="720"/>
      </w:pPr>
      <w:r>
        <w:t>许可范围：仅限电子零部件表面检测设备；</w:t>
      </w:r>
    </w:p>
    <w:p w14:paraId="4BAEE634">
      <w:pPr>
        <w:keepNext w:val="0"/>
        <w:keepLines w:val="0"/>
        <w:widowControl/>
        <w:numPr>
          <w:ilvl w:val="0"/>
          <w:numId w:val="1"/>
        </w:numPr>
        <w:suppressLineNumbers w:val="0"/>
        <w:spacing w:before="0" w:beforeAutospacing="1" w:after="0" w:afterAutospacing="1"/>
        <w:ind w:left="1440" w:hanging="360"/>
      </w:pPr>
    </w:p>
    <w:p w14:paraId="56D243C7">
      <w:pPr>
        <w:keepNext w:val="0"/>
        <w:keepLines w:val="0"/>
        <w:widowControl/>
        <w:numPr>
          <w:ilvl w:val="0"/>
          <w:numId w:val="1"/>
        </w:numPr>
        <w:suppressLineNumbers w:val="0"/>
        <w:spacing w:before="0" w:beforeAutospacing="1" w:after="0" w:afterAutospacing="1"/>
        <w:ind w:left="1440" w:hanging="360"/>
      </w:pPr>
    </w:p>
    <w:p w14:paraId="38473EE5">
      <w:pPr>
        <w:pStyle w:val="5"/>
        <w:keepNext w:val="0"/>
        <w:keepLines w:val="0"/>
        <w:widowControl/>
        <w:suppressLineNumbers w:val="0"/>
        <w:ind w:left="720"/>
      </w:pPr>
      <w:r>
        <w:t>不允许再许可；</w:t>
      </w:r>
    </w:p>
    <w:p w14:paraId="5C5D82FC">
      <w:pPr>
        <w:keepNext w:val="0"/>
        <w:keepLines w:val="0"/>
        <w:widowControl/>
        <w:numPr>
          <w:ilvl w:val="0"/>
          <w:numId w:val="1"/>
        </w:numPr>
        <w:suppressLineNumbers w:val="0"/>
        <w:spacing w:before="0" w:beforeAutospacing="1" w:after="0" w:afterAutospacing="1"/>
        <w:ind w:left="1440" w:hanging="360"/>
      </w:pPr>
    </w:p>
    <w:p w14:paraId="4F9FF03E">
      <w:pPr>
        <w:keepNext w:val="0"/>
        <w:keepLines w:val="0"/>
        <w:widowControl/>
        <w:numPr>
          <w:ilvl w:val="0"/>
          <w:numId w:val="1"/>
        </w:numPr>
        <w:suppressLineNumbers w:val="0"/>
        <w:spacing w:before="0" w:beforeAutospacing="1" w:after="0" w:afterAutospacing="1"/>
        <w:ind w:left="1440" w:hanging="360"/>
      </w:pPr>
    </w:p>
    <w:p w14:paraId="69E7489F">
      <w:pPr>
        <w:pStyle w:val="5"/>
        <w:keepNext w:val="0"/>
        <w:keepLines w:val="0"/>
        <w:widowControl/>
        <w:suppressLineNumbers w:val="0"/>
        <w:ind w:left="720"/>
      </w:pPr>
      <w:r>
        <w:t>现有许可合同在本合同签署后继续履行。</w:t>
      </w:r>
    </w:p>
    <w:p w14:paraId="44DFEEC0">
      <w:pPr>
        <w:keepNext w:val="0"/>
        <w:keepLines w:val="0"/>
        <w:widowControl/>
        <w:numPr>
          <w:ilvl w:val="0"/>
          <w:numId w:val="1"/>
        </w:numPr>
        <w:suppressLineNumbers w:val="0"/>
        <w:spacing w:before="0" w:beforeAutospacing="1" w:after="0" w:afterAutospacing="1"/>
        <w:ind w:left="1440" w:hanging="360"/>
      </w:pPr>
    </w:p>
    <w:p w14:paraId="22DBCB00">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D815B73">
      <w:pPr>
        <w:pStyle w:val="2"/>
        <w:keepNext w:val="0"/>
        <w:keepLines w:val="0"/>
        <w:widowControl/>
        <w:suppressLineNumbers w:val="0"/>
      </w:pPr>
      <w:r>
        <w:t>第三条 许可范围、方式和期限</w:t>
      </w:r>
    </w:p>
    <w:p w14:paraId="57120A52">
      <w:pPr>
        <w:pStyle w:val="3"/>
        <w:keepNext w:val="0"/>
        <w:keepLines w:val="0"/>
        <w:widowControl/>
        <w:suppressLineNumbers w:val="0"/>
      </w:pPr>
      <w:r>
        <w:t>1．实施方式</w:t>
      </w:r>
    </w:p>
    <w:p w14:paraId="20D73E02">
      <w:pPr>
        <w:pStyle w:val="5"/>
        <w:keepNext w:val="0"/>
        <w:keepLines w:val="0"/>
        <w:widowControl/>
        <w:suppressLineNumbers w:val="0"/>
      </w:pPr>
      <w:r>
        <w:t>买方有权在许可范围内：</w:t>
      </w:r>
    </w:p>
    <w:p w14:paraId="00612D7B">
      <w:pPr>
        <w:keepNext w:val="0"/>
        <w:keepLines w:val="0"/>
        <w:widowControl/>
        <w:numPr>
          <w:ilvl w:val="0"/>
          <w:numId w:val="2"/>
        </w:numPr>
        <w:suppressLineNumbers w:val="0"/>
        <w:spacing w:before="0" w:beforeAutospacing="1" w:after="0" w:afterAutospacing="1"/>
        <w:ind w:left="1440" w:hanging="360"/>
      </w:pPr>
    </w:p>
    <w:p w14:paraId="1271C05F">
      <w:pPr>
        <w:pStyle w:val="5"/>
        <w:keepNext w:val="0"/>
        <w:keepLines w:val="0"/>
        <w:widowControl/>
        <w:suppressLineNumbers w:val="0"/>
        <w:ind w:left="720"/>
      </w:pPr>
      <w:r>
        <w:t>制造使用本专利技术的工业视觉检测设备；</w:t>
      </w:r>
    </w:p>
    <w:p w14:paraId="4D6D96FD">
      <w:pPr>
        <w:keepNext w:val="0"/>
        <w:keepLines w:val="0"/>
        <w:widowControl/>
        <w:numPr>
          <w:ilvl w:val="0"/>
          <w:numId w:val="2"/>
        </w:numPr>
        <w:suppressLineNumbers w:val="0"/>
        <w:spacing w:before="0" w:beforeAutospacing="1" w:after="0" w:afterAutospacing="1"/>
        <w:ind w:left="1440" w:hanging="360"/>
      </w:pPr>
    </w:p>
    <w:p w14:paraId="646F0105">
      <w:pPr>
        <w:keepNext w:val="0"/>
        <w:keepLines w:val="0"/>
        <w:widowControl/>
        <w:numPr>
          <w:ilvl w:val="0"/>
          <w:numId w:val="2"/>
        </w:numPr>
        <w:suppressLineNumbers w:val="0"/>
        <w:spacing w:before="0" w:beforeAutospacing="1" w:after="0" w:afterAutospacing="1"/>
        <w:ind w:left="1440" w:hanging="360"/>
      </w:pPr>
    </w:p>
    <w:p w14:paraId="714C6F49">
      <w:pPr>
        <w:pStyle w:val="5"/>
        <w:keepNext w:val="0"/>
        <w:keepLines w:val="0"/>
        <w:widowControl/>
        <w:suppressLineNumbers w:val="0"/>
        <w:ind w:left="720"/>
      </w:pPr>
      <w:r>
        <w:t>使用本专利技术；</w:t>
      </w:r>
    </w:p>
    <w:p w14:paraId="110CDB10">
      <w:pPr>
        <w:keepNext w:val="0"/>
        <w:keepLines w:val="0"/>
        <w:widowControl/>
        <w:numPr>
          <w:ilvl w:val="0"/>
          <w:numId w:val="2"/>
        </w:numPr>
        <w:suppressLineNumbers w:val="0"/>
        <w:spacing w:before="0" w:beforeAutospacing="1" w:after="0" w:afterAutospacing="1"/>
        <w:ind w:left="1440" w:hanging="360"/>
      </w:pPr>
    </w:p>
    <w:p w14:paraId="7B3CBDC8">
      <w:pPr>
        <w:keepNext w:val="0"/>
        <w:keepLines w:val="0"/>
        <w:widowControl/>
        <w:numPr>
          <w:ilvl w:val="0"/>
          <w:numId w:val="2"/>
        </w:numPr>
        <w:suppressLineNumbers w:val="0"/>
        <w:spacing w:before="0" w:beforeAutospacing="1" w:after="0" w:afterAutospacing="1"/>
        <w:ind w:left="1440" w:hanging="360"/>
      </w:pPr>
    </w:p>
    <w:p w14:paraId="28BE7802">
      <w:pPr>
        <w:pStyle w:val="5"/>
        <w:keepNext w:val="0"/>
        <w:keepLines w:val="0"/>
        <w:widowControl/>
        <w:suppressLineNumbers w:val="0"/>
        <w:ind w:left="720"/>
      </w:pPr>
      <w:r>
        <w:t>销售采用本专利技术制造的产品；</w:t>
      </w:r>
    </w:p>
    <w:p w14:paraId="71473588">
      <w:pPr>
        <w:keepNext w:val="0"/>
        <w:keepLines w:val="0"/>
        <w:widowControl/>
        <w:numPr>
          <w:ilvl w:val="0"/>
          <w:numId w:val="2"/>
        </w:numPr>
        <w:suppressLineNumbers w:val="0"/>
        <w:spacing w:before="0" w:beforeAutospacing="1" w:after="0" w:afterAutospacing="1"/>
        <w:ind w:left="1440" w:hanging="360"/>
      </w:pPr>
    </w:p>
    <w:p w14:paraId="5284B6C5">
      <w:pPr>
        <w:keepNext w:val="0"/>
        <w:keepLines w:val="0"/>
        <w:widowControl/>
        <w:numPr>
          <w:ilvl w:val="0"/>
          <w:numId w:val="2"/>
        </w:numPr>
        <w:suppressLineNumbers w:val="0"/>
        <w:spacing w:before="0" w:beforeAutospacing="1" w:after="0" w:afterAutospacing="1"/>
        <w:ind w:left="1440" w:hanging="360"/>
      </w:pPr>
    </w:p>
    <w:p w14:paraId="79A42172">
      <w:pPr>
        <w:pStyle w:val="5"/>
        <w:keepNext w:val="0"/>
        <w:keepLines w:val="0"/>
        <w:widowControl/>
        <w:suppressLineNumbers w:val="0"/>
        <w:ind w:left="720"/>
      </w:pPr>
      <w:r>
        <w:t>为客户提供基于该专利技术的检测服务。</w:t>
      </w:r>
    </w:p>
    <w:p w14:paraId="29CE04A0">
      <w:pPr>
        <w:keepNext w:val="0"/>
        <w:keepLines w:val="0"/>
        <w:widowControl/>
        <w:numPr>
          <w:ilvl w:val="0"/>
          <w:numId w:val="2"/>
        </w:numPr>
        <w:suppressLineNumbers w:val="0"/>
        <w:spacing w:before="0" w:beforeAutospacing="1" w:after="0" w:afterAutospacing="1"/>
        <w:ind w:left="1440" w:hanging="360"/>
      </w:pPr>
    </w:p>
    <w:p w14:paraId="795E222E">
      <w:pPr>
        <w:pStyle w:val="5"/>
        <w:keepNext w:val="0"/>
        <w:keepLines w:val="0"/>
        <w:widowControl/>
        <w:suppressLineNumbers w:val="0"/>
      </w:pPr>
      <w:r>
        <w:t>未经卖方书面同意，买方不得将本专利实施许可单独转让给第三方。</w:t>
      </w:r>
    </w:p>
    <w:p w14:paraId="60349AE0">
      <w:pPr>
        <w:pStyle w:val="5"/>
        <w:keepNext w:val="0"/>
        <w:keepLines w:val="0"/>
        <w:widowControl/>
        <w:suppressLineNumbers w:val="0"/>
      </w:pPr>
      <w:r>
        <w:rPr>
          <w:rStyle w:val="8"/>
        </w:rPr>
        <w:t>买方可以将本专利技术授权其全资子公司实施，但不得向其他第三方进行分许可。</w:t>
      </w:r>
    </w:p>
    <w:p w14:paraId="57684422">
      <w:pPr>
        <w:pStyle w:val="3"/>
        <w:keepNext w:val="0"/>
        <w:keepLines w:val="0"/>
        <w:widowControl/>
        <w:suppressLineNumbers w:val="0"/>
      </w:pPr>
      <w:r>
        <w:t>2．实施范围</w:t>
      </w:r>
    </w:p>
    <w:p w14:paraId="15353D81">
      <w:pPr>
        <w:pStyle w:val="5"/>
        <w:keepNext w:val="0"/>
        <w:keepLines w:val="0"/>
        <w:widowControl/>
        <w:suppressLineNumbers w:val="0"/>
      </w:pPr>
      <w:r>
        <w:rPr>
          <w:rStyle w:val="8"/>
        </w:rPr>
        <w:t>中华人民共和国大陆地区。</w:t>
      </w:r>
    </w:p>
    <w:p w14:paraId="5EA0220B">
      <w:pPr>
        <w:pStyle w:val="5"/>
        <w:keepNext w:val="0"/>
        <w:keepLines w:val="0"/>
        <w:widowControl/>
        <w:suppressLineNumbers w:val="0"/>
      </w:pPr>
      <w:r>
        <w:t>授权行业范围：</w:t>
      </w:r>
    </w:p>
    <w:p w14:paraId="03FC4381">
      <w:pPr>
        <w:pStyle w:val="5"/>
        <w:keepNext w:val="0"/>
        <w:keepLines w:val="0"/>
        <w:widowControl/>
        <w:suppressLineNumbers w:val="0"/>
      </w:pPr>
      <w:r>
        <w:rPr>
          <w:rStyle w:val="8"/>
        </w:rPr>
        <w:t>新能源汽车零部件、动力电池、电机、电控系统及相关工业制造领域。</w:t>
      </w:r>
    </w:p>
    <w:p w14:paraId="473B1D6F">
      <w:pPr>
        <w:pStyle w:val="5"/>
        <w:keepNext w:val="0"/>
        <w:keepLines w:val="0"/>
        <w:widowControl/>
        <w:suppressLineNumbers w:val="0"/>
      </w:pPr>
      <w:r>
        <w:t>卖方不得在上述地域和行业范围内再许可其他第三方实施本专利。</w:t>
      </w:r>
    </w:p>
    <w:p w14:paraId="555B8358">
      <w:pPr>
        <w:pStyle w:val="5"/>
        <w:keepNext w:val="0"/>
        <w:keepLines w:val="0"/>
        <w:widowControl/>
        <w:suppressLineNumbers w:val="0"/>
      </w:pPr>
      <w:r>
        <w:t>但卖方有权继续为科学研究、内部研发和非商业性测试使用该专利。</w:t>
      </w:r>
    </w:p>
    <w:p w14:paraId="5048DF6C">
      <w:pPr>
        <w:pStyle w:val="3"/>
        <w:keepNext w:val="0"/>
        <w:keepLines w:val="0"/>
        <w:widowControl/>
        <w:suppressLineNumbers w:val="0"/>
      </w:pPr>
      <w:r>
        <w:t>3．实施期限</w:t>
      </w:r>
    </w:p>
    <w:p w14:paraId="1AFD6EA5">
      <w:pPr>
        <w:pStyle w:val="5"/>
        <w:keepNext w:val="0"/>
        <w:keepLines w:val="0"/>
        <w:widowControl/>
        <w:suppressLineNumbers w:val="0"/>
      </w:pPr>
      <w:r>
        <w:rPr>
          <w:rStyle w:val="8"/>
        </w:rPr>
        <w:t>2026年9月1日至2031年8月31日。</w:t>
      </w:r>
    </w:p>
    <w:p w14:paraId="164B474E">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8527591">
      <w:pPr>
        <w:pStyle w:val="2"/>
        <w:keepNext w:val="0"/>
        <w:keepLines w:val="0"/>
        <w:widowControl/>
        <w:suppressLineNumbers w:val="0"/>
      </w:pPr>
      <w:r>
        <w:t>第四条 技术资料</w:t>
      </w:r>
    </w:p>
    <w:p w14:paraId="378C1A75">
      <w:pPr>
        <w:pStyle w:val="5"/>
        <w:keepNext w:val="0"/>
        <w:keepLines w:val="0"/>
        <w:widowControl/>
        <w:suppressLineNumbers w:val="0"/>
      </w:pPr>
      <w:r>
        <w:t>卖方应向买方提交以下技术资料：</w:t>
      </w:r>
    </w:p>
    <w:p w14:paraId="1BCE6C98">
      <w:pPr>
        <w:pStyle w:val="5"/>
        <w:keepNext w:val="0"/>
        <w:keepLines w:val="0"/>
        <w:widowControl/>
        <w:suppressLineNumbers w:val="0"/>
      </w:pPr>
      <w:r>
        <w:t>1．专利说明书、权利要求书、摘要及附图；</w:t>
      </w:r>
    </w:p>
    <w:p w14:paraId="1D2FA91F">
      <w:pPr>
        <w:pStyle w:val="5"/>
        <w:keepNext w:val="0"/>
        <w:keepLines w:val="0"/>
        <w:widowControl/>
        <w:suppressLineNumbers w:val="0"/>
      </w:pPr>
      <w:r>
        <w:t>2．专利申请及审查过程中的主要技术文件；</w:t>
      </w:r>
    </w:p>
    <w:p w14:paraId="68DF0949">
      <w:pPr>
        <w:pStyle w:val="5"/>
        <w:keepNext w:val="0"/>
        <w:keepLines w:val="0"/>
        <w:widowControl/>
        <w:suppressLineNumbers w:val="0"/>
      </w:pPr>
      <w:r>
        <w:t>3．算法流程说明、核心参数配置说明及实施指南；</w:t>
      </w:r>
    </w:p>
    <w:p w14:paraId="53D3372A">
      <w:pPr>
        <w:pStyle w:val="5"/>
        <w:keepNext w:val="0"/>
        <w:keepLines w:val="0"/>
        <w:widowControl/>
        <w:suppressLineNumbers w:val="0"/>
      </w:pPr>
      <w:r>
        <w:t>4．卖方现有并有权向买方提供的测试样本说明、系统接口规范及部署说明。</w:t>
      </w:r>
    </w:p>
    <w:p w14:paraId="1617300C">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A982B05">
      <w:pPr>
        <w:pStyle w:val="2"/>
        <w:keepNext w:val="0"/>
        <w:keepLines w:val="0"/>
        <w:widowControl/>
        <w:suppressLineNumbers w:val="0"/>
      </w:pPr>
      <w:r>
        <w:t>第五条 技术资料交付</w:t>
      </w:r>
    </w:p>
    <w:p w14:paraId="56AC7A6D">
      <w:pPr>
        <w:pStyle w:val="5"/>
        <w:keepNext w:val="0"/>
        <w:keepLines w:val="0"/>
        <w:widowControl/>
        <w:suppressLineNumbers w:val="0"/>
      </w:pPr>
      <w:r>
        <w:t>1．提交时间：</w:t>
      </w:r>
    </w:p>
    <w:p w14:paraId="7A21359A">
      <w:pPr>
        <w:pStyle w:val="5"/>
        <w:keepNext w:val="0"/>
        <w:keepLines w:val="0"/>
        <w:widowControl/>
        <w:suppressLineNumbers w:val="0"/>
      </w:pPr>
      <w:r>
        <w:rPr>
          <w:rStyle w:val="8"/>
        </w:rPr>
        <w:t>卖方收到第一期许可使用费后10个工作日内。</w:t>
      </w:r>
    </w:p>
    <w:p w14:paraId="7C275046">
      <w:pPr>
        <w:pStyle w:val="5"/>
        <w:keepNext w:val="0"/>
        <w:keepLines w:val="0"/>
        <w:widowControl/>
        <w:suppressLineNumbers w:val="0"/>
      </w:pPr>
      <w:r>
        <w:t>2．提交地点：</w:t>
      </w:r>
    </w:p>
    <w:p w14:paraId="6370160E">
      <w:pPr>
        <w:pStyle w:val="5"/>
        <w:keepNext w:val="0"/>
        <w:keepLines w:val="0"/>
        <w:widowControl/>
        <w:suppressLineNumbers w:val="0"/>
      </w:pPr>
      <w:r>
        <w:rPr>
          <w:rStyle w:val="8"/>
        </w:rPr>
        <w:t>苏州锐衡智能科技有限公司注册地址。</w:t>
      </w:r>
    </w:p>
    <w:p w14:paraId="48B5B3D3">
      <w:pPr>
        <w:pStyle w:val="5"/>
        <w:keepNext w:val="0"/>
        <w:keepLines w:val="0"/>
        <w:widowControl/>
        <w:suppressLineNumbers w:val="0"/>
      </w:pPr>
      <w:r>
        <w:t>3．提交方式：</w:t>
      </w:r>
    </w:p>
    <w:p w14:paraId="3C7F71EF">
      <w:pPr>
        <w:pStyle w:val="5"/>
        <w:keepNext w:val="0"/>
        <w:keepLines w:val="0"/>
        <w:widowControl/>
        <w:suppressLineNumbers w:val="0"/>
      </w:pPr>
      <w:r>
        <w:t>电子资料通过双方指定邮箱或加密文件传输系统提交；</w:t>
      </w:r>
    </w:p>
    <w:p w14:paraId="1684636D">
      <w:pPr>
        <w:pStyle w:val="5"/>
        <w:keepNext w:val="0"/>
        <w:keepLines w:val="0"/>
        <w:widowControl/>
        <w:suppressLineNumbers w:val="0"/>
      </w:pPr>
      <w:r>
        <w:t>纸质资料由卖方盖章后邮寄；</w:t>
      </w:r>
    </w:p>
    <w:p w14:paraId="6C8C024D">
      <w:pPr>
        <w:pStyle w:val="5"/>
        <w:keepNext w:val="0"/>
        <w:keepLines w:val="0"/>
        <w:widowControl/>
        <w:suppressLineNumbers w:val="0"/>
      </w:pPr>
      <w:r>
        <w:t>双方应就实际交付资料签署《技术资料交付确认单》。</w:t>
      </w:r>
    </w:p>
    <w:p w14:paraId="0945A965">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4ADA6082">
      <w:pPr>
        <w:pStyle w:val="2"/>
        <w:keepNext w:val="0"/>
        <w:keepLines w:val="0"/>
        <w:widowControl/>
        <w:suppressLineNumbers w:val="0"/>
      </w:pPr>
      <w:r>
        <w:t>第六条 技术秘密</w:t>
      </w:r>
    </w:p>
    <w:p w14:paraId="5965CB09">
      <w:pPr>
        <w:pStyle w:val="3"/>
        <w:keepNext w:val="0"/>
        <w:keepLines w:val="0"/>
        <w:widowControl/>
        <w:suppressLineNumbers w:val="0"/>
      </w:pPr>
      <w:r>
        <w:t>1．技术秘密内容</w:t>
      </w:r>
    </w:p>
    <w:p w14:paraId="15B70ED7">
      <w:pPr>
        <w:pStyle w:val="5"/>
        <w:keepNext w:val="0"/>
        <w:keepLines w:val="0"/>
        <w:widowControl/>
        <w:suppressLineNumbers w:val="0"/>
      </w:pPr>
      <w:r>
        <w:t>包括但不限于：</w:t>
      </w:r>
    </w:p>
    <w:p w14:paraId="7250CAC9">
      <w:pPr>
        <w:keepNext w:val="0"/>
        <w:keepLines w:val="0"/>
        <w:widowControl/>
        <w:numPr>
          <w:ilvl w:val="0"/>
          <w:numId w:val="3"/>
        </w:numPr>
        <w:suppressLineNumbers w:val="0"/>
        <w:spacing w:before="0" w:beforeAutospacing="1" w:after="0" w:afterAutospacing="1"/>
        <w:ind w:left="1440" w:hanging="360"/>
      </w:pPr>
    </w:p>
    <w:p w14:paraId="299945FC">
      <w:pPr>
        <w:pStyle w:val="5"/>
        <w:keepNext w:val="0"/>
        <w:keepLines w:val="0"/>
        <w:widowControl/>
        <w:suppressLineNumbers w:val="0"/>
        <w:ind w:left="720"/>
      </w:pPr>
      <w:r>
        <w:t>未公开算法参数；</w:t>
      </w:r>
    </w:p>
    <w:p w14:paraId="3637DB3A">
      <w:pPr>
        <w:keepNext w:val="0"/>
        <w:keepLines w:val="0"/>
        <w:widowControl/>
        <w:numPr>
          <w:ilvl w:val="0"/>
          <w:numId w:val="3"/>
        </w:numPr>
        <w:suppressLineNumbers w:val="0"/>
        <w:spacing w:before="0" w:beforeAutospacing="1" w:after="0" w:afterAutospacing="1"/>
        <w:ind w:left="1440" w:hanging="360"/>
      </w:pPr>
    </w:p>
    <w:p w14:paraId="1F1A8390">
      <w:pPr>
        <w:keepNext w:val="0"/>
        <w:keepLines w:val="0"/>
        <w:widowControl/>
        <w:numPr>
          <w:ilvl w:val="0"/>
          <w:numId w:val="3"/>
        </w:numPr>
        <w:suppressLineNumbers w:val="0"/>
        <w:spacing w:before="0" w:beforeAutospacing="1" w:after="0" w:afterAutospacing="1"/>
        <w:ind w:left="1440" w:hanging="360"/>
      </w:pPr>
    </w:p>
    <w:p w14:paraId="73F99165">
      <w:pPr>
        <w:pStyle w:val="5"/>
        <w:keepNext w:val="0"/>
        <w:keepLines w:val="0"/>
        <w:widowControl/>
        <w:suppressLineNumbers w:val="0"/>
        <w:ind w:left="720"/>
      </w:pPr>
      <w:r>
        <w:t>模型训练方法；</w:t>
      </w:r>
    </w:p>
    <w:p w14:paraId="3AB406CD">
      <w:pPr>
        <w:keepNext w:val="0"/>
        <w:keepLines w:val="0"/>
        <w:widowControl/>
        <w:numPr>
          <w:ilvl w:val="0"/>
          <w:numId w:val="3"/>
        </w:numPr>
        <w:suppressLineNumbers w:val="0"/>
        <w:spacing w:before="0" w:beforeAutospacing="1" w:after="0" w:afterAutospacing="1"/>
        <w:ind w:left="1440" w:hanging="360"/>
      </w:pPr>
    </w:p>
    <w:p w14:paraId="45E5060B">
      <w:pPr>
        <w:keepNext w:val="0"/>
        <w:keepLines w:val="0"/>
        <w:widowControl/>
        <w:numPr>
          <w:ilvl w:val="0"/>
          <w:numId w:val="3"/>
        </w:numPr>
        <w:suppressLineNumbers w:val="0"/>
        <w:spacing w:before="0" w:beforeAutospacing="1" w:after="0" w:afterAutospacing="1"/>
        <w:ind w:left="1440" w:hanging="360"/>
      </w:pPr>
    </w:p>
    <w:p w14:paraId="045EE4C4">
      <w:pPr>
        <w:pStyle w:val="5"/>
        <w:keepNext w:val="0"/>
        <w:keepLines w:val="0"/>
        <w:widowControl/>
        <w:suppressLineNumbers w:val="0"/>
        <w:ind w:left="720"/>
      </w:pPr>
      <w:r>
        <w:t>缺陷样本分类规则；</w:t>
      </w:r>
    </w:p>
    <w:p w14:paraId="2E095D91">
      <w:pPr>
        <w:keepNext w:val="0"/>
        <w:keepLines w:val="0"/>
        <w:widowControl/>
        <w:numPr>
          <w:ilvl w:val="0"/>
          <w:numId w:val="3"/>
        </w:numPr>
        <w:suppressLineNumbers w:val="0"/>
        <w:spacing w:before="0" w:beforeAutospacing="1" w:after="0" w:afterAutospacing="1"/>
        <w:ind w:left="1440" w:hanging="360"/>
      </w:pPr>
    </w:p>
    <w:p w14:paraId="5AFD0477">
      <w:pPr>
        <w:keepNext w:val="0"/>
        <w:keepLines w:val="0"/>
        <w:widowControl/>
        <w:numPr>
          <w:ilvl w:val="0"/>
          <w:numId w:val="3"/>
        </w:numPr>
        <w:suppressLineNumbers w:val="0"/>
        <w:spacing w:before="0" w:beforeAutospacing="1" w:after="0" w:afterAutospacing="1"/>
        <w:ind w:left="1440" w:hanging="360"/>
      </w:pPr>
    </w:p>
    <w:p w14:paraId="4AB79D68">
      <w:pPr>
        <w:pStyle w:val="5"/>
        <w:keepNext w:val="0"/>
        <w:keepLines w:val="0"/>
        <w:widowControl/>
        <w:suppressLineNumbers w:val="0"/>
        <w:ind w:left="720"/>
      </w:pPr>
      <w:r>
        <w:t>参数调优经验；</w:t>
      </w:r>
    </w:p>
    <w:p w14:paraId="5B0B431D">
      <w:pPr>
        <w:keepNext w:val="0"/>
        <w:keepLines w:val="0"/>
        <w:widowControl/>
        <w:numPr>
          <w:ilvl w:val="0"/>
          <w:numId w:val="3"/>
        </w:numPr>
        <w:suppressLineNumbers w:val="0"/>
        <w:spacing w:before="0" w:beforeAutospacing="1" w:after="0" w:afterAutospacing="1"/>
        <w:ind w:left="1440" w:hanging="360"/>
      </w:pPr>
    </w:p>
    <w:p w14:paraId="78587C79">
      <w:pPr>
        <w:keepNext w:val="0"/>
        <w:keepLines w:val="0"/>
        <w:widowControl/>
        <w:numPr>
          <w:ilvl w:val="0"/>
          <w:numId w:val="3"/>
        </w:numPr>
        <w:suppressLineNumbers w:val="0"/>
        <w:spacing w:before="0" w:beforeAutospacing="1" w:after="0" w:afterAutospacing="1"/>
        <w:ind w:left="1440" w:hanging="360"/>
      </w:pPr>
    </w:p>
    <w:p w14:paraId="65F418F0">
      <w:pPr>
        <w:pStyle w:val="5"/>
        <w:keepNext w:val="0"/>
        <w:keepLines w:val="0"/>
        <w:widowControl/>
        <w:suppressLineNumbers w:val="0"/>
        <w:ind w:left="720"/>
      </w:pPr>
      <w:r>
        <w:t>系统部署参数；</w:t>
      </w:r>
    </w:p>
    <w:p w14:paraId="50A7A304">
      <w:pPr>
        <w:keepNext w:val="0"/>
        <w:keepLines w:val="0"/>
        <w:widowControl/>
        <w:numPr>
          <w:ilvl w:val="0"/>
          <w:numId w:val="3"/>
        </w:numPr>
        <w:suppressLineNumbers w:val="0"/>
        <w:spacing w:before="0" w:beforeAutospacing="1" w:after="0" w:afterAutospacing="1"/>
        <w:ind w:left="1440" w:hanging="360"/>
      </w:pPr>
    </w:p>
    <w:p w14:paraId="237C0210">
      <w:pPr>
        <w:keepNext w:val="0"/>
        <w:keepLines w:val="0"/>
        <w:widowControl/>
        <w:numPr>
          <w:ilvl w:val="0"/>
          <w:numId w:val="3"/>
        </w:numPr>
        <w:suppressLineNumbers w:val="0"/>
        <w:spacing w:before="0" w:beforeAutospacing="1" w:after="0" w:afterAutospacing="1"/>
        <w:ind w:left="1440" w:hanging="360"/>
      </w:pPr>
    </w:p>
    <w:p w14:paraId="788062F9">
      <w:pPr>
        <w:pStyle w:val="5"/>
        <w:keepNext w:val="0"/>
        <w:keepLines w:val="0"/>
        <w:widowControl/>
        <w:suppressLineNumbers w:val="0"/>
        <w:ind w:left="720"/>
      </w:pPr>
      <w:r>
        <w:t>未公开测试数据。</w:t>
      </w:r>
    </w:p>
    <w:p w14:paraId="04494A22">
      <w:pPr>
        <w:keepNext w:val="0"/>
        <w:keepLines w:val="0"/>
        <w:widowControl/>
        <w:numPr>
          <w:ilvl w:val="0"/>
          <w:numId w:val="3"/>
        </w:numPr>
        <w:suppressLineNumbers w:val="0"/>
        <w:spacing w:before="0" w:beforeAutospacing="1" w:after="0" w:afterAutospacing="1"/>
        <w:ind w:left="1440" w:hanging="360"/>
      </w:pPr>
    </w:p>
    <w:p w14:paraId="74504FAD">
      <w:pPr>
        <w:pStyle w:val="3"/>
        <w:keepNext w:val="0"/>
        <w:keepLines w:val="0"/>
        <w:widowControl/>
        <w:suppressLineNumbers w:val="0"/>
      </w:pPr>
      <w:r>
        <w:t>2．技术秘密实施要求</w:t>
      </w:r>
    </w:p>
    <w:p w14:paraId="1726E9AC">
      <w:pPr>
        <w:pStyle w:val="5"/>
        <w:keepNext w:val="0"/>
        <w:keepLines w:val="0"/>
        <w:widowControl/>
        <w:suppressLineNumbers w:val="0"/>
      </w:pPr>
      <w:r>
        <w:t>买方仅可为实施本合同专利及生产相关产品而使用上述技术秘密。</w:t>
      </w:r>
    </w:p>
    <w:p w14:paraId="62B160D2">
      <w:pPr>
        <w:pStyle w:val="5"/>
        <w:keepNext w:val="0"/>
        <w:keepLines w:val="0"/>
        <w:widowControl/>
        <w:suppressLineNumbers w:val="0"/>
      </w:pPr>
      <w:r>
        <w:t>未经卖方书面同意，不得向许可范围之外的第三方披露。</w:t>
      </w:r>
    </w:p>
    <w:p w14:paraId="4DF3B413">
      <w:pPr>
        <w:pStyle w:val="3"/>
        <w:keepNext w:val="0"/>
        <w:keepLines w:val="0"/>
        <w:widowControl/>
        <w:suppressLineNumbers w:val="0"/>
      </w:pPr>
      <w:r>
        <w:t>3．保密范围和期限</w:t>
      </w:r>
    </w:p>
    <w:p w14:paraId="53FBFBFE">
      <w:pPr>
        <w:pStyle w:val="5"/>
        <w:keepNext w:val="0"/>
        <w:keepLines w:val="0"/>
        <w:widowControl/>
        <w:suppressLineNumbers w:val="0"/>
      </w:pPr>
      <w:r>
        <w:t>保密义务适用于：</w:t>
      </w:r>
    </w:p>
    <w:p w14:paraId="6B06CE8D">
      <w:pPr>
        <w:keepNext w:val="0"/>
        <w:keepLines w:val="0"/>
        <w:widowControl/>
        <w:numPr>
          <w:ilvl w:val="0"/>
          <w:numId w:val="4"/>
        </w:numPr>
        <w:suppressLineNumbers w:val="0"/>
        <w:spacing w:before="0" w:beforeAutospacing="1" w:after="0" w:afterAutospacing="1"/>
        <w:ind w:left="1440" w:hanging="360"/>
      </w:pPr>
    </w:p>
    <w:p w14:paraId="2A56E12C">
      <w:pPr>
        <w:pStyle w:val="5"/>
        <w:keepNext w:val="0"/>
        <w:keepLines w:val="0"/>
        <w:widowControl/>
        <w:suppressLineNumbers w:val="0"/>
        <w:ind w:left="720"/>
      </w:pPr>
      <w:r>
        <w:t>双方员工；</w:t>
      </w:r>
    </w:p>
    <w:p w14:paraId="7F442894">
      <w:pPr>
        <w:keepNext w:val="0"/>
        <w:keepLines w:val="0"/>
        <w:widowControl/>
        <w:numPr>
          <w:ilvl w:val="0"/>
          <w:numId w:val="4"/>
        </w:numPr>
        <w:suppressLineNumbers w:val="0"/>
        <w:spacing w:before="0" w:beforeAutospacing="1" w:after="0" w:afterAutospacing="1"/>
        <w:ind w:left="1440" w:hanging="360"/>
      </w:pPr>
    </w:p>
    <w:p w14:paraId="35E7003B">
      <w:pPr>
        <w:keepNext w:val="0"/>
        <w:keepLines w:val="0"/>
        <w:widowControl/>
        <w:numPr>
          <w:ilvl w:val="0"/>
          <w:numId w:val="4"/>
        </w:numPr>
        <w:suppressLineNumbers w:val="0"/>
        <w:spacing w:before="0" w:beforeAutospacing="1" w:after="0" w:afterAutospacing="1"/>
        <w:ind w:left="1440" w:hanging="360"/>
      </w:pPr>
    </w:p>
    <w:p w14:paraId="13FE45CF">
      <w:pPr>
        <w:pStyle w:val="5"/>
        <w:keepNext w:val="0"/>
        <w:keepLines w:val="0"/>
        <w:widowControl/>
        <w:suppressLineNumbers w:val="0"/>
        <w:ind w:left="720"/>
      </w:pPr>
      <w:r>
        <w:t>顾问；</w:t>
      </w:r>
    </w:p>
    <w:p w14:paraId="30F2178C">
      <w:pPr>
        <w:keepNext w:val="0"/>
        <w:keepLines w:val="0"/>
        <w:widowControl/>
        <w:numPr>
          <w:ilvl w:val="0"/>
          <w:numId w:val="4"/>
        </w:numPr>
        <w:suppressLineNumbers w:val="0"/>
        <w:spacing w:before="0" w:beforeAutospacing="1" w:after="0" w:afterAutospacing="1"/>
        <w:ind w:left="1440" w:hanging="360"/>
      </w:pPr>
    </w:p>
    <w:p w14:paraId="36987C9A">
      <w:pPr>
        <w:keepNext w:val="0"/>
        <w:keepLines w:val="0"/>
        <w:widowControl/>
        <w:numPr>
          <w:ilvl w:val="0"/>
          <w:numId w:val="4"/>
        </w:numPr>
        <w:suppressLineNumbers w:val="0"/>
        <w:spacing w:before="0" w:beforeAutospacing="1" w:after="0" w:afterAutospacing="1"/>
        <w:ind w:left="1440" w:hanging="360"/>
      </w:pPr>
    </w:p>
    <w:p w14:paraId="626E64CA">
      <w:pPr>
        <w:pStyle w:val="5"/>
        <w:keepNext w:val="0"/>
        <w:keepLines w:val="0"/>
        <w:widowControl/>
        <w:suppressLineNumbers w:val="0"/>
        <w:ind w:left="720"/>
      </w:pPr>
      <w:r>
        <w:t>外包人员；</w:t>
      </w:r>
    </w:p>
    <w:p w14:paraId="1687DB08">
      <w:pPr>
        <w:keepNext w:val="0"/>
        <w:keepLines w:val="0"/>
        <w:widowControl/>
        <w:numPr>
          <w:ilvl w:val="0"/>
          <w:numId w:val="4"/>
        </w:numPr>
        <w:suppressLineNumbers w:val="0"/>
        <w:spacing w:before="0" w:beforeAutospacing="1" w:after="0" w:afterAutospacing="1"/>
        <w:ind w:left="1440" w:hanging="360"/>
      </w:pPr>
    </w:p>
    <w:p w14:paraId="0F99D8CC">
      <w:pPr>
        <w:keepNext w:val="0"/>
        <w:keepLines w:val="0"/>
        <w:widowControl/>
        <w:numPr>
          <w:ilvl w:val="0"/>
          <w:numId w:val="4"/>
        </w:numPr>
        <w:suppressLineNumbers w:val="0"/>
        <w:spacing w:before="0" w:beforeAutospacing="1" w:after="0" w:afterAutospacing="1"/>
        <w:ind w:left="1440" w:hanging="360"/>
      </w:pPr>
    </w:p>
    <w:p w14:paraId="3B7095F6">
      <w:pPr>
        <w:pStyle w:val="5"/>
        <w:keepNext w:val="0"/>
        <w:keepLines w:val="0"/>
        <w:widowControl/>
        <w:suppressLineNumbers w:val="0"/>
        <w:ind w:left="720"/>
      </w:pPr>
      <w:r>
        <w:t>经批准接触技术资料的关联公司人员。</w:t>
      </w:r>
    </w:p>
    <w:p w14:paraId="1DFD3491">
      <w:pPr>
        <w:keepNext w:val="0"/>
        <w:keepLines w:val="0"/>
        <w:widowControl/>
        <w:numPr>
          <w:ilvl w:val="0"/>
          <w:numId w:val="4"/>
        </w:numPr>
        <w:suppressLineNumbers w:val="0"/>
        <w:spacing w:before="0" w:beforeAutospacing="1" w:after="0" w:afterAutospacing="1"/>
        <w:ind w:left="1440" w:hanging="360"/>
      </w:pPr>
    </w:p>
    <w:p w14:paraId="5AF47EC6">
      <w:pPr>
        <w:pStyle w:val="5"/>
        <w:keepNext w:val="0"/>
        <w:keepLines w:val="0"/>
        <w:widowControl/>
        <w:suppressLineNumbers w:val="0"/>
      </w:pPr>
      <w:r>
        <w:t>保密期限：</w:t>
      </w:r>
    </w:p>
    <w:p w14:paraId="4121A104">
      <w:pPr>
        <w:pStyle w:val="5"/>
        <w:keepNext w:val="0"/>
        <w:keepLines w:val="0"/>
        <w:widowControl/>
        <w:suppressLineNumbers w:val="0"/>
      </w:pPr>
      <w:r>
        <w:rPr>
          <w:rStyle w:val="8"/>
        </w:rPr>
        <w:t>自技术秘密披露之日起5年。</w:t>
      </w:r>
    </w:p>
    <w:p w14:paraId="28BFCDFE">
      <w:pPr>
        <w:pStyle w:val="5"/>
        <w:keepNext w:val="0"/>
        <w:keepLines w:val="0"/>
        <w:widowControl/>
        <w:suppressLineNumbers w:val="0"/>
      </w:pPr>
      <w:r>
        <w:t>依法已经公开或者非因买方原因进入公共领域的信息不受上述限制。</w:t>
      </w:r>
    </w:p>
    <w:p w14:paraId="3AF346D6">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1C68277">
      <w:pPr>
        <w:pStyle w:val="2"/>
        <w:keepNext w:val="0"/>
        <w:keepLines w:val="0"/>
        <w:widowControl/>
        <w:suppressLineNumbers w:val="0"/>
      </w:pPr>
      <w:r>
        <w:t>第七条 技术服务和技术指导</w:t>
      </w:r>
    </w:p>
    <w:p w14:paraId="5D82D9EE">
      <w:pPr>
        <w:pStyle w:val="3"/>
        <w:keepNext w:val="0"/>
        <w:keepLines w:val="0"/>
        <w:widowControl/>
        <w:suppressLineNumbers w:val="0"/>
      </w:pPr>
      <w:r>
        <w:t>1．内容</w:t>
      </w:r>
    </w:p>
    <w:p w14:paraId="3832AE6F">
      <w:pPr>
        <w:pStyle w:val="5"/>
        <w:keepNext w:val="0"/>
        <w:keepLines w:val="0"/>
        <w:widowControl/>
        <w:suppressLineNumbers w:val="0"/>
      </w:pPr>
      <w:r>
        <w:t>卖方向买方提供：</w:t>
      </w:r>
    </w:p>
    <w:p w14:paraId="23E8B4CF">
      <w:pPr>
        <w:keepNext w:val="0"/>
        <w:keepLines w:val="0"/>
        <w:widowControl/>
        <w:numPr>
          <w:ilvl w:val="0"/>
          <w:numId w:val="5"/>
        </w:numPr>
        <w:suppressLineNumbers w:val="0"/>
        <w:spacing w:before="0" w:beforeAutospacing="1" w:after="0" w:afterAutospacing="1"/>
        <w:ind w:left="1440" w:hanging="360"/>
      </w:pPr>
    </w:p>
    <w:p w14:paraId="5F99C8A8">
      <w:pPr>
        <w:pStyle w:val="5"/>
        <w:keepNext w:val="0"/>
        <w:keepLines w:val="0"/>
        <w:widowControl/>
        <w:suppressLineNumbers w:val="0"/>
        <w:ind w:left="720"/>
      </w:pPr>
      <w:r>
        <w:t>专利技术实施说明；</w:t>
      </w:r>
    </w:p>
    <w:p w14:paraId="54C8E6AE">
      <w:pPr>
        <w:keepNext w:val="0"/>
        <w:keepLines w:val="0"/>
        <w:widowControl/>
        <w:numPr>
          <w:ilvl w:val="0"/>
          <w:numId w:val="5"/>
        </w:numPr>
        <w:suppressLineNumbers w:val="0"/>
        <w:spacing w:before="0" w:beforeAutospacing="1" w:after="0" w:afterAutospacing="1"/>
        <w:ind w:left="1440" w:hanging="360"/>
      </w:pPr>
    </w:p>
    <w:p w14:paraId="53213A9F">
      <w:pPr>
        <w:keepNext w:val="0"/>
        <w:keepLines w:val="0"/>
        <w:widowControl/>
        <w:numPr>
          <w:ilvl w:val="0"/>
          <w:numId w:val="5"/>
        </w:numPr>
        <w:suppressLineNumbers w:val="0"/>
        <w:spacing w:before="0" w:beforeAutospacing="1" w:after="0" w:afterAutospacing="1"/>
        <w:ind w:left="1440" w:hanging="360"/>
      </w:pPr>
    </w:p>
    <w:p w14:paraId="5B5DDDDF">
      <w:pPr>
        <w:pStyle w:val="5"/>
        <w:keepNext w:val="0"/>
        <w:keepLines w:val="0"/>
        <w:widowControl/>
        <w:suppressLineNumbers w:val="0"/>
        <w:ind w:left="720"/>
      </w:pPr>
      <w:r>
        <w:t>系统部署指导；</w:t>
      </w:r>
    </w:p>
    <w:p w14:paraId="5B9409D7">
      <w:pPr>
        <w:keepNext w:val="0"/>
        <w:keepLines w:val="0"/>
        <w:widowControl/>
        <w:numPr>
          <w:ilvl w:val="0"/>
          <w:numId w:val="5"/>
        </w:numPr>
        <w:suppressLineNumbers w:val="0"/>
        <w:spacing w:before="0" w:beforeAutospacing="1" w:after="0" w:afterAutospacing="1"/>
        <w:ind w:left="1440" w:hanging="360"/>
      </w:pPr>
    </w:p>
    <w:p w14:paraId="14EA5958">
      <w:pPr>
        <w:keepNext w:val="0"/>
        <w:keepLines w:val="0"/>
        <w:widowControl/>
        <w:numPr>
          <w:ilvl w:val="0"/>
          <w:numId w:val="5"/>
        </w:numPr>
        <w:suppressLineNumbers w:val="0"/>
        <w:spacing w:before="0" w:beforeAutospacing="1" w:after="0" w:afterAutospacing="1"/>
        <w:ind w:left="1440" w:hanging="360"/>
      </w:pPr>
    </w:p>
    <w:p w14:paraId="54C53955">
      <w:pPr>
        <w:pStyle w:val="5"/>
        <w:keepNext w:val="0"/>
        <w:keepLines w:val="0"/>
        <w:widowControl/>
        <w:suppressLineNumbers w:val="0"/>
        <w:ind w:left="720"/>
      </w:pPr>
      <w:r>
        <w:t>算法参数配置培训；</w:t>
      </w:r>
    </w:p>
    <w:p w14:paraId="2295C918">
      <w:pPr>
        <w:keepNext w:val="0"/>
        <w:keepLines w:val="0"/>
        <w:widowControl/>
        <w:numPr>
          <w:ilvl w:val="0"/>
          <w:numId w:val="5"/>
        </w:numPr>
        <w:suppressLineNumbers w:val="0"/>
        <w:spacing w:before="0" w:beforeAutospacing="1" w:after="0" w:afterAutospacing="1"/>
        <w:ind w:left="1440" w:hanging="360"/>
      </w:pPr>
    </w:p>
    <w:p w14:paraId="75C3A213">
      <w:pPr>
        <w:keepNext w:val="0"/>
        <w:keepLines w:val="0"/>
        <w:widowControl/>
        <w:numPr>
          <w:ilvl w:val="0"/>
          <w:numId w:val="5"/>
        </w:numPr>
        <w:suppressLineNumbers w:val="0"/>
        <w:spacing w:before="0" w:beforeAutospacing="1" w:after="0" w:afterAutospacing="1"/>
        <w:ind w:left="1440" w:hanging="360"/>
      </w:pPr>
    </w:p>
    <w:p w14:paraId="3F3F8CE1">
      <w:pPr>
        <w:pStyle w:val="5"/>
        <w:keepNext w:val="0"/>
        <w:keepLines w:val="0"/>
        <w:widowControl/>
        <w:suppressLineNumbers w:val="0"/>
        <w:ind w:left="720"/>
      </w:pPr>
      <w:r>
        <w:t>常见故障排查指导；</w:t>
      </w:r>
    </w:p>
    <w:p w14:paraId="041F8C7D">
      <w:pPr>
        <w:keepNext w:val="0"/>
        <w:keepLines w:val="0"/>
        <w:widowControl/>
        <w:numPr>
          <w:ilvl w:val="0"/>
          <w:numId w:val="5"/>
        </w:numPr>
        <w:suppressLineNumbers w:val="0"/>
        <w:spacing w:before="0" w:beforeAutospacing="1" w:after="0" w:afterAutospacing="1"/>
        <w:ind w:left="1440" w:hanging="360"/>
      </w:pPr>
    </w:p>
    <w:p w14:paraId="3C2849AB">
      <w:pPr>
        <w:keepNext w:val="0"/>
        <w:keepLines w:val="0"/>
        <w:widowControl/>
        <w:numPr>
          <w:ilvl w:val="0"/>
          <w:numId w:val="5"/>
        </w:numPr>
        <w:suppressLineNumbers w:val="0"/>
        <w:spacing w:before="0" w:beforeAutospacing="1" w:after="0" w:afterAutospacing="1"/>
        <w:ind w:left="1440" w:hanging="360"/>
      </w:pPr>
    </w:p>
    <w:p w14:paraId="08ADAC28">
      <w:pPr>
        <w:pStyle w:val="5"/>
        <w:keepNext w:val="0"/>
        <w:keepLines w:val="0"/>
        <w:widowControl/>
        <w:suppressLineNumbers w:val="0"/>
        <w:ind w:left="720"/>
      </w:pPr>
      <w:r>
        <w:t>初次生产环境部署支持。</w:t>
      </w:r>
    </w:p>
    <w:p w14:paraId="5AE2444F">
      <w:pPr>
        <w:keepNext w:val="0"/>
        <w:keepLines w:val="0"/>
        <w:widowControl/>
        <w:numPr>
          <w:ilvl w:val="0"/>
          <w:numId w:val="5"/>
        </w:numPr>
        <w:suppressLineNumbers w:val="0"/>
        <w:spacing w:before="0" w:beforeAutospacing="1" w:after="0" w:afterAutospacing="1"/>
        <w:ind w:left="1440" w:hanging="360"/>
      </w:pPr>
    </w:p>
    <w:p w14:paraId="06FE5E0B">
      <w:pPr>
        <w:pStyle w:val="3"/>
        <w:keepNext w:val="0"/>
        <w:keepLines w:val="0"/>
        <w:widowControl/>
        <w:suppressLineNumbers w:val="0"/>
      </w:pPr>
      <w:r>
        <w:t>2．方式</w:t>
      </w:r>
    </w:p>
    <w:p w14:paraId="07F0A819">
      <w:pPr>
        <w:pStyle w:val="5"/>
        <w:keepNext w:val="0"/>
        <w:keepLines w:val="0"/>
        <w:widowControl/>
        <w:suppressLineNumbers w:val="0"/>
      </w:pPr>
      <w:r>
        <w:t>卖方采用：</w:t>
      </w:r>
    </w:p>
    <w:p w14:paraId="617164AE">
      <w:pPr>
        <w:keepNext w:val="0"/>
        <w:keepLines w:val="0"/>
        <w:widowControl/>
        <w:numPr>
          <w:ilvl w:val="0"/>
          <w:numId w:val="6"/>
        </w:numPr>
        <w:suppressLineNumbers w:val="0"/>
        <w:spacing w:before="0" w:beforeAutospacing="1" w:after="0" w:afterAutospacing="1"/>
        <w:ind w:left="1440" w:hanging="360"/>
      </w:pPr>
    </w:p>
    <w:p w14:paraId="098D041D">
      <w:pPr>
        <w:pStyle w:val="5"/>
        <w:keepNext w:val="0"/>
        <w:keepLines w:val="0"/>
        <w:widowControl/>
        <w:suppressLineNumbers w:val="0"/>
        <w:ind w:left="720"/>
      </w:pPr>
      <w:r>
        <w:t>远程视频会议；</w:t>
      </w:r>
    </w:p>
    <w:p w14:paraId="7E4C3028">
      <w:pPr>
        <w:keepNext w:val="0"/>
        <w:keepLines w:val="0"/>
        <w:widowControl/>
        <w:numPr>
          <w:ilvl w:val="0"/>
          <w:numId w:val="6"/>
        </w:numPr>
        <w:suppressLineNumbers w:val="0"/>
        <w:spacing w:before="0" w:beforeAutospacing="1" w:after="0" w:afterAutospacing="1"/>
        <w:ind w:left="1440" w:hanging="360"/>
      </w:pPr>
    </w:p>
    <w:p w14:paraId="1F087EF6">
      <w:pPr>
        <w:keepNext w:val="0"/>
        <w:keepLines w:val="0"/>
        <w:widowControl/>
        <w:numPr>
          <w:ilvl w:val="0"/>
          <w:numId w:val="6"/>
        </w:numPr>
        <w:suppressLineNumbers w:val="0"/>
        <w:spacing w:before="0" w:beforeAutospacing="1" w:after="0" w:afterAutospacing="1"/>
        <w:ind w:left="1440" w:hanging="360"/>
      </w:pPr>
    </w:p>
    <w:p w14:paraId="1BA1F2C2">
      <w:pPr>
        <w:pStyle w:val="5"/>
        <w:keepNext w:val="0"/>
        <w:keepLines w:val="0"/>
        <w:widowControl/>
        <w:suppressLineNumbers w:val="0"/>
        <w:ind w:left="720"/>
      </w:pPr>
      <w:r>
        <w:t>电子邮件；</w:t>
      </w:r>
    </w:p>
    <w:p w14:paraId="1E2DACF2">
      <w:pPr>
        <w:keepNext w:val="0"/>
        <w:keepLines w:val="0"/>
        <w:widowControl/>
        <w:numPr>
          <w:ilvl w:val="0"/>
          <w:numId w:val="6"/>
        </w:numPr>
        <w:suppressLineNumbers w:val="0"/>
        <w:spacing w:before="0" w:beforeAutospacing="1" w:after="0" w:afterAutospacing="1"/>
        <w:ind w:left="1440" w:hanging="360"/>
      </w:pPr>
    </w:p>
    <w:p w14:paraId="3B0DFF56">
      <w:pPr>
        <w:keepNext w:val="0"/>
        <w:keepLines w:val="0"/>
        <w:widowControl/>
        <w:numPr>
          <w:ilvl w:val="0"/>
          <w:numId w:val="6"/>
        </w:numPr>
        <w:suppressLineNumbers w:val="0"/>
        <w:spacing w:before="0" w:beforeAutospacing="1" w:after="0" w:afterAutospacing="1"/>
        <w:ind w:left="1440" w:hanging="360"/>
      </w:pPr>
    </w:p>
    <w:p w14:paraId="10EF5B82">
      <w:pPr>
        <w:pStyle w:val="5"/>
        <w:keepNext w:val="0"/>
        <w:keepLines w:val="0"/>
        <w:widowControl/>
        <w:suppressLineNumbers w:val="0"/>
        <w:ind w:left="720"/>
      </w:pPr>
      <w:r>
        <w:t>现场技术培训</w:t>
      </w:r>
    </w:p>
    <w:p w14:paraId="1EBA4446">
      <w:pPr>
        <w:keepNext w:val="0"/>
        <w:keepLines w:val="0"/>
        <w:widowControl/>
        <w:numPr>
          <w:ilvl w:val="0"/>
          <w:numId w:val="6"/>
        </w:numPr>
        <w:suppressLineNumbers w:val="0"/>
        <w:spacing w:before="0" w:beforeAutospacing="1" w:after="0" w:afterAutospacing="1"/>
        <w:ind w:left="1440" w:hanging="360"/>
      </w:pPr>
    </w:p>
    <w:p w14:paraId="71DA4883">
      <w:pPr>
        <w:pStyle w:val="5"/>
        <w:keepNext w:val="0"/>
        <w:keepLines w:val="0"/>
        <w:widowControl/>
        <w:suppressLineNumbers w:val="0"/>
      </w:pPr>
      <w:r>
        <w:t>方式提供技术支持。</w:t>
      </w:r>
    </w:p>
    <w:p w14:paraId="4939885D">
      <w:pPr>
        <w:pStyle w:val="5"/>
        <w:keepNext w:val="0"/>
        <w:keepLines w:val="0"/>
        <w:widowControl/>
        <w:suppressLineNumbers w:val="0"/>
      </w:pPr>
      <w:r>
        <w:t>许可期第一年内：</w:t>
      </w:r>
    </w:p>
    <w:p w14:paraId="3316941E">
      <w:pPr>
        <w:pStyle w:val="5"/>
        <w:keepNext w:val="0"/>
        <w:keepLines w:val="0"/>
        <w:widowControl/>
        <w:suppressLineNumbers w:val="0"/>
      </w:pPr>
      <w:r>
        <w:t xml:space="preserve">现场培训不少于 </w:t>
      </w:r>
      <w:r>
        <w:rPr>
          <w:rStyle w:val="8"/>
        </w:rPr>
        <w:t>3次</w:t>
      </w:r>
      <w:r>
        <w:t xml:space="preserve">，每次不少于 </w:t>
      </w:r>
      <w:r>
        <w:rPr>
          <w:rStyle w:val="8"/>
        </w:rPr>
        <w:t>4小时</w:t>
      </w:r>
      <w:r>
        <w:t>。</w:t>
      </w:r>
    </w:p>
    <w:p w14:paraId="2E36B71D">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56220362">
      <w:pPr>
        <w:pStyle w:val="2"/>
        <w:keepNext w:val="0"/>
        <w:keepLines w:val="0"/>
        <w:widowControl/>
        <w:suppressLineNumbers w:val="0"/>
      </w:pPr>
      <w:r>
        <w:t>第八条 验收标准</w:t>
      </w:r>
    </w:p>
    <w:p w14:paraId="35A98A75">
      <w:pPr>
        <w:pStyle w:val="5"/>
        <w:keepNext w:val="0"/>
        <w:keepLines w:val="0"/>
        <w:widowControl/>
        <w:suppressLineNumbers w:val="0"/>
      </w:pPr>
      <w:r>
        <w:t>双方按以下标准验收：</w:t>
      </w:r>
    </w:p>
    <w:p w14:paraId="085704E2">
      <w:pPr>
        <w:pStyle w:val="5"/>
        <w:keepNext w:val="0"/>
        <w:keepLines w:val="0"/>
        <w:widowControl/>
        <w:suppressLineNumbers w:val="0"/>
      </w:pPr>
      <w:r>
        <w:t>1．卖方完成第四条约定技术资料交付；</w:t>
      </w:r>
    </w:p>
    <w:p w14:paraId="48D25163">
      <w:pPr>
        <w:pStyle w:val="5"/>
        <w:keepNext w:val="0"/>
        <w:keepLines w:val="0"/>
        <w:widowControl/>
        <w:suppressLineNumbers w:val="0"/>
      </w:pPr>
      <w:r>
        <w:t xml:space="preserve">2．在双方共同确认的测试数据集上，缺陷识别准确率达到 </w:t>
      </w:r>
      <w:r>
        <w:rPr>
          <w:rStyle w:val="8"/>
        </w:rPr>
        <w:t>97%以上</w:t>
      </w:r>
      <w:r>
        <w:t>；</w:t>
      </w:r>
    </w:p>
    <w:p w14:paraId="728F4988">
      <w:pPr>
        <w:pStyle w:val="5"/>
        <w:keepNext w:val="0"/>
        <w:keepLines w:val="0"/>
        <w:widowControl/>
        <w:suppressLineNumbers w:val="0"/>
      </w:pPr>
      <w:r>
        <w:t xml:space="preserve">3．买方完成测试环境部署后，系统连续稳定运行 </w:t>
      </w:r>
      <w:r>
        <w:rPr>
          <w:rStyle w:val="8"/>
        </w:rPr>
        <w:t>7日</w:t>
      </w:r>
      <w:r>
        <w:t>，不存在导致核心检测功能无法运行的严重故障。</w:t>
      </w:r>
    </w:p>
    <w:p w14:paraId="022EFF6A">
      <w:pPr>
        <w:pStyle w:val="5"/>
        <w:keepNext w:val="0"/>
        <w:keepLines w:val="0"/>
        <w:widowControl/>
        <w:suppressLineNumbers w:val="0"/>
      </w:pPr>
      <w:r>
        <w:t xml:space="preserve">如首次验收不合格，卖方应在 </w:t>
      </w:r>
      <w:r>
        <w:rPr>
          <w:rStyle w:val="8"/>
        </w:rPr>
        <w:t>10个工作日</w:t>
      </w:r>
      <w:r>
        <w:t xml:space="preserve"> 内进行整改。</w:t>
      </w:r>
    </w:p>
    <w:p w14:paraId="060E0A03">
      <w:pPr>
        <w:pStyle w:val="5"/>
        <w:keepNext w:val="0"/>
        <w:keepLines w:val="0"/>
        <w:widowControl/>
        <w:suppressLineNumbers w:val="0"/>
      </w:pPr>
      <w:r>
        <w:t>整改完成后双方重新验收。</w:t>
      </w:r>
    </w:p>
    <w:p w14:paraId="52F5A961">
      <w:pPr>
        <w:pStyle w:val="5"/>
        <w:keepNext w:val="0"/>
        <w:keepLines w:val="0"/>
        <w:widowControl/>
        <w:suppressLineNumbers w:val="0"/>
      </w:pPr>
      <w:r>
        <w:t>连续两次未达到上述验收标准的，买方有权要求卖方继续整改或者解除合同。</w:t>
      </w:r>
    </w:p>
    <w:p w14:paraId="3875B357">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384DDC16">
      <w:pPr>
        <w:pStyle w:val="2"/>
        <w:keepNext w:val="0"/>
        <w:keepLines w:val="0"/>
        <w:widowControl/>
        <w:suppressLineNumbers w:val="0"/>
      </w:pPr>
      <w:r>
        <w:t>第九条 许可使用费</w:t>
      </w:r>
    </w:p>
    <w:p w14:paraId="6F7AAA94">
      <w:pPr>
        <w:pStyle w:val="3"/>
        <w:keepNext w:val="0"/>
        <w:keepLines w:val="0"/>
        <w:widowControl/>
        <w:suppressLineNumbers w:val="0"/>
      </w:pPr>
      <w:r>
        <w:t>1．许可实施使用费总额</w:t>
      </w:r>
    </w:p>
    <w:p w14:paraId="5824C2C3">
      <w:pPr>
        <w:pStyle w:val="5"/>
        <w:keepNext w:val="0"/>
        <w:keepLines w:val="0"/>
        <w:widowControl/>
        <w:suppressLineNumbers w:val="0"/>
      </w:pPr>
      <w:r>
        <w:rPr>
          <w:rStyle w:val="8"/>
        </w:rPr>
        <w:t>人民币2,000,000元。</w:t>
      </w:r>
    </w:p>
    <w:p w14:paraId="684C0854">
      <w:pPr>
        <w:pStyle w:val="5"/>
        <w:keepNext w:val="0"/>
        <w:keepLines w:val="0"/>
        <w:widowControl/>
        <w:suppressLineNumbers w:val="0"/>
      </w:pPr>
      <w:r>
        <w:t>大写：</w:t>
      </w:r>
    </w:p>
    <w:p w14:paraId="4EC2E664">
      <w:pPr>
        <w:pStyle w:val="5"/>
        <w:keepNext w:val="0"/>
        <w:keepLines w:val="0"/>
        <w:widowControl/>
        <w:suppressLineNumbers w:val="0"/>
      </w:pPr>
      <w:r>
        <w:rPr>
          <w:rStyle w:val="8"/>
        </w:rPr>
        <w:t>人民币贰佰万元整。</w:t>
      </w:r>
    </w:p>
    <w:p w14:paraId="3CDFB540">
      <w:pPr>
        <w:pStyle w:val="5"/>
        <w:keepNext w:val="0"/>
        <w:keepLines w:val="0"/>
        <w:widowControl/>
        <w:suppressLineNumbers w:val="0"/>
      </w:pPr>
      <w:r>
        <w:t>其中：</w:t>
      </w:r>
    </w:p>
    <w:p w14:paraId="635BF80B">
      <w:pPr>
        <w:pStyle w:val="5"/>
        <w:keepNext w:val="0"/>
        <w:keepLines w:val="0"/>
        <w:widowControl/>
        <w:suppressLineNumbers w:val="0"/>
      </w:pPr>
      <w:r>
        <w:t>技术秘密使用费：</w:t>
      </w:r>
    </w:p>
    <w:p w14:paraId="730A1912">
      <w:pPr>
        <w:pStyle w:val="5"/>
        <w:keepNext w:val="0"/>
        <w:keepLines w:val="0"/>
        <w:widowControl/>
        <w:suppressLineNumbers w:val="0"/>
      </w:pPr>
      <w:r>
        <w:rPr>
          <w:rStyle w:val="8"/>
        </w:rPr>
        <w:t>人民币300,000元。</w:t>
      </w:r>
    </w:p>
    <w:p w14:paraId="594C715F">
      <w:pPr>
        <w:pStyle w:val="5"/>
        <w:keepNext w:val="0"/>
        <w:keepLines w:val="0"/>
        <w:widowControl/>
        <w:suppressLineNumbers w:val="0"/>
      </w:pPr>
      <w:r>
        <w:t>技术服务和指导费：</w:t>
      </w:r>
    </w:p>
    <w:p w14:paraId="68809115">
      <w:pPr>
        <w:pStyle w:val="5"/>
        <w:keepNext w:val="0"/>
        <w:keepLines w:val="0"/>
        <w:widowControl/>
        <w:suppressLineNumbers w:val="0"/>
      </w:pPr>
      <w:r>
        <w:rPr>
          <w:rStyle w:val="8"/>
        </w:rPr>
        <w:t>人民币200,000元。</w:t>
      </w:r>
    </w:p>
    <w:p w14:paraId="168160E2">
      <w:pPr>
        <w:pStyle w:val="5"/>
        <w:keepNext w:val="0"/>
        <w:keepLines w:val="0"/>
        <w:widowControl/>
        <w:suppressLineNumbers w:val="0"/>
      </w:pPr>
      <w:r>
        <w:t>专利实施许可费：</w:t>
      </w:r>
    </w:p>
    <w:p w14:paraId="33923CF8">
      <w:pPr>
        <w:pStyle w:val="5"/>
        <w:keepNext w:val="0"/>
        <w:keepLines w:val="0"/>
        <w:widowControl/>
        <w:suppressLineNumbers w:val="0"/>
      </w:pPr>
      <w:r>
        <w:rPr>
          <w:rStyle w:val="8"/>
        </w:rPr>
        <w:t>人民币1,500,000元。</w:t>
      </w:r>
    </w:p>
    <w:p w14:paraId="70AD80CA">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4ECAF652">
      <w:pPr>
        <w:pStyle w:val="3"/>
        <w:keepNext w:val="0"/>
        <w:keepLines w:val="0"/>
        <w:widowControl/>
        <w:suppressLineNumbers w:val="0"/>
      </w:pPr>
      <w:r>
        <w:t>2．支付方式</w:t>
      </w:r>
    </w:p>
    <w:p w14:paraId="259FD04C">
      <w:pPr>
        <w:pStyle w:val="5"/>
        <w:keepNext w:val="0"/>
        <w:keepLines w:val="0"/>
        <w:widowControl/>
        <w:suppressLineNumbers w:val="0"/>
      </w:pPr>
      <w:r>
        <w:t xml:space="preserve">买方采用 </w:t>
      </w:r>
      <w:r>
        <w:rPr>
          <w:rStyle w:val="8"/>
        </w:rPr>
        <w:t>分期支付</w:t>
      </w:r>
      <w:r>
        <w:t>。</w:t>
      </w:r>
    </w:p>
    <w:p w14:paraId="00DC450B">
      <w:pPr>
        <w:pStyle w:val="4"/>
        <w:keepNext w:val="0"/>
        <w:keepLines w:val="0"/>
        <w:widowControl/>
        <w:suppressLineNumbers w:val="0"/>
      </w:pPr>
      <w:r>
        <w:t>第一期</w:t>
      </w:r>
    </w:p>
    <w:p w14:paraId="47D58C6E">
      <w:pPr>
        <w:pStyle w:val="5"/>
        <w:keepNext w:val="0"/>
        <w:keepLines w:val="0"/>
        <w:widowControl/>
        <w:suppressLineNumbers w:val="0"/>
      </w:pPr>
      <w:r>
        <w:t>合同生效且卖方提供合法有效发票后5个工作日内：</w:t>
      </w:r>
    </w:p>
    <w:p w14:paraId="5F912BE2">
      <w:pPr>
        <w:pStyle w:val="5"/>
        <w:keepNext w:val="0"/>
        <w:keepLines w:val="0"/>
        <w:widowControl/>
        <w:suppressLineNumbers w:val="0"/>
      </w:pPr>
      <w:r>
        <w:rPr>
          <w:rStyle w:val="8"/>
        </w:rPr>
        <w:t>人民币800,000元。</w:t>
      </w:r>
    </w:p>
    <w:p w14:paraId="3D635D0E">
      <w:pPr>
        <w:pStyle w:val="4"/>
        <w:keepNext w:val="0"/>
        <w:keepLines w:val="0"/>
        <w:widowControl/>
        <w:suppressLineNumbers w:val="0"/>
      </w:pPr>
      <w:r>
        <w:t>第二期</w:t>
      </w:r>
    </w:p>
    <w:p w14:paraId="0C518B25">
      <w:pPr>
        <w:pStyle w:val="5"/>
        <w:keepNext w:val="0"/>
        <w:keepLines w:val="0"/>
        <w:widowControl/>
        <w:suppressLineNumbers w:val="0"/>
      </w:pPr>
      <w:r>
        <w:t>卖方完成全部技术资料交付并通过资料验收后5个工作日内：</w:t>
      </w:r>
    </w:p>
    <w:p w14:paraId="3A736239">
      <w:pPr>
        <w:pStyle w:val="5"/>
        <w:keepNext w:val="0"/>
        <w:keepLines w:val="0"/>
        <w:widowControl/>
        <w:suppressLineNumbers w:val="0"/>
      </w:pPr>
      <w:r>
        <w:rPr>
          <w:rStyle w:val="8"/>
        </w:rPr>
        <w:t>人民币600,000元。</w:t>
      </w:r>
    </w:p>
    <w:p w14:paraId="03710C46">
      <w:pPr>
        <w:pStyle w:val="4"/>
        <w:keepNext w:val="0"/>
        <w:keepLines w:val="0"/>
        <w:widowControl/>
        <w:suppressLineNumbers w:val="0"/>
      </w:pPr>
      <w:r>
        <w:t>第三期</w:t>
      </w:r>
    </w:p>
    <w:p w14:paraId="78C66013">
      <w:pPr>
        <w:pStyle w:val="5"/>
        <w:keepNext w:val="0"/>
        <w:keepLines w:val="0"/>
        <w:widowControl/>
        <w:suppressLineNumbers w:val="0"/>
      </w:pPr>
      <w:r>
        <w:t>完成第八条约定的技术实施验收后5个工作日内：</w:t>
      </w:r>
    </w:p>
    <w:p w14:paraId="76219E17">
      <w:pPr>
        <w:pStyle w:val="5"/>
        <w:keepNext w:val="0"/>
        <w:keepLines w:val="0"/>
        <w:widowControl/>
        <w:suppressLineNumbers w:val="0"/>
      </w:pPr>
      <w:r>
        <w:rPr>
          <w:rStyle w:val="8"/>
        </w:rPr>
        <w:t>人民币600,000元。</w:t>
      </w:r>
    </w:p>
    <w:p w14:paraId="184253C7">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16611CF">
      <w:pPr>
        <w:pStyle w:val="3"/>
        <w:keepNext w:val="0"/>
        <w:keepLines w:val="0"/>
        <w:widowControl/>
        <w:suppressLineNumbers w:val="0"/>
      </w:pPr>
      <w:r>
        <w:t>卖方账户</w:t>
      </w:r>
    </w:p>
    <w:p w14:paraId="7B058450">
      <w:pPr>
        <w:pStyle w:val="5"/>
        <w:keepNext w:val="0"/>
        <w:keepLines w:val="0"/>
        <w:widowControl/>
        <w:suppressLineNumbers w:val="0"/>
      </w:pPr>
      <w:r>
        <w:t>开户银行：</w:t>
      </w:r>
    </w:p>
    <w:p w14:paraId="16DCE451">
      <w:pPr>
        <w:pStyle w:val="5"/>
        <w:keepNext w:val="0"/>
        <w:keepLines w:val="0"/>
        <w:widowControl/>
        <w:suppressLineNumbers w:val="0"/>
      </w:pPr>
      <w:r>
        <w:rPr>
          <w:rStyle w:val="8"/>
        </w:rPr>
        <w:t>中国建设银行南京科技支行</w:t>
      </w:r>
    </w:p>
    <w:p w14:paraId="3FCB63F9">
      <w:pPr>
        <w:pStyle w:val="5"/>
        <w:keepNext w:val="0"/>
        <w:keepLines w:val="0"/>
        <w:widowControl/>
        <w:suppressLineNumbers w:val="0"/>
      </w:pPr>
      <w:r>
        <w:t>地址：</w:t>
      </w:r>
    </w:p>
    <w:p w14:paraId="554D4A6A">
      <w:pPr>
        <w:pStyle w:val="5"/>
        <w:keepNext w:val="0"/>
        <w:keepLines w:val="0"/>
        <w:widowControl/>
        <w:suppressLineNumbers w:val="0"/>
      </w:pPr>
      <w:r>
        <w:rPr>
          <w:rStyle w:val="8"/>
        </w:rPr>
        <w:t>江苏省南京市江宁区</w:t>
      </w:r>
    </w:p>
    <w:p w14:paraId="150E88BB">
      <w:pPr>
        <w:pStyle w:val="5"/>
        <w:keepNext w:val="0"/>
        <w:keepLines w:val="0"/>
        <w:widowControl/>
        <w:suppressLineNumbers w:val="0"/>
      </w:pPr>
      <w:r>
        <w:t>账号：</w:t>
      </w:r>
    </w:p>
    <w:p w14:paraId="27E6B371">
      <w:pPr>
        <w:pStyle w:val="5"/>
        <w:keepNext w:val="0"/>
        <w:keepLines w:val="0"/>
        <w:widowControl/>
        <w:suppressLineNumbers w:val="0"/>
      </w:pPr>
      <w:r>
        <w:rPr>
          <w:rStyle w:val="8"/>
        </w:rPr>
        <w:t>3200 0000 0000 0026（虚构）</w:t>
      </w:r>
    </w:p>
    <w:p w14:paraId="45B762FA">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093533B6">
      <w:pPr>
        <w:pStyle w:val="3"/>
        <w:keepNext w:val="0"/>
        <w:keepLines w:val="0"/>
        <w:widowControl/>
        <w:suppressLineNumbers w:val="0"/>
      </w:pPr>
      <w:r>
        <w:t>3．提成支付</w:t>
      </w:r>
    </w:p>
    <w:p w14:paraId="026590F1">
      <w:pPr>
        <w:pStyle w:val="5"/>
        <w:keepNext w:val="0"/>
        <w:keepLines w:val="0"/>
        <w:widowControl/>
        <w:suppressLineNumbers w:val="0"/>
      </w:pPr>
      <w:r>
        <w:rPr>
          <w:rStyle w:val="8"/>
        </w:rPr>
        <w:t>不适用。</w:t>
      </w:r>
    </w:p>
    <w:p w14:paraId="5F07D996">
      <w:pPr>
        <w:pStyle w:val="5"/>
        <w:keepNext w:val="0"/>
        <w:keepLines w:val="0"/>
        <w:widowControl/>
        <w:suppressLineNumbers w:val="0"/>
      </w:pPr>
      <w:r>
        <w:t>双方采用固定许可使用费方式，不采用销售收入或利润提成模式。</w:t>
      </w:r>
    </w:p>
    <w:p w14:paraId="287E78BF">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13F04134">
      <w:pPr>
        <w:pStyle w:val="2"/>
        <w:keepNext w:val="0"/>
        <w:keepLines w:val="0"/>
        <w:widowControl/>
        <w:suppressLineNumbers w:val="0"/>
      </w:pPr>
      <w:r>
        <w:t>第十条 第三方权利责任</w:t>
      </w:r>
    </w:p>
    <w:p w14:paraId="662F75E7">
      <w:pPr>
        <w:pStyle w:val="5"/>
        <w:keepNext w:val="0"/>
        <w:keepLines w:val="0"/>
        <w:widowControl/>
        <w:suppressLineNumbers w:val="0"/>
      </w:pPr>
      <w:r>
        <w:t>卖方保证其有权按照本合同约定向买方授予本专利实施许可，并保证已如实披露其知悉的专利权质押、许可、权属争议、无效宣告请求等事项。</w:t>
      </w:r>
    </w:p>
    <w:p w14:paraId="7BED968C">
      <w:pPr>
        <w:pStyle w:val="5"/>
        <w:keepNext w:val="0"/>
        <w:keepLines w:val="0"/>
        <w:widowControl/>
        <w:suppressLineNumbers w:val="0"/>
      </w:pPr>
      <w:r>
        <w:t>如第三人指控买方按照本合同约定实施专利侵犯第三方合法权利：</w:t>
      </w:r>
    </w:p>
    <w:p w14:paraId="7DC05413">
      <w:pPr>
        <w:pStyle w:val="5"/>
        <w:keepNext w:val="0"/>
        <w:keepLines w:val="0"/>
        <w:widowControl/>
        <w:suppressLineNumbers w:val="0"/>
      </w:pPr>
      <w:r>
        <w:t xml:space="preserve">1．买方应在收到第三方正式权利主张后 </w:t>
      </w:r>
      <w:r>
        <w:rPr>
          <w:rStyle w:val="8"/>
        </w:rPr>
        <w:t>5个工作日</w:t>
      </w:r>
      <w:r>
        <w:t xml:space="preserve"> 内通知卖方；</w:t>
      </w:r>
    </w:p>
    <w:p w14:paraId="7C62AB58">
      <w:pPr>
        <w:pStyle w:val="5"/>
        <w:keepNext w:val="0"/>
        <w:keepLines w:val="0"/>
        <w:widowControl/>
        <w:suppressLineNumbers w:val="0"/>
      </w:pPr>
      <w:r>
        <w:t>2．卖方应配合买方提供与专利权属、申请过程及技术来源有关的资料；</w:t>
      </w:r>
    </w:p>
    <w:p w14:paraId="054650DD">
      <w:pPr>
        <w:pStyle w:val="5"/>
        <w:keepNext w:val="0"/>
        <w:keepLines w:val="0"/>
        <w:widowControl/>
        <w:suppressLineNumbers w:val="0"/>
      </w:pPr>
      <w:r>
        <w:t>3．因卖方无权许可或者故意隐瞒已有权利负担造成的损失，由卖方承担；</w:t>
      </w:r>
    </w:p>
    <w:p w14:paraId="531B5032">
      <w:pPr>
        <w:pStyle w:val="5"/>
        <w:keepNext w:val="0"/>
        <w:keepLines w:val="0"/>
        <w:widowControl/>
        <w:suppressLineNumbers w:val="0"/>
      </w:pPr>
      <w:r>
        <w:t>4．因买方擅自修改技术方案、超出许可范围实施或者结合其他第三方技术导致的侵权，由买方自行承担责任。</w:t>
      </w:r>
    </w:p>
    <w:p w14:paraId="5F5443D1">
      <w:pPr>
        <w:pStyle w:val="5"/>
        <w:keepNext w:val="0"/>
        <w:keepLines w:val="0"/>
        <w:widowControl/>
        <w:suppressLineNumbers w:val="0"/>
      </w:pPr>
      <w:r>
        <w:rPr>
          <w:rStyle w:val="8"/>
        </w:rPr>
        <w:t>双方未明确约定第三方索赔诉讼中的律师选择、抗辩控制以及和解决策权限。</w:t>
      </w:r>
    </w:p>
    <w:p w14:paraId="2B88E1F9">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4BC0BB2C">
      <w:pPr>
        <w:pStyle w:val="2"/>
        <w:keepNext w:val="0"/>
        <w:keepLines w:val="0"/>
        <w:widowControl/>
        <w:suppressLineNumbers w:val="0"/>
      </w:pPr>
      <w:r>
        <w:t>第十一条 专利维持及无效</w:t>
      </w:r>
    </w:p>
    <w:p w14:paraId="723AD0F6">
      <w:pPr>
        <w:pStyle w:val="5"/>
        <w:keepNext w:val="0"/>
        <w:keepLines w:val="0"/>
        <w:widowControl/>
        <w:suppressLineNumbers w:val="0"/>
      </w:pPr>
      <w:r>
        <w:t>卖方应在本合同有效期内依法维持本专利权有效，并按期缴纳专利年费。</w:t>
      </w:r>
    </w:p>
    <w:p w14:paraId="5693D25B">
      <w:pPr>
        <w:pStyle w:val="5"/>
        <w:keepNext w:val="0"/>
        <w:keepLines w:val="0"/>
        <w:widowControl/>
        <w:suppressLineNumbers w:val="0"/>
      </w:pPr>
      <w:r>
        <w:t>因卖方过错导致未缴纳年费、未办理恢复手续等原因造成专利权终止的，卖方应：</w:t>
      </w:r>
    </w:p>
    <w:p w14:paraId="3EFB3FDC">
      <w:pPr>
        <w:keepNext w:val="0"/>
        <w:keepLines w:val="0"/>
        <w:widowControl/>
        <w:numPr>
          <w:ilvl w:val="0"/>
          <w:numId w:val="7"/>
        </w:numPr>
        <w:suppressLineNumbers w:val="0"/>
        <w:spacing w:before="0" w:beforeAutospacing="1" w:after="0" w:afterAutospacing="1"/>
        <w:ind w:left="1440" w:hanging="360"/>
      </w:pPr>
    </w:p>
    <w:p w14:paraId="538167B7">
      <w:pPr>
        <w:pStyle w:val="5"/>
        <w:keepNext w:val="0"/>
        <w:keepLines w:val="0"/>
        <w:widowControl/>
        <w:suppressLineNumbers w:val="0"/>
        <w:ind w:left="720"/>
      </w:pPr>
      <w:r>
        <w:t>退还对应未履行期间的许可使用费；</w:t>
      </w:r>
    </w:p>
    <w:p w14:paraId="03FA5772">
      <w:pPr>
        <w:keepNext w:val="0"/>
        <w:keepLines w:val="0"/>
        <w:widowControl/>
        <w:numPr>
          <w:ilvl w:val="0"/>
          <w:numId w:val="7"/>
        </w:numPr>
        <w:suppressLineNumbers w:val="0"/>
        <w:spacing w:before="0" w:beforeAutospacing="1" w:after="0" w:afterAutospacing="1"/>
        <w:ind w:left="1440" w:hanging="360"/>
      </w:pPr>
    </w:p>
    <w:p w14:paraId="7DB38836">
      <w:pPr>
        <w:keepNext w:val="0"/>
        <w:keepLines w:val="0"/>
        <w:widowControl/>
        <w:numPr>
          <w:ilvl w:val="0"/>
          <w:numId w:val="7"/>
        </w:numPr>
        <w:suppressLineNumbers w:val="0"/>
        <w:spacing w:before="0" w:beforeAutospacing="1" w:after="0" w:afterAutospacing="1"/>
        <w:ind w:left="1440" w:hanging="360"/>
      </w:pPr>
    </w:p>
    <w:p w14:paraId="47FEEAED">
      <w:pPr>
        <w:pStyle w:val="5"/>
        <w:keepNext w:val="0"/>
        <w:keepLines w:val="0"/>
        <w:widowControl/>
        <w:suppressLineNumbers w:val="0"/>
        <w:ind w:left="720"/>
      </w:pPr>
      <w:r>
        <w:t>赔偿买方因此遭受的合理直接损失。</w:t>
      </w:r>
    </w:p>
    <w:p w14:paraId="2281BBDE">
      <w:pPr>
        <w:keepNext w:val="0"/>
        <w:keepLines w:val="0"/>
        <w:widowControl/>
        <w:numPr>
          <w:ilvl w:val="0"/>
          <w:numId w:val="7"/>
        </w:numPr>
        <w:suppressLineNumbers w:val="0"/>
        <w:spacing w:before="0" w:beforeAutospacing="1" w:after="0" w:afterAutospacing="1"/>
        <w:ind w:left="1440" w:hanging="360"/>
      </w:pPr>
    </w:p>
    <w:p w14:paraId="4B691B89">
      <w:pPr>
        <w:pStyle w:val="5"/>
        <w:keepNext w:val="0"/>
        <w:keepLines w:val="0"/>
        <w:widowControl/>
        <w:suppressLineNumbers w:val="0"/>
      </w:pPr>
      <w:r>
        <w:t>本专利被国家知识产权局依法宣告全部或者部分无效的：</w:t>
      </w:r>
    </w:p>
    <w:p w14:paraId="07379CCB">
      <w:pPr>
        <w:pStyle w:val="5"/>
        <w:keepNext w:val="0"/>
        <w:keepLines w:val="0"/>
        <w:widowControl/>
        <w:suppressLineNumbers w:val="0"/>
      </w:pPr>
      <w:r>
        <w:rPr>
          <w:rStyle w:val="8"/>
        </w:rPr>
        <w:t>自无效决定生效之日起，卖方不再收取尚未发生的后续许可费用；买方已经支付的许可使用费原则上不予返还。</w:t>
      </w:r>
    </w:p>
    <w:p w14:paraId="32026646">
      <w:pPr>
        <w:pStyle w:val="5"/>
        <w:keepNext w:val="0"/>
        <w:keepLines w:val="0"/>
        <w:widowControl/>
        <w:suppressLineNumbers w:val="0"/>
      </w:pPr>
      <w:r>
        <w:t>但卖方在签约时已经知道存在重大无效风险而故意隐瞒的，应赔偿买方因此遭受的损失。</w:t>
      </w:r>
    </w:p>
    <w:p w14:paraId="00ECB25C">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1C553D8A">
      <w:pPr>
        <w:pStyle w:val="2"/>
        <w:keepNext w:val="0"/>
        <w:keepLines w:val="0"/>
        <w:widowControl/>
        <w:suppressLineNumbers w:val="0"/>
      </w:pPr>
      <w:r>
        <w:t>第十二条 买方实施义务</w:t>
      </w:r>
    </w:p>
    <w:p w14:paraId="290D2BBD">
      <w:pPr>
        <w:pStyle w:val="5"/>
        <w:keepNext w:val="0"/>
        <w:keepLines w:val="0"/>
        <w:widowControl/>
        <w:suppressLineNumbers w:val="0"/>
      </w:pPr>
      <w:r>
        <w:t xml:space="preserve">买方应当在本合同生效后 </w:t>
      </w:r>
      <w:r>
        <w:rPr>
          <w:rStyle w:val="8"/>
        </w:rPr>
        <w:t>90日</w:t>
      </w:r>
      <w:r>
        <w:t xml:space="preserve"> 内开始实施本项专利。</w:t>
      </w:r>
    </w:p>
    <w:p w14:paraId="79D576B6">
      <w:pPr>
        <w:pStyle w:val="5"/>
        <w:keepNext w:val="0"/>
        <w:keepLines w:val="0"/>
        <w:widowControl/>
        <w:suppressLineNumbers w:val="0"/>
      </w:pPr>
      <w:r>
        <w:t>逾期未实施的，应及时书面通知卖方并说明原因。</w:t>
      </w:r>
    </w:p>
    <w:p w14:paraId="1BD820D8">
      <w:pPr>
        <w:pStyle w:val="5"/>
        <w:keepNext w:val="0"/>
        <w:keepLines w:val="0"/>
        <w:widowControl/>
        <w:suppressLineNumbers w:val="0"/>
      </w:pPr>
      <w:r>
        <w:t xml:space="preserve">买方逾期 </w:t>
      </w:r>
      <w:r>
        <w:rPr>
          <w:rStyle w:val="8"/>
        </w:rPr>
        <w:t>180日</w:t>
      </w:r>
      <w:r>
        <w:t xml:space="preserve"> 未实施且未作合理解释的，卖方有权要求买方在30日内开始实施。</w:t>
      </w:r>
    </w:p>
    <w:p w14:paraId="7EC6CBEC">
      <w:pPr>
        <w:pStyle w:val="5"/>
        <w:keepNext w:val="0"/>
        <w:keepLines w:val="0"/>
        <w:widowControl/>
        <w:suppressLineNumbers w:val="0"/>
      </w:pPr>
      <w:r>
        <w:t>本合同采用固定许可使用费，因此买方是否及时实施原则上不影响已经确定的固定许可费用。</w:t>
      </w:r>
    </w:p>
    <w:p w14:paraId="7E7BC460">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2F47447E">
      <w:pPr>
        <w:pStyle w:val="2"/>
        <w:keepNext w:val="0"/>
        <w:keepLines w:val="0"/>
        <w:widowControl/>
        <w:suppressLineNumbers w:val="0"/>
      </w:pPr>
      <w:r>
        <w:t>第十三条 不得限制技术竞争和发展</w:t>
      </w:r>
    </w:p>
    <w:p w14:paraId="31C45150">
      <w:pPr>
        <w:pStyle w:val="5"/>
        <w:keepNext w:val="0"/>
        <w:keepLines w:val="0"/>
        <w:widowControl/>
        <w:suppressLineNumbers w:val="0"/>
      </w:pPr>
      <w:r>
        <w:t>双方不得：</w:t>
      </w:r>
    </w:p>
    <w:p w14:paraId="094B38F1">
      <w:pPr>
        <w:pStyle w:val="5"/>
        <w:keepNext w:val="0"/>
        <w:keepLines w:val="0"/>
        <w:widowControl/>
        <w:suppressLineNumbers w:val="0"/>
      </w:pPr>
      <w:r>
        <w:t>1．限制任何一方独立研究开发与本专利不同的新技术；</w:t>
      </w:r>
    </w:p>
    <w:p w14:paraId="3E2ABEC2">
      <w:pPr>
        <w:pStyle w:val="5"/>
        <w:keepNext w:val="0"/>
        <w:keepLines w:val="0"/>
        <w:widowControl/>
        <w:suppressLineNumbers w:val="0"/>
      </w:pPr>
      <w:r>
        <w:t>2．禁止任何一方通过合法渠道取得第三方技术；</w:t>
      </w:r>
    </w:p>
    <w:p w14:paraId="44C04952">
      <w:pPr>
        <w:pStyle w:val="5"/>
        <w:keepNext w:val="0"/>
        <w:keepLines w:val="0"/>
        <w:widowControl/>
        <w:suppressLineNumbers w:val="0"/>
      </w:pPr>
      <w:r>
        <w:t>3．要求另一方无偿转让与本合同专利无直接关联的后续技术成果。</w:t>
      </w:r>
    </w:p>
    <w:p w14:paraId="0F83229E">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145688C9">
      <w:pPr>
        <w:pStyle w:val="2"/>
        <w:keepNext w:val="0"/>
        <w:keepLines w:val="0"/>
        <w:widowControl/>
        <w:suppressLineNumbers w:val="0"/>
      </w:pPr>
      <w:r>
        <w:t>第十四条 后续改进成果</w:t>
      </w:r>
    </w:p>
    <w:p w14:paraId="4B73353B">
      <w:pPr>
        <w:pStyle w:val="3"/>
        <w:keepNext w:val="0"/>
        <w:keepLines w:val="0"/>
        <w:widowControl/>
        <w:suppressLineNumbers w:val="0"/>
      </w:pPr>
      <w:r>
        <w:t>1．买方改进成果</w:t>
      </w:r>
    </w:p>
    <w:p w14:paraId="44F8F2A4">
      <w:pPr>
        <w:pStyle w:val="5"/>
        <w:keepNext w:val="0"/>
        <w:keepLines w:val="0"/>
        <w:widowControl/>
        <w:suppressLineNumbers w:val="0"/>
      </w:pPr>
      <w:r>
        <w:t>买方有权利用卖方许可实施的专利技术和技术秘密进行后续改进。</w:t>
      </w:r>
    </w:p>
    <w:p w14:paraId="508DD6D2">
      <w:pPr>
        <w:pStyle w:val="5"/>
        <w:keepNext w:val="0"/>
        <w:keepLines w:val="0"/>
        <w:widowControl/>
        <w:suppressLineNumbers w:val="0"/>
      </w:pPr>
      <w:r>
        <w:t>买方独立完成的、具有实质性或者创造性技术进步的新技术成果：</w:t>
      </w:r>
    </w:p>
    <w:p w14:paraId="3B097BAA">
      <w:pPr>
        <w:pStyle w:val="5"/>
        <w:keepNext w:val="0"/>
        <w:keepLines w:val="0"/>
        <w:widowControl/>
        <w:suppressLineNumbers w:val="0"/>
      </w:pPr>
      <w:r>
        <w:rPr>
          <w:rStyle w:val="8"/>
        </w:rPr>
        <w:t>归买方所有。</w:t>
      </w:r>
    </w:p>
    <w:p w14:paraId="7F85349C">
      <w:pPr>
        <w:pStyle w:val="5"/>
        <w:keepNext w:val="0"/>
        <w:keepLines w:val="0"/>
        <w:widowControl/>
        <w:suppressLineNumbers w:val="0"/>
      </w:pPr>
      <w:r>
        <w:t>相关收益：</w:t>
      </w:r>
    </w:p>
    <w:p w14:paraId="5865C744">
      <w:pPr>
        <w:pStyle w:val="5"/>
        <w:keepNext w:val="0"/>
        <w:keepLines w:val="0"/>
        <w:widowControl/>
        <w:suppressLineNumbers w:val="0"/>
      </w:pPr>
      <w:r>
        <w:rPr>
          <w:rStyle w:val="8"/>
        </w:rPr>
        <w:t>全部由买方享有。</w:t>
      </w:r>
    </w:p>
    <w:p w14:paraId="0EC5A2DC">
      <w:pPr>
        <w:pStyle w:val="5"/>
        <w:keepNext w:val="0"/>
        <w:keepLines w:val="0"/>
        <w:widowControl/>
        <w:suppressLineNumbers w:val="0"/>
      </w:pPr>
      <w:r>
        <w:t>卖方无权要求买方无偿转让。</w:t>
      </w:r>
    </w:p>
    <w:p w14:paraId="39A144ED">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458FD31F">
      <w:pPr>
        <w:pStyle w:val="3"/>
        <w:keepNext w:val="0"/>
        <w:keepLines w:val="0"/>
        <w:widowControl/>
        <w:suppressLineNumbers w:val="0"/>
      </w:pPr>
      <w:r>
        <w:t>2．卖方改进成果</w:t>
      </w:r>
    </w:p>
    <w:p w14:paraId="336A94B3">
      <w:pPr>
        <w:pStyle w:val="5"/>
        <w:keepNext w:val="0"/>
        <w:keepLines w:val="0"/>
        <w:widowControl/>
        <w:suppressLineNumbers w:val="0"/>
      </w:pPr>
      <w:r>
        <w:t>卖方在许可后独立完成的改进成果：</w:t>
      </w:r>
    </w:p>
    <w:p w14:paraId="1F7D6330">
      <w:pPr>
        <w:pStyle w:val="5"/>
        <w:keepNext w:val="0"/>
        <w:keepLines w:val="0"/>
        <w:widowControl/>
        <w:suppressLineNumbers w:val="0"/>
      </w:pPr>
      <w:r>
        <w:rPr>
          <w:rStyle w:val="8"/>
        </w:rPr>
        <w:t>归卖方所有。</w:t>
      </w:r>
    </w:p>
    <w:p w14:paraId="49A5F821">
      <w:pPr>
        <w:pStyle w:val="5"/>
        <w:keepNext w:val="0"/>
        <w:keepLines w:val="0"/>
        <w:widowControl/>
        <w:suppressLineNumbers w:val="0"/>
      </w:pPr>
      <w:r>
        <w:t>相关收益：</w:t>
      </w:r>
    </w:p>
    <w:p w14:paraId="595B0B4C">
      <w:pPr>
        <w:pStyle w:val="5"/>
        <w:keepNext w:val="0"/>
        <w:keepLines w:val="0"/>
        <w:widowControl/>
        <w:suppressLineNumbers w:val="0"/>
      </w:pPr>
      <w:r>
        <w:rPr>
          <w:rStyle w:val="8"/>
        </w:rPr>
        <w:t>全部由卖方享有。</w:t>
      </w:r>
    </w:p>
    <w:p w14:paraId="3B946841">
      <w:pPr>
        <w:pStyle w:val="5"/>
        <w:keepNext w:val="0"/>
        <w:keepLines w:val="0"/>
        <w:widowControl/>
        <w:suppressLineNumbers w:val="0"/>
      </w:pPr>
      <w:r>
        <w:t>双方均无义务将各自独立完成的后续改进成果无偿许可给另一方。</w:t>
      </w:r>
    </w:p>
    <w:p w14:paraId="169FCBD0">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1B7B526D">
      <w:pPr>
        <w:pStyle w:val="2"/>
        <w:keepNext w:val="0"/>
        <w:keepLines w:val="0"/>
        <w:widowControl/>
        <w:suppressLineNumbers w:val="0"/>
      </w:pPr>
      <w:r>
        <w:t>第十五条 合同变更</w:t>
      </w:r>
    </w:p>
    <w:p w14:paraId="4B3F725C">
      <w:pPr>
        <w:pStyle w:val="5"/>
        <w:keepNext w:val="0"/>
        <w:keepLines w:val="0"/>
        <w:widowControl/>
        <w:suppressLineNumbers w:val="0"/>
      </w:pPr>
      <w:r>
        <w:t>本合同的变更必须由双方协商一致，并以书面形式确定。</w:t>
      </w:r>
    </w:p>
    <w:p w14:paraId="58B2F5E3">
      <w:pPr>
        <w:pStyle w:val="5"/>
        <w:keepNext w:val="0"/>
        <w:keepLines w:val="0"/>
        <w:widowControl/>
        <w:suppressLineNumbers w:val="0"/>
      </w:pPr>
      <w:r>
        <w:t>存在下列情形时，一方可以向另一方提出变更：</w:t>
      </w:r>
    </w:p>
    <w:p w14:paraId="120CDF8C">
      <w:pPr>
        <w:pStyle w:val="5"/>
        <w:keepNext w:val="0"/>
        <w:keepLines w:val="0"/>
        <w:widowControl/>
        <w:suppressLineNumbers w:val="0"/>
      </w:pPr>
      <w:r>
        <w:t>1．法律法规或者专利制度发生重大变化；</w:t>
      </w:r>
    </w:p>
    <w:p w14:paraId="5794824D">
      <w:pPr>
        <w:pStyle w:val="5"/>
        <w:keepNext w:val="0"/>
        <w:keepLines w:val="0"/>
        <w:widowControl/>
        <w:suppressLineNumbers w:val="0"/>
      </w:pPr>
      <w:r>
        <w:t>2．专利权被部分无效导致许可范围发生实质变化；</w:t>
      </w:r>
    </w:p>
    <w:p w14:paraId="7743E34C">
      <w:pPr>
        <w:pStyle w:val="5"/>
        <w:keepNext w:val="0"/>
        <w:keepLines w:val="0"/>
        <w:widowControl/>
        <w:suppressLineNumbers w:val="0"/>
      </w:pPr>
      <w:r>
        <w:t>3．双方书面确认的实施范围发生重大调整；</w:t>
      </w:r>
    </w:p>
    <w:p w14:paraId="79A33AB4">
      <w:pPr>
        <w:pStyle w:val="5"/>
        <w:keepNext w:val="0"/>
        <w:keepLines w:val="0"/>
        <w:widowControl/>
        <w:suppressLineNumbers w:val="0"/>
      </w:pPr>
      <w:r>
        <w:t>4．发生其他严重影响合同继续履行的情况。</w:t>
      </w:r>
    </w:p>
    <w:p w14:paraId="7ADBAB45">
      <w:pPr>
        <w:pStyle w:val="5"/>
        <w:keepNext w:val="0"/>
        <w:keepLines w:val="0"/>
        <w:widowControl/>
        <w:suppressLineNumbers w:val="0"/>
      </w:pPr>
      <w:r>
        <w:t xml:space="preserve">另一方应在 </w:t>
      </w:r>
      <w:r>
        <w:rPr>
          <w:rStyle w:val="8"/>
        </w:rPr>
        <w:t>10个工作日</w:t>
      </w:r>
      <w:r>
        <w:t xml:space="preserve"> 内书面答复。</w:t>
      </w:r>
    </w:p>
    <w:p w14:paraId="5A570BFE">
      <w:pPr>
        <w:pStyle w:val="5"/>
        <w:keepNext w:val="0"/>
        <w:keepLines w:val="0"/>
        <w:widowControl/>
        <w:suppressLineNumbers w:val="0"/>
      </w:pPr>
      <w:r>
        <w:rPr>
          <w:rStyle w:val="8"/>
        </w:rPr>
        <w:t>逾期未答复不视为同意。</w:t>
      </w:r>
    </w:p>
    <w:p w14:paraId="532CDD12">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415F59A8">
      <w:pPr>
        <w:pStyle w:val="2"/>
        <w:keepNext w:val="0"/>
        <w:keepLines w:val="0"/>
        <w:widowControl/>
        <w:suppressLineNumbers w:val="0"/>
      </w:pPr>
      <w:r>
        <w:t>第十六条 违约责任</w:t>
      </w:r>
    </w:p>
    <w:p w14:paraId="563A3E91">
      <w:pPr>
        <w:pStyle w:val="3"/>
        <w:keepNext w:val="0"/>
        <w:keepLines w:val="0"/>
        <w:widowControl/>
        <w:suppressLineNumbers w:val="0"/>
      </w:pPr>
      <w:r>
        <w:t>1．买方逾期付款</w:t>
      </w:r>
    </w:p>
    <w:p w14:paraId="15E78288">
      <w:pPr>
        <w:pStyle w:val="5"/>
        <w:keepNext w:val="0"/>
        <w:keepLines w:val="0"/>
        <w:widowControl/>
        <w:suppressLineNumbers w:val="0"/>
      </w:pPr>
      <w:r>
        <w:t>买方违反第九条付款义务的：</w:t>
      </w:r>
    </w:p>
    <w:p w14:paraId="16417441">
      <w:pPr>
        <w:pStyle w:val="5"/>
        <w:keepNext w:val="0"/>
        <w:keepLines w:val="0"/>
        <w:widowControl/>
        <w:suppressLineNumbers w:val="0"/>
      </w:pPr>
      <w:r>
        <w:t xml:space="preserve">每逾期一日，按照逾期金额的 </w:t>
      </w:r>
      <w:r>
        <w:rPr>
          <w:rStyle w:val="8"/>
        </w:rPr>
        <w:t>0.05%</w:t>
      </w:r>
      <w:r>
        <w:t xml:space="preserve"> 支付违约金。</w:t>
      </w:r>
    </w:p>
    <w:p w14:paraId="629BB74A">
      <w:pPr>
        <w:pStyle w:val="5"/>
        <w:keepNext w:val="0"/>
        <w:keepLines w:val="0"/>
        <w:widowControl/>
        <w:suppressLineNumbers w:val="0"/>
      </w:pPr>
      <w:r>
        <w:t xml:space="preserve">累计违约金最高不得超过逾期金额的 </w:t>
      </w:r>
      <w:r>
        <w:rPr>
          <w:rStyle w:val="8"/>
        </w:rPr>
        <w:t>10%</w:t>
      </w:r>
      <w:r>
        <w:t>。</w:t>
      </w:r>
    </w:p>
    <w:p w14:paraId="2F075258">
      <w:pPr>
        <w:pStyle w:val="5"/>
        <w:keepNext w:val="0"/>
        <w:keepLines w:val="0"/>
        <w:widowControl/>
        <w:suppressLineNumbers w:val="0"/>
      </w:pPr>
      <w:r>
        <w:t>逾期超过30日的，卖方有权暂停技术服务。</w:t>
      </w:r>
    </w:p>
    <w:p w14:paraId="27225557">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5268567F">
      <w:pPr>
        <w:pStyle w:val="3"/>
        <w:keepNext w:val="0"/>
        <w:keepLines w:val="0"/>
        <w:widowControl/>
        <w:suppressLineNumbers w:val="0"/>
      </w:pPr>
      <w:r>
        <w:t>2．卖方迟延交付技术资料</w:t>
      </w:r>
    </w:p>
    <w:p w14:paraId="7881A753">
      <w:pPr>
        <w:pStyle w:val="5"/>
        <w:keepNext w:val="0"/>
        <w:keepLines w:val="0"/>
        <w:widowControl/>
        <w:suppressLineNumbers w:val="0"/>
      </w:pPr>
      <w:r>
        <w:t>卖方违反第四条、第五条约定：</w:t>
      </w:r>
    </w:p>
    <w:p w14:paraId="3001B3F0">
      <w:pPr>
        <w:pStyle w:val="5"/>
        <w:keepNext w:val="0"/>
        <w:keepLines w:val="0"/>
        <w:widowControl/>
        <w:suppressLineNumbers w:val="0"/>
      </w:pPr>
      <w:r>
        <w:t xml:space="preserve">经买方书面催告后10个工作日仍未完成交付的，每逾期一日按照合同总金额的 </w:t>
      </w:r>
      <w:r>
        <w:rPr>
          <w:rStyle w:val="8"/>
        </w:rPr>
        <w:t>0.05%</w:t>
      </w:r>
      <w:r>
        <w:t xml:space="preserve"> 支付违约金。</w:t>
      </w:r>
    </w:p>
    <w:p w14:paraId="739C6FE7">
      <w:pPr>
        <w:pStyle w:val="5"/>
        <w:keepNext w:val="0"/>
        <w:keepLines w:val="0"/>
        <w:widowControl/>
        <w:suppressLineNumbers w:val="0"/>
      </w:pPr>
      <w:r>
        <w:t xml:space="preserve">累计最高不超过合同总金额的 </w:t>
      </w:r>
      <w:r>
        <w:rPr>
          <w:rStyle w:val="8"/>
        </w:rPr>
        <w:t>5%</w:t>
      </w:r>
      <w:r>
        <w:t>。</w:t>
      </w:r>
    </w:p>
    <w:p w14:paraId="03916F6F">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2CF25BA6">
      <w:pPr>
        <w:pStyle w:val="3"/>
        <w:keepNext w:val="0"/>
        <w:keepLines w:val="0"/>
        <w:widowControl/>
        <w:suppressLineNumbers w:val="0"/>
      </w:pPr>
      <w:r>
        <w:t>3．卖方无权许可</w:t>
      </w:r>
    </w:p>
    <w:p w14:paraId="38092764">
      <w:pPr>
        <w:pStyle w:val="5"/>
        <w:keepNext w:val="0"/>
        <w:keepLines w:val="0"/>
        <w:widowControl/>
        <w:suppressLineNumbers w:val="0"/>
      </w:pPr>
      <w:r>
        <w:t>因卖方不具有合法许可权或者存在未披露权利负担，导致买方无法按照本合同实施专利的：</w:t>
      </w:r>
    </w:p>
    <w:p w14:paraId="503C603C">
      <w:pPr>
        <w:pStyle w:val="5"/>
        <w:keepNext w:val="0"/>
        <w:keepLines w:val="0"/>
        <w:widowControl/>
        <w:suppressLineNumbers w:val="0"/>
      </w:pPr>
      <w:r>
        <w:t xml:space="preserve">卖方应退还买方已经支付但对应未履行期间的许可费用，并支付合同总额 </w:t>
      </w:r>
      <w:r>
        <w:rPr>
          <w:rStyle w:val="8"/>
        </w:rPr>
        <w:t>10%</w:t>
      </w:r>
      <w:r>
        <w:t xml:space="preserve"> 的违约金。</w:t>
      </w:r>
    </w:p>
    <w:p w14:paraId="5AB98193">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01776388">
      <w:pPr>
        <w:pStyle w:val="3"/>
        <w:keepNext w:val="0"/>
        <w:keepLines w:val="0"/>
        <w:widowControl/>
        <w:suppressLineNumbers w:val="0"/>
      </w:pPr>
      <w:r>
        <w:t>4．买方超范围实施</w:t>
      </w:r>
    </w:p>
    <w:p w14:paraId="7EE34D9D">
      <w:pPr>
        <w:pStyle w:val="5"/>
        <w:keepNext w:val="0"/>
        <w:keepLines w:val="0"/>
        <w:widowControl/>
        <w:suppressLineNumbers w:val="0"/>
      </w:pPr>
      <w:r>
        <w:t>买方超出第三条约定的地域、行业、主体或者许可方式实施本专利，经卖方书面通知后仍不停止的：</w:t>
      </w:r>
    </w:p>
    <w:p w14:paraId="007C925B">
      <w:pPr>
        <w:pStyle w:val="5"/>
        <w:keepNext w:val="0"/>
        <w:keepLines w:val="0"/>
        <w:widowControl/>
        <w:suppressLineNumbers w:val="0"/>
      </w:pPr>
      <w:r>
        <w:t xml:space="preserve">买方应支付合同总额 </w:t>
      </w:r>
      <w:r>
        <w:rPr>
          <w:rStyle w:val="8"/>
        </w:rPr>
        <w:t>20%</w:t>
      </w:r>
      <w:r>
        <w:t xml:space="preserve"> 的违约金。</w:t>
      </w:r>
    </w:p>
    <w:p w14:paraId="426B7D94">
      <w:pPr>
        <w:pStyle w:val="5"/>
        <w:keepNext w:val="0"/>
        <w:keepLines w:val="0"/>
        <w:widowControl/>
        <w:suppressLineNumbers w:val="0"/>
      </w:pPr>
      <w:r>
        <w:t>卖方同时有权要求停止超范围实施行为。</w:t>
      </w:r>
    </w:p>
    <w:p w14:paraId="7BC749A0">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3AFB2DC0">
      <w:pPr>
        <w:pStyle w:val="2"/>
        <w:keepNext w:val="0"/>
        <w:keepLines w:val="0"/>
        <w:widowControl/>
        <w:suppressLineNumbers w:val="0"/>
      </w:pPr>
      <w:r>
        <w:t>第十七条 项目联系人</w:t>
      </w:r>
    </w:p>
    <w:p w14:paraId="16ABF5B5">
      <w:pPr>
        <w:pStyle w:val="5"/>
        <w:keepNext w:val="0"/>
        <w:keepLines w:val="0"/>
        <w:widowControl/>
        <w:suppressLineNumbers w:val="0"/>
      </w:pPr>
      <w:r>
        <w:t>买方指定：</w:t>
      </w:r>
    </w:p>
    <w:p w14:paraId="28552DB1">
      <w:pPr>
        <w:pStyle w:val="5"/>
        <w:keepNext w:val="0"/>
        <w:keepLines w:val="0"/>
        <w:widowControl/>
        <w:suppressLineNumbers w:val="0"/>
      </w:pPr>
      <w:r>
        <w:rPr>
          <w:rStyle w:val="8"/>
        </w:rPr>
        <w:t>林若安</w:t>
      </w:r>
    </w:p>
    <w:p w14:paraId="0DD2CC5E">
      <w:pPr>
        <w:pStyle w:val="5"/>
        <w:keepNext w:val="0"/>
        <w:keepLines w:val="0"/>
        <w:widowControl/>
        <w:suppressLineNumbers w:val="0"/>
      </w:pPr>
      <w:r>
        <w:t>为买方项目联系人。</w:t>
      </w:r>
    </w:p>
    <w:p w14:paraId="0621547F">
      <w:pPr>
        <w:pStyle w:val="5"/>
        <w:keepNext w:val="0"/>
        <w:keepLines w:val="0"/>
        <w:widowControl/>
        <w:suppressLineNumbers w:val="0"/>
      </w:pPr>
      <w:r>
        <w:t>卖方指定：</w:t>
      </w:r>
    </w:p>
    <w:p w14:paraId="73DFA55C">
      <w:pPr>
        <w:pStyle w:val="5"/>
        <w:keepNext w:val="0"/>
        <w:keepLines w:val="0"/>
        <w:widowControl/>
        <w:suppressLineNumbers w:val="0"/>
      </w:pPr>
      <w:r>
        <w:rPr>
          <w:rStyle w:val="8"/>
        </w:rPr>
        <w:t>唐文哲</w:t>
      </w:r>
    </w:p>
    <w:p w14:paraId="49DB1B13">
      <w:pPr>
        <w:pStyle w:val="5"/>
        <w:keepNext w:val="0"/>
        <w:keepLines w:val="0"/>
        <w:widowControl/>
        <w:suppressLineNumbers w:val="0"/>
      </w:pPr>
      <w:r>
        <w:t>为卖方项目联系人。</w:t>
      </w:r>
    </w:p>
    <w:p w14:paraId="44B6DC72">
      <w:pPr>
        <w:pStyle w:val="5"/>
        <w:keepNext w:val="0"/>
        <w:keepLines w:val="0"/>
        <w:widowControl/>
        <w:suppressLineNumbers w:val="0"/>
      </w:pPr>
      <w:r>
        <w:t>项目联系人承担：</w:t>
      </w:r>
    </w:p>
    <w:p w14:paraId="16582E87">
      <w:pPr>
        <w:pStyle w:val="5"/>
        <w:keepNext w:val="0"/>
        <w:keepLines w:val="0"/>
        <w:widowControl/>
        <w:suppressLineNumbers w:val="0"/>
      </w:pPr>
      <w:r>
        <w:t>1．技术资料交接；</w:t>
      </w:r>
    </w:p>
    <w:p w14:paraId="0CBD5ADB">
      <w:pPr>
        <w:pStyle w:val="5"/>
        <w:keepNext w:val="0"/>
        <w:keepLines w:val="0"/>
        <w:widowControl/>
        <w:suppressLineNumbers w:val="0"/>
      </w:pPr>
      <w:r>
        <w:t>2．技术服务协调；</w:t>
      </w:r>
    </w:p>
    <w:p w14:paraId="477A7705">
      <w:pPr>
        <w:pStyle w:val="5"/>
        <w:keepNext w:val="0"/>
        <w:keepLines w:val="0"/>
        <w:widowControl/>
        <w:suppressLineNumbers w:val="0"/>
      </w:pPr>
      <w:r>
        <w:t>3．验收及日常履约沟通。</w:t>
      </w:r>
    </w:p>
    <w:p w14:paraId="24426B19">
      <w:pPr>
        <w:pStyle w:val="5"/>
        <w:keepNext w:val="0"/>
        <w:keepLines w:val="0"/>
        <w:widowControl/>
        <w:suppressLineNumbers w:val="0"/>
      </w:pPr>
      <w:r>
        <w:t>项目联系人无权自行变更：</w:t>
      </w:r>
    </w:p>
    <w:p w14:paraId="534D01B8">
      <w:pPr>
        <w:keepNext w:val="0"/>
        <w:keepLines w:val="0"/>
        <w:widowControl/>
        <w:numPr>
          <w:ilvl w:val="0"/>
          <w:numId w:val="8"/>
        </w:numPr>
        <w:suppressLineNumbers w:val="0"/>
        <w:spacing w:before="0" w:beforeAutospacing="1" w:after="0" w:afterAutospacing="1"/>
        <w:ind w:left="1440" w:hanging="360"/>
      </w:pPr>
    </w:p>
    <w:p w14:paraId="562BBD7C">
      <w:pPr>
        <w:pStyle w:val="5"/>
        <w:keepNext w:val="0"/>
        <w:keepLines w:val="0"/>
        <w:widowControl/>
        <w:suppressLineNumbers w:val="0"/>
        <w:ind w:left="720"/>
      </w:pPr>
      <w:r>
        <w:t>许可性质；</w:t>
      </w:r>
    </w:p>
    <w:p w14:paraId="115D0AB9">
      <w:pPr>
        <w:keepNext w:val="0"/>
        <w:keepLines w:val="0"/>
        <w:widowControl/>
        <w:numPr>
          <w:ilvl w:val="0"/>
          <w:numId w:val="8"/>
        </w:numPr>
        <w:suppressLineNumbers w:val="0"/>
        <w:spacing w:before="0" w:beforeAutospacing="1" w:after="0" w:afterAutospacing="1"/>
        <w:ind w:left="1440" w:hanging="360"/>
      </w:pPr>
    </w:p>
    <w:p w14:paraId="25944F5C">
      <w:pPr>
        <w:keepNext w:val="0"/>
        <w:keepLines w:val="0"/>
        <w:widowControl/>
        <w:numPr>
          <w:ilvl w:val="0"/>
          <w:numId w:val="8"/>
        </w:numPr>
        <w:suppressLineNumbers w:val="0"/>
        <w:spacing w:before="0" w:beforeAutospacing="1" w:after="0" w:afterAutospacing="1"/>
        <w:ind w:left="1440" w:hanging="360"/>
      </w:pPr>
    </w:p>
    <w:p w14:paraId="4645EAB1">
      <w:pPr>
        <w:pStyle w:val="5"/>
        <w:keepNext w:val="0"/>
        <w:keepLines w:val="0"/>
        <w:widowControl/>
        <w:suppressLineNumbers w:val="0"/>
        <w:ind w:left="720"/>
      </w:pPr>
      <w:r>
        <w:t>许可地域；</w:t>
      </w:r>
    </w:p>
    <w:p w14:paraId="6494DD70">
      <w:pPr>
        <w:keepNext w:val="0"/>
        <w:keepLines w:val="0"/>
        <w:widowControl/>
        <w:numPr>
          <w:ilvl w:val="0"/>
          <w:numId w:val="8"/>
        </w:numPr>
        <w:suppressLineNumbers w:val="0"/>
        <w:spacing w:before="0" w:beforeAutospacing="1" w:after="0" w:afterAutospacing="1"/>
        <w:ind w:left="1440" w:hanging="360"/>
      </w:pPr>
    </w:p>
    <w:p w14:paraId="255E6169">
      <w:pPr>
        <w:keepNext w:val="0"/>
        <w:keepLines w:val="0"/>
        <w:widowControl/>
        <w:numPr>
          <w:ilvl w:val="0"/>
          <w:numId w:val="8"/>
        </w:numPr>
        <w:suppressLineNumbers w:val="0"/>
        <w:spacing w:before="0" w:beforeAutospacing="1" w:after="0" w:afterAutospacing="1"/>
        <w:ind w:left="1440" w:hanging="360"/>
      </w:pPr>
    </w:p>
    <w:p w14:paraId="2C4C219B">
      <w:pPr>
        <w:pStyle w:val="5"/>
        <w:keepNext w:val="0"/>
        <w:keepLines w:val="0"/>
        <w:widowControl/>
        <w:suppressLineNumbers w:val="0"/>
        <w:ind w:left="720"/>
      </w:pPr>
      <w:r>
        <w:t>许可期限；</w:t>
      </w:r>
    </w:p>
    <w:p w14:paraId="2C59476A">
      <w:pPr>
        <w:keepNext w:val="0"/>
        <w:keepLines w:val="0"/>
        <w:widowControl/>
        <w:numPr>
          <w:ilvl w:val="0"/>
          <w:numId w:val="8"/>
        </w:numPr>
        <w:suppressLineNumbers w:val="0"/>
        <w:spacing w:before="0" w:beforeAutospacing="1" w:after="0" w:afterAutospacing="1"/>
        <w:ind w:left="1440" w:hanging="360"/>
      </w:pPr>
    </w:p>
    <w:p w14:paraId="2BDB90A0">
      <w:pPr>
        <w:keepNext w:val="0"/>
        <w:keepLines w:val="0"/>
        <w:widowControl/>
        <w:numPr>
          <w:ilvl w:val="0"/>
          <w:numId w:val="8"/>
        </w:numPr>
        <w:suppressLineNumbers w:val="0"/>
        <w:spacing w:before="0" w:beforeAutospacing="1" w:after="0" w:afterAutospacing="1"/>
        <w:ind w:left="1440" w:hanging="360"/>
      </w:pPr>
    </w:p>
    <w:p w14:paraId="7C146A73">
      <w:pPr>
        <w:pStyle w:val="5"/>
        <w:keepNext w:val="0"/>
        <w:keepLines w:val="0"/>
        <w:widowControl/>
        <w:suppressLineNumbers w:val="0"/>
        <w:ind w:left="720"/>
      </w:pPr>
      <w:r>
        <w:t>许可费用；</w:t>
      </w:r>
    </w:p>
    <w:p w14:paraId="137765D3">
      <w:pPr>
        <w:keepNext w:val="0"/>
        <w:keepLines w:val="0"/>
        <w:widowControl/>
        <w:numPr>
          <w:ilvl w:val="0"/>
          <w:numId w:val="8"/>
        </w:numPr>
        <w:suppressLineNumbers w:val="0"/>
        <w:spacing w:before="0" w:beforeAutospacing="1" w:after="0" w:afterAutospacing="1"/>
        <w:ind w:left="1440" w:hanging="360"/>
      </w:pPr>
    </w:p>
    <w:p w14:paraId="34F10CE7">
      <w:pPr>
        <w:keepNext w:val="0"/>
        <w:keepLines w:val="0"/>
        <w:widowControl/>
        <w:numPr>
          <w:ilvl w:val="0"/>
          <w:numId w:val="8"/>
        </w:numPr>
        <w:suppressLineNumbers w:val="0"/>
        <w:spacing w:before="0" w:beforeAutospacing="1" w:after="0" w:afterAutospacing="1"/>
        <w:ind w:left="1440" w:hanging="360"/>
      </w:pPr>
    </w:p>
    <w:p w14:paraId="0BBC0003">
      <w:pPr>
        <w:pStyle w:val="5"/>
        <w:keepNext w:val="0"/>
        <w:keepLines w:val="0"/>
        <w:widowControl/>
        <w:suppressLineNumbers w:val="0"/>
        <w:ind w:left="720"/>
      </w:pPr>
      <w:r>
        <w:t>知识产权归属；</w:t>
      </w:r>
    </w:p>
    <w:p w14:paraId="1A68B524">
      <w:pPr>
        <w:keepNext w:val="0"/>
        <w:keepLines w:val="0"/>
        <w:widowControl/>
        <w:numPr>
          <w:ilvl w:val="0"/>
          <w:numId w:val="8"/>
        </w:numPr>
        <w:suppressLineNumbers w:val="0"/>
        <w:spacing w:before="0" w:beforeAutospacing="1" w:after="0" w:afterAutospacing="1"/>
        <w:ind w:left="1440" w:hanging="360"/>
      </w:pPr>
    </w:p>
    <w:p w14:paraId="6F23AF0F">
      <w:pPr>
        <w:keepNext w:val="0"/>
        <w:keepLines w:val="0"/>
        <w:widowControl/>
        <w:numPr>
          <w:ilvl w:val="0"/>
          <w:numId w:val="8"/>
        </w:numPr>
        <w:suppressLineNumbers w:val="0"/>
        <w:spacing w:before="0" w:beforeAutospacing="1" w:after="0" w:afterAutospacing="1"/>
        <w:ind w:left="1440" w:hanging="360"/>
      </w:pPr>
    </w:p>
    <w:p w14:paraId="3EEB7EB4">
      <w:pPr>
        <w:pStyle w:val="5"/>
        <w:keepNext w:val="0"/>
        <w:keepLines w:val="0"/>
        <w:widowControl/>
        <w:suppressLineNumbers w:val="0"/>
        <w:ind w:left="720"/>
      </w:pPr>
      <w:r>
        <w:t>违约责任。</w:t>
      </w:r>
    </w:p>
    <w:p w14:paraId="3EAD9AA8">
      <w:pPr>
        <w:keepNext w:val="0"/>
        <w:keepLines w:val="0"/>
        <w:widowControl/>
        <w:numPr>
          <w:ilvl w:val="0"/>
          <w:numId w:val="8"/>
        </w:numPr>
        <w:suppressLineNumbers w:val="0"/>
        <w:spacing w:before="0" w:beforeAutospacing="1" w:after="0" w:afterAutospacing="1"/>
        <w:ind w:left="1440" w:hanging="360"/>
      </w:pPr>
    </w:p>
    <w:p w14:paraId="1C4BB2CB">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5D23184C">
      <w:pPr>
        <w:pStyle w:val="2"/>
        <w:keepNext w:val="0"/>
        <w:keepLines w:val="0"/>
        <w:widowControl/>
        <w:suppressLineNumbers w:val="0"/>
      </w:pPr>
      <w:r>
        <w:t>第十八条 合同解除</w:t>
      </w:r>
    </w:p>
    <w:p w14:paraId="53CF8AF7">
      <w:pPr>
        <w:pStyle w:val="5"/>
        <w:keepNext w:val="0"/>
        <w:keepLines w:val="0"/>
        <w:widowControl/>
        <w:suppressLineNumbers w:val="0"/>
      </w:pPr>
      <w:r>
        <w:t>出现下列情形，可以解除合同：</w:t>
      </w:r>
    </w:p>
    <w:p w14:paraId="03BF2065">
      <w:pPr>
        <w:pStyle w:val="5"/>
        <w:keepNext w:val="0"/>
        <w:keepLines w:val="0"/>
        <w:widowControl/>
        <w:suppressLineNumbers w:val="0"/>
      </w:pPr>
      <w:r>
        <w:t>1．发生不可抗力持续超过60日，导致合同目的无法实现；</w:t>
      </w:r>
    </w:p>
    <w:p w14:paraId="0E57D4F2">
      <w:pPr>
        <w:pStyle w:val="5"/>
        <w:keepNext w:val="0"/>
        <w:keepLines w:val="0"/>
        <w:widowControl/>
        <w:suppressLineNumbers w:val="0"/>
      </w:pPr>
      <w:r>
        <w:t>2．卖方因自身原因丧失合法专利许可权，且在30日内无法恢复；</w:t>
      </w:r>
    </w:p>
    <w:p w14:paraId="0ECF98FA">
      <w:pPr>
        <w:pStyle w:val="5"/>
        <w:keepNext w:val="0"/>
        <w:keepLines w:val="0"/>
        <w:widowControl/>
        <w:suppressLineNumbers w:val="0"/>
      </w:pPr>
      <w:r>
        <w:t>3．一方发生重大违约，经另一方书面催告后30日内仍未纠正。</w:t>
      </w:r>
    </w:p>
    <w:p w14:paraId="55B3539F">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791E0344">
      <w:pPr>
        <w:pStyle w:val="2"/>
        <w:keepNext w:val="0"/>
        <w:keepLines w:val="0"/>
        <w:widowControl/>
        <w:suppressLineNumbers w:val="0"/>
      </w:pPr>
      <w:r>
        <w:t>第十九条 争议解决</w:t>
      </w:r>
    </w:p>
    <w:p w14:paraId="678868EF">
      <w:pPr>
        <w:pStyle w:val="5"/>
        <w:keepNext w:val="0"/>
        <w:keepLines w:val="0"/>
        <w:widowControl/>
        <w:suppressLineNumbers w:val="0"/>
      </w:pPr>
      <w:r>
        <w:t>双方因履行本合同发生争议的，应首先协商解决。</w:t>
      </w:r>
    </w:p>
    <w:p w14:paraId="65EE546D">
      <w:pPr>
        <w:pStyle w:val="5"/>
        <w:keepNext w:val="0"/>
        <w:keepLines w:val="0"/>
        <w:widowControl/>
        <w:suppressLineNumbers w:val="0"/>
      </w:pPr>
      <w:r>
        <w:t>协商、调解不成的，采用：</w:t>
      </w:r>
    </w:p>
    <w:p w14:paraId="27878D26">
      <w:pPr>
        <w:pStyle w:val="5"/>
        <w:keepNext w:val="0"/>
        <w:keepLines w:val="0"/>
        <w:widowControl/>
        <w:suppressLineNumbers w:val="0"/>
      </w:pPr>
      <w:r>
        <w:rPr>
          <w:rStyle w:val="8"/>
        </w:rPr>
        <w:t>依法向买方所在地有管辖权的人民法院起诉。</w:t>
      </w:r>
    </w:p>
    <w:p w14:paraId="46A8AB2A">
      <w:pPr>
        <w:pStyle w:val="5"/>
        <w:keepNext w:val="0"/>
        <w:keepLines w:val="0"/>
        <w:widowControl/>
        <w:suppressLineNumbers w:val="0"/>
      </w:pPr>
      <w:r>
        <w:t>本测试合同不选择仲裁方式。</w:t>
      </w:r>
    </w:p>
    <w:p w14:paraId="36B3FEDA">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33CE6CAB">
      <w:pPr>
        <w:pStyle w:val="2"/>
        <w:keepNext w:val="0"/>
        <w:keepLines w:val="0"/>
        <w:widowControl/>
        <w:suppressLineNumbers w:val="0"/>
      </w:pPr>
      <w:r>
        <w:t>第二十条 名词和技术术语</w:t>
      </w:r>
    </w:p>
    <w:p w14:paraId="139DC661">
      <w:pPr>
        <w:pStyle w:val="5"/>
        <w:keepNext w:val="0"/>
        <w:keepLines w:val="0"/>
        <w:widowControl/>
        <w:suppressLineNumbers w:val="0"/>
      </w:pPr>
      <w:r>
        <w:t>1．</w:t>
      </w:r>
      <w:r>
        <w:rPr>
          <w:rStyle w:val="8"/>
        </w:rPr>
        <w:t>专利技术：</w:t>
      </w:r>
      <w:r>
        <w:t xml:space="preserve"> 指专利号ZL202210876543.2所公开并依法受到保护的技术方案。</w:t>
      </w:r>
    </w:p>
    <w:p w14:paraId="69791370">
      <w:pPr>
        <w:pStyle w:val="5"/>
        <w:keepNext w:val="0"/>
        <w:keepLines w:val="0"/>
        <w:widowControl/>
        <w:suppressLineNumbers w:val="0"/>
      </w:pPr>
      <w:r>
        <w:t>2．</w:t>
      </w:r>
      <w:r>
        <w:rPr>
          <w:rStyle w:val="8"/>
        </w:rPr>
        <w:t>许可产品：</w:t>
      </w:r>
      <w:r>
        <w:t xml:space="preserve"> 指买方在本合同授权范围内使用本专利制造或者提供的产品及服务。</w:t>
      </w:r>
    </w:p>
    <w:p w14:paraId="101EEA2E">
      <w:pPr>
        <w:pStyle w:val="5"/>
        <w:keepNext w:val="0"/>
        <w:keepLines w:val="0"/>
        <w:widowControl/>
        <w:suppressLineNumbers w:val="0"/>
      </w:pPr>
      <w:r>
        <w:t>3．</w:t>
      </w:r>
      <w:r>
        <w:rPr>
          <w:rStyle w:val="8"/>
        </w:rPr>
        <w:t>技术资料：</w:t>
      </w:r>
      <w:r>
        <w:t xml:space="preserve"> 指卖方根据第四条向买方提供的用于实施专利的文件和数据。</w:t>
      </w:r>
    </w:p>
    <w:p w14:paraId="1F3F55B3">
      <w:pPr>
        <w:pStyle w:val="5"/>
        <w:keepNext w:val="0"/>
        <w:keepLines w:val="0"/>
        <w:widowControl/>
        <w:suppressLineNumbers w:val="0"/>
      </w:pPr>
      <w:r>
        <w:t>4．</w:t>
      </w:r>
      <w:r>
        <w:rPr>
          <w:rStyle w:val="8"/>
        </w:rPr>
        <w:t>技术秘密：</w:t>
      </w:r>
      <w:r>
        <w:t xml:space="preserve"> 指未公开且具有技术价值、并由权利人采取合理保密措施的信息。</w:t>
      </w:r>
    </w:p>
    <w:p w14:paraId="57D70ED2">
      <w:pPr>
        <w:pStyle w:val="5"/>
        <w:keepNext w:val="0"/>
        <w:keepLines w:val="0"/>
        <w:widowControl/>
        <w:suppressLineNumbers w:val="0"/>
      </w:pPr>
      <w:r>
        <w:t>5．</w:t>
      </w:r>
      <w:r>
        <w:rPr>
          <w:rStyle w:val="8"/>
        </w:rPr>
        <w:t>关联公司：</w:t>
      </w:r>
      <w:r>
        <w:t xml:space="preserve"> 指买方直接或者间接持股100%的全资子公司。</w:t>
      </w:r>
    </w:p>
    <w:p w14:paraId="46BDE10E">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760B31D4">
      <w:pPr>
        <w:pStyle w:val="2"/>
        <w:keepNext w:val="0"/>
        <w:keepLines w:val="0"/>
        <w:widowControl/>
        <w:suppressLineNumbers w:val="0"/>
      </w:pPr>
      <w:r>
        <w:t>第二十一条 合同附件</w:t>
      </w:r>
    </w:p>
    <w:p w14:paraId="2D898E11">
      <w:pPr>
        <w:pStyle w:val="5"/>
        <w:keepNext w:val="0"/>
        <w:keepLines w:val="0"/>
        <w:widowControl/>
        <w:suppressLineNumbers w:val="0"/>
      </w:pPr>
      <w:r>
        <w:t>下列文件经双方确认后作为本合同组成部分：</w:t>
      </w:r>
    </w:p>
    <w:p w14:paraId="64C31571">
      <w:pPr>
        <w:pStyle w:val="5"/>
        <w:keepNext w:val="0"/>
        <w:keepLines w:val="0"/>
        <w:widowControl/>
        <w:suppressLineNumbers w:val="0"/>
      </w:pPr>
      <w:r>
        <w:t>1．技术背景资料：</w:t>
      </w:r>
      <w:r>
        <w:rPr>
          <w:rStyle w:val="8"/>
        </w:rPr>
        <w:t>专利技术说明书及实施背景资料</w:t>
      </w:r>
      <w:r>
        <w:t>；</w:t>
      </w:r>
    </w:p>
    <w:p w14:paraId="7931318E">
      <w:pPr>
        <w:pStyle w:val="5"/>
        <w:keepNext w:val="0"/>
        <w:keepLines w:val="0"/>
        <w:widowControl/>
        <w:suppressLineNumbers w:val="0"/>
      </w:pPr>
      <w:r>
        <w:t>2．可行性论证报告：</w:t>
      </w:r>
      <w:r>
        <w:rPr>
          <w:rStyle w:val="8"/>
        </w:rPr>
        <w:t>工业视觉缺陷检测产业化可行性报告</w:t>
      </w:r>
      <w:r>
        <w:t>；</w:t>
      </w:r>
    </w:p>
    <w:p w14:paraId="2C510FB1">
      <w:pPr>
        <w:pStyle w:val="5"/>
        <w:keepNext w:val="0"/>
        <w:keepLines w:val="0"/>
        <w:widowControl/>
        <w:suppressLineNumbers w:val="0"/>
      </w:pPr>
      <w:r>
        <w:t>3．技术评价报告：</w:t>
      </w:r>
      <w:r>
        <w:rPr>
          <w:rStyle w:val="8"/>
        </w:rPr>
        <w:t>专利技术评价及法律状态报告</w:t>
      </w:r>
      <w:r>
        <w:t>；</w:t>
      </w:r>
    </w:p>
    <w:p w14:paraId="02D7C8FA">
      <w:pPr>
        <w:pStyle w:val="5"/>
        <w:keepNext w:val="0"/>
        <w:keepLines w:val="0"/>
        <w:widowControl/>
        <w:suppressLineNumbers w:val="0"/>
      </w:pPr>
      <w:r>
        <w:t>4．技术标准和规范：</w:t>
      </w:r>
      <w:r>
        <w:rPr>
          <w:rStyle w:val="8"/>
        </w:rPr>
        <w:t>工业视觉检测系统技术指标及验收规范</w:t>
      </w:r>
      <w:r>
        <w:t>；</w:t>
      </w:r>
    </w:p>
    <w:p w14:paraId="48BE455A">
      <w:pPr>
        <w:pStyle w:val="5"/>
        <w:keepNext w:val="0"/>
        <w:keepLines w:val="0"/>
        <w:widowControl/>
        <w:suppressLineNumbers w:val="0"/>
      </w:pPr>
      <w:r>
        <w:t>5．原始设计和工艺文件：</w:t>
      </w:r>
      <w:r>
        <w:rPr>
          <w:rStyle w:val="8"/>
        </w:rPr>
        <w:t>算法流程、接口规范及部署说明</w:t>
      </w:r>
      <w:r>
        <w:t>；</w:t>
      </w:r>
    </w:p>
    <w:p w14:paraId="1FBD22D3">
      <w:pPr>
        <w:pStyle w:val="5"/>
        <w:keepNext w:val="0"/>
        <w:keepLines w:val="0"/>
        <w:widowControl/>
        <w:suppressLineNumbers w:val="0"/>
      </w:pPr>
      <w:r>
        <w:t>6．其他：</w:t>
      </w:r>
      <w:r>
        <w:rPr>
          <w:rStyle w:val="8"/>
        </w:rPr>
        <w:t>专利登记簿副本、年费缴纳记录、既有第三方许可合同摘要、技术资料交付清单。</w:t>
      </w:r>
    </w:p>
    <w:p w14:paraId="3FE501D9">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31B9DA51">
      <w:pPr>
        <w:pStyle w:val="2"/>
        <w:keepNext w:val="0"/>
        <w:keepLines w:val="0"/>
        <w:widowControl/>
        <w:suppressLineNumbers w:val="0"/>
      </w:pPr>
      <w:r>
        <w:t>第二十二条 其他事项</w:t>
      </w:r>
    </w:p>
    <w:p w14:paraId="7B27C451">
      <w:pPr>
        <w:pStyle w:val="5"/>
        <w:keepNext w:val="0"/>
        <w:keepLines w:val="0"/>
        <w:widowControl/>
        <w:suppressLineNumbers w:val="0"/>
      </w:pPr>
      <w:r>
        <w:t>1．卖方保证已向买方披露本合同签订前已经存在的第三方许可。</w:t>
      </w:r>
    </w:p>
    <w:p w14:paraId="3B5C8CAD">
      <w:pPr>
        <w:pStyle w:val="5"/>
        <w:keepNext w:val="0"/>
        <w:keepLines w:val="0"/>
        <w:widowControl/>
        <w:suppressLineNumbers w:val="0"/>
      </w:pPr>
      <w:r>
        <w:t>2．本合同为排他许可，但第二条已披露的既有普通实施许可在原许可期限内继续有效。</w:t>
      </w:r>
    </w:p>
    <w:p w14:paraId="67208633">
      <w:pPr>
        <w:pStyle w:val="5"/>
        <w:keepNext w:val="0"/>
        <w:keepLines w:val="0"/>
        <w:widowControl/>
        <w:suppressLineNumbers w:val="0"/>
      </w:pPr>
      <w:r>
        <w:t>3．本合同有效期届满后，买方应停止继续制造新的许可产品，但届满前已经合法制造的库存产品可以继续销售6个月。</w:t>
      </w:r>
    </w:p>
    <w:p w14:paraId="52AB88CD">
      <w:pPr>
        <w:pStyle w:val="5"/>
        <w:keepNext w:val="0"/>
        <w:keepLines w:val="0"/>
        <w:widowControl/>
        <w:suppressLineNumbers w:val="0"/>
      </w:pPr>
      <w:r>
        <w:t>4．双方均应遵守保密义务及知识产权保护义务。</w:t>
      </w:r>
    </w:p>
    <w:p w14:paraId="0A1E4B42">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71D2A511">
      <w:pPr>
        <w:pStyle w:val="2"/>
        <w:keepNext w:val="0"/>
        <w:keepLines w:val="0"/>
        <w:widowControl/>
        <w:suppressLineNumbers w:val="0"/>
      </w:pPr>
      <w:r>
        <w:t>第二十三条 合同份数</w:t>
      </w:r>
    </w:p>
    <w:p w14:paraId="4768CF4C">
      <w:pPr>
        <w:pStyle w:val="5"/>
        <w:keepNext w:val="0"/>
        <w:keepLines w:val="0"/>
        <w:widowControl/>
        <w:suppressLineNumbers w:val="0"/>
      </w:pPr>
      <w:r>
        <w:t xml:space="preserve">本合同一式 </w:t>
      </w:r>
      <w:r>
        <w:rPr>
          <w:rStyle w:val="8"/>
        </w:rPr>
        <w:t>四份</w:t>
      </w:r>
      <w:r>
        <w:t>。</w:t>
      </w:r>
    </w:p>
    <w:p w14:paraId="17D0C78D">
      <w:pPr>
        <w:pStyle w:val="5"/>
        <w:keepNext w:val="0"/>
        <w:keepLines w:val="0"/>
        <w:widowControl/>
        <w:suppressLineNumbers w:val="0"/>
      </w:pPr>
      <w:r>
        <w:t>买方执两份，卖方执两份，具有同等法律效力。</w:t>
      </w:r>
    </w:p>
    <w:p w14:paraId="1DBF2A29">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0ED0B070">
      <w:pPr>
        <w:pStyle w:val="2"/>
        <w:keepNext w:val="0"/>
        <w:keepLines w:val="0"/>
        <w:widowControl/>
        <w:suppressLineNumbers w:val="0"/>
      </w:pPr>
      <w:r>
        <w:t>第二十四条 合同生效</w:t>
      </w:r>
    </w:p>
    <w:p w14:paraId="2454534D">
      <w:pPr>
        <w:pStyle w:val="5"/>
        <w:keepNext w:val="0"/>
        <w:keepLines w:val="0"/>
        <w:widowControl/>
        <w:suppressLineNumbers w:val="0"/>
      </w:pPr>
      <w:r>
        <w:t>本合同经双方签字盖章后生效。</w:t>
      </w:r>
    </w:p>
    <w:p w14:paraId="7EEF316F">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4069D0F3">
      <w:pPr>
        <w:pStyle w:val="3"/>
        <w:keepNext w:val="0"/>
        <w:keepLines w:val="0"/>
        <w:widowControl/>
        <w:suppressLineNumbers w:val="0"/>
      </w:pPr>
      <w:r>
        <w:t>买方</w:t>
      </w:r>
    </w:p>
    <w:p w14:paraId="40DE122F">
      <w:pPr>
        <w:pStyle w:val="5"/>
        <w:keepNext w:val="0"/>
        <w:keepLines w:val="0"/>
        <w:widowControl/>
        <w:suppressLineNumbers w:val="0"/>
      </w:pPr>
      <w:r>
        <w:rPr>
          <w:rStyle w:val="8"/>
        </w:rPr>
        <w:t>苏州锐衡智能科技有限公司</w:t>
      </w:r>
    </w:p>
    <w:p w14:paraId="14E890B8">
      <w:pPr>
        <w:pStyle w:val="5"/>
        <w:keepNext w:val="0"/>
        <w:keepLines w:val="0"/>
        <w:widowControl/>
        <w:suppressLineNumbers w:val="0"/>
      </w:pPr>
      <w:r>
        <w:t>法定代表人／委托代理人：</w:t>
      </w:r>
      <w:r>
        <w:rPr>
          <w:rStyle w:val="8"/>
        </w:rPr>
        <w:t>陈启航</w:t>
      </w:r>
    </w:p>
    <w:p w14:paraId="21AFEB4E">
      <w:pPr>
        <w:pStyle w:val="5"/>
        <w:keepNext w:val="0"/>
        <w:keepLines w:val="0"/>
        <w:widowControl/>
        <w:suppressLineNumbers w:val="0"/>
      </w:pPr>
      <w:r>
        <w:t>签署日期：</w:t>
      </w:r>
      <w:r>
        <w:rPr>
          <w:rStyle w:val="8"/>
        </w:rPr>
        <w:t>2026年8月25日</w:t>
      </w:r>
    </w:p>
    <w:p w14:paraId="3E0BADD9">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6C5A817D">
      <w:pPr>
        <w:pStyle w:val="3"/>
        <w:keepNext w:val="0"/>
        <w:keepLines w:val="0"/>
        <w:widowControl/>
        <w:suppressLineNumbers w:val="0"/>
      </w:pPr>
      <w:r>
        <w:t>卖方</w:t>
      </w:r>
    </w:p>
    <w:p w14:paraId="20074BB8">
      <w:pPr>
        <w:pStyle w:val="5"/>
        <w:keepNext w:val="0"/>
        <w:keepLines w:val="0"/>
        <w:widowControl/>
        <w:suppressLineNumbers w:val="0"/>
      </w:pPr>
      <w:r>
        <w:rPr>
          <w:rStyle w:val="8"/>
        </w:rPr>
        <w:t>南京启研智能技术有限公司</w:t>
      </w:r>
    </w:p>
    <w:p w14:paraId="673064BA">
      <w:pPr>
        <w:pStyle w:val="5"/>
        <w:keepNext w:val="0"/>
        <w:keepLines w:val="0"/>
        <w:widowControl/>
        <w:suppressLineNumbers w:val="0"/>
      </w:pPr>
      <w:r>
        <w:t>法定代表人／委托代理人：</w:t>
      </w:r>
      <w:r>
        <w:rPr>
          <w:rStyle w:val="8"/>
        </w:rPr>
        <w:t>周启明</w:t>
      </w:r>
    </w:p>
    <w:p w14:paraId="40B10795">
      <w:pPr>
        <w:pStyle w:val="5"/>
        <w:keepNext w:val="0"/>
        <w:keepLines w:val="0"/>
        <w:widowControl/>
        <w:suppressLineNumbers w:val="0"/>
      </w:pPr>
      <w:r>
        <w:t>签署日期：</w:t>
      </w:r>
      <w:r>
        <w:rPr>
          <w:rStyle w:val="8"/>
        </w:rPr>
        <w:t>2026年8月25日</w:t>
      </w:r>
    </w:p>
    <w:p w14:paraId="2EFEC0A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11FFD9"/>
    <w:multiLevelType w:val="multilevel"/>
    <w:tmpl w:val="9511FF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C120C41"/>
    <w:multiLevelType w:val="multilevel"/>
    <w:tmpl w:val="9C120C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75BC451"/>
    <w:multiLevelType w:val="multilevel"/>
    <w:tmpl w:val="C75BC4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392488B"/>
    <w:multiLevelType w:val="multilevel"/>
    <w:tmpl w:val="D39248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E007E93"/>
    <w:multiLevelType w:val="multilevel"/>
    <w:tmpl w:val="EE007E9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8A6714C"/>
    <w:multiLevelType w:val="multilevel"/>
    <w:tmpl w:val="F8A671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1ED0F1A"/>
    <w:multiLevelType w:val="multilevel"/>
    <w:tmpl w:val="01ED0F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3C79F32"/>
    <w:multiLevelType w:val="multilevel"/>
    <w:tmpl w:val="73C79F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2"/>
  </w:num>
  <w:num w:numId="3">
    <w:abstractNumId w:val="1"/>
  </w:num>
  <w:num w:numId="4">
    <w:abstractNumId w:val="6"/>
  </w:num>
  <w:num w:numId="5">
    <w:abstractNumId w:val="3"/>
  </w:num>
  <w:num w:numId="6">
    <w:abstractNumId w:val="0"/>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B7609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2026-08-25T06:22:54Z</dcterms:created>
  <dc:creator>PC</dc:creator>
  <cp:lastModifiedBy>PC</cp:lastModifiedBy>
  <dcterms:modified xsi:type="dcterms:W3CDTF">2026-08-25T06:22:56Z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eyJoZGlkIjoiNzQ4ZWRmYjgzZDlhYTc5YzVhZWNjYzE2ZGM5NTYyMGIifQ==</vt:lpwstr>
  </property>
  <property fmtid="{D5CDD505-2E9C-101B-9397-08002B2CF9AE}" pid="4" name="ICV">
    <vt:lpwstr>16E11B0595D14F46B2554905F8C1A0DA_12</vt:lpwstr>
  </property>
</Properties>
</file>