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5437C">
      <w:pPr>
        <w:rPr>
          <w:rFonts w:hint="eastAsia"/>
        </w:rPr>
      </w:pPr>
      <w:r>
        <w:rPr>
          <w:rFonts w:hint="eastAsia"/>
        </w:rPr>
        <w:t>【合同基本信息】</w:t>
      </w:r>
    </w:p>
    <w:p w14:paraId="36200A5E">
      <w:pPr>
        <w:rPr>
          <w:rFonts w:hint="eastAsia"/>
        </w:rPr>
      </w:pPr>
    </w:p>
    <w:p w14:paraId="3040E119">
      <w:pPr>
        <w:rPr>
          <w:rFonts w:hint="eastAsia"/>
        </w:rPr>
      </w:pPr>
      <w:r>
        <w:rPr>
          <w:rFonts w:hint="eastAsia"/>
        </w:rPr>
        <w:t>签约时间：2026年9月10日</w:t>
      </w:r>
    </w:p>
    <w:p w14:paraId="4755037E">
      <w:pPr>
        <w:rPr>
          <w:rFonts w:hint="eastAsia"/>
        </w:rPr>
      </w:pPr>
    </w:p>
    <w:p w14:paraId="5AC6D211">
      <w:pPr>
        <w:rPr>
          <w:rFonts w:hint="eastAsia"/>
        </w:rPr>
      </w:pPr>
      <w:r>
        <w:rPr>
          <w:rFonts w:hint="eastAsia"/>
        </w:rPr>
        <w:t>签约地点：中国北京市</w:t>
      </w:r>
    </w:p>
    <w:p w14:paraId="02E66AB3">
      <w:pPr>
        <w:rPr>
          <w:rFonts w:hint="eastAsia"/>
        </w:rPr>
      </w:pPr>
    </w:p>
    <w:p w14:paraId="5FC64E3D">
      <w:pPr>
        <w:rPr>
          <w:rFonts w:hint="eastAsia"/>
        </w:rPr>
      </w:pPr>
      <w:r>
        <w:rPr>
          <w:rFonts w:hint="eastAsia"/>
        </w:rPr>
        <w:t>合同号：CN-DE-PTL-2026-0910-01</w:t>
      </w:r>
    </w:p>
    <w:p w14:paraId="135CE8CF">
      <w:pPr>
        <w:rPr>
          <w:rFonts w:hint="eastAsia"/>
        </w:rPr>
      </w:pPr>
    </w:p>
    <w:p w14:paraId="7EA50763">
      <w:pPr>
        <w:rPr>
          <w:rFonts w:hint="eastAsia"/>
        </w:rPr>
      </w:pPr>
    </w:p>
    <w:p w14:paraId="4902CB85">
      <w:pPr>
        <w:rPr>
          <w:rFonts w:hint="eastAsia"/>
        </w:rPr>
      </w:pPr>
      <w:r>
        <w:rPr>
          <w:rFonts w:hint="eastAsia"/>
        </w:rPr>
        <w:t>【双方主体】</w:t>
      </w:r>
    </w:p>
    <w:p w14:paraId="2E7C504D">
      <w:pPr>
        <w:rPr>
          <w:rFonts w:hint="eastAsia"/>
        </w:rPr>
      </w:pPr>
    </w:p>
    <w:p w14:paraId="452E06CB">
      <w:pPr>
        <w:rPr>
          <w:rFonts w:hint="eastAsia"/>
        </w:rPr>
      </w:pPr>
      <w:r>
        <w:rPr>
          <w:rFonts w:hint="eastAsia"/>
        </w:rPr>
        <w:t>受让方：</w:t>
      </w:r>
    </w:p>
    <w:p w14:paraId="19B565AF">
      <w:pPr>
        <w:rPr>
          <w:rFonts w:hint="eastAsia"/>
        </w:rPr>
      </w:pPr>
      <w:r>
        <w:rPr>
          <w:rFonts w:hint="eastAsia"/>
        </w:rPr>
        <w:t>北京华辰智能装备有限公司</w:t>
      </w:r>
    </w:p>
    <w:p w14:paraId="1C9D9D1B">
      <w:pPr>
        <w:rPr>
          <w:rFonts w:hint="eastAsia"/>
        </w:rPr>
      </w:pPr>
    </w:p>
    <w:p w14:paraId="55CDC90C">
      <w:pPr>
        <w:rPr>
          <w:rFonts w:hint="eastAsia"/>
        </w:rPr>
      </w:pPr>
      <w:r>
        <w:rPr>
          <w:rFonts w:hint="eastAsia"/>
        </w:rPr>
        <w:t>受让方所在地：</w:t>
      </w:r>
    </w:p>
    <w:p w14:paraId="7E6CED05">
      <w:pPr>
        <w:rPr>
          <w:rFonts w:hint="eastAsia"/>
        </w:rPr>
      </w:pPr>
      <w:r>
        <w:rPr>
          <w:rFonts w:hint="eastAsia"/>
        </w:rPr>
        <w:t>中国北京市经济技术开发区科创十二街88号</w:t>
      </w:r>
    </w:p>
    <w:p w14:paraId="04771683">
      <w:pPr>
        <w:rPr>
          <w:rFonts w:hint="eastAsia"/>
        </w:rPr>
      </w:pPr>
    </w:p>
    <w:p w14:paraId="2A6C8EB2">
      <w:pPr>
        <w:rPr>
          <w:rFonts w:hint="eastAsia"/>
        </w:rPr>
      </w:pPr>
      <w:r>
        <w:rPr>
          <w:rFonts w:hint="eastAsia"/>
        </w:rPr>
        <w:t>法定代表人：</w:t>
      </w:r>
    </w:p>
    <w:p w14:paraId="6FF913AD">
      <w:pPr>
        <w:rPr>
          <w:rFonts w:hint="eastAsia"/>
        </w:rPr>
      </w:pPr>
      <w:r>
        <w:rPr>
          <w:rFonts w:hint="eastAsia"/>
        </w:rPr>
        <w:t>张伟</w:t>
      </w:r>
    </w:p>
    <w:p w14:paraId="646173FA">
      <w:pPr>
        <w:rPr>
          <w:rFonts w:hint="eastAsia"/>
        </w:rPr>
      </w:pPr>
    </w:p>
    <w:p w14:paraId="27F160E8">
      <w:pPr>
        <w:rPr>
          <w:rFonts w:hint="eastAsia"/>
        </w:rPr>
      </w:pPr>
      <w:r>
        <w:rPr>
          <w:rFonts w:hint="eastAsia"/>
        </w:rPr>
        <w:t>出让方：</w:t>
      </w:r>
    </w:p>
    <w:p w14:paraId="53708705">
      <w:pPr>
        <w:rPr>
          <w:rFonts w:hint="eastAsia"/>
        </w:rPr>
      </w:pPr>
      <w:r>
        <w:rPr>
          <w:rFonts w:hint="eastAsia"/>
        </w:rPr>
        <w:t>德国 Nova Robotics Technologies GmbH</w:t>
      </w:r>
    </w:p>
    <w:p w14:paraId="6B336380">
      <w:pPr>
        <w:rPr>
          <w:rFonts w:hint="eastAsia"/>
        </w:rPr>
      </w:pPr>
    </w:p>
    <w:p w14:paraId="4ACCCCDB">
      <w:pPr>
        <w:rPr>
          <w:rFonts w:hint="eastAsia"/>
        </w:rPr>
      </w:pPr>
      <w:r>
        <w:rPr>
          <w:rFonts w:hint="eastAsia"/>
        </w:rPr>
        <w:t>出让方所在国家：</w:t>
      </w:r>
    </w:p>
    <w:p w14:paraId="0C50278F">
      <w:pPr>
        <w:rPr>
          <w:rFonts w:hint="eastAsia"/>
        </w:rPr>
      </w:pPr>
      <w:r>
        <w:rPr>
          <w:rFonts w:hint="eastAsia"/>
        </w:rPr>
        <w:t>德国</w:t>
      </w:r>
    </w:p>
    <w:p w14:paraId="149C366D">
      <w:pPr>
        <w:rPr>
          <w:rFonts w:hint="eastAsia"/>
        </w:rPr>
      </w:pPr>
    </w:p>
    <w:p w14:paraId="1861BD72">
      <w:pPr>
        <w:rPr>
          <w:rFonts w:hint="eastAsia"/>
        </w:rPr>
      </w:pPr>
      <w:r>
        <w:rPr>
          <w:rFonts w:hint="eastAsia"/>
        </w:rPr>
        <w:t>出让方所在地：</w:t>
      </w:r>
    </w:p>
    <w:p w14:paraId="21696320">
      <w:pPr>
        <w:rPr>
          <w:rFonts w:hint="eastAsia"/>
        </w:rPr>
      </w:pPr>
      <w:r>
        <w:rPr>
          <w:rFonts w:hint="eastAsia"/>
        </w:rPr>
        <w:t>Industriestraße 25, 80339 München, Germany</w:t>
      </w:r>
    </w:p>
    <w:p w14:paraId="54D0B303">
      <w:pPr>
        <w:rPr>
          <w:rFonts w:hint="eastAsia"/>
        </w:rPr>
      </w:pPr>
    </w:p>
    <w:p w14:paraId="095A2AD6">
      <w:pPr>
        <w:rPr>
          <w:rFonts w:hint="eastAsia"/>
        </w:rPr>
      </w:pPr>
      <w:r>
        <w:rPr>
          <w:rFonts w:hint="eastAsia"/>
        </w:rPr>
        <w:t>法定代表人：</w:t>
      </w:r>
    </w:p>
    <w:p w14:paraId="5C779647">
      <w:pPr>
        <w:rPr>
          <w:rFonts w:hint="eastAsia"/>
        </w:rPr>
      </w:pPr>
      <w:r>
        <w:rPr>
          <w:rFonts w:hint="eastAsia"/>
        </w:rPr>
        <w:t>Thomas Müller</w:t>
      </w:r>
    </w:p>
    <w:p w14:paraId="78BE7A1D">
      <w:pPr>
        <w:rPr>
          <w:rFonts w:hint="eastAsia"/>
        </w:rPr>
      </w:pPr>
    </w:p>
    <w:p w14:paraId="3D328988">
      <w:pPr>
        <w:rPr>
          <w:rFonts w:hint="eastAsia"/>
        </w:rPr>
      </w:pPr>
    </w:p>
    <w:p w14:paraId="70D37D05">
      <w:pPr>
        <w:rPr>
          <w:rFonts w:hint="eastAsia"/>
        </w:rPr>
      </w:pPr>
      <w:r>
        <w:rPr>
          <w:rFonts w:hint="eastAsia"/>
        </w:rPr>
        <w:t>【专利技术】</w:t>
      </w:r>
    </w:p>
    <w:p w14:paraId="4EC1EE1E">
      <w:pPr>
        <w:rPr>
          <w:rFonts w:hint="eastAsia"/>
        </w:rPr>
      </w:pPr>
    </w:p>
    <w:p w14:paraId="5D78F41B">
      <w:pPr>
        <w:rPr>
          <w:rFonts w:hint="eastAsia"/>
        </w:rPr>
      </w:pPr>
      <w:r>
        <w:rPr>
          <w:rFonts w:hint="eastAsia"/>
        </w:rPr>
        <w:t>专利技术名称：</w:t>
      </w:r>
    </w:p>
    <w:p w14:paraId="101A3177">
      <w:pPr>
        <w:rPr>
          <w:rFonts w:hint="eastAsia"/>
        </w:rPr>
      </w:pPr>
      <w:r>
        <w:rPr>
          <w:rFonts w:hint="eastAsia"/>
        </w:rPr>
        <w:t>工业机器人三维视觉定位与自适应抓取控制技术</w:t>
      </w:r>
    </w:p>
    <w:p w14:paraId="0D94D3CC">
      <w:pPr>
        <w:rPr>
          <w:rFonts w:hint="eastAsia"/>
        </w:rPr>
      </w:pPr>
    </w:p>
    <w:p w14:paraId="164AF118">
      <w:pPr>
        <w:rPr>
          <w:rFonts w:hint="eastAsia"/>
        </w:rPr>
      </w:pPr>
      <w:r>
        <w:rPr>
          <w:rFonts w:hint="eastAsia"/>
        </w:rPr>
        <w:t>专利批准日期：</w:t>
      </w:r>
    </w:p>
    <w:p w14:paraId="044CA87A">
      <w:pPr>
        <w:rPr>
          <w:rFonts w:hint="eastAsia"/>
        </w:rPr>
      </w:pPr>
      <w:r>
        <w:rPr>
          <w:rFonts w:hint="eastAsia"/>
        </w:rPr>
        <w:t>2024年3月20日</w:t>
      </w:r>
    </w:p>
    <w:p w14:paraId="0E9CB992">
      <w:pPr>
        <w:rPr>
          <w:rFonts w:hint="eastAsia"/>
        </w:rPr>
      </w:pPr>
    </w:p>
    <w:p w14:paraId="0C25CB47">
      <w:pPr>
        <w:rPr>
          <w:rFonts w:hint="eastAsia"/>
        </w:rPr>
      </w:pPr>
      <w:r>
        <w:rPr>
          <w:rFonts w:hint="eastAsia"/>
        </w:rPr>
        <w:t>专利编号：</w:t>
      </w:r>
    </w:p>
    <w:p w14:paraId="79504399">
      <w:pPr>
        <w:rPr>
          <w:rFonts w:hint="eastAsia"/>
        </w:rPr>
      </w:pPr>
      <w:r>
        <w:rPr>
          <w:rFonts w:hint="eastAsia"/>
        </w:rPr>
        <w:t>ZL202210123456.7</w:t>
      </w:r>
    </w:p>
    <w:p w14:paraId="326A371E">
      <w:pPr>
        <w:rPr>
          <w:rFonts w:hint="eastAsia"/>
        </w:rPr>
      </w:pPr>
    </w:p>
    <w:p w14:paraId="33E069E6">
      <w:pPr>
        <w:rPr>
          <w:rFonts w:hint="eastAsia"/>
        </w:rPr>
      </w:pPr>
      <w:r>
        <w:rPr>
          <w:rFonts w:hint="eastAsia"/>
        </w:rPr>
        <w:t>专利权人：</w:t>
      </w:r>
    </w:p>
    <w:p w14:paraId="3AF62142">
      <w:pPr>
        <w:rPr>
          <w:rFonts w:hint="eastAsia"/>
        </w:rPr>
      </w:pPr>
      <w:r>
        <w:rPr>
          <w:rFonts w:hint="eastAsia"/>
        </w:rPr>
        <w:t>Nova Robotics Technologies GmbH</w:t>
      </w:r>
    </w:p>
    <w:p w14:paraId="27DE47EB">
      <w:pPr>
        <w:rPr>
          <w:rFonts w:hint="eastAsia"/>
        </w:rPr>
      </w:pPr>
    </w:p>
    <w:p w14:paraId="6109B21C">
      <w:pPr>
        <w:rPr>
          <w:rFonts w:hint="eastAsia"/>
        </w:rPr>
      </w:pPr>
      <w:r>
        <w:rPr>
          <w:rFonts w:hint="eastAsia"/>
        </w:rPr>
        <w:t>专利有效状态：</w:t>
      </w:r>
    </w:p>
    <w:p w14:paraId="49590712">
      <w:pPr>
        <w:rPr>
          <w:rFonts w:hint="eastAsia"/>
        </w:rPr>
      </w:pPr>
      <w:r>
        <w:rPr>
          <w:rFonts w:hint="eastAsia"/>
        </w:rPr>
        <w:t>有效</w:t>
      </w:r>
    </w:p>
    <w:p w14:paraId="782A7ACE">
      <w:pPr>
        <w:rPr>
          <w:rFonts w:hint="eastAsia"/>
        </w:rPr>
      </w:pPr>
    </w:p>
    <w:p w14:paraId="734CD6D9">
      <w:pPr>
        <w:rPr>
          <w:rFonts w:hint="eastAsia"/>
        </w:rPr>
      </w:pPr>
      <w:r>
        <w:rPr>
          <w:rFonts w:hint="eastAsia"/>
        </w:rPr>
        <w:t>许可方式：</w:t>
      </w:r>
    </w:p>
    <w:p w14:paraId="45E5CA5D">
      <w:pPr>
        <w:rPr>
          <w:rFonts w:hint="eastAsia"/>
        </w:rPr>
      </w:pPr>
      <w:r>
        <w:rPr>
          <w:rFonts w:hint="eastAsia"/>
        </w:rPr>
        <w:t>普通实施许可</w:t>
      </w:r>
    </w:p>
    <w:p w14:paraId="153CA2B0">
      <w:pPr>
        <w:rPr>
          <w:rFonts w:hint="eastAsia"/>
        </w:rPr>
      </w:pPr>
    </w:p>
    <w:p w14:paraId="17CB726F">
      <w:pPr>
        <w:rPr>
          <w:rFonts w:hint="eastAsia"/>
        </w:rPr>
      </w:pPr>
      <w:r>
        <w:rPr>
          <w:rFonts w:hint="eastAsia"/>
        </w:rPr>
        <w:t>许可地域：</w:t>
      </w:r>
    </w:p>
    <w:p w14:paraId="27C9B79B">
      <w:pPr>
        <w:rPr>
          <w:rFonts w:hint="eastAsia"/>
        </w:rPr>
      </w:pPr>
      <w:r>
        <w:rPr>
          <w:rFonts w:hint="eastAsia"/>
        </w:rPr>
        <w:t>中华人民共和国境内</w:t>
      </w:r>
    </w:p>
    <w:p w14:paraId="277A61A5">
      <w:pPr>
        <w:rPr>
          <w:rFonts w:hint="eastAsia"/>
        </w:rPr>
      </w:pPr>
    </w:p>
    <w:p w14:paraId="42B752F3">
      <w:pPr>
        <w:rPr>
          <w:rFonts w:hint="eastAsia"/>
        </w:rPr>
      </w:pPr>
      <w:r>
        <w:rPr>
          <w:rFonts w:hint="eastAsia"/>
        </w:rPr>
        <w:t>许可期限：</w:t>
      </w:r>
    </w:p>
    <w:p w14:paraId="620A90C9">
      <w:pPr>
        <w:rPr>
          <w:rFonts w:hint="eastAsia"/>
        </w:rPr>
      </w:pPr>
      <w:r>
        <w:rPr>
          <w:rFonts w:hint="eastAsia"/>
        </w:rPr>
        <w:t>2026年9月10日至2031年9月9日</w:t>
      </w:r>
    </w:p>
    <w:p w14:paraId="70724C69">
      <w:pPr>
        <w:rPr>
          <w:rFonts w:hint="eastAsia"/>
        </w:rPr>
      </w:pPr>
    </w:p>
    <w:p w14:paraId="77B09F2D">
      <w:pPr>
        <w:rPr>
          <w:rFonts w:hint="eastAsia"/>
        </w:rPr>
      </w:pPr>
    </w:p>
    <w:p w14:paraId="3FA2389E">
      <w:pPr>
        <w:rPr>
          <w:rFonts w:hint="eastAsia"/>
        </w:rPr>
      </w:pPr>
      <w:r>
        <w:rPr>
          <w:rFonts w:hint="eastAsia"/>
        </w:rPr>
        <w:t>【合同产品】</w:t>
      </w:r>
    </w:p>
    <w:p w14:paraId="2B28C7F1">
      <w:pPr>
        <w:rPr>
          <w:rFonts w:hint="eastAsia"/>
        </w:rPr>
      </w:pPr>
    </w:p>
    <w:p w14:paraId="4FC0F238">
      <w:pPr>
        <w:rPr>
          <w:rFonts w:hint="eastAsia"/>
        </w:rPr>
      </w:pPr>
      <w:r>
        <w:rPr>
          <w:rFonts w:hint="eastAsia"/>
        </w:rPr>
        <w:t>合同产品名称：</w:t>
      </w:r>
    </w:p>
    <w:p w14:paraId="10C57DD9">
      <w:pPr>
        <w:rPr>
          <w:rFonts w:hint="eastAsia"/>
        </w:rPr>
      </w:pPr>
      <w:r>
        <w:rPr>
          <w:rFonts w:hint="eastAsia"/>
        </w:rPr>
        <w:t>NR-V800系列工业机器人三维视觉定位与自适应抓取系统</w:t>
      </w:r>
    </w:p>
    <w:p w14:paraId="6733EA9A">
      <w:pPr>
        <w:rPr>
          <w:rFonts w:hint="eastAsia"/>
        </w:rPr>
      </w:pPr>
    </w:p>
    <w:p w14:paraId="33FECCB4">
      <w:pPr>
        <w:rPr>
          <w:rFonts w:hint="eastAsia"/>
        </w:rPr>
      </w:pPr>
      <w:r>
        <w:rPr>
          <w:rFonts w:hint="eastAsia"/>
        </w:rPr>
        <w:t>产品型号：</w:t>
      </w:r>
    </w:p>
    <w:p w14:paraId="36F36498">
      <w:pPr>
        <w:rPr>
          <w:rFonts w:hint="eastAsia"/>
        </w:rPr>
      </w:pPr>
      <w:r>
        <w:rPr>
          <w:rFonts w:hint="eastAsia"/>
        </w:rPr>
        <w:t>NR-V800、NR-V800 Pro</w:t>
      </w:r>
    </w:p>
    <w:p w14:paraId="3DBD9013">
      <w:pPr>
        <w:rPr>
          <w:rFonts w:hint="eastAsia"/>
        </w:rPr>
      </w:pPr>
    </w:p>
    <w:p w14:paraId="40C91F8E">
      <w:pPr>
        <w:rPr>
          <w:rFonts w:hint="eastAsia"/>
        </w:rPr>
      </w:pPr>
      <w:r>
        <w:rPr>
          <w:rFonts w:hint="eastAsia"/>
        </w:rPr>
        <w:t>主要用途：</w:t>
      </w:r>
    </w:p>
    <w:p w14:paraId="1E6EA5BB">
      <w:pPr>
        <w:rPr>
          <w:rFonts w:hint="eastAsia"/>
        </w:rPr>
      </w:pPr>
      <w:r>
        <w:rPr>
          <w:rFonts w:hint="eastAsia"/>
        </w:rPr>
        <w:t>用于汽车零部件、3C电子及智能制造生产线中的机器人视觉定位、工件识别和自适应抓取。</w:t>
      </w:r>
    </w:p>
    <w:p w14:paraId="7489C3F1">
      <w:pPr>
        <w:rPr>
          <w:rFonts w:hint="eastAsia"/>
        </w:rPr>
      </w:pPr>
    </w:p>
    <w:p w14:paraId="118D347F">
      <w:pPr>
        <w:rPr>
          <w:rFonts w:hint="eastAsia"/>
        </w:rPr>
      </w:pPr>
    </w:p>
    <w:p w14:paraId="740CBBE0">
      <w:pPr>
        <w:rPr>
          <w:rFonts w:hint="eastAsia"/>
        </w:rPr>
      </w:pPr>
      <w:r>
        <w:rPr>
          <w:rFonts w:hint="eastAsia"/>
        </w:rPr>
        <w:t>【合同工厂】</w:t>
      </w:r>
    </w:p>
    <w:p w14:paraId="6C2B6201">
      <w:pPr>
        <w:rPr>
          <w:rFonts w:hint="eastAsia"/>
        </w:rPr>
      </w:pPr>
    </w:p>
    <w:p w14:paraId="4E43A4A7">
      <w:pPr>
        <w:rPr>
          <w:rFonts w:hint="eastAsia"/>
        </w:rPr>
      </w:pPr>
      <w:r>
        <w:rPr>
          <w:rFonts w:hint="eastAsia"/>
        </w:rPr>
        <w:t>合同工厂：</w:t>
      </w:r>
    </w:p>
    <w:p w14:paraId="0D790C39">
      <w:pPr>
        <w:rPr>
          <w:rFonts w:hint="eastAsia"/>
        </w:rPr>
      </w:pPr>
      <w:r>
        <w:rPr>
          <w:rFonts w:hint="eastAsia"/>
        </w:rPr>
        <w:t>北京华辰智能装备有限公司智能制造基地</w:t>
      </w:r>
    </w:p>
    <w:p w14:paraId="6F1F569D">
      <w:pPr>
        <w:rPr>
          <w:rFonts w:hint="eastAsia"/>
        </w:rPr>
      </w:pPr>
    </w:p>
    <w:p w14:paraId="0CB41339">
      <w:pPr>
        <w:rPr>
          <w:rFonts w:hint="eastAsia"/>
        </w:rPr>
      </w:pPr>
      <w:r>
        <w:rPr>
          <w:rFonts w:hint="eastAsia"/>
        </w:rPr>
        <w:t>合同工厂所在地：</w:t>
      </w:r>
    </w:p>
    <w:p w14:paraId="0276020F">
      <w:pPr>
        <w:rPr>
          <w:rFonts w:hint="eastAsia"/>
        </w:rPr>
      </w:pPr>
      <w:r>
        <w:rPr>
          <w:rFonts w:hint="eastAsia"/>
        </w:rPr>
        <w:t>北京市经济技术开发区科创十二街88号</w:t>
      </w:r>
    </w:p>
    <w:p w14:paraId="2E547C73">
      <w:pPr>
        <w:rPr>
          <w:rFonts w:hint="eastAsia"/>
        </w:rPr>
      </w:pPr>
    </w:p>
    <w:p w14:paraId="76CFFD1B">
      <w:pPr>
        <w:rPr>
          <w:rFonts w:hint="eastAsia"/>
        </w:rPr>
      </w:pPr>
    </w:p>
    <w:p w14:paraId="00BEA6A9">
      <w:pPr>
        <w:rPr>
          <w:rFonts w:hint="eastAsia"/>
        </w:rPr>
      </w:pPr>
      <w:r>
        <w:rPr>
          <w:rFonts w:hint="eastAsia"/>
        </w:rPr>
        <w:t>【技术资料】</w:t>
      </w:r>
    </w:p>
    <w:p w14:paraId="5123AF3A">
      <w:pPr>
        <w:rPr>
          <w:rFonts w:hint="eastAsia"/>
        </w:rPr>
      </w:pPr>
    </w:p>
    <w:p w14:paraId="4145B3BA">
      <w:pPr>
        <w:rPr>
          <w:rFonts w:hint="eastAsia"/>
        </w:rPr>
      </w:pPr>
      <w:r>
        <w:rPr>
          <w:rFonts w:hint="eastAsia"/>
        </w:rPr>
        <w:t>出让方提供的专利资料包括：</w:t>
      </w:r>
    </w:p>
    <w:p w14:paraId="05876833">
      <w:pPr>
        <w:rPr>
          <w:rFonts w:hint="eastAsia"/>
        </w:rPr>
      </w:pPr>
    </w:p>
    <w:p w14:paraId="5D638D25">
      <w:pPr>
        <w:rPr>
          <w:rFonts w:hint="eastAsia"/>
        </w:rPr>
      </w:pPr>
      <w:r>
        <w:rPr>
          <w:rFonts w:hint="eastAsia"/>
        </w:rPr>
        <w:t>1. 专利说明书及权利要求书；</w:t>
      </w:r>
    </w:p>
    <w:p w14:paraId="5218B55F">
      <w:pPr>
        <w:rPr>
          <w:rFonts w:hint="eastAsia"/>
        </w:rPr>
      </w:pPr>
      <w:r>
        <w:rPr>
          <w:rFonts w:hint="eastAsia"/>
        </w:rPr>
        <w:t>2. 三维视觉定位系统技术说明书；</w:t>
      </w:r>
    </w:p>
    <w:p w14:paraId="5900FD27">
      <w:pPr>
        <w:rPr>
          <w:rFonts w:hint="eastAsia"/>
        </w:rPr>
      </w:pPr>
      <w:r>
        <w:rPr>
          <w:rFonts w:hint="eastAsia"/>
        </w:rPr>
        <w:t>3. 机器人坐标标定方法及技术参数；</w:t>
      </w:r>
    </w:p>
    <w:p w14:paraId="5EC024AC">
      <w:pPr>
        <w:rPr>
          <w:rFonts w:hint="eastAsia"/>
        </w:rPr>
      </w:pPr>
      <w:r>
        <w:rPr>
          <w:rFonts w:hint="eastAsia"/>
        </w:rPr>
        <w:t>4. 自适应抓取控制算法说明；</w:t>
      </w:r>
    </w:p>
    <w:p w14:paraId="18573843">
      <w:pPr>
        <w:rPr>
          <w:rFonts w:hint="eastAsia"/>
        </w:rPr>
      </w:pPr>
      <w:r>
        <w:rPr>
          <w:rFonts w:hint="eastAsia"/>
        </w:rPr>
        <w:t>5. 系统接口规范；</w:t>
      </w:r>
    </w:p>
    <w:p w14:paraId="167E8911">
      <w:pPr>
        <w:rPr>
          <w:rFonts w:hint="eastAsia"/>
        </w:rPr>
      </w:pPr>
      <w:r>
        <w:rPr>
          <w:rFonts w:hint="eastAsia"/>
        </w:rPr>
        <w:t>6. 安装、调试及测试手册；</w:t>
      </w:r>
    </w:p>
    <w:p w14:paraId="1EE282D9">
      <w:pPr>
        <w:rPr>
          <w:rFonts w:hint="eastAsia"/>
        </w:rPr>
      </w:pPr>
      <w:r>
        <w:rPr>
          <w:rFonts w:hint="eastAsia"/>
        </w:rPr>
        <w:t>7. 合同产品生产所需的相关设计图纸和工艺参数。</w:t>
      </w:r>
    </w:p>
    <w:p w14:paraId="33BF3A0D">
      <w:pPr>
        <w:rPr>
          <w:rFonts w:hint="eastAsia"/>
        </w:rPr>
      </w:pPr>
    </w:p>
    <w:p w14:paraId="010CD8AE">
      <w:pPr>
        <w:rPr>
          <w:rFonts w:hint="eastAsia"/>
        </w:rPr>
      </w:pPr>
      <w:r>
        <w:rPr>
          <w:rFonts w:hint="eastAsia"/>
        </w:rPr>
        <w:t>技术资料交付方式：</w:t>
      </w:r>
    </w:p>
    <w:p w14:paraId="34643E55">
      <w:pPr>
        <w:rPr>
          <w:rFonts w:hint="eastAsia"/>
        </w:rPr>
      </w:pPr>
      <w:r>
        <w:rPr>
          <w:rFonts w:hint="eastAsia"/>
        </w:rPr>
        <w:t>由出让方从德国通过加密电子文件跨境发送至受让方指定服务器，并提供一套纸质技术资料。</w:t>
      </w:r>
    </w:p>
    <w:p w14:paraId="262AB3C8">
      <w:pPr>
        <w:rPr>
          <w:rFonts w:hint="eastAsia"/>
        </w:rPr>
      </w:pPr>
    </w:p>
    <w:p w14:paraId="3E9A8235">
      <w:pPr>
        <w:rPr>
          <w:rFonts w:hint="eastAsia"/>
        </w:rPr>
      </w:pPr>
      <w:r>
        <w:rPr>
          <w:rFonts w:hint="eastAsia"/>
        </w:rPr>
        <w:t>技术资料交付期限：</w:t>
      </w:r>
    </w:p>
    <w:p w14:paraId="6BDCD2D4">
      <w:pPr>
        <w:rPr>
          <w:rFonts w:hint="eastAsia"/>
        </w:rPr>
      </w:pPr>
      <w:r>
        <w:rPr>
          <w:rFonts w:hint="eastAsia"/>
        </w:rPr>
        <w:t>合同生效后30日内完成首次交付。</w:t>
      </w:r>
    </w:p>
    <w:p w14:paraId="6498A3C0">
      <w:pPr>
        <w:rPr>
          <w:rFonts w:hint="eastAsia"/>
        </w:rPr>
      </w:pPr>
    </w:p>
    <w:p w14:paraId="3080955C">
      <w:pPr>
        <w:rPr>
          <w:rFonts w:hint="eastAsia"/>
        </w:rPr>
      </w:pPr>
      <w:r>
        <w:rPr>
          <w:rFonts w:hint="eastAsia"/>
        </w:rPr>
        <w:t>技术资料语言：</w:t>
      </w:r>
    </w:p>
    <w:p w14:paraId="08E5B9D4">
      <w:pPr>
        <w:rPr>
          <w:rFonts w:hint="eastAsia"/>
        </w:rPr>
      </w:pPr>
      <w:r>
        <w:rPr>
          <w:rFonts w:hint="eastAsia"/>
        </w:rPr>
        <w:t>英文，并同时提供中文译本。</w:t>
      </w:r>
    </w:p>
    <w:p w14:paraId="77FC6F83">
      <w:pPr>
        <w:rPr>
          <w:rFonts w:hint="eastAsia"/>
        </w:rPr>
      </w:pPr>
    </w:p>
    <w:p w14:paraId="0FA41481">
      <w:pPr>
        <w:rPr>
          <w:rFonts w:hint="eastAsia"/>
        </w:rPr>
      </w:pPr>
    </w:p>
    <w:p w14:paraId="6C26130B">
      <w:pPr>
        <w:rPr>
          <w:rFonts w:hint="eastAsia"/>
        </w:rPr>
      </w:pPr>
      <w:r>
        <w:rPr>
          <w:rFonts w:hint="eastAsia"/>
        </w:rPr>
        <w:t>【商标】</w:t>
      </w:r>
    </w:p>
    <w:p w14:paraId="6B8C97BC">
      <w:pPr>
        <w:rPr>
          <w:rFonts w:hint="eastAsia"/>
        </w:rPr>
      </w:pPr>
    </w:p>
    <w:p w14:paraId="095AD5F6">
      <w:pPr>
        <w:rPr>
          <w:rFonts w:hint="eastAsia"/>
        </w:rPr>
      </w:pPr>
      <w:r>
        <w:rPr>
          <w:rFonts w:hint="eastAsia"/>
        </w:rPr>
        <w:t>许可商标：</w:t>
      </w:r>
    </w:p>
    <w:p w14:paraId="300440DA">
      <w:pPr>
        <w:rPr>
          <w:rFonts w:hint="eastAsia"/>
        </w:rPr>
      </w:pPr>
      <w:r>
        <w:rPr>
          <w:rFonts w:hint="eastAsia"/>
        </w:rPr>
        <w:t>NOVA ROBOTICS</w:t>
      </w:r>
    </w:p>
    <w:p w14:paraId="32883C58">
      <w:pPr>
        <w:rPr>
          <w:rFonts w:hint="eastAsia"/>
        </w:rPr>
      </w:pPr>
    </w:p>
    <w:p w14:paraId="2FAB66F2">
      <w:pPr>
        <w:rPr>
          <w:rFonts w:hint="eastAsia"/>
        </w:rPr>
      </w:pPr>
      <w:r>
        <w:rPr>
          <w:rFonts w:hint="eastAsia"/>
        </w:rPr>
        <w:t>商标使用范围：</w:t>
      </w:r>
    </w:p>
    <w:p w14:paraId="641C772A">
      <w:pPr>
        <w:rPr>
          <w:rFonts w:hint="eastAsia"/>
        </w:rPr>
      </w:pPr>
      <w:r>
        <w:rPr>
          <w:rFonts w:hint="eastAsia"/>
        </w:rPr>
        <w:t>仅限在合同产品及与合同产品直接相关的包装、说明书和宣传资料中使用。</w:t>
      </w:r>
    </w:p>
    <w:p w14:paraId="02A82B16">
      <w:pPr>
        <w:rPr>
          <w:rFonts w:hint="eastAsia"/>
        </w:rPr>
      </w:pPr>
    </w:p>
    <w:p w14:paraId="32DD71DA">
      <w:pPr>
        <w:rPr>
          <w:rFonts w:hint="eastAsia"/>
        </w:rPr>
      </w:pPr>
    </w:p>
    <w:p w14:paraId="29147F60">
      <w:pPr>
        <w:rPr>
          <w:rFonts w:hint="eastAsia"/>
        </w:rPr>
      </w:pPr>
      <w:r>
        <w:rPr>
          <w:rFonts w:hint="eastAsia"/>
        </w:rPr>
        <w:t>【提成费】</w:t>
      </w:r>
    </w:p>
    <w:p w14:paraId="7943EFDC">
      <w:pPr>
        <w:rPr>
          <w:rFonts w:hint="eastAsia"/>
        </w:rPr>
      </w:pPr>
    </w:p>
    <w:p w14:paraId="620B04B9">
      <w:pPr>
        <w:rPr>
          <w:rFonts w:hint="eastAsia"/>
        </w:rPr>
      </w:pPr>
      <w:r>
        <w:rPr>
          <w:rFonts w:hint="eastAsia"/>
        </w:rPr>
        <w:t>提成费开始计算时间：</w:t>
      </w:r>
    </w:p>
    <w:p w14:paraId="348C1984">
      <w:pPr>
        <w:rPr>
          <w:rFonts w:hint="eastAsia"/>
        </w:rPr>
      </w:pPr>
      <w:r>
        <w:rPr>
          <w:rFonts w:hint="eastAsia"/>
        </w:rPr>
        <w:t>合同生效后的第7个月</w:t>
      </w:r>
    </w:p>
    <w:p w14:paraId="735A3FF8">
      <w:pPr>
        <w:rPr>
          <w:rFonts w:hint="eastAsia"/>
        </w:rPr>
      </w:pPr>
    </w:p>
    <w:p w14:paraId="628CEEA2">
      <w:pPr>
        <w:rPr>
          <w:rFonts w:hint="eastAsia"/>
        </w:rPr>
      </w:pPr>
      <w:r>
        <w:rPr>
          <w:rFonts w:hint="eastAsia"/>
        </w:rPr>
        <w:t>提成率：</w:t>
      </w:r>
    </w:p>
    <w:p w14:paraId="004F1E36">
      <w:pPr>
        <w:rPr>
          <w:rFonts w:hint="eastAsia"/>
        </w:rPr>
      </w:pPr>
      <w:r>
        <w:rPr>
          <w:rFonts w:hint="eastAsia"/>
        </w:rPr>
        <w:t>合同产品净销售额的4.5%</w:t>
      </w:r>
    </w:p>
    <w:p w14:paraId="49591843">
      <w:pPr>
        <w:rPr>
          <w:rFonts w:hint="eastAsia"/>
        </w:rPr>
      </w:pPr>
    </w:p>
    <w:p w14:paraId="51D7ADC5">
      <w:pPr>
        <w:rPr>
          <w:rFonts w:hint="eastAsia"/>
        </w:rPr>
      </w:pPr>
      <w:r>
        <w:rPr>
          <w:rFonts w:hint="eastAsia"/>
        </w:rPr>
        <w:t>净销售额：</w:t>
      </w:r>
    </w:p>
    <w:p w14:paraId="4A5C27F8">
      <w:pPr>
        <w:rPr>
          <w:rFonts w:hint="eastAsia"/>
        </w:rPr>
      </w:pPr>
      <w:r>
        <w:rPr>
          <w:rFonts w:hint="eastAsia"/>
        </w:rPr>
        <w:t>合同产品销售发票金额扣除包装费、运输费、保险费、商业折扣、退货金额以及依法缴纳的增值税后的余额。</w:t>
      </w:r>
    </w:p>
    <w:p w14:paraId="7DC15BD5">
      <w:pPr>
        <w:rPr>
          <w:rFonts w:hint="eastAsia"/>
        </w:rPr>
      </w:pPr>
    </w:p>
    <w:p w14:paraId="004DE701">
      <w:pPr>
        <w:rPr>
          <w:rFonts w:hint="eastAsia"/>
        </w:rPr>
      </w:pPr>
      <w:r>
        <w:rPr>
          <w:rFonts w:hint="eastAsia"/>
        </w:rPr>
        <w:t>提成计算周期：</w:t>
      </w:r>
    </w:p>
    <w:p w14:paraId="337502C6">
      <w:pPr>
        <w:rPr>
          <w:rFonts w:hint="eastAsia"/>
        </w:rPr>
      </w:pPr>
      <w:r>
        <w:rPr>
          <w:rFonts w:hint="eastAsia"/>
        </w:rPr>
        <w:t>每半年计算一次</w:t>
      </w:r>
    </w:p>
    <w:p w14:paraId="1AC4507C">
      <w:pPr>
        <w:rPr>
          <w:rFonts w:hint="eastAsia"/>
        </w:rPr>
      </w:pPr>
    </w:p>
    <w:p w14:paraId="358584DF">
      <w:pPr>
        <w:rPr>
          <w:rFonts w:hint="eastAsia"/>
        </w:rPr>
      </w:pPr>
      <w:r>
        <w:rPr>
          <w:rFonts w:hint="eastAsia"/>
        </w:rPr>
        <w:t>第一计算年度：</w:t>
      </w:r>
    </w:p>
    <w:p w14:paraId="11B6A869">
      <w:pPr>
        <w:rPr>
          <w:rFonts w:hint="eastAsia"/>
        </w:rPr>
      </w:pPr>
      <w:r>
        <w:rPr>
          <w:rFonts w:hint="eastAsia"/>
        </w:rPr>
        <w:t>2026年9月10日至2027年9月9日</w:t>
      </w:r>
    </w:p>
    <w:p w14:paraId="6E259216">
      <w:pPr>
        <w:rPr>
          <w:rFonts w:hint="eastAsia"/>
        </w:rPr>
      </w:pPr>
    </w:p>
    <w:p w14:paraId="31561622">
      <w:pPr>
        <w:rPr>
          <w:rFonts w:hint="eastAsia"/>
        </w:rPr>
      </w:pPr>
      <w:r>
        <w:rPr>
          <w:rFonts w:hint="eastAsia"/>
        </w:rPr>
        <w:t>计价货币：</w:t>
      </w:r>
    </w:p>
    <w:p w14:paraId="2DC12A4D">
      <w:pPr>
        <w:rPr>
          <w:rFonts w:hint="eastAsia"/>
        </w:rPr>
      </w:pPr>
      <w:r>
        <w:rPr>
          <w:rFonts w:hint="eastAsia"/>
        </w:rPr>
        <w:t>美元（USD）</w:t>
      </w:r>
    </w:p>
    <w:p w14:paraId="3FFF4A34">
      <w:pPr>
        <w:rPr>
          <w:rFonts w:hint="eastAsia"/>
        </w:rPr>
      </w:pPr>
    </w:p>
    <w:p w14:paraId="3B90E48E">
      <w:pPr>
        <w:rPr>
          <w:rFonts w:hint="eastAsia"/>
        </w:rPr>
      </w:pPr>
    </w:p>
    <w:p w14:paraId="5F20560E">
      <w:pPr>
        <w:rPr>
          <w:rFonts w:hint="eastAsia"/>
        </w:rPr>
      </w:pPr>
      <w:r>
        <w:rPr>
          <w:rFonts w:hint="eastAsia"/>
        </w:rPr>
        <w:t>【付款】</w:t>
      </w:r>
    </w:p>
    <w:p w14:paraId="47851B62">
      <w:pPr>
        <w:rPr>
          <w:rFonts w:hint="eastAsia"/>
        </w:rPr>
      </w:pPr>
    </w:p>
    <w:p w14:paraId="26E12963">
      <w:pPr>
        <w:rPr>
          <w:rFonts w:hint="eastAsia"/>
        </w:rPr>
      </w:pPr>
      <w:r>
        <w:rPr>
          <w:rFonts w:hint="eastAsia"/>
        </w:rPr>
        <w:t>受让方业务银行：</w:t>
      </w:r>
    </w:p>
    <w:p w14:paraId="2240AA28">
      <w:pPr>
        <w:rPr>
          <w:rFonts w:hint="eastAsia"/>
        </w:rPr>
      </w:pPr>
      <w:r>
        <w:rPr>
          <w:rFonts w:hint="eastAsia"/>
        </w:rPr>
        <w:t>中国工商银行北京经济技术开发区支行</w:t>
      </w:r>
    </w:p>
    <w:p w14:paraId="56C049B9">
      <w:pPr>
        <w:rPr>
          <w:rFonts w:hint="eastAsia"/>
        </w:rPr>
      </w:pPr>
    </w:p>
    <w:p w14:paraId="60A0888C">
      <w:pPr>
        <w:rPr>
          <w:rFonts w:hint="eastAsia"/>
        </w:rPr>
      </w:pPr>
      <w:r>
        <w:rPr>
          <w:rFonts w:hint="eastAsia"/>
        </w:rPr>
        <w:t>受让方账户名称：</w:t>
      </w:r>
    </w:p>
    <w:p w14:paraId="41E89B06">
      <w:pPr>
        <w:rPr>
          <w:rFonts w:hint="eastAsia"/>
        </w:rPr>
      </w:pPr>
      <w:r>
        <w:rPr>
          <w:rFonts w:hint="eastAsia"/>
        </w:rPr>
        <w:t>北京华辰智能装备有限公司</w:t>
      </w:r>
    </w:p>
    <w:p w14:paraId="3678BA88">
      <w:pPr>
        <w:rPr>
          <w:rFonts w:hint="eastAsia"/>
        </w:rPr>
      </w:pPr>
    </w:p>
    <w:p w14:paraId="13C84D51">
      <w:pPr>
        <w:rPr>
          <w:rFonts w:hint="eastAsia"/>
        </w:rPr>
      </w:pPr>
      <w:r>
        <w:rPr>
          <w:rFonts w:hint="eastAsia"/>
        </w:rPr>
        <w:t>出让方业务银行：</w:t>
      </w:r>
    </w:p>
    <w:p w14:paraId="68D74244">
      <w:pPr>
        <w:rPr>
          <w:rFonts w:hint="eastAsia"/>
        </w:rPr>
      </w:pPr>
      <w:r>
        <w:rPr>
          <w:rFonts w:hint="eastAsia"/>
        </w:rPr>
        <w:t>Deutsche Bank AG Munich Branch</w:t>
      </w:r>
    </w:p>
    <w:p w14:paraId="194D834B">
      <w:pPr>
        <w:rPr>
          <w:rFonts w:hint="eastAsia"/>
        </w:rPr>
      </w:pPr>
    </w:p>
    <w:p w14:paraId="48492129">
      <w:pPr>
        <w:rPr>
          <w:rFonts w:hint="eastAsia"/>
        </w:rPr>
      </w:pPr>
      <w:r>
        <w:rPr>
          <w:rFonts w:hint="eastAsia"/>
        </w:rPr>
        <w:t>出让方账户名称：</w:t>
      </w:r>
    </w:p>
    <w:p w14:paraId="6B96119E">
      <w:pPr>
        <w:rPr>
          <w:rFonts w:hint="eastAsia"/>
        </w:rPr>
      </w:pPr>
      <w:r>
        <w:rPr>
          <w:rFonts w:hint="eastAsia"/>
        </w:rPr>
        <w:t>Nova Robotics Technologies GmbH</w:t>
      </w:r>
    </w:p>
    <w:p w14:paraId="37A90BC1">
      <w:pPr>
        <w:rPr>
          <w:rFonts w:hint="eastAsia"/>
        </w:rPr>
      </w:pPr>
    </w:p>
    <w:p w14:paraId="7FDE29EC">
      <w:pPr>
        <w:rPr>
          <w:rFonts w:hint="eastAsia"/>
        </w:rPr>
      </w:pPr>
      <w:r>
        <w:rPr>
          <w:rFonts w:hint="eastAsia"/>
        </w:rPr>
        <w:t>付款方式：</w:t>
      </w:r>
    </w:p>
    <w:p w14:paraId="493021C6">
      <w:pPr>
        <w:rPr>
          <w:rFonts w:hint="eastAsia"/>
        </w:rPr>
      </w:pPr>
      <w:r>
        <w:rPr>
          <w:rFonts w:hint="eastAsia"/>
        </w:rPr>
        <w:t>银行电汇</w:t>
      </w:r>
    </w:p>
    <w:p w14:paraId="642153A4">
      <w:pPr>
        <w:rPr>
          <w:rFonts w:hint="eastAsia"/>
        </w:rPr>
      </w:pPr>
    </w:p>
    <w:p w14:paraId="0A7BD62A">
      <w:pPr>
        <w:rPr>
          <w:rFonts w:hint="eastAsia"/>
        </w:rPr>
      </w:pPr>
      <w:r>
        <w:rPr>
          <w:rFonts w:hint="eastAsia"/>
        </w:rPr>
        <w:t>付款期限：</w:t>
      </w:r>
    </w:p>
    <w:p w14:paraId="69F3941C">
      <w:pPr>
        <w:rPr>
          <w:rFonts w:hint="eastAsia"/>
        </w:rPr>
      </w:pPr>
      <w:r>
        <w:rPr>
          <w:rFonts w:hint="eastAsia"/>
        </w:rPr>
        <w:t>受让方收到出让方有效付款通</w:t>
      </w:r>
      <w:bookmarkStart w:id="0" w:name="_GoBack"/>
      <w:bookmarkEnd w:id="0"/>
      <w:r>
        <w:rPr>
          <w:rFonts w:hint="eastAsia"/>
        </w:rPr>
        <w:t>知、发票及提成计算资料后30日内支付。</w:t>
      </w:r>
    </w:p>
    <w:p w14:paraId="23070A69">
      <w:pPr>
        <w:rPr>
          <w:rFonts w:hint="eastAsia"/>
        </w:rPr>
      </w:pPr>
    </w:p>
    <w:p w14:paraId="138B051B">
      <w:pPr>
        <w:rPr>
          <w:rFonts w:hint="eastAsia"/>
        </w:rPr>
      </w:pPr>
      <w:r>
        <w:rPr>
          <w:rFonts w:hint="eastAsia"/>
        </w:rPr>
        <w:t>税费：</w:t>
      </w:r>
    </w:p>
    <w:p w14:paraId="10F61A1D">
      <w:pPr>
        <w:rPr>
          <w:rFonts w:hint="eastAsia"/>
        </w:rPr>
      </w:pPr>
      <w:r>
        <w:rPr>
          <w:rFonts w:hint="eastAsia"/>
        </w:rPr>
        <w:t>依法应由中国境内代扣代缴的税费，由受让方依中国法律办理代扣代缴，并向出让方提供相应完税证明。</w:t>
      </w:r>
    </w:p>
    <w:p w14:paraId="6FE3AA0D">
      <w:pPr>
        <w:rPr>
          <w:rFonts w:hint="eastAsia"/>
        </w:rPr>
      </w:pPr>
    </w:p>
    <w:p w14:paraId="2F2AAEB7">
      <w:pPr>
        <w:rPr>
          <w:rFonts w:hint="eastAsia"/>
        </w:rPr>
      </w:pPr>
    </w:p>
    <w:p w14:paraId="01BCD411">
      <w:pPr>
        <w:rPr>
          <w:rFonts w:hint="eastAsia"/>
        </w:rPr>
      </w:pPr>
      <w:r>
        <w:rPr>
          <w:rFonts w:hint="eastAsia"/>
        </w:rPr>
        <w:t>【技术服务】</w:t>
      </w:r>
    </w:p>
    <w:p w14:paraId="55ECD12B">
      <w:pPr>
        <w:rPr>
          <w:rFonts w:hint="eastAsia"/>
        </w:rPr>
      </w:pPr>
    </w:p>
    <w:p w14:paraId="2DF98A7C">
      <w:pPr>
        <w:rPr>
          <w:rFonts w:hint="eastAsia"/>
        </w:rPr>
      </w:pPr>
      <w:r>
        <w:rPr>
          <w:rFonts w:hint="eastAsia"/>
        </w:rPr>
        <w:t>出让方应提供：</w:t>
      </w:r>
    </w:p>
    <w:p w14:paraId="1827B58B">
      <w:pPr>
        <w:rPr>
          <w:rFonts w:hint="eastAsia"/>
        </w:rPr>
      </w:pPr>
      <w:r>
        <w:rPr>
          <w:rFonts w:hint="eastAsia"/>
        </w:rPr>
        <w:t>远程技术支持、系统部署指导、技术培训及必要的现场调试服务。</w:t>
      </w:r>
    </w:p>
    <w:p w14:paraId="0397F0AD">
      <w:pPr>
        <w:rPr>
          <w:rFonts w:hint="eastAsia"/>
        </w:rPr>
      </w:pPr>
    </w:p>
    <w:p w14:paraId="0B25D862">
      <w:pPr>
        <w:rPr>
          <w:rFonts w:hint="eastAsia"/>
        </w:rPr>
      </w:pPr>
      <w:r>
        <w:rPr>
          <w:rFonts w:hint="eastAsia"/>
        </w:rPr>
        <w:t>现场技术服务地点：</w:t>
      </w:r>
    </w:p>
    <w:p w14:paraId="0486A804">
      <w:pPr>
        <w:rPr>
          <w:rFonts w:hint="eastAsia"/>
        </w:rPr>
      </w:pPr>
      <w:r>
        <w:rPr>
          <w:rFonts w:hint="eastAsia"/>
        </w:rPr>
        <w:t>北京市合同工厂</w:t>
      </w:r>
    </w:p>
    <w:p w14:paraId="6B520EA5">
      <w:pPr>
        <w:rPr>
          <w:rFonts w:hint="eastAsia"/>
        </w:rPr>
      </w:pPr>
    </w:p>
    <w:p w14:paraId="1CC00507">
      <w:pPr>
        <w:rPr>
          <w:rFonts w:hint="eastAsia"/>
        </w:rPr>
      </w:pPr>
      <w:r>
        <w:rPr>
          <w:rFonts w:hint="eastAsia"/>
        </w:rPr>
        <w:t>培训人数：</w:t>
      </w:r>
    </w:p>
    <w:p w14:paraId="71BBA0B7">
      <w:pPr>
        <w:rPr>
          <w:rFonts w:hint="eastAsia"/>
        </w:rPr>
      </w:pPr>
      <w:r>
        <w:rPr>
          <w:rFonts w:hint="eastAsia"/>
        </w:rPr>
        <w:t>10人</w:t>
      </w:r>
    </w:p>
    <w:p w14:paraId="2C2854A7">
      <w:pPr>
        <w:rPr>
          <w:rFonts w:hint="eastAsia"/>
        </w:rPr>
      </w:pPr>
    </w:p>
    <w:p w14:paraId="64A793D6">
      <w:pPr>
        <w:rPr>
          <w:rFonts w:hint="eastAsia"/>
        </w:rPr>
      </w:pPr>
      <w:r>
        <w:rPr>
          <w:rFonts w:hint="eastAsia"/>
        </w:rPr>
        <w:t>培训期限：</w:t>
      </w:r>
    </w:p>
    <w:p w14:paraId="6655CDA2">
      <w:pPr>
        <w:rPr>
          <w:rFonts w:hint="eastAsia"/>
        </w:rPr>
      </w:pPr>
      <w:r>
        <w:rPr>
          <w:rFonts w:hint="eastAsia"/>
        </w:rPr>
        <w:t>5个工作日</w:t>
      </w:r>
    </w:p>
    <w:p w14:paraId="6300D92D">
      <w:pPr>
        <w:rPr>
          <w:rFonts w:hint="eastAsia"/>
        </w:rPr>
      </w:pPr>
    </w:p>
    <w:p w14:paraId="645FA358">
      <w:pPr>
        <w:rPr>
          <w:rFonts w:hint="eastAsia"/>
        </w:rPr>
      </w:pPr>
    </w:p>
    <w:p w14:paraId="78D68E66">
      <w:pPr>
        <w:rPr>
          <w:rFonts w:hint="eastAsia"/>
        </w:rPr>
      </w:pPr>
      <w:r>
        <w:rPr>
          <w:rFonts w:hint="eastAsia"/>
        </w:rPr>
        <w:t>【跨境事项】</w:t>
      </w:r>
    </w:p>
    <w:p w14:paraId="5FC2756C">
      <w:pPr>
        <w:rPr>
          <w:rFonts w:hint="eastAsia"/>
        </w:rPr>
      </w:pPr>
    </w:p>
    <w:p w14:paraId="50CEFC6E">
      <w:pPr>
        <w:rPr>
          <w:rFonts w:hint="eastAsia"/>
        </w:rPr>
      </w:pPr>
      <w:r>
        <w:rPr>
          <w:rFonts w:hint="eastAsia"/>
        </w:rPr>
        <w:t>技术来源国：</w:t>
      </w:r>
    </w:p>
    <w:p w14:paraId="6E4DAC8C">
      <w:pPr>
        <w:rPr>
          <w:rFonts w:hint="eastAsia"/>
        </w:rPr>
      </w:pPr>
      <w:r>
        <w:rPr>
          <w:rFonts w:hint="eastAsia"/>
        </w:rPr>
        <w:t>德国</w:t>
      </w:r>
    </w:p>
    <w:p w14:paraId="646EEBAE">
      <w:pPr>
        <w:rPr>
          <w:rFonts w:hint="eastAsia"/>
        </w:rPr>
      </w:pPr>
    </w:p>
    <w:p w14:paraId="120C28EB">
      <w:pPr>
        <w:rPr>
          <w:rFonts w:hint="eastAsia"/>
        </w:rPr>
      </w:pPr>
      <w:r>
        <w:rPr>
          <w:rFonts w:hint="eastAsia"/>
        </w:rPr>
        <w:t>技术输入国：</w:t>
      </w:r>
    </w:p>
    <w:p w14:paraId="76BBDE58">
      <w:pPr>
        <w:rPr>
          <w:rFonts w:hint="eastAsia"/>
        </w:rPr>
      </w:pPr>
      <w:r>
        <w:rPr>
          <w:rFonts w:hint="eastAsia"/>
        </w:rPr>
        <w:t>中国</w:t>
      </w:r>
    </w:p>
    <w:p w14:paraId="7FB2558D">
      <w:pPr>
        <w:rPr>
          <w:rFonts w:hint="eastAsia"/>
        </w:rPr>
      </w:pPr>
    </w:p>
    <w:p w14:paraId="7B9252D5">
      <w:pPr>
        <w:rPr>
          <w:rFonts w:hint="eastAsia"/>
        </w:rPr>
      </w:pPr>
      <w:r>
        <w:rPr>
          <w:rFonts w:hint="eastAsia"/>
        </w:rPr>
        <w:t>跨境交付内容：</w:t>
      </w:r>
    </w:p>
    <w:p w14:paraId="3D8BF0E1">
      <w:pPr>
        <w:rPr>
          <w:rFonts w:hint="eastAsia"/>
        </w:rPr>
      </w:pPr>
      <w:r>
        <w:rPr>
          <w:rFonts w:hint="eastAsia"/>
        </w:rPr>
        <w:t>专利技术资料、设计图纸、工艺参数、接口文档及技术培训资料。</w:t>
      </w:r>
    </w:p>
    <w:p w14:paraId="024AFCD0">
      <w:pPr>
        <w:rPr>
          <w:rFonts w:hint="eastAsia"/>
        </w:rPr>
      </w:pPr>
    </w:p>
    <w:p w14:paraId="5CB7669E">
      <w:pPr>
        <w:rPr>
          <w:rFonts w:hint="eastAsia"/>
        </w:rPr>
      </w:pPr>
      <w:r>
        <w:rPr>
          <w:rFonts w:hint="eastAsia"/>
        </w:rPr>
        <w:t>出让方保证：</w:t>
      </w:r>
    </w:p>
    <w:p w14:paraId="05327F52">
      <w:pPr>
        <w:rPr>
          <w:rFonts w:hint="eastAsia"/>
        </w:rPr>
      </w:pPr>
      <w:r>
        <w:rPr>
          <w:rFonts w:hint="eastAsia"/>
        </w:rPr>
        <w:t>其有权许可受让方实施本合同专利技术，并保证本合同许可不违反其所在地及中华人民共和国适用的技术进出口、出口管制及其他强制性规定。</w:t>
      </w:r>
    </w:p>
    <w:p w14:paraId="635D300D">
      <w:pPr>
        <w:rPr>
          <w:rFonts w:hint="eastAsia"/>
        </w:rPr>
      </w:pPr>
    </w:p>
    <w:p w14:paraId="79BC2E77">
      <w:pPr>
        <w:rPr>
          <w:rFonts w:hint="eastAsia"/>
        </w:rPr>
      </w:pPr>
      <w:r>
        <w:rPr>
          <w:rFonts w:hint="eastAsia"/>
        </w:rPr>
        <w:t>如依法需要办理技术进口登记、备案、许可或其他手续：</w:t>
      </w:r>
    </w:p>
    <w:p w14:paraId="68842256">
      <w:r>
        <w:rPr>
          <w:rFonts w:hint="eastAsia"/>
        </w:rPr>
        <w:t>双方应相互配合办理，并及时提供所需文件和资料。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480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2026-09-04T02:08:51Z</dcterms:created>
  <dc:creator>Administrator</dc:creator>
  <cp:lastModifiedBy>rogge1413868893</cp:lastModifiedBy>
  <dcterms:modified xsi:type="dcterms:W3CDTF">2026-09-04T02:08:59Z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AAD23B3AF99347718F8792FF5BF85277_12</vt:lpwstr>
  </property>
</Properties>
</file>