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643F7">
      <w:pPr>
        <w:pStyle w:val="2"/>
        <w:keepNext w:val="0"/>
        <w:keepLines w:val="0"/>
        <w:widowControl/>
        <w:suppressLineNumbers w:val="0"/>
      </w:pPr>
      <w:r>
        <w:t>软件技术服务合同</w:t>
      </w:r>
    </w:p>
    <w:p w14:paraId="7241946C">
      <w:pPr>
        <w:pStyle w:val="4"/>
        <w:keepNext w:val="0"/>
        <w:keepLines w:val="0"/>
        <w:widowControl/>
        <w:suppressLineNumbers w:val="0"/>
      </w:pPr>
      <w:r>
        <w:t>合同编号：RJJS-2026-0830-001</w:t>
      </w:r>
    </w:p>
    <w:p w14:paraId="2A2A6BD2">
      <w:pPr>
        <w:pStyle w:val="4"/>
        <w:keepNext w:val="0"/>
        <w:keepLines w:val="0"/>
        <w:widowControl/>
        <w:suppressLineNumbers w:val="0"/>
      </w:pPr>
      <w:r>
        <w:t>甲方（服务提供方）：</w:t>
      </w:r>
    </w:p>
    <w:p w14:paraId="0B116DAB">
      <w:pPr>
        <w:pStyle w:val="4"/>
        <w:keepNext w:val="0"/>
        <w:keepLines w:val="0"/>
        <w:widowControl/>
        <w:suppressLineNumbers w:val="0"/>
      </w:pPr>
      <w:r>
        <w:t>公司名称：北京启明数字科技有限公司</w:t>
      </w:r>
    </w:p>
    <w:p w14:paraId="5F6D8F21">
      <w:pPr>
        <w:pStyle w:val="4"/>
        <w:keepNext w:val="0"/>
        <w:keepLines w:val="0"/>
        <w:widowControl/>
        <w:suppressLineNumbers w:val="0"/>
      </w:pPr>
      <w:r>
        <w:t>法定代表人：张明远</w:t>
      </w:r>
    </w:p>
    <w:p w14:paraId="57485C74">
      <w:pPr>
        <w:pStyle w:val="4"/>
        <w:keepNext w:val="0"/>
        <w:keepLines w:val="0"/>
        <w:widowControl/>
        <w:suppressLineNumbers w:val="0"/>
      </w:pPr>
      <w:r>
        <w:t>注册地址：北京市海淀区中关村东路18号A座1205室</w:t>
      </w:r>
    </w:p>
    <w:p w14:paraId="3ED67BCA">
      <w:pPr>
        <w:pStyle w:val="4"/>
        <w:keepNext w:val="0"/>
        <w:keepLines w:val="0"/>
        <w:widowControl/>
        <w:suppressLineNumbers w:val="0"/>
      </w:pPr>
      <w:r>
        <w:t>联系电话：010-67891234</w:t>
      </w:r>
    </w:p>
    <w:p w14:paraId="0F16CDD8">
      <w:pPr>
        <w:pStyle w:val="4"/>
        <w:keepNext w:val="0"/>
        <w:keepLines w:val="0"/>
        <w:widowControl/>
        <w:suppressLineNumbers w:val="0"/>
      </w:pPr>
      <w:r>
        <w:t>电子邮箱：</w:t>
      </w:r>
      <w:r>
        <w:fldChar w:fldCharType="begin"/>
      </w:r>
      <w:r>
        <w:instrText xml:space="preserve"> HYPERLINK "mailto:service@qimingtech.example" </w:instrText>
      </w:r>
      <w:r>
        <w:fldChar w:fldCharType="separate"/>
      </w:r>
      <w:r>
        <w:rPr>
          <w:rStyle w:val="7"/>
        </w:rPr>
        <w:t>service@qimingtech.example</w:t>
      </w:r>
      <w:r>
        <w:fldChar w:fldCharType="end"/>
      </w:r>
    </w:p>
    <w:p w14:paraId="312C3F83">
      <w:pPr>
        <w:pStyle w:val="4"/>
        <w:keepNext w:val="0"/>
        <w:keepLines w:val="0"/>
        <w:widowControl/>
        <w:suppressLineNumbers w:val="0"/>
      </w:pPr>
      <w:r>
        <w:t>乙方（服务接受方）：</w:t>
      </w:r>
    </w:p>
    <w:p w14:paraId="02CAF768">
      <w:pPr>
        <w:pStyle w:val="4"/>
        <w:keepNext w:val="0"/>
        <w:keepLines w:val="0"/>
        <w:widowControl/>
        <w:suppressLineNumbers w:val="0"/>
      </w:pPr>
      <w:r>
        <w:t>公司名称：上海恒远供应链管理有限公司</w:t>
      </w:r>
    </w:p>
    <w:p w14:paraId="0B7BB733">
      <w:pPr>
        <w:pStyle w:val="4"/>
        <w:keepNext w:val="0"/>
        <w:keepLines w:val="0"/>
        <w:widowControl/>
        <w:suppressLineNumbers w:val="0"/>
      </w:pPr>
      <w:r>
        <w:t>法定代表人：李浩然</w:t>
      </w:r>
    </w:p>
    <w:p w14:paraId="3E59A267">
      <w:pPr>
        <w:pStyle w:val="4"/>
        <w:keepNext w:val="0"/>
        <w:keepLines w:val="0"/>
        <w:widowControl/>
        <w:suppressLineNumbers w:val="0"/>
      </w:pPr>
      <w:r>
        <w:t>注册地址：上海市浦东新区张江路588号3号楼806室</w:t>
      </w:r>
    </w:p>
    <w:p w14:paraId="56DA7331">
      <w:pPr>
        <w:pStyle w:val="4"/>
        <w:keepNext w:val="0"/>
        <w:keepLines w:val="0"/>
        <w:widowControl/>
        <w:suppressLineNumbers w:val="0"/>
      </w:pPr>
      <w:r>
        <w:t>联系电话：021-56892345</w:t>
      </w:r>
    </w:p>
    <w:p w14:paraId="0732D2A6">
      <w:pPr>
        <w:pStyle w:val="4"/>
        <w:keepNext w:val="0"/>
        <w:keepLines w:val="0"/>
        <w:widowControl/>
        <w:suppressLineNumbers w:val="0"/>
      </w:pPr>
      <w:r>
        <w:t>电子邮箱：</w:t>
      </w:r>
      <w:r>
        <w:fldChar w:fldCharType="begin"/>
      </w:r>
      <w:r>
        <w:instrText xml:space="preserve"> HYPERLINK "mailto:it@hengyuan.example" </w:instrText>
      </w:r>
      <w:r>
        <w:fldChar w:fldCharType="separate"/>
      </w:r>
      <w:r>
        <w:rPr>
          <w:rStyle w:val="7"/>
        </w:rPr>
        <w:t>it@hengyuan.example</w:t>
      </w:r>
      <w:r>
        <w:fldChar w:fldCharType="end"/>
      </w:r>
    </w:p>
    <w:p w14:paraId="7A5EE39E">
      <w:pPr>
        <w:pStyle w:val="3"/>
        <w:keepNext w:val="0"/>
        <w:keepLines w:val="0"/>
        <w:widowControl/>
        <w:suppressLineNumbers w:val="0"/>
      </w:pPr>
      <w:r>
        <w:t>一、服务内容</w:t>
      </w:r>
    </w:p>
    <w:p w14:paraId="1EAB65C1">
      <w:pPr>
        <w:pStyle w:val="4"/>
        <w:keepNext w:val="0"/>
        <w:keepLines w:val="0"/>
        <w:widowControl/>
        <w:suppressLineNumbers w:val="0"/>
      </w:pPr>
      <w:r>
        <w:t>1.1 甲方同意向乙方提供以下软件技术服务（以下简称“服务”）：</w:t>
      </w:r>
    </w:p>
    <w:p w14:paraId="33E20B03">
      <w:pPr>
        <w:pStyle w:val="4"/>
        <w:keepNext w:val="0"/>
        <w:keepLines w:val="0"/>
        <w:widowControl/>
        <w:suppressLineNumbers w:val="0"/>
      </w:pPr>
      <w:r>
        <w:t>甲方根据乙方业务需求，为乙方现有供应链管理系统提供软件技术支持及定制开发服务，具体包括：</w:t>
      </w:r>
    </w:p>
    <w:p w14:paraId="54FB984D">
      <w:pPr>
        <w:pStyle w:val="4"/>
        <w:keepNext w:val="0"/>
        <w:keepLines w:val="0"/>
        <w:widowControl/>
        <w:suppressLineNumbers w:val="0"/>
      </w:pPr>
      <w:r>
        <w:t>（1）现有订单管理系统接口改造；</w:t>
      </w:r>
    </w:p>
    <w:p w14:paraId="041DB210">
      <w:pPr>
        <w:pStyle w:val="4"/>
        <w:keepNext w:val="0"/>
        <w:keepLines w:val="0"/>
        <w:widowControl/>
        <w:suppressLineNumbers w:val="0"/>
      </w:pPr>
      <w:r>
        <w:t>（2）ERP系统与第三方电商平台的数据接口开发；</w:t>
      </w:r>
    </w:p>
    <w:p w14:paraId="4C343B4C">
      <w:pPr>
        <w:pStyle w:val="4"/>
        <w:keepNext w:val="0"/>
        <w:keepLines w:val="0"/>
        <w:widowControl/>
        <w:suppressLineNumbers w:val="0"/>
      </w:pPr>
      <w:r>
        <w:t>（3）库存数据同步模块开发；</w:t>
      </w:r>
    </w:p>
    <w:p w14:paraId="20C00F4E">
      <w:pPr>
        <w:pStyle w:val="4"/>
        <w:keepNext w:val="0"/>
        <w:keepLines w:val="0"/>
        <w:widowControl/>
        <w:suppressLineNumbers w:val="0"/>
      </w:pPr>
      <w:r>
        <w:t>（4）订单异常监控功能开发；</w:t>
      </w:r>
    </w:p>
    <w:p w14:paraId="07F548C3">
      <w:pPr>
        <w:pStyle w:val="4"/>
        <w:keepNext w:val="0"/>
        <w:keepLines w:val="0"/>
        <w:widowControl/>
        <w:suppressLineNumbers w:val="0"/>
      </w:pPr>
      <w:r>
        <w:t>（5）系统运行故障排查及技术支持；</w:t>
      </w:r>
    </w:p>
    <w:p w14:paraId="3235657F">
      <w:pPr>
        <w:pStyle w:val="4"/>
        <w:keepNext w:val="0"/>
        <w:keepLines w:val="0"/>
        <w:widowControl/>
        <w:suppressLineNumbers w:val="0"/>
      </w:pPr>
      <w:r>
        <w:t>（6）根据乙方需求对现有系统功能进行优化和调整。</w:t>
      </w:r>
    </w:p>
    <w:p w14:paraId="42E62053">
      <w:pPr>
        <w:pStyle w:val="4"/>
        <w:keepNext w:val="0"/>
        <w:keepLines w:val="0"/>
        <w:widowControl/>
        <w:suppressLineNumbers w:val="0"/>
      </w:pPr>
      <w:r>
        <w:t>1.2 服务的详细范围、技术标准、功能目标、交付时间、验收标准及交付方式等，由双方在本合同签署后15个工作日内另行书面确认，并作为本合同附件。</w:t>
      </w:r>
    </w:p>
    <w:p w14:paraId="4BA9D91B">
      <w:pPr>
        <w:pStyle w:val="4"/>
        <w:keepNext w:val="0"/>
        <w:keepLines w:val="0"/>
        <w:widowControl/>
        <w:suppressLineNumbers w:val="0"/>
      </w:pPr>
      <w:r>
        <w:t>1.3 项目预计服务周期为自2026年9月1日起至2027年2月28日止。因乙方需求调整或第三方平台接口变化导致项目延期的，双方另行协商确定新的交付时间。</w:t>
      </w:r>
    </w:p>
    <w:p w14:paraId="3D8DBBB2">
      <w:pPr>
        <w:pStyle w:val="4"/>
        <w:keepNext w:val="0"/>
        <w:keepLines w:val="0"/>
        <w:widowControl/>
        <w:suppressLineNumbers w:val="0"/>
      </w:pPr>
      <w:r>
        <w:t>1.4 甲方可根据项目需要自行安排技术人员完成相关工作。</w:t>
      </w:r>
    </w:p>
    <w:p w14:paraId="7EA8B598">
      <w:pPr>
        <w:pStyle w:val="3"/>
        <w:keepNext w:val="0"/>
        <w:keepLines w:val="0"/>
        <w:widowControl/>
        <w:suppressLineNumbers w:val="0"/>
      </w:pPr>
      <w:r>
        <w:t>二、服务费用及支付条件</w:t>
      </w:r>
    </w:p>
    <w:p w14:paraId="225CE64A">
      <w:pPr>
        <w:pStyle w:val="4"/>
        <w:keepNext w:val="0"/>
        <w:keepLines w:val="0"/>
        <w:widowControl/>
        <w:suppressLineNumbers w:val="0"/>
      </w:pPr>
      <w:r>
        <w:t>2.1 本合同服务费用总额为人民币480,000元（大写：人民币肆拾捌万元整）。</w:t>
      </w:r>
    </w:p>
    <w:p w14:paraId="6FEDF816">
      <w:pPr>
        <w:pStyle w:val="4"/>
        <w:keepNext w:val="0"/>
        <w:keepLines w:val="0"/>
        <w:widowControl/>
        <w:suppressLineNumbers w:val="0"/>
      </w:pPr>
      <w:r>
        <w:t>上述费用包括软件开发费、技术服务费、部署费及项目实施过程中甲方人员产生的正常人工成本。</w:t>
      </w:r>
    </w:p>
    <w:p w14:paraId="48017DFE">
      <w:pPr>
        <w:pStyle w:val="4"/>
        <w:keepNext w:val="0"/>
        <w:keepLines w:val="0"/>
        <w:widowControl/>
        <w:suppressLineNumbers w:val="0"/>
      </w:pPr>
      <w:r>
        <w:t>2.2 乙方按照以下方式向甲方支付服务费用：</w:t>
      </w:r>
    </w:p>
    <w:p w14:paraId="3A0CD235">
      <w:pPr>
        <w:pStyle w:val="4"/>
        <w:keepNext w:val="0"/>
        <w:keepLines w:val="0"/>
        <w:widowControl/>
        <w:suppressLineNumbers w:val="0"/>
      </w:pPr>
      <w:r>
        <w:t>（1）本合同签署后5个工作日内，乙方向甲方支付合同总金额的30%，即人民币144,000元；</w:t>
      </w:r>
    </w:p>
    <w:p w14:paraId="48E526C1">
      <w:pPr>
        <w:pStyle w:val="4"/>
        <w:keepNext w:val="0"/>
        <w:keepLines w:val="0"/>
        <w:widowControl/>
        <w:suppressLineNumbers w:val="0"/>
      </w:pPr>
      <w:r>
        <w:t>（2）甲方完成主要功能开发并向乙方提供测试版本后10个工作日内，乙方向甲方支付合同总金额的40%，即人民币192,000元；</w:t>
      </w:r>
    </w:p>
    <w:p w14:paraId="6B3552B4">
      <w:pPr>
        <w:pStyle w:val="4"/>
        <w:keepNext w:val="0"/>
        <w:keepLines w:val="0"/>
        <w:widowControl/>
        <w:suppressLineNumbers w:val="0"/>
      </w:pPr>
      <w:r>
        <w:t>（3）项目全部功能完成并正式上线后15个工作日内，乙方向甲方支付剩余30%，即人民币144,000元。</w:t>
      </w:r>
    </w:p>
    <w:p w14:paraId="17B9006B">
      <w:pPr>
        <w:pStyle w:val="4"/>
        <w:keepNext w:val="0"/>
        <w:keepLines w:val="0"/>
        <w:widowControl/>
        <w:suppressLineNumbers w:val="0"/>
      </w:pPr>
      <w:r>
        <w:t>2.3 乙方应将款项支付至甲方指定银行账户：</w:t>
      </w:r>
    </w:p>
    <w:p w14:paraId="6F4401EA">
      <w:pPr>
        <w:pStyle w:val="4"/>
        <w:keepNext w:val="0"/>
        <w:keepLines w:val="0"/>
        <w:widowControl/>
        <w:suppressLineNumbers w:val="0"/>
      </w:pPr>
      <w:r>
        <w:t>开户名称：北京启明数字科技有限公司</w:t>
      </w:r>
    </w:p>
    <w:p w14:paraId="370CC9C8">
      <w:pPr>
        <w:pStyle w:val="4"/>
        <w:keepNext w:val="0"/>
        <w:keepLines w:val="0"/>
        <w:widowControl/>
        <w:suppressLineNumbers w:val="0"/>
      </w:pPr>
      <w:r>
        <w:t>开户银行：中国建设银行北京中关村支行</w:t>
      </w:r>
    </w:p>
    <w:p w14:paraId="1198018C">
      <w:pPr>
        <w:pStyle w:val="4"/>
        <w:keepNext w:val="0"/>
        <w:keepLines w:val="0"/>
        <w:widowControl/>
        <w:suppressLineNumbers w:val="0"/>
      </w:pPr>
      <w:r>
        <w:t>银行账号：11050123456789001234</w:t>
      </w:r>
    </w:p>
    <w:p w14:paraId="48DCC273">
      <w:pPr>
        <w:pStyle w:val="4"/>
        <w:keepNext w:val="0"/>
        <w:keepLines w:val="0"/>
        <w:widowControl/>
        <w:suppressLineNumbers w:val="0"/>
      </w:pPr>
      <w:r>
        <w:t>2.4 如乙方未按约定时间支付相关费用，每逾期一日，应按照未付款金额的0.1%向甲方支付违约金。</w:t>
      </w:r>
    </w:p>
    <w:p w14:paraId="013FA995">
      <w:pPr>
        <w:pStyle w:val="3"/>
        <w:keepNext w:val="0"/>
        <w:keepLines w:val="0"/>
        <w:widowControl/>
        <w:suppressLineNumbers w:val="0"/>
      </w:pPr>
      <w:r>
        <w:t>三、项目交付与验收</w:t>
      </w:r>
    </w:p>
    <w:p w14:paraId="67CF6F9B">
      <w:pPr>
        <w:pStyle w:val="4"/>
        <w:keepNext w:val="0"/>
        <w:keepLines w:val="0"/>
        <w:widowControl/>
        <w:suppressLineNumbers w:val="0"/>
      </w:pPr>
      <w:r>
        <w:t>3.1 甲方完成相关系统功能后，应通过电子邮件、项目管理系统或其他双方认可的方式通知乙方进行验收。</w:t>
      </w:r>
    </w:p>
    <w:p w14:paraId="7C46CE24">
      <w:pPr>
        <w:pStyle w:val="4"/>
        <w:keepNext w:val="0"/>
        <w:keepLines w:val="0"/>
        <w:widowControl/>
        <w:suppressLineNumbers w:val="0"/>
      </w:pPr>
      <w:r>
        <w:t>3.2 乙方应在收到验收通知后5个工作日内完成验收。</w:t>
      </w:r>
    </w:p>
    <w:p w14:paraId="2F78564A">
      <w:pPr>
        <w:pStyle w:val="4"/>
        <w:keepNext w:val="0"/>
        <w:keepLines w:val="0"/>
        <w:widowControl/>
        <w:suppressLineNumbers w:val="0"/>
      </w:pPr>
      <w:r>
        <w:t>3.3 如乙方在上述期限内未提出书面异议，则视为甲方交付成果已经验收合格。</w:t>
      </w:r>
    </w:p>
    <w:p w14:paraId="741FDF41">
      <w:pPr>
        <w:pStyle w:val="4"/>
        <w:keepNext w:val="0"/>
        <w:keepLines w:val="0"/>
        <w:widowControl/>
        <w:suppressLineNumbers w:val="0"/>
      </w:pPr>
      <w:r>
        <w:t>3.4 如乙方发现系统存在影响主要功能正常使用的问题，应向甲方提交问题清单，甲方应在合理期限内完成修改。</w:t>
      </w:r>
    </w:p>
    <w:p w14:paraId="1FACCE3C">
      <w:pPr>
        <w:pStyle w:val="4"/>
        <w:keepNext w:val="0"/>
        <w:keepLines w:val="0"/>
        <w:widowControl/>
        <w:suppressLineNumbers w:val="0"/>
      </w:pPr>
      <w:r>
        <w:t>3.5 对不影响系统主要功能使用的一般性问题，不影响项目整体通过验收。</w:t>
      </w:r>
    </w:p>
    <w:p w14:paraId="1C4DF7F0">
      <w:pPr>
        <w:pStyle w:val="3"/>
        <w:keepNext w:val="0"/>
        <w:keepLines w:val="0"/>
        <w:widowControl/>
        <w:suppressLineNumbers w:val="0"/>
      </w:pPr>
      <w:r>
        <w:t>四、知识产权</w:t>
      </w:r>
    </w:p>
    <w:p w14:paraId="67CD3D6D">
      <w:pPr>
        <w:pStyle w:val="4"/>
        <w:keepNext w:val="0"/>
        <w:keepLines w:val="0"/>
        <w:widowControl/>
        <w:suppressLineNumbers w:val="0"/>
      </w:pPr>
      <w:r>
        <w:t>4.1 甲方在履行本合同前已经拥有的软件系统、开发框架、工具、通用模块、算法、技术方案及其他知识产权，仍归甲方所有。</w:t>
      </w:r>
    </w:p>
    <w:p w14:paraId="5DB2D7D3">
      <w:pPr>
        <w:pStyle w:val="4"/>
        <w:keepNext w:val="0"/>
        <w:keepLines w:val="0"/>
        <w:widowControl/>
        <w:suppressLineNumbers w:val="0"/>
      </w:pPr>
      <w:r>
        <w:t>4.2 本项目中根据乙方特定需求专门开发形成的软件功能、程序代码、技术文档及其他项目成果，其知识产权归属由双方另行协商确定。</w:t>
      </w:r>
    </w:p>
    <w:p w14:paraId="1C276EBA">
      <w:pPr>
        <w:pStyle w:val="4"/>
        <w:keepNext w:val="0"/>
        <w:keepLines w:val="0"/>
        <w:widowControl/>
        <w:suppressLineNumbers w:val="0"/>
      </w:pPr>
      <w:r>
        <w:t>4.3 在双方未就知识产权归属签署其他书面协议前，甲方有权保留并继续使用本项目开发过程中形成的技术成果。</w:t>
      </w:r>
    </w:p>
    <w:p w14:paraId="3A05E6CF">
      <w:pPr>
        <w:pStyle w:val="4"/>
        <w:keepNext w:val="0"/>
        <w:keepLines w:val="0"/>
        <w:widowControl/>
        <w:suppressLineNumbers w:val="0"/>
      </w:pPr>
      <w:r>
        <w:t>4.4 甲方确认，其向乙方提供的软件技术服务及由甲方自行提供的程序代码不存在故意侵犯第三方知识产权的情形。</w:t>
      </w:r>
    </w:p>
    <w:p w14:paraId="0D70D427">
      <w:pPr>
        <w:pStyle w:val="4"/>
        <w:keepNext w:val="0"/>
        <w:keepLines w:val="0"/>
        <w:widowControl/>
        <w:suppressLineNumbers w:val="0"/>
      </w:pPr>
      <w:r>
        <w:t>如因甲方提供的程序代码侵犯第三方知识产权并导致乙方遭受损失，由甲方承担相应责任。</w:t>
      </w:r>
    </w:p>
    <w:p w14:paraId="09BD19A3">
      <w:pPr>
        <w:pStyle w:val="4"/>
        <w:keepNext w:val="0"/>
        <w:keepLines w:val="0"/>
        <w:widowControl/>
        <w:suppressLineNumbers w:val="0"/>
      </w:pPr>
      <w:r>
        <w:t>但因乙方提供的软件、数据、图片、文档、商标或其他材料导致的知识产权纠纷，由乙方自行承担责任。</w:t>
      </w:r>
    </w:p>
    <w:p w14:paraId="29314764">
      <w:pPr>
        <w:pStyle w:val="3"/>
        <w:keepNext w:val="0"/>
        <w:keepLines w:val="0"/>
        <w:widowControl/>
        <w:suppressLineNumbers w:val="0"/>
      </w:pPr>
      <w:r>
        <w:t>五、数据及信息安全</w:t>
      </w:r>
    </w:p>
    <w:p w14:paraId="4E8CB326">
      <w:pPr>
        <w:pStyle w:val="4"/>
        <w:keepNext w:val="0"/>
        <w:keepLines w:val="0"/>
        <w:widowControl/>
        <w:suppressLineNumbers w:val="0"/>
      </w:pPr>
      <w:r>
        <w:t>5.1 乙方应向甲方提供项目实施所必需的数据、系统账号、接口信息及相关技术资料。</w:t>
      </w:r>
    </w:p>
    <w:p w14:paraId="1114CEF1">
      <w:pPr>
        <w:pStyle w:val="4"/>
        <w:keepNext w:val="0"/>
        <w:keepLines w:val="0"/>
        <w:widowControl/>
        <w:suppressLineNumbers w:val="0"/>
      </w:pPr>
      <w:r>
        <w:t>5.2 甲方仅可在履行本合同所必需的范围内使用乙方提供的数据。</w:t>
      </w:r>
    </w:p>
    <w:p w14:paraId="6BFE2510">
      <w:pPr>
        <w:pStyle w:val="4"/>
        <w:keepNext w:val="0"/>
        <w:keepLines w:val="0"/>
        <w:widowControl/>
        <w:suppressLineNumbers w:val="0"/>
      </w:pPr>
      <w:r>
        <w:t>5.3 未经乙方书面许可，甲方不得将乙方业务数据用于与本项目无关的其他用途。</w:t>
      </w:r>
    </w:p>
    <w:p w14:paraId="05F07612">
      <w:pPr>
        <w:pStyle w:val="4"/>
        <w:keepNext w:val="0"/>
        <w:keepLines w:val="0"/>
        <w:widowControl/>
        <w:suppressLineNumbers w:val="0"/>
      </w:pPr>
      <w:r>
        <w:t>5.4 项目结束后，对于乙方提供的业务数据及账号信息，甲方应按照乙方要求进行删除或返还。</w:t>
      </w:r>
    </w:p>
    <w:p w14:paraId="32BF1409">
      <w:pPr>
        <w:pStyle w:val="4"/>
        <w:keepNext w:val="0"/>
        <w:keepLines w:val="0"/>
        <w:widowControl/>
        <w:suppressLineNumbers w:val="0"/>
      </w:pPr>
      <w:r>
        <w:t>5.5 因第三方云服务、互联网线路、电商平台接口故障或其他非甲方原因造成的系统异常，甲方不承担责任。</w:t>
      </w:r>
    </w:p>
    <w:p w14:paraId="565FF835">
      <w:pPr>
        <w:pStyle w:val="3"/>
        <w:keepNext w:val="0"/>
        <w:keepLines w:val="0"/>
        <w:widowControl/>
        <w:suppressLineNumbers w:val="0"/>
      </w:pPr>
      <w:r>
        <w:t>六、保密条款</w:t>
      </w:r>
    </w:p>
    <w:p w14:paraId="2554B1C0">
      <w:pPr>
        <w:pStyle w:val="4"/>
        <w:keepNext w:val="0"/>
        <w:keepLines w:val="0"/>
        <w:widowControl/>
        <w:suppressLineNumbers w:val="0"/>
      </w:pPr>
      <w:r>
        <w:t>6.1 双方应对在合同履行过程中获知的对方商业秘密、技术资料、客户信息、经营信息及其他未公开信息承担保密义务。</w:t>
      </w:r>
    </w:p>
    <w:p w14:paraId="20F774AD">
      <w:pPr>
        <w:pStyle w:val="4"/>
        <w:keepNext w:val="0"/>
        <w:keepLines w:val="0"/>
        <w:widowControl/>
        <w:suppressLineNumbers w:val="0"/>
      </w:pPr>
      <w:r>
        <w:t>6.2 未经信息提供方事先书面同意，任何一方不得向第三方披露相关保密信息，但法律法规、司法机关或行政机关依法要求披露的除外。</w:t>
      </w:r>
    </w:p>
    <w:p w14:paraId="59E9D1BE">
      <w:pPr>
        <w:pStyle w:val="4"/>
        <w:keepNext w:val="0"/>
        <w:keepLines w:val="0"/>
        <w:widowControl/>
        <w:suppressLineNumbers w:val="0"/>
      </w:pPr>
      <w:r>
        <w:t>6.3 保密义务在本合同终止后继续有效。</w:t>
      </w:r>
    </w:p>
    <w:p w14:paraId="12BF8066">
      <w:pPr>
        <w:pStyle w:val="4"/>
        <w:keepNext w:val="0"/>
        <w:keepLines w:val="0"/>
        <w:widowControl/>
        <w:suppressLineNumbers w:val="0"/>
      </w:pPr>
      <w:r>
        <w:t>6.4 本合同未明确约定保密期限的，双方保密义务长期有效。</w:t>
      </w:r>
    </w:p>
    <w:p w14:paraId="3A6C87F6">
      <w:pPr>
        <w:pStyle w:val="3"/>
        <w:keepNext w:val="0"/>
        <w:keepLines w:val="0"/>
        <w:widowControl/>
        <w:suppressLineNumbers w:val="0"/>
      </w:pPr>
      <w:r>
        <w:t>七、服务维护</w:t>
      </w:r>
    </w:p>
    <w:p w14:paraId="478C1D66">
      <w:pPr>
        <w:pStyle w:val="4"/>
        <w:keepNext w:val="0"/>
        <w:keepLines w:val="0"/>
        <w:widowControl/>
        <w:suppressLineNumbers w:val="0"/>
      </w:pPr>
      <w:r>
        <w:t>7.1 项目最终验收后，甲方为乙方提供3个月免费技术维护服务。</w:t>
      </w:r>
    </w:p>
    <w:p w14:paraId="2D7D9108">
      <w:pPr>
        <w:pStyle w:val="4"/>
        <w:keepNext w:val="0"/>
        <w:keepLines w:val="0"/>
        <w:widowControl/>
        <w:suppressLineNumbers w:val="0"/>
      </w:pPr>
      <w:r>
        <w:t>7.2 免费维护范围仅包括甲方本项目开发功能本身存在的程序缺陷修复。</w:t>
      </w:r>
    </w:p>
    <w:p w14:paraId="32120155">
      <w:pPr>
        <w:pStyle w:val="4"/>
        <w:keepNext w:val="0"/>
        <w:keepLines w:val="0"/>
        <w:widowControl/>
        <w:suppressLineNumbers w:val="0"/>
      </w:pPr>
      <w:r>
        <w:t>7.3 因乙方提出新增需求、第三方平台接口调整、服务器环境变化或者乙方自行修改程序导致的技术服务，不属于免费维护范围。</w:t>
      </w:r>
    </w:p>
    <w:p w14:paraId="77E5AD04">
      <w:pPr>
        <w:pStyle w:val="4"/>
        <w:keepNext w:val="0"/>
        <w:keepLines w:val="0"/>
        <w:widowControl/>
        <w:suppressLineNumbers w:val="0"/>
      </w:pPr>
      <w:r>
        <w:t>7.4 免费维护期结束后，如乙方需要甲方继续提供技术支持，双方另行签署维护服务协议。</w:t>
      </w:r>
    </w:p>
    <w:p w14:paraId="113A6A0D">
      <w:pPr>
        <w:pStyle w:val="3"/>
        <w:keepNext w:val="0"/>
        <w:keepLines w:val="0"/>
        <w:widowControl/>
        <w:suppressLineNumbers w:val="0"/>
      </w:pPr>
      <w:r>
        <w:t>八、违约责任</w:t>
      </w:r>
    </w:p>
    <w:p w14:paraId="728D11BB">
      <w:pPr>
        <w:pStyle w:val="4"/>
        <w:keepNext w:val="0"/>
        <w:keepLines w:val="0"/>
        <w:widowControl/>
        <w:suppressLineNumbers w:val="0"/>
      </w:pPr>
      <w:r>
        <w:t>8.1 任何一方违反本合同约定，给对方造成实际损失的，应承担相应违约责任。</w:t>
      </w:r>
    </w:p>
    <w:p w14:paraId="09CFE910">
      <w:pPr>
        <w:pStyle w:val="4"/>
        <w:keepNext w:val="0"/>
        <w:keepLines w:val="0"/>
        <w:widowControl/>
        <w:suppressLineNumbers w:val="0"/>
      </w:pPr>
      <w:r>
        <w:t>8.2 因甲方原因导致项目严重延期超过30日的，乙方有权要求甲方限期整改。</w:t>
      </w:r>
    </w:p>
    <w:p w14:paraId="27D37047">
      <w:pPr>
        <w:pStyle w:val="4"/>
        <w:keepNext w:val="0"/>
        <w:keepLines w:val="0"/>
        <w:widowControl/>
        <w:suppressLineNumbers w:val="0"/>
      </w:pPr>
      <w:r>
        <w:t>如甲方在乙方要求的期限内仍未完成整改，乙方有权解除合同。</w:t>
      </w:r>
    </w:p>
    <w:p w14:paraId="6326A7E2">
      <w:pPr>
        <w:pStyle w:val="4"/>
        <w:keepNext w:val="0"/>
        <w:keepLines w:val="0"/>
        <w:widowControl/>
        <w:suppressLineNumbers w:val="0"/>
      </w:pPr>
      <w:r>
        <w:t>8.3 因乙方未及时提供资料、接口、账号、确认意见或频繁变更需求导致项目延期的，甲方不承担延期责任。</w:t>
      </w:r>
    </w:p>
    <w:p w14:paraId="2CCCD923">
      <w:pPr>
        <w:pStyle w:val="4"/>
        <w:keepNext w:val="0"/>
        <w:keepLines w:val="0"/>
        <w:widowControl/>
        <w:suppressLineNumbers w:val="0"/>
      </w:pPr>
      <w:r>
        <w:t>8.4 在适用法律允许的范围内，无论出于何种原因，任何一方对于对方因使用或无法使用服务而导致的任何特殊、间接、附带或惩罚性损失概不负责。</w:t>
      </w:r>
    </w:p>
    <w:p w14:paraId="60EB88B9">
      <w:pPr>
        <w:pStyle w:val="4"/>
        <w:keepNext w:val="0"/>
        <w:keepLines w:val="0"/>
        <w:widowControl/>
        <w:suppressLineNumbers w:val="0"/>
      </w:pPr>
      <w:r>
        <w:t>8.5 除因故意或者重大过失造成对方损失外，甲方根据本合同承担的累计赔偿责任最高不超过乙方已经实际支付的服务费用总额。</w:t>
      </w:r>
    </w:p>
    <w:p w14:paraId="74B995B8">
      <w:pPr>
        <w:pStyle w:val="3"/>
        <w:keepNext w:val="0"/>
        <w:keepLines w:val="0"/>
        <w:widowControl/>
        <w:suppressLineNumbers w:val="0"/>
      </w:pPr>
      <w:r>
        <w:t>九、合同解除</w:t>
      </w:r>
    </w:p>
    <w:p w14:paraId="32D6FD45">
      <w:pPr>
        <w:pStyle w:val="4"/>
        <w:keepNext w:val="0"/>
        <w:keepLines w:val="0"/>
        <w:widowControl/>
        <w:suppressLineNumbers w:val="0"/>
      </w:pPr>
      <w:r>
        <w:t>9.1 经双方协商一致，可以解除本合同。</w:t>
      </w:r>
    </w:p>
    <w:p w14:paraId="552B159E">
      <w:pPr>
        <w:pStyle w:val="4"/>
        <w:keepNext w:val="0"/>
        <w:keepLines w:val="0"/>
        <w:widowControl/>
        <w:suppressLineNumbers w:val="0"/>
      </w:pPr>
      <w:r>
        <w:t>9.2 一方严重违反本合同约定，经另一方书面通知后15日内仍未完成整改的，守约方有权解除合同。</w:t>
      </w:r>
    </w:p>
    <w:p w14:paraId="2FD5B3BF">
      <w:pPr>
        <w:pStyle w:val="4"/>
        <w:keepNext w:val="0"/>
        <w:keepLines w:val="0"/>
        <w:widowControl/>
        <w:suppressLineNumbers w:val="0"/>
      </w:pPr>
      <w:r>
        <w:t>9.3 合同提前解除时，双方应根据甲方已经实际完成的工作量进行费用结算。</w:t>
      </w:r>
    </w:p>
    <w:p w14:paraId="436DDFD3">
      <w:pPr>
        <w:pStyle w:val="4"/>
        <w:keepNext w:val="0"/>
        <w:keepLines w:val="0"/>
        <w:widowControl/>
        <w:suppressLineNumbers w:val="0"/>
      </w:pPr>
      <w:r>
        <w:t>9.4 已完成但尚未正式验收的项目成果，由双方根据实际完成程度协商确定对应费用。</w:t>
      </w:r>
    </w:p>
    <w:p w14:paraId="29BE9B3B">
      <w:pPr>
        <w:pStyle w:val="3"/>
        <w:keepNext w:val="0"/>
        <w:keepLines w:val="0"/>
        <w:widowControl/>
        <w:suppressLineNumbers w:val="0"/>
      </w:pPr>
      <w:r>
        <w:t>十、争议解决</w:t>
      </w:r>
    </w:p>
    <w:p w14:paraId="7B01B310">
      <w:pPr>
        <w:pStyle w:val="4"/>
        <w:keepNext w:val="0"/>
        <w:keepLines w:val="0"/>
        <w:widowControl/>
        <w:suppressLineNumbers w:val="0"/>
      </w:pPr>
      <w:r>
        <w:t>10.1 双方在履行本合同过程中发生争议，应首先通过友好协商解决。</w:t>
      </w:r>
    </w:p>
    <w:p w14:paraId="1838A124">
      <w:pPr>
        <w:pStyle w:val="4"/>
        <w:keepNext w:val="0"/>
        <w:keepLines w:val="0"/>
        <w:widowControl/>
        <w:suppressLineNumbers w:val="0"/>
      </w:pPr>
      <w:r>
        <w:t>10.2 协商无法解决的，任何一方均可向本合同签订地有管辖权的人民法院提起诉讼。</w:t>
      </w:r>
    </w:p>
    <w:p w14:paraId="40BB9FAC">
      <w:pPr>
        <w:pStyle w:val="4"/>
        <w:keepNext w:val="0"/>
        <w:keepLines w:val="0"/>
        <w:widowControl/>
        <w:suppressLineNumbers w:val="0"/>
      </w:pPr>
      <w:r>
        <w:t>10.3 本合同签订地为北京市海淀区。</w:t>
      </w:r>
    </w:p>
    <w:p w14:paraId="56CE5E19">
      <w:pPr>
        <w:pStyle w:val="3"/>
        <w:keepNext w:val="0"/>
        <w:keepLines w:val="0"/>
        <w:widowControl/>
        <w:suppressLineNumbers w:val="0"/>
      </w:pPr>
      <w:r>
        <w:t>十一、其他条款</w:t>
      </w:r>
    </w:p>
    <w:p w14:paraId="50226FCE">
      <w:pPr>
        <w:pStyle w:val="4"/>
        <w:keepNext w:val="0"/>
        <w:keepLines w:val="0"/>
        <w:widowControl/>
        <w:suppressLineNumbers w:val="0"/>
      </w:pPr>
      <w:r>
        <w:t>11.1 本合同自双方签字并盖章之日起生效，有效期至双方完成全部合同义务之日止。</w:t>
      </w:r>
    </w:p>
    <w:p w14:paraId="06065DA5">
      <w:pPr>
        <w:pStyle w:val="4"/>
        <w:keepNext w:val="0"/>
        <w:keepLines w:val="0"/>
        <w:widowControl/>
        <w:suppressLineNumbers w:val="0"/>
      </w:pPr>
      <w:r>
        <w:t>11.2 本合同未尽事宜，由双方另行签署书面补充协议。</w:t>
      </w:r>
    </w:p>
    <w:p w14:paraId="199EE55C">
      <w:pPr>
        <w:pStyle w:val="4"/>
        <w:keepNext w:val="0"/>
        <w:keepLines w:val="0"/>
        <w:widowControl/>
        <w:suppressLineNumbers w:val="0"/>
      </w:pPr>
      <w:r>
        <w:t>11.3 补充协议及经双方确认的项目需求说明书、报价单、验收单等附件均为本合同组成部分，与本合同具有同等法律效力。</w:t>
      </w:r>
    </w:p>
    <w:p w14:paraId="28BC1F66">
      <w:pPr>
        <w:pStyle w:val="4"/>
        <w:keepNext w:val="0"/>
        <w:keepLines w:val="0"/>
        <w:widowControl/>
        <w:suppressLineNumbers w:val="0"/>
      </w:pPr>
      <w:r>
        <w:t>11.4 本合同一式两份，甲乙双方各执一份，具有同等法律效力。</w:t>
      </w:r>
    </w:p>
    <w:p w14:paraId="08F9CB2B">
      <w:pPr>
        <w:pStyle w:val="4"/>
        <w:keepNext w:val="0"/>
        <w:keepLines w:val="0"/>
        <w:widowControl/>
        <w:suppressLineNumbers w:val="0"/>
      </w:pPr>
      <w:r>
        <w:t>甲方（服务提供方）：北京启明数字科技有限公司</w:t>
      </w:r>
    </w:p>
    <w:p w14:paraId="41A2D468">
      <w:pPr>
        <w:pStyle w:val="4"/>
        <w:keepNext w:val="0"/>
        <w:keepLines w:val="0"/>
        <w:widowControl/>
        <w:suppressLineNumbers w:val="0"/>
      </w:pPr>
      <w:r>
        <w:t>法定代表人或授权代表签字：_________________</w:t>
      </w:r>
    </w:p>
    <w:p w14:paraId="302C0DB4">
      <w:pPr>
        <w:pStyle w:val="4"/>
        <w:keepNext w:val="0"/>
        <w:keepLines w:val="0"/>
        <w:widowControl/>
        <w:suppressLineNumbers w:val="0"/>
      </w:pPr>
      <w:r>
        <w:t>盖章：_________________</w:t>
      </w:r>
    </w:p>
    <w:p w14:paraId="0269D74D">
      <w:pPr>
        <w:pStyle w:val="4"/>
        <w:keepNext w:val="0"/>
        <w:keepLines w:val="0"/>
        <w:widowControl/>
        <w:suppressLineNumbers w:val="0"/>
      </w:pPr>
      <w:r>
        <w:t>日期：2026年8</w:t>
      </w:r>
      <w:bookmarkStart w:id="0" w:name="_GoBack"/>
      <w:bookmarkEnd w:id="0"/>
      <w:r>
        <w:t>月30日</w:t>
      </w:r>
    </w:p>
    <w:p w14:paraId="2DC9C654">
      <w:pPr>
        <w:pStyle w:val="4"/>
        <w:keepNext w:val="0"/>
        <w:keepLines w:val="0"/>
        <w:widowControl/>
        <w:suppressLineNumbers w:val="0"/>
      </w:pPr>
      <w:r>
        <w:t>乙方（服务接受方）：上海恒远供应链管理有限公司</w:t>
      </w:r>
    </w:p>
    <w:p w14:paraId="048B3DB4">
      <w:pPr>
        <w:pStyle w:val="4"/>
        <w:keepNext w:val="0"/>
        <w:keepLines w:val="0"/>
        <w:widowControl/>
        <w:suppressLineNumbers w:val="0"/>
      </w:pPr>
      <w:r>
        <w:t>法定代表人或授权代表签字：_________________</w:t>
      </w:r>
    </w:p>
    <w:p w14:paraId="6B923E07">
      <w:pPr>
        <w:pStyle w:val="4"/>
        <w:keepNext w:val="0"/>
        <w:keepLines w:val="0"/>
        <w:widowControl/>
        <w:suppressLineNumbers w:val="0"/>
      </w:pPr>
      <w:r>
        <w:t>盖章：_________________</w:t>
      </w:r>
    </w:p>
    <w:p w14:paraId="76119C27">
      <w:pPr>
        <w:pStyle w:val="4"/>
        <w:keepNext w:val="0"/>
        <w:keepLines w:val="0"/>
        <w:widowControl/>
        <w:suppressLineNumbers w:val="0"/>
      </w:pPr>
      <w:r>
        <w:t>日期：2026年8月30日</w:t>
      </w:r>
    </w:p>
    <w:p w14:paraId="0BCF36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904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2026-08-30T03:39:58Z</dcterms:created>
  <dc:creator>Administrator</dc:creator>
  <cp:lastModifiedBy>rogge1413868893</cp:lastModifiedBy>
  <dcterms:modified xsi:type="dcterms:W3CDTF">2026-08-30T03:40:06Z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A6541E89E4354D9990D9517CEE7F6B72_12</vt:lpwstr>
  </property>
</Properties>
</file>