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9CD1A" w14:textId="77777777" w:rsidR="004E2F8C" w:rsidRPr="00D909D0" w:rsidRDefault="004E2F8C" w:rsidP="00E17C93">
      <w:pPr>
        <w:spacing w:line="360" w:lineRule="auto"/>
        <w:ind w:firstLineChars="200" w:firstLine="420"/>
        <w:rPr>
          <w:rFonts w:cs="宋体"/>
          <w:b/>
          <w:bCs/>
          <w:szCs w:val="21"/>
        </w:rPr>
      </w:pPr>
      <w:r w:rsidRPr="00D909D0">
        <w:rPr>
          <w:rFonts w:ascii="宋体" w:hAnsi="宋体" w:cs="宋体" w:hint="eastAsia"/>
          <w:szCs w:val="21"/>
        </w:rPr>
        <w:t>职业健康监护</w:t>
      </w:r>
      <w:r w:rsidRPr="00D909D0">
        <w:rPr>
          <w:rFonts w:ascii="宋体" w:hAnsi="宋体" w:cs="宋体"/>
          <w:szCs w:val="21"/>
        </w:rPr>
        <w:t xml:space="preserve"> </w:t>
      </w:r>
      <w:r w:rsidRPr="00D909D0">
        <w:rPr>
          <w:rFonts w:ascii="宋体" w:hAnsi="宋体" w:cs="宋体" w:hint="eastAsia"/>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14:paraId="700E0106" w14:textId="77777777" w:rsidR="004E2F8C" w:rsidRPr="00D909D0" w:rsidRDefault="004E2F8C" w:rsidP="004E2F8C">
      <w:pPr>
        <w:spacing w:line="360" w:lineRule="auto"/>
        <w:rPr>
          <w:rFonts w:ascii="宋体" w:cs="宋体"/>
          <w:b/>
          <w:bCs/>
          <w:szCs w:val="21"/>
        </w:rPr>
      </w:pPr>
      <w:r w:rsidRPr="00D909D0">
        <w:rPr>
          <w:rFonts w:ascii="宋体" w:hAnsi="宋体" w:cs="宋体" w:hint="eastAsia"/>
          <w:b/>
          <w:bCs/>
          <w:szCs w:val="21"/>
        </w:rPr>
        <w:t>目的</w:t>
      </w:r>
    </w:p>
    <w:p w14:paraId="644A2992" w14:textId="77777777" w:rsidR="004E2F8C" w:rsidRPr="00D909D0" w:rsidRDefault="004E2F8C" w:rsidP="004E2F8C">
      <w:pPr>
        <w:spacing w:line="360" w:lineRule="auto"/>
        <w:ind w:rightChars="-392" w:right="-823"/>
        <w:rPr>
          <w:rFonts w:ascii="宋体" w:cs="宋体"/>
          <w:szCs w:val="21"/>
        </w:rPr>
      </w:pPr>
      <w:r w:rsidRPr="00D909D0">
        <w:rPr>
          <w:rFonts w:ascii="宋体" w:hAnsi="宋体" w:cs="宋体"/>
          <w:szCs w:val="21"/>
        </w:rPr>
        <w:t>1</w:t>
      </w:r>
      <w:r w:rsidRPr="00D909D0">
        <w:rPr>
          <w:rFonts w:ascii="宋体" w:hAnsi="宋体" w:cs="宋体" w:hint="eastAsia"/>
          <w:szCs w:val="21"/>
        </w:rPr>
        <w:t>、</w:t>
      </w:r>
      <w:r w:rsidRPr="00D909D0">
        <w:rPr>
          <w:rFonts w:ascii="宋体" w:hAnsi="宋体" w:cs="宋体"/>
          <w:szCs w:val="21"/>
        </w:rPr>
        <w:t xml:space="preserve"> </w:t>
      </w:r>
      <w:r w:rsidRPr="00D909D0">
        <w:rPr>
          <w:rFonts w:ascii="宋体" w:hAnsi="宋体" w:cs="宋体" w:hint="eastAsia"/>
          <w:szCs w:val="21"/>
        </w:rPr>
        <w:t>早期发现职业病、职业健康损害和职业禁忌证；</w:t>
      </w:r>
    </w:p>
    <w:p w14:paraId="0C29A055" w14:textId="77777777" w:rsidR="004E2F8C" w:rsidRPr="00D909D0" w:rsidRDefault="004E2F8C" w:rsidP="004E2F8C">
      <w:pPr>
        <w:spacing w:line="360" w:lineRule="auto"/>
        <w:rPr>
          <w:rFonts w:ascii="宋体" w:cs="宋体"/>
          <w:szCs w:val="21"/>
        </w:rPr>
      </w:pPr>
      <w:r w:rsidRPr="00D909D0">
        <w:rPr>
          <w:rFonts w:ascii="宋体" w:hAnsi="宋体" w:cs="宋体"/>
          <w:szCs w:val="21"/>
        </w:rPr>
        <w:t xml:space="preserve">2 </w:t>
      </w:r>
      <w:r w:rsidRPr="00D909D0">
        <w:rPr>
          <w:rFonts w:ascii="宋体" w:hAnsi="宋体" w:cs="宋体" w:hint="eastAsia"/>
          <w:szCs w:val="21"/>
        </w:rPr>
        <w:t>、跟踪观察职业病及职业健康损害的发生、发展规律及分布情况；</w:t>
      </w:r>
    </w:p>
    <w:p w14:paraId="33F88BA3" w14:textId="77777777" w:rsidR="004E2F8C" w:rsidRPr="00D909D0" w:rsidRDefault="004E2F8C" w:rsidP="004E2F8C">
      <w:pPr>
        <w:spacing w:line="360" w:lineRule="auto"/>
        <w:rPr>
          <w:rFonts w:ascii="宋体" w:cs="宋体"/>
          <w:szCs w:val="21"/>
        </w:rPr>
      </w:pPr>
      <w:r w:rsidRPr="00D909D0">
        <w:rPr>
          <w:rFonts w:ascii="宋体" w:hAnsi="宋体" w:cs="宋体"/>
          <w:szCs w:val="21"/>
        </w:rPr>
        <w:t xml:space="preserve">3 </w:t>
      </w:r>
      <w:r w:rsidRPr="00D909D0">
        <w:rPr>
          <w:rFonts w:ascii="宋体" w:hAnsi="宋体" w:cs="宋体" w:hint="eastAsia"/>
          <w:szCs w:val="21"/>
        </w:rPr>
        <w:t>、评价职业健康损害与作业环境中职业病危害因素的关系及危害程度；</w:t>
      </w:r>
    </w:p>
    <w:p w14:paraId="6111ACE0" w14:textId="77777777" w:rsidR="004E2F8C" w:rsidRPr="00D909D0" w:rsidRDefault="004E2F8C" w:rsidP="004E2F8C">
      <w:pPr>
        <w:spacing w:line="360" w:lineRule="auto"/>
        <w:rPr>
          <w:rFonts w:ascii="宋体" w:cs="宋体"/>
          <w:szCs w:val="21"/>
        </w:rPr>
      </w:pPr>
      <w:r w:rsidRPr="00D909D0">
        <w:rPr>
          <w:rFonts w:ascii="宋体" w:hAnsi="宋体" w:cs="宋体"/>
          <w:szCs w:val="21"/>
        </w:rPr>
        <w:t xml:space="preserve">4 </w:t>
      </w:r>
      <w:r w:rsidRPr="00D909D0">
        <w:rPr>
          <w:rFonts w:ascii="宋体" w:hAnsi="宋体" w:cs="宋体" w:hint="eastAsia"/>
          <w:szCs w:val="21"/>
        </w:rPr>
        <w:t>、识别新的职业病危害因素和高危人群；</w:t>
      </w:r>
    </w:p>
    <w:p w14:paraId="7E220435" w14:textId="77777777" w:rsidR="004E2F8C" w:rsidRPr="00D909D0" w:rsidRDefault="004E2F8C" w:rsidP="004E2F8C">
      <w:pPr>
        <w:spacing w:line="360" w:lineRule="auto"/>
        <w:ind w:left="315" w:hangingChars="150" w:hanging="315"/>
        <w:rPr>
          <w:rFonts w:ascii="宋体" w:cs="宋体"/>
          <w:szCs w:val="21"/>
        </w:rPr>
      </w:pPr>
      <w:r w:rsidRPr="00D909D0">
        <w:rPr>
          <w:rFonts w:ascii="宋体" w:hAnsi="宋体" w:cs="宋体"/>
          <w:szCs w:val="21"/>
        </w:rPr>
        <w:t xml:space="preserve">5 </w:t>
      </w:r>
      <w:r w:rsidRPr="00D909D0">
        <w:rPr>
          <w:rFonts w:ascii="宋体" w:hAnsi="宋体" w:cs="宋体" w:hint="eastAsia"/>
          <w:szCs w:val="21"/>
        </w:rPr>
        <w:t>、进行目标干预，包括改善作业环境条件，改革生产工艺，采用有效的防护设施和个人防护用品，对职业病患者及疑似职业病和有职业禁忌人员的处理与安置等；</w:t>
      </w:r>
    </w:p>
    <w:p w14:paraId="7A08689A" w14:textId="77777777" w:rsidR="004E2F8C" w:rsidRPr="00D909D0" w:rsidRDefault="004E2F8C" w:rsidP="004E2F8C">
      <w:pPr>
        <w:spacing w:line="360" w:lineRule="auto"/>
        <w:rPr>
          <w:rFonts w:ascii="宋体" w:cs="宋体"/>
          <w:szCs w:val="21"/>
        </w:rPr>
      </w:pPr>
      <w:r w:rsidRPr="00D909D0">
        <w:rPr>
          <w:rFonts w:ascii="宋体" w:hAnsi="宋体" w:cs="宋体"/>
          <w:szCs w:val="21"/>
        </w:rPr>
        <w:t xml:space="preserve">6 </w:t>
      </w:r>
      <w:r w:rsidRPr="00D909D0">
        <w:rPr>
          <w:rFonts w:ascii="宋体" w:hAnsi="宋体" w:cs="宋体" w:hint="eastAsia"/>
          <w:szCs w:val="21"/>
        </w:rPr>
        <w:t>、评价预防和干预措施的效果；</w:t>
      </w:r>
    </w:p>
    <w:p w14:paraId="2FA1C5D2" w14:textId="77777777" w:rsidR="004E2F8C" w:rsidRPr="00D909D0" w:rsidRDefault="004E2F8C" w:rsidP="004E2F8C">
      <w:pPr>
        <w:spacing w:line="360" w:lineRule="auto"/>
        <w:rPr>
          <w:rFonts w:ascii="宋体" w:cs="宋体"/>
          <w:szCs w:val="21"/>
        </w:rPr>
      </w:pPr>
      <w:r w:rsidRPr="00D909D0">
        <w:rPr>
          <w:rFonts w:ascii="宋体" w:hAnsi="宋体" w:cs="宋体"/>
          <w:szCs w:val="21"/>
        </w:rPr>
        <w:t xml:space="preserve">7 </w:t>
      </w:r>
      <w:r w:rsidRPr="00D909D0">
        <w:rPr>
          <w:rFonts w:ascii="宋体" w:hAnsi="宋体" w:cs="宋体" w:hint="eastAsia"/>
          <w:szCs w:val="21"/>
        </w:rPr>
        <w:t>、为制定或修订卫生政策和职业病防治对策服务。</w:t>
      </w:r>
    </w:p>
    <w:p w14:paraId="6C2ED617" w14:textId="77777777" w:rsidR="004E2F8C" w:rsidRPr="00D909D0" w:rsidRDefault="004E2F8C" w:rsidP="004E2F8C">
      <w:pPr>
        <w:spacing w:line="360" w:lineRule="auto"/>
        <w:rPr>
          <w:rFonts w:ascii="宋体" w:cs="宋体"/>
          <w:b/>
          <w:bCs/>
          <w:szCs w:val="21"/>
        </w:rPr>
      </w:pPr>
      <w:r w:rsidRPr="00D909D0">
        <w:rPr>
          <w:rFonts w:ascii="宋体" w:hAnsi="宋体" w:cs="宋体" w:hint="eastAsia"/>
          <w:b/>
          <w:bCs/>
          <w:szCs w:val="21"/>
        </w:rPr>
        <w:t>依据</w:t>
      </w:r>
    </w:p>
    <w:p w14:paraId="5BD81129" w14:textId="77777777" w:rsidR="004E2F8C" w:rsidRPr="00D909D0" w:rsidRDefault="004E2F8C" w:rsidP="004E2F8C">
      <w:pPr>
        <w:adjustRightInd w:val="0"/>
        <w:snapToGrid w:val="0"/>
        <w:spacing w:line="360" w:lineRule="auto"/>
        <w:ind w:left="525" w:hangingChars="250" w:hanging="525"/>
        <w:rPr>
          <w:rFonts w:ascii="宋体" w:hAnsi="宋体"/>
          <w:szCs w:val="21"/>
        </w:rPr>
      </w:pPr>
      <w:r w:rsidRPr="00D909D0">
        <w:rPr>
          <w:rFonts w:ascii="宋体" w:hAnsi="宋体" w:cs="宋体" w:hint="eastAsia"/>
          <w:szCs w:val="21"/>
        </w:rPr>
        <w:t>（</w:t>
      </w:r>
      <w:r w:rsidRPr="00D909D0">
        <w:rPr>
          <w:rFonts w:ascii="宋体" w:hAnsi="宋体" w:cs="宋体"/>
          <w:szCs w:val="21"/>
        </w:rPr>
        <w:t>1</w:t>
      </w:r>
      <w:r w:rsidRPr="00D909D0">
        <w:rPr>
          <w:rFonts w:ascii="宋体" w:hAnsi="宋体" w:cs="宋体" w:hint="eastAsia"/>
          <w:szCs w:val="21"/>
        </w:rPr>
        <w:t>）《中华人民共和国职业病防治法》中华人民共和国主席令第</w:t>
      </w:r>
      <w:r w:rsidRPr="00D909D0">
        <w:rPr>
          <w:rFonts w:ascii="宋体" w:hAnsi="宋体" w:cs="宋体"/>
          <w:szCs w:val="21"/>
        </w:rPr>
        <w:t>60</w:t>
      </w:r>
      <w:r w:rsidRPr="00D909D0">
        <w:rPr>
          <w:rFonts w:ascii="宋体" w:hAnsi="宋体" w:cs="宋体" w:hint="eastAsia"/>
          <w:szCs w:val="21"/>
        </w:rPr>
        <w:t>号，</w:t>
      </w:r>
      <w:r w:rsidRPr="00D909D0">
        <w:rPr>
          <w:rFonts w:ascii="宋体" w:hAnsi="宋体" w:hint="eastAsia"/>
          <w:szCs w:val="21"/>
        </w:rPr>
        <w:t>2002年5月1日起实施，</w:t>
      </w:r>
      <w:r w:rsidRPr="00D909D0">
        <w:rPr>
          <w:rFonts w:ascii="宋体" w:hAnsi="宋体"/>
          <w:szCs w:val="21"/>
        </w:rPr>
        <w:t xml:space="preserve"> </w:t>
      </w:r>
      <w:r w:rsidRPr="00D909D0">
        <w:rPr>
          <w:rFonts w:ascii="宋体" w:hAnsi="宋体" w:hint="eastAsia"/>
          <w:szCs w:val="21"/>
        </w:rPr>
        <w:t>2018年12月29日再次修正实施。</w:t>
      </w:r>
    </w:p>
    <w:p w14:paraId="0B1745D0" w14:textId="77777777" w:rsidR="004E2F8C" w:rsidRPr="00D909D0" w:rsidRDefault="004E2F8C" w:rsidP="004E2F8C">
      <w:pPr>
        <w:adjustRightInd w:val="0"/>
        <w:snapToGrid w:val="0"/>
        <w:spacing w:line="360" w:lineRule="auto"/>
        <w:ind w:left="525" w:hangingChars="250" w:hanging="525"/>
        <w:rPr>
          <w:rFonts w:ascii="宋体" w:hAnsi="宋体"/>
          <w:szCs w:val="21"/>
        </w:rPr>
      </w:pPr>
      <w:r w:rsidRPr="00D909D0">
        <w:rPr>
          <w:rFonts w:ascii="宋体" w:hAnsi="宋体" w:cs="宋体" w:hint="eastAsia"/>
          <w:szCs w:val="21"/>
        </w:rPr>
        <w:t>（</w:t>
      </w:r>
      <w:r w:rsidRPr="00D909D0">
        <w:rPr>
          <w:rFonts w:ascii="宋体" w:hAnsi="宋体" w:cs="宋体"/>
          <w:szCs w:val="21"/>
        </w:rPr>
        <w:t>2</w:t>
      </w:r>
      <w:r w:rsidRPr="00D909D0">
        <w:rPr>
          <w:rFonts w:ascii="宋体" w:hAnsi="宋体" w:cs="宋体" w:hint="eastAsia"/>
          <w:szCs w:val="21"/>
        </w:rPr>
        <w:t>）《使用有毒物品作业场所劳动保护条例》中华人民共和国国务院令第</w:t>
      </w:r>
      <w:r w:rsidRPr="00D909D0">
        <w:rPr>
          <w:rFonts w:ascii="宋体" w:hAnsi="宋体" w:cs="宋体"/>
          <w:szCs w:val="21"/>
        </w:rPr>
        <w:t>352</w:t>
      </w:r>
      <w:r w:rsidRPr="00D909D0">
        <w:rPr>
          <w:rFonts w:ascii="宋体" w:hAnsi="宋体" w:cs="宋体" w:hint="eastAsia"/>
          <w:szCs w:val="21"/>
        </w:rPr>
        <w:t>号，</w:t>
      </w:r>
      <w:r w:rsidRPr="00D909D0">
        <w:rPr>
          <w:rFonts w:ascii="宋体" w:hAnsi="宋体" w:cs="宋体"/>
          <w:szCs w:val="21"/>
        </w:rPr>
        <w:t>2002</w:t>
      </w:r>
      <w:r w:rsidRPr="00D909D0">
        <w:rPr>
          <w:rFonts w:ascii="宋体" w:hAnsi="宋体" w:cs="宋体" w:hint="eastAsia"/>
          <w:szCs w:val="21"/>
        </w:rPr>
        <w:t>年</w:t>
      </w:r>
      <w:r w:rsidRPr="00D909D0">
        <w:rPr>
          <w:rFonts w:ascii="宋体" w:hAnsi="宋体" w:cs="宋体"/>
          <w:szCs w:val="21"/>
        </w:rPr>
        <w:t>5</w:t>
      </w:r>
      <w:r w:rsidRPr="00D909D0">
        <w:rPr>
          <w:rFonts w:ascii="宋体" w:hAnsi="宋体" w:cs="宋体" w:hint="eastAsia"/>
          <w:szCs w:val="21"/>
        </w:rPr>
        <w:t>月</w:t>
      </w:r>
      <w:r w:rsidRPr="00D909D0">
        <w:rPr>
          <w:rFonts w:ascii="宋体" w:hAnsi="宋体" w:cs="宋体"/>
          <w:szCs w:val="21"/>
        </w:rPr>
        <w:t>12</w:t>
      </w:r>
      <w:r w:rsidRPr="00D909D0">
        <w:rPr>
          <w:rFonts w:ascii="宋体" w:hAnsi="宋体" w:cs="宋体" w:hint="eastAsia"/>
          <w:szCs w:val="21"/>
        </w:rPr>
        <w:t>日实施</w:t>
      </w:r>
    </w:p>
    <w:p w14:paraId="16DDEFF7" w14:textId="77777777" w:rsidR="004E2F8C" w:rsidRPr="00D909D0" w:rsidRDefault="004E2F8C" w:rsidP="004E2F8C">
      <w:pPr>
        <w:adjustRightInd w:val="0"/>
        <w:snapToGrid w:val="0"/>
        <w:spacing w:line="360" w:lineRule="auto"/>
        <w:ind w:left="525" w:hangingChars="250" w:hanging="525"/>
        <w:rPr>
          <w:rFonts w:ascii="宋体" w:hAnsi="宋体"/>
          <w:szCs w:val="21"/>
        </w:rPr>
      </w:pPr>
      <w:r w:rsidRPr="00D909D0">
        <w:rPr>
          <w:rFonts w:ascii="宋体" w:hAnsi="宋体" w:cs="宋体" w:hint="eastAsia"/>
          <w:szCs w:val="21"/>
        </w:rPr>
        <w:t>（</w:t>
      </w:r>
      <w:r w:rsidRPr="00D909D0">
        <w:rPr>
          <w:rFonts w:ascii="宋体" w:hAnsi="宋体" w:cs="宋体"/>
          <w:szCs w:val="21"/>
        </w:rPr>
        <w:t>3</w:t>
      </w:r>
      <w:r w:rsidRPr="00D909D0">
        <w:rPr>
          <w:rFonts w:ascii="宋体" w:hAnsi="宋体" w:cs="宋体" w:hint="eastAsia"/>
          <w:szCs w:val="21"/>
        </w:rPr>
        <w:t>）《职业健康监护技术规范》</w:t>
      </w:r>
      <w:r w:rsidRPr="00D909D0">
        <w:rPr>
          <w:rFonts w:ascii="宋体" w:hAnsi="宋体" w:cs="宋体"/>
          <w:szCs w:val="21"/>
        </w:rPr>
        <w:t xml:space="preserve">GBZ188-2014 </w:t>
      </w:r>
      <w:r w:rsidRPr="00D909D0">
        <w:rPr>
          <w:rFonts w:ascii="宋体" w:hAnsi="宋体" w:cs="宋体" w:hint="eastAsia"/>
          <w:szCs w:val="21"/>
        </w:rPr>
        <w:t>。</w:t>
      </w:r>
    </w:p>
    <w:p w14:paraId="5B4BA16F" w14:textId="77777777" w:rsidR="004E2F8C" w:rsidRPr="00D909D0" w:rsidRDefault="004E2F8C" w:rsidP="004E2F8C">
      <w:pPr>
        <w:spacing w:line="360" w:lineRule="auto"/>
        <w:rPr>
          <w:rFonts w:ascii="宋体" w:hAnsi="宋体" w:cs="宋体"/>
          <w:szCs w:val="21"/>
        </w:rPr>
      </w:pPr>
      <w:r w:rsidRPr="00D909D0">
        <w:rPr>
          <w:rFonts w:ascii="宋体" w:hAnsi="宋体" w:cs="宋体" w:hint="eastAsia"/>
          <w:szCs w:val="21"/>
        </w:rPr>
        <w:t>（</w:t>
      </w:r>
      <w:r w:rsidRPr="00D909D0">
        <w:rPr>
          <w:rFonts w:ascii="宋体" w:hAnsi="宋体" w:cs="宋体"/>
          <w:szCs w:val="21"/>
        </w:rPr>
        <w:t>4</w:t>
      </w:r>
      <w:r w:rsidRPr="00D909D0">
        <w:rPr>
          <w:rFonts w:ascii="宋体" w:hAnsi="宋体" w:cs="宋体" w:hint="eastAsia"/>
          <w:szCs w:val="21"/>
        </w:rPr>
        <w:t>）相应的职业病诊断标准：</w:t>
      </w:r>
    </w:p>
    <w:p w14:paraId="7F7CFCD5" w14:textId="77777777" w:rsidR="004E2F8C" w:rsidRPr="00D909D0" w:rsidRDefault="004E2F8C" w:rsidP="004E2F8C">
      <w:pPr>
        <w:spacing w:line="360" w:lineRule="auto"/>
        <w:ind w:firstLineChars="150" w:firstLine="315"/>
        <w:rPr>
          <w:rFonts w:ascii="宋体" w:hAnsi="宋体" w:cs="宋体"/>
          <w:szCs w:val="21"/>
        </w:rPr>
      </w:pPr>
      <w:r w:rsidRPr="00D909D0">
        <w:rPr>
          <w:rFonts w:ascii="宋体" w:hAnsi="宋体" w:cs="宋体" w:hint="eastAsia"/>
          <w:szCs w:val="21"/>
        </w:rPr>
        <w:t>《职业性噪声聋的诊断》</w:t>
      </w:r>
      <w:r w:rsidRPr="00D909D0">
        <w:rPr>
          <w:rFonts w:ascii="宋体" w:hAnsi="宋体" w:cs="宋体"/>
          <w:szCs w:val="21"/>
        </w:rPr>
        <w:t>GBZ49-2014</w:t>
      </w:r>
    </w:p>
    <w:p w14:paraId="78FC6B97" w14:textId="77777777" w:rsidR="004E2F8C" w:rsidRPr="00D909D0" w:rsidRDefault="004E2F8C" w:rsidP="004E2F8C">
      <w:pPr>
        <w:spacing w:line="360" w:lineRule="auto"/>
        <w:rPr>
          <w:rFonts w:ascii="宋体" w:hAnsi="宋体" w:cs="宋体"/>
          <w:szCs w:val="21"/>
        </w:rPr>
      </w:pPr>
      <w:r w:rsidRPr="00D909D0">
        <w:rPr>
          <w:rFonts w:ascii="宋体" w:hAnsi="宋体" w:cs="宋体" w:hint="eastAsia"/>
          <w:szCs w:val="21"/>
        </w:rPr>
        <w:t>（</w:t>
      </w:r>
      <w:r w:rsidRPr="00D909D0">
        <w:rPr>
          <w:rFonts w:ascii="宋体" w:hAnsi="宋体" w:cs="宋体"/>
          <w:szCs w:val="21"/>
        </w:rPr>
        <w:t>5</w:t>
      </w:r>
      <w:r w:rsidRPr="00D909D0">
        <w:rPr>
          <w:rFonts w:ascii="宋体" w:hAnsi="宋体" w:cs="宋体" w:hint="eastAsia"/>
          <w:szCs w:val="21"/>
        </w:rPr>
        <w:t>）《公务员录用体检操作手册》国人厅发</w:t>
      </w:r>
      <w:r w:rsidRPr="00D909D0">
        <w:rPr>
          <w:rFonts w:ascii="宋体" w:hAnsi="宋体" w:cs="宋体"/>
          <w:szCs w:val="21"/>
        </w:rPr>
        <w:t>[2007]25</w:t>
      </w:r>
      <w:r w:rsidRPr="00D909D0">
        <w:rPr>
          <w:rFonts w:ascii="宋体" w:hAnsi="宋体" w:cs="宋体" w:hint="eastAsia"/>
          <w:szCs w:val="21"/>
        </w:rPr>
        <w:t>号。</w:t>
      </w:r>
    </w:p>
    <w:p w14:paraId="06B87592" w14:textId="77777777" w:rsidR="004E2F8C" w:rsidRPr="00D909D0" w:rsidRDefault="004E2F8C" w:rsidP="004E2F8C">
      <w:pPr>
        <w:adjustRightInd w:val="0"/>
        <w:snapToGrid w:val="0"/>
        <w:spacing w:line="360" w:lineRule="auto"/>
        <w:rPr>
          <w:rFonts w:asciiTheme="minorEastAsia" w:eastAsiaTheme="minorEastAsia" w:hAnsiTheme="minorEastAsia"/>
          <w:szCs w:val="21"/>
        </w:rPr>
      </w:pPr>
      <w:r w:rsidRPr="00D909D0">
        <w:rPr>
          <w:rFonts w:asciiTheme="minorEastAsia" w:eastAsiaTheme="minorEastAsia" w:hAnsiTheme="minorEastAsia" w:cs="Arial" w:hint="eastAsia"/>
          <w:szCs w:val="21"/>
        </w:rPr>
        <w:t>（6）《用人单位职业健康监护监督管理办法》安监总局49号令 2012年6月1日实施。</w:t>
      </w:r>
    </w:p>
    <w:p w14:paraId="6D83234D" w14:textId="77777777" w:rsidR="004E2F8C" w:rsidRPr="00D909D0" w:rsidRDefault="004E2F8C" w:rsidP="004E2F8C">
      <w:pPr>
        <w:spacing w:line="360" w:lineRule="auto"/>
        <w:rPr>
          <w:rFonts w:ascii="宋体" w:cs="宋体"/>
          <w:b/>
          <w:bCs/>
          <w:szCs w:val="21"/>
        </w:rPr>
      </w:pPr>
      <w:r w:rsidRPr="00D909D0">
        <w:rPr>
          <w:rFonts w:ascii="宋体" w:hAnsi="宋体" w:cs="宋体" w:hint="eastAsia"/>
          <w:b/>
          <w:bCs/>
          <w:szCs w:val="21"/>
        </w:rPr>
        <w:t>方法</w:t>
      </w:r>
    </w:p>
    <w:p w14:paraId="5AEE22D4" w14:textId="77777777" w:rsidR="004E2F8C" w:rsidRPr="00D909D0" w:rsidRDefault="004E2F8C" w:rsidP="004E2F8C">
      <w:pPr>
        <w:spacing w:line="360" w:lineRule="auto"/>
        <w:rPr>
          <w:rFonts w:ascii="宋体" w:cs="宋体"/>
          <w:szCs w:val="21"/>
        </w:rPr>
      </w:pPr>
      <w:r w:rsidRPr="00D909D0">
        <w:rPr>
          <w:rFonts w:ascii="宋体" w:hAnsi="宋体" w:cs="宋体"/>
          <w:szCs w:val="21"/>
        </w:rPr>
        <w:t xml:space="preserve">   </w:t>
      </w:r>
      <w:r w:rsidRPr="00D909D0">
        <w:rPr>
          <w:rFonts w:ascii="宋体" w:hAnsi="宋体" w:cs="宋体" w:hint="eastAsia"/>
          <w:szCs w:val="21"/>
        </w:rPr>
        <w:t>按委托协议，根据双方约定时间，承检单位对受检单位职工按各有关操作规范进行约定项目的检查。</w:t>
      </w:r>
    </w:p>
    <w:p w14:paraId="7CBB018B" w14:textId="77777777" w:rsidR="004E2F8C" w:rsidRPr="00D909D0" w:rsidRDefault="004E2F8C" w:rsidP="004E2F8C">
      <w:pPr>
        <w:spacing w:line="360" w:lineRule="auto"/>
        <w:rPr>
          <w:rFonts w:ascii="宋体" w:cs="宋体"/>
          <w:b/>
          <w:bCs/>
          <w:szCs w:val="21"/>
        </w:rPr>
      </w:pPr>
      <w:r w:rsidRPr="00D909D0">
        <w:rPr>
          <w:rFonts w:ascii="宋体" w:hAnsi="宋体" w:cs="宋体" w:hint="eastAsia"/>
          <w:b/>
          <w:bCs/>
          <w:szCs w:val="21"/>
        </w:rPr>
        <w:t>对象</w:t>
      </w:r>
    </w:p>
    <w:p w14:paraId="7251A43B" w14:textId="3C6533D1" w:rsidR="001201C6" w:rsidRPr="00FA039D" w:rsidRDefault="004E2F8C" w:rsidP="0037703E">
      <w:pPr>
        <w:tabs>
          <w:tab w:val="left" w:pos="0"/>
          <w:tab w:val="left" w:pos="4320"/>
          <w:tab w:val="left" w:pos="6840"/>
        </w:tabs>
        <w:spacing w:line="360" w:lineRule="auto"/>
        <w:ind w:rightChars="46" w:right="97"/>
        <w:rPr>
          <w:szCs w:val="21"/>
        </w:rPr>
      </w:pPr>
      <w:r w:rsidRPr="00D909D0">
        <w:rPr>
          <w:rFonts w:ascii="宋体" w:hAnsi="宋体" w:cs="宋体"/>
          <w:szCs w:val="21"/>
        </w:rPr>
        <w:t xml:space="preserve">   </w:t>
      </w:r>
      <w:r w:rsidR="00FA039D">
        <w:rPr>
          <w:rFonts w:ascii="宋体" w:hAnsi="宋体" w:cs="宋体" w:hint="eastAsia"/>
          <w:szCs w:val="21"/>
        </w:rPr>
        <w:t>****</w:t>
      </w:r>
      <w:r w:rsidR="00FA039D" w:rsidRPr="00D909D0">
        <w:rPr>
          <w:rFonts w:ascii="宋体" w:hAnsi="宋体" w:cs="宋体" w:hint="eastAsia"/>
          <w:szCs w:val="21"/>
        </w:rPr>
        <w:t>接触</w:t>
      </w:r>
      <w:r w:rsidR="00DD2984">
        <w:rPr>
          <w:rFonts w:ascii="宋体" w:hAnsi="宋体" w:cs="宋体" w:hint="eastAsia"/>
          <w:bCs/>
          <w:szCs w:val="21"/>
        </w:rPr>
        <w:t>有害</w:t>
      </w:r>
      <w:r w:rsidR="00FA039D" w:rsidRPr="00D909D0">
        <w:rPr>
          <w:rFonts w:ascii="宋体" w:hAnsi="宋体" w:cs="宋体" w:hint="eastAsia"/>
          <w:bCs/>
          <w:szCs w:val="21"/>
        </w:rPr>
        <w:t>作业的</w:t>
      </w:r>
      <w:r w:rsidR="00FA039D">
        <w:rPr>
          <w:rFonts w:ascii="宋体" w:hAnsi="宋体" w:cs="宋体" w:hint="eastAsia"/>
          <w:szCs w:val="21"/>
        </w:rPr>
        <w:t>**</w:t>
      </w:r>
      <w:r w:rsidR="00FA039D" w:rsidRPr="00D909D0">
        <w:rPr>
          <w:rFonts w:ascii="宋体" w:hAnsi="宋体" w:cs="宋体" w:hint="eastAsia"/>
          <w:szCs w:val="21"/>
        </w:rPr>
        <w:t>名在职员工。</w:t>
      </w:r>
    </w:p>
    <w:sectPr w:rsidR="001201C6" w:rsidRPr="00FA039D" w:rsidSect="004E2F8C">
      <w:headerReference w:type="default" r:id="rId6"/>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B7801" w14:textId="77777777" w:rsidR="00CD3942" w:rsidRDefault="00CD3942" w:rsidP="004E2F8C">
      <w:r>
        <w:separator/>
      </w:r>
    </w:p>
  </w:endnote>
  <w:endnote w:type="continuationSeparator" w:id="0">
    <w:p w14:paraId="253FA5D6" w14:textId="77777777" w:rsidR="00CD3942" w:rsidRDefault="00CD3942" w:rsidP="004E2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750D9" w14:textId="77777777" w:rsidR="00CD3942" w:rsidRDefault="00CD3942" w:rsidP="004E2F8C">
      <w:r>
        <w:separator/>
      </w:r>
    </w:p>
  </w:footnote>
  <w:footnote w:type="continuationSeparator" w:id="0">
    <w:p w14:paraId="3F4EAC37" w14:textId="77777777" w:rsidR="00CD3942" w:rsidRDefault="00CD3942" w:rsidP="004E2F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77883" w14:textId="4F25126B" w:rsidR="002E3EF1" w:rsidRPr="002E3EF1" w:rsidRDefault="002E3EF1" w:rsidP="002E3EF1">
    <w:pPr>
      <w:pStyle w:val="a3"/>
      <w:jc w:val="both"/>
      <w:rPr>
        <w:rFonts w:ascii="宋体" w:hAnsi="宋体"/>
        <w:color w:val="000000" w:themeColor="text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07D"/>
    <w:rsid w:val="000910A6"/>
    <w:rsid w:val="001201C6"/>
    <w:rsid w:val="0015107D"/>
    <w:rsid w:val="002A5B6F"/>
    <w:rsid w:val="002E3EF1"/>
    <w:rsid w:val="00333E59"/>
    <w:rsid w:val="0037703E"/>
    <w:rsid w:val="00381610"/>
    <w:rsid w:val="00465927"/>
    <w:rsid w:val="004750F0"/>
    <w:rsid w:val="004E2F8C"/>
    <w:rsid w:val="0051280E"/>
    <w:rsid w:val="00526F21"/>
    <w:rsid w:val="00556A9B"/>
    <w:rsid w:val="005C46BB"/>
    <w:rsid w:val="00795486"/>
    <w:rsid w:val="008144A5"/>
    <w:rsid w:val="009D0B96"/>
    <w:rsid w:val="009F658E"/>
    <w:rsid w:val="00CD3942"/>
    <w:rsid w:val="00DD2984"/>
    <w:rsid w:val="00E17C93"/>
    <w:rsid w:val="00E32945"/>
    <w:rsid w:val="00EF38DF"/>
    <w:rsid w:val="00F60E67"/>
    <w:rsid w:val="00FA0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09F05"/>
  <w15:chartTrackingRefBased/>
  <w15:docId w15:val="{5FA69120-2BAF-4B3D-A4FE-31408E60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2F8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2F8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E2F8C"/>
    <w:rPr>
      <w:sz w:val="18"/>
      <w:szCs w:val="18"/>
    </w:rPr>
  </w:style>
  <w:style w:type="paragraph" w:styleId="a5">
    <w:name w:val="footer"/>
    <w:basedOn w:val="a"/>
    <w:link w:val="a6"/>
    <w:uiPriority w:val="99"/>
    <w:unhideWhenUsed/>
    <w:rsid w:val="004E2F8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E2F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国顺</dc:creator>
  <cp:keywords/>
  <dc:description/>
  <cp:lastModifiedBy>jd ljf</cp:lastModifiedBy>
  <cp:revision>14</cp:revision>
  <dcterms:created xsi:type="dcterms:W3CDTF">2021-03-16T07:24:00Z</dcterms:created>
  <dcterms:modified xsi:type="dcterms:W3CDTF">2021-05-12T05:34:00Z</dcterms:modified>
</cp:coreProperties>
</file>