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南方医科大学中西医结合医院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2019/03/20</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2021/05/13</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南方医科大学中西医结合医院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南方医科大学中西医结合医院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南方医科大学中西医结合医院</w:t>
      </w:r>
      <w:r w:rsidRPr="00B16746">
        <w:rPr>
          <w:rFonts w:hint="eastAsia" w:ascii="宋体" w:hAnsi="宋体" w:eastAsia="宋体"/>
          <w:sz w:val="24"/>
        </w:rPr>
        <w:t>员工在从事</w:t>
      </w:r>
      <w:r w:rsidRPr="00B16746" w:rsidR="0073673E">
        <w:rPr>
          <w:rFonts w:hint="eastAsia" w:ascii="宋体" w:hAnsi="宋体" w:eastAsia="宋体"/>
          <w:sz w:val="24"/>
        </w:rPr>
        <w:t>电离辐射、油品（包括苯系物、正已烷）</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南方医科大学中西医结合医院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20</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20</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南方医科大学中西医结合医院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3</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75.0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3</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0</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1</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南方医科大学中西医结合医院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电离辐射、油品（包括苯系物、正已烷）</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4</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4</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检出心电图异常2人，占受检人数的 50.0 %;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4</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检出肝脏异常1人，占受检人数的 25.0 %;检出胆囊异常1人，占受检人数的 25.0 %;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4</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南方医科大学中西医结合医院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油品（包括苯系物、正已烷）</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3</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33.3%</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2</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66.7%</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3</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3</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3</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4</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4</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3</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1</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33</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3</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3</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4</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4</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4</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50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4</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4</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4</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4</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4</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4</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4</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4</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4</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4</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4</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4</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3</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3</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3</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3</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3</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3</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4</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1</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4</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3</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刘卓</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视力:右眼裸视力0.5;左眼裸视力0.6
★  晶体眼底:双眼皮质散在些许点片状白色混浊;眼底检查：C/D增大
★  血常规:单核细胞百分比偏低(0.00%);单核细胞绝对值偏低(0.00X10^9/L);
★  心电图:窦性心动过缓(51次/每分)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2、双眼裸眼视力偏低，建议配镜矫正。
3、窦性心动过缓，注意监测，不适就诊。</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余秀奎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血常规:单核细胞绝对值偏高(0.61X10^9/L);
★  放射职检生化项目:尿酸(UA)偏高(496.27umol/L);胆固醇(CH)偏高(6.53mmol/L);甘油三酯(TG)偏高(2.15mmol/L);低密度脂蛋白胆固醇(LDL-C)偏高(4.42mmol/L);
★  微核+染色体:双着丝粒体偏高(1);
★  彩色B超(肝胆脾):脂肪肝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1、染色体畸变分析异常，建议暂不宜从事放射工作，3个月后复查染色体畸变分析。
2、尿酸偏高、脂肪肝、血脂偏高，建议低脂低嘌呤饮食，加强运动，定期复查肝胆B超。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陈德</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晶体眼底:双眼皮质、核轻度混浊
★  血常规:白细胞（WBC）偏高(12.64X10^9/L);淋巴细胞百分比偏低(17.12%);单核细胞百分比偏低(0.30%);中性粒细胞百分比偏高(82.21%);单核细胞绝对值偏低(0.04X10^9/L);中性粒细胞绝对值偏高(10.39X10^9/L);
★  放射职检生化项目:尿素(UREA)偏高(10.13mmol/L);胆固醇(CH)偏高(6.67mmol/L);甘油三酯(TG)偏高(2.12mmol/L);低密度脂蛋白胆固醇(LDL-C)偏高(4.60mmol/L);
★  彩色B超(肝胆脾):胆囊附壁结石;胆囊泥沙样结石
★  心电图:左前分支传导阻滞;陈旧性心梗可能
★  五官科常规检查:鼻中隔偏曲
★  DR胸部正位:考虑右上肺陈旧性肺结核、主动脉硬化，建议定期检查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2、双眼皮质、核轻度混浊，建议定期复查。
3、白细胞偏高，建议定期复查，必要时专科治疗。
4、尿酸偏高、血脂偏高，建议低脂低嘌呤饮食，加强运动，定期复查。
5、胆囊泥沙样结石，建议定期复查胆囊B超，必要时专科治疗。
6、建议定期复查心电图。
7、考虑右上肺陈旧性肺结核、主动脉硬化，建议定期复查。</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c28cf483ea9e4b0b"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刘思杰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李志权</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周剑茵</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 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 焕 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9a3c44169113456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南方医科大学中西医结合医院                                粤职检20210513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9a3c44169113456d" /><Relationship Type="http://schemas.openxmlformats.org/officeDocument/2006/relationships/image" Target="/word/media/image1.jpeg" Id="Rc28cf483ea9e4b0b"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