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ADF2" w14:textId="77777777" w:rsidR="00E8242D" w:rsidRDefault="00E8242D" w:rsidP="00E8242D">
      <w:pPr>
        <w:widowControl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7342E1">
        <w:rPr>
          <w:rFonts w:ascii="宋体" w:hAnsi="宋体" w:cs="宋体" w:hint="eastAsia"/>
          <w:b/>
          <w:color w:val="000000"/>
          <w:kern w:val="0"/>
          <w:szCs w:val="21"/>
        </w:rPr>
        <w:t>4．慢性阻塞性肺病（COPD）：</w:t>
      </w:r>
      <w:r>
        <w:rPr>
          <w:rFonts w:ascii="宋体" w:hAnsi="宋体" w:cs="宋体" w:hint="eastAsia"/>
          <w:color w:val="000000"/>
          <w:kern w:val="0"/>
          <w:szCs w:val="21"/>
        </w:rPr>
        <w:t>COPD是一种具有气流受限特征的疾病，与慢性支气管炎、肺气肿密切相关。本病呈进行性发展，气流受限不完全可逆，最终将导致呼吸功能受损。对可疑病例可进一步做肺功能检查，明确诊断和结论。</w:t>
      </w:r>
    </w:p>
    <w:p w14:paraId="70A2969A" w14:textId="6C89F853" w:rsidR="001201C6" w:rsidRPr="00E8242D" w:rsidRDefault="00E8242D" w:rsidP="00E8242D">
      <w:r w:rsidRPr="007342E1">
        <w:rPr>
          <w:rFonts w:ascii="宋体" w:hAnsi="宋体" w:cs="宋体" w:hint="eastAsia"/>
          <w:b/>
          <w:color w:val="000000"/>
          <w:kern w:val="0"/>
          <w:szCs w:val="21"/>
        </w:rPr>
        <w:t>5．糖尿病</w:t>
      </w:r>
      <w:r>
        <w:rPr>
          <w:rFonts w:ascii="宋体" w:hAnsi="宋体" w:cs="宋体" w:hint="eastAsia"/>
          <w:color w:val="000000"/>
          <w:kern w:val="0"/>
          <w:szCs w:val="21"/>
        </w:rPr>
        <w:t>：一般作空腹血糖检测，采集静脉血前受检者应至少空腹8小时。判定标准：空腹血糖≥7.0 mmol/L，经复查仍无下降者，诊断糖尿病。空腹血糖5.6～6.9 mmol/L，应做75克口服葡萄糖耐量试验进一步确诊，若餐后2小时血糖≥11.1 mmol/L，诊断糖尿病。</w:t>
      </w:r>
    </w:p>
    <w:sectPr w:rsidR="001201C6" w:rsidRPr="00E8242D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C4A39" w14:textId="77777777" w:rsidR="00DB3F1A" w:rsidRDefault="00DB3F1A" w:rsidP="00A351B8">
      <w:r>
        <w:separator/>
      </w:r>
    </w:p>
  </w:endnote>
  <w:endnote w:type="continuationSeparator" w:id="0">
    <w:p w14:paraId="69FE9F51" w14:textId="77777777" w:rsidR="00DB3F1A" w:rsidRDefault="00DB3F1A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49322" w14:textId="77777777" w:rsidR="00DB3F1A" w:rsidRDefault="00DB3F1A" w:rsidP="00A351B8">
      <w:r>
        <w:separator/>
      </w:r>
    </w:p>
  </w:footnote>
  <w:footnote w:type="continuationSeparator" w:id="0">
    <w:p w14:paraId="7431F2C7" w14:textId="77777777" w:rsidR="00DB3F1A" w:rsidRDefault="00DB3F1A" w:rsidP="00A35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563FE"/>
    <w:rsid w:val="00086D1E"/>
    <w:rsid w:val="001201C6"/>
    <w:rsid w:val="001A2BF9"/>
    <w:rsid w:val="003172FF"/>
    <w:rsid w:val="003611E8"/>
    <w:rsid w:val="00384A27"/>
    <w:rsid w:val="00414D07"/>
    <w:rsid w:val="0043761A"/>
    <w:rsid w:val="00540C9F"/>
    <w:rsid w:val="0061001E"/>
    <w:rsid w:val="00616779"/>
    <w:rsid w:val="00724A62"/>
    <w:rsid w:val="007339B3"/>
    <w:rsid w:val="007830E7"/>
    <w:rsid w:val="00830C39"/>
    <w:rsid w:val="0085179D"/>
    <w:rsid w:val="008645A3"/>
    <w:rsid w:val="008B3B52"/>
    <w:rsid w:val="008C6278"/>
    <w:rsid w:val="009319EF"/>
    <w:rsid w:val="00A351B8"/>
    <w:rsid w:val="00AA2678"/>
    <w:rsid w:val="00AF31BB"/>
    <w:rsid w:val="00B0526A"/>
    <w:rsid w:val="00BC29D7"/>
    <w:rsid w:val="00C81A8D"/>
    <w:rsid w:val="00CB5AA4"/>
    <w:rsid w:val="00CC2B2B"/>
    <w:rsid w:val="00DB3F1A"/>
    <w:rsid w:val="00DE4672"/>
    <w:rsid w:val="00E176E4"/>
    <w:rsid w:val="00E8242D"/>
    <w:rsid w:val="00F264E0"/>
    <w:rsid w:val="00F725C7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罗 国顺</cp:lastModifiedBy>
  <cp:revision>21</cp:revision>
  <dcterms:created xsi:type="dcterms:W3CDTF">2021-03-23T07:18:00Z</dcterms:created>
  <dcterms:modified xsi:type="dcterms:W3CDTF">2021-03-23T07:38:00Z</dcterms:modified>
</cp:coreProperties>
</file>