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1F3F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前端框架开发手册</w:t>
      </w:r>
    </w:p>
    <w:p w14:paraId="791E04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：v1.0</w:t>
      </w:r>
    </w:p>
    <w:p w14:paraId="1A295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技术路线</w:t>
      </w:r>
      <w:r>
        <w:rPr>
          <w:rFonts w:ascii="Arial" w:hAnsi="Arial" w:eastAsia="等线" w:cs="Arial"/>
          <w:sz w:val="22"/>
        </w:rPr>
        <w:t>：基于 Petite Vue 二次封装</w:t>
      </w:r>
    </w:p>
    <w:p w14:paraId="1F15A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：轻量型（&lt;20KB）前端框架 + 配套工具链</w:t>
      </w:r>
    </w:p>
    <w:p w14:paraId="5FDBA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预计工期</w:t>
      </w:r>
      <w:r>
        <w:rPr>
          <w:rFonts w:ascii="Arial" w:hAnsi="Arial" w:eastAsia="等线" w:cs="Arial"/>
          <w:sz w:val="22"/>
        </w:rPr>
        <w:t>：3周（15个工作日）</w:t>
      </w:r>
    </w:p>
    <w:p w14:paraId="26320D4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一、技术栈锁定（禁止变更）</w:t>
      </w:r>
      <w:bookmarkEnd w:id="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17618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1A33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底层Runtime: Petite Vue 0.5.1 (@vue/reactivity + @vue/runtime-core)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构建工具: Vite 5.0+ (严禁自研构建工具)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语言: TypeScript 5.0 (strict模式)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包管理: pnpm (monorepo)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测试框架: Vitest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代码规范: ESLint + Prettier</w:t>
            </w:r>
          </w:p>
        </w:tc>
      </w:tr>
    </w:tbl>
    <w:p w14:paraId="19BEE0D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关键决策（AI必须遵守）：</w:t>
      </w:r>
      <w:bookmarkEnd w:id="1"/>
    </w:p>
    <w:p w14:paraId="16BA13C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不自研响应式系统</w:t>
      </w:r>
      <w:r>
        <w:rPr>
          <w:rFonts w:ascii="Arial" w:hAnsi="Arial" w:eastAsia="等线" w:cs="Arial"/>
          <w:sz w:val="22"/>
        </w:rPr>
        <w:t>：直接使用 `@vue/reactivity` 导出 API</w:t>
      </w:r>
    </w:p>
    <w:p w14:paraId="5F86A61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不使用SFC</w:t>
      </w:r>
      <w:r>
        <w:rPr>
          <w:rFonts w:ascii="Arial" w:hAnsi="Arial" w:eastAsia="等线" w:cs="Arial"/>
          <w:sz w:val="22"/>
        </w:rPr>
        <w:t>：采用 JSX + `h()` 函数，避免开发模板编译器</w:t>
      </w:r>
    </w:p>
    <w:p w14:paraId="2321267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仅支持现代浏览器</w:t>
      </w:r>
      <w:r>
        <w:rPr>
          <w:rFonts w:ascii="Arial" w:hAnsi="Arial" w:eastAsia="等线" w:cs="Arial"/>
          <w:sz w:val="22"/>
        </w:rPr>
        <w:t>：Chrome 80+, Firefox 75+, Safari 13+（放弃IE11）</w:t>
      </w:r>
    </w:p>
    <w:p w14:paraId="464E814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仅支持Web端</w:t>
      </w:r>
      <w:r>
        <w:rPr>
          <w:rFonts w:ascii="Arial" w:hAnsi="Arial" w:eastAsia="等线" w:cs="Arial"/>
          <w:sz w:val="22"/>
        </w:rPr>
        <w:t>：小程序适配不在本期范围内</w:t>
      </w:r>
    </w:p>
    <w:p w14:paraId="3B5AB698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二、强制目录结构</w:t>
      </w:r>
      <w:bookmarkEnd w:id="2"/>
    </w:p>
    <w:p w14:paraId="1E113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AI必须严格按照以下结构创建项目，禁止随意变更：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AF212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9FD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mini-fc/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packages/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core/                    # 核心运行时（响应式+组件）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index.ts         # 统一导出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reactivity/      # 响应式系统（封装@vue/reactivity）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component/       # 组件系统（defineComponent）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renderer/        # 渲染器（h函数）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types.ts         # 全局类型定义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package.json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router/                  # 路由系统（独立包）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index.ts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router.ts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types.ts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package.json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utils/                   # 工具函数（Tree-shakeable）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index.ts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├── dom.ts           # DOM操作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│   └── common.ts        # 通用工具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package.json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cli/                     # 脚手架工具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├── bin/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└── mini-fc.js       # CLI入口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├── commands/        # create/dev/build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└── template/        # 项目模板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└── package.json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playground/                  # 测试用例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main.ts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App.tsx              # 根组件（使用JSX）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components/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index.html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docs/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api.md                   # API文档（开发中维护）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quick-start.md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package.json                 # root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pnpm-workspace.yaml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tsconfig.json</w:t>
            </w:r>
          </w:p>
        </w:tc>
      </w:tr>
    </w:tbl>
    <w:p w14:paraId="78F1CB44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三、阶段化任务分解（6个阶段）</w:t>
      </w:r>
      <w:bookmarkEnd w:id="3"/>
    </w:p>
    <w:p w14:paraId="1794356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阶段 P0：项目初始化（第1天）</w:t>
      </w:r>
      <w:bookmarkEnd w:id="4"/>
    </w:p>
    <w:p w14:paraId="7EB54F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：T0</w:t>
      </w:r>
    </w:p>
    <w:p w14:paraId="6B729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：搭建Monorepo基础设施</w:t>
      </w:r>
    </w:p>
    <w:p w14:paraId="5A4E7DF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具体工作：</w:t>
      </w:r>
      <w:bookmarkEnd w:id="5"/>
    </w:p>
    <w:p w14:paraId="7F794F3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初始化pnpm workspace，配置 `pnpm-workspace.yaml`</w:t>
      </w:r>
    </w:p>
    <w:p w14:paraId="6401075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创建所有packages目录结构（如上文所示）</w:t>
      </w:r>
    </w:p>
    <w:p w14:paraId="1137DC7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配置根目录 `package.json`：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EF994AD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定义scripts: build, test, lint</w:t>
      </w:r>
    </w:p>
    <w:p w14:paraId="7994C655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安装公共devDependencies (typescript, vite, vitest, eslint, prettier)</w:t>
      </w:r>
    </w:p>
    <w:p w14:paraId="69DA01A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为每个package创建：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3F267143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`package.json`（name: @mini-fc/core, @mini-fc/router等，type: "module"）</w:t>
      </w:r>
    </w:p>
    <w:p w14:paraId="678567FB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`tsconfig.json`（extends根配置，strict: true）</w:t>
      </w:r>
    </w:p>
    <w:p w14:paraId="130CE9F0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`vite.config.ts`（library模式，format: ['es', 'cjs']）</w:t>
      </w:r>
    </w:p>
    <w:p w14:paraId="1A53A07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安装核心依赖：`@vue/reactivity`, `@vue/runtime-core` 到 core/package.json</w:t>
      </w:r>
    </w:p>
    <w:p w14:paraId="607B816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 Vitest 测试环境（root下创建 vitest.config.ts）</w:t>
      </w:r>
    </w:p>
    <w:p w14:paraId="065F12F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 ESLint + Prettier，规则：禁止使用 any 类型</w:t>
      </w:r>
    </w:p>
    <w:p w14:paraId="0CB4786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交付标准（验收 checklist）：</w:t>
      </w:r>
      <w:bookmarkEnd w:id="6"/>
    </w:p>
    <w:p w14:paraId="0F0760F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 `pnpm install` 无报错</w:t>
      </w:r>
    </w:p>
    <w:p w14:paraId="5331C91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 `pnpm test` 能正常启动Vitest（即使无测试用例）</w:t>
      </w:r>
    </w:p>
    <w:p w14:paraId="3AAA680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 `pnpm build` 能在各package/dist下生成 .mjs 和 .d.ts 文件</w:t>
      </w:r>
    </w:p>
    <w:p w14:paraId="0ED521E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TypeScript 严格模式检查通过（`tsc --noEmit`）</w:t>
      </w:r>
    </w:p>
    <w:p w14:paraId="113214D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 P1：核心系统 - 响应式（第2-3天）</w:t>
      </w:r>
      <w:bookmarkEnd w:id="7"/>
    </w:p>
    <w:p w14:paraId="74FC1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：T1</w:t>
      </w:r>
    </w:p>
    <w:p w14:paraId="2B0307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：T0</w:t>
      </w:r>
    </w:p>
    <w:p w14:paraId="42763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：@mini-fc/core</w:t>
      </w:r>
    </w:p>
    <w:p w14:paraId="09219AD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具体工作：</w:t>
      </w:r>
      <w:bookmarkEnd w:id="8"/>
    </w:p>
    <w:p w14:paraId="171FA70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 `packages/core/src/reactivity/index.ts`</w:t>
      </w:r>
    </w:p>
    <w:p w14:paraId="027CE5F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 `@vue/reactivity` 重新导出以下API（保持与Vue3完全一致）：</w:t>
      </w:r>
    </w:p>
    <w:p w14:paraId="7509CBF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`ref`, `reactive`, `readonly`, `shallowRef`, `shallowReactive`</w:t>
      </w:r>
    </w:p>
    <w:p w14:paraId="35588BDE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`computed`, `watch`, `watchEffect`</w:t>
      </w:r>
    </w:p>
    <w:p w14:paraId="3F9E7CAA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类型：`Ref`, `Reactive`, `ComputedRef`, `WatchStopHandle`</w:t>
      </w:r>
    </w:p>
    <w:p w14:paraId="264C7BA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封装DEV环境警告：在开发模式下，检测不可序列化数据（如Function）被放入reactive对象时，console.warn警告</w:t>
      </w:r>
    </w:p>
    <w:p w14:paraId="76ABA7D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创建类型文件 `packages/core/src/types.ts`，定义：</w:t>
      </w:r>
      <w:r>
        <w:rPr>
          <w:rFonts w:ascii="Consolas" w:hAnsi="Consolas" w:eastAsia="Consolas" w:cs="Consolas"/>
          <w:sz w:val="22"/>
          <w:shd w:val="clear" w:fill="EFF0F1"/>
        </w:rPr>
        <w:t>export interface Component&lt;P = {}&gt;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(props: P): VNode | void;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export type VNode = any; // 复用Vue的VNode类型</w:t>
      </w:r>
    </w:p>
    <w:p w14:paraId="7900FB6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单元测试要求（必须提供）：</w:t>
      </w:r>
      <w:bookmarkEnd w:id="9"/>
    </w:p>
    <w:p w14:paraId="37B593D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测试文件：`packages/core/src/reactivity/index.spec.ts`</w:t>
      </w:r>
    </w:p>
    <w:p w14:paraId="1C4424C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测试用例覆盖：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3EF6C31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ref的响应式更新</w:t>
      </w:r>
    </w:p>
    <w:p w14:paraId="437293EF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computed的缓存机制（依赖不变不重新计算）</w:t>
      </w:r>
    </w:p>
    <w:p w14:paraId="26DB7392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watch的immediate选项</w:t>
      </w:r>
    </w:p>
    <w:p w14:paraId="783DE93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reactive的对象深层代理</w:t>
      </w:r>
    </w:p>
    <w:p w14:paraId="76D2B5A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覆盖率要求：&gt; 90%</w:t>
      </w:r>
    </w:p>
    <w:p w14:paraId="053C17A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约束：</w:t>
      </w:r>
      <w:bookmarkEnd w:id="10"/>
    </w:p>
    <w:p w14:paraId="5B96346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代码行数控制在150行以内（不含测试）</w:t>
      </w:r>
    </w:p>
    <w:p w14:paraId="2C33B78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仅做封装，不修改@vue/reactivity内部逻辑</w:t>
      </w:r>
    </w:p>
    <w:p w14:paraId="564E730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确保Tree-shaking有效（使用具名导出，非对象导出）</w:t>
      </w:r>
    </w:p>
    <w:p w14:paraId="3F4E7A4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阶段 P1：核心系统 - 组件定义（第2-3天，可与T1并行）</w:t>
      </w:r>
      <w:bookmarkEnd w:id="11"/>
    </w:p>
    <w:p w14:paraId="4F157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：T2</w:t>
      </w:r>
    </w:p>
    <w:p w14:paraId="5CE0C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：T0</w:t>
      </w:r>
    </w:p>
    <w:p w14:paraId="3A9CC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：@mini-fc/core</w:t>
      </w:r>
    </w:p>
    <w:p w14:paraId="4E977DD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具体工作：</w:t>
      </w:r>
      <w:bookmarkEnd w:id="12"/>
    </w:p>
    <w:p w14:paraId="4B522A0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 `packages/core/src/component/index.ts`</w:t>
      </w:r>
    </w:p>
    <w:p w14:paraId="7A69995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`defineComponent` 函数：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export function defineComponent&lt;Props = {}&gt;(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options: 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name: string;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props?: PropsDefinition&lt;Props&gt;;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setup: (props: Props, ctx: { emit: EmitFn }) =&gt; RenderFn | object;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): Component;</w:t>
      </w:r>
    </w:p>
    <w:p w14:paraId="523027E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实现生命周期钩子（基于@vue/runtime-core）：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EB3C146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`onMounted`, `onUnmounted`, `onUpdated`, `onBeforeUpdate`</w:t>
      </w:r>
    </w:p>
    <w:p w14:paraId="37F5079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props 验证系统：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6194CD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支持类型：String, Number, Boolean, Object, Array, Function</w:t>
      </w:r>
    </w:p>
    <w:p w14:paraId="0F4ADEC9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支持默认值（default）和必填（required）</w:t>
      </w:r>
    </w:p>
    <w:p w14:paraId="4F9D52B8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props对象在setup中自动变为readonly</w:t>
      </w:r>
    </w:p>
    <w:p w14:paraId="3D76AE3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emit 系统：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57C3F0D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 `ctx.emit('eventName', payload)`</w:t>
      </w:r>
    </w:p>
    <w:p w14:paraId="05153291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支持声明emits（验证事件名）</w:t>
      </w:r>
    </w:p>
    <w:p w14:paraId="0EA1C37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约束：</w:t>
      </w:r>
      <w:bookmarkEnd w:id="13"/>
    </w:p>
    <w:p w14:paraId="0D274A3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仅支持 Composition API（setup函数），不支持Options API</w:t>
      </w:r>
    </w:p>
    <w:p w14:paraId="43DB90E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setup函数必须返回 RenderFn（渲染函数）或包含render方法的对象</w:t>
      </w:r>
    </w:p>
    <w:p w14:paraId="42ED28A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组件名必须使用大驼峰（PascalCase），在警告信息中使用</w:t>
      </w:r>
    </w:p>
    <w:p w14:paraId="1657B42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单元测试要求：</w:t>
      </w:r>
      <w:bookmarkEnd w:id="14"/>
    </w:p>
    <w:p w14:paraId="624357D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`packages/core/src/component/index.spec.ts`</w:t>
      </w:r>
    </w:p>
    <w:p w14:paraId="729C346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39DFE18E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组件挂载和卸载（验证生命周期钩子执行顺序）</w:t>
      </w:r>
    </w:p>
    <w:p w14:paraId="5B47E94C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Props传递和验证（类型错误时DEV环境报警告）</w:t>
      </w:r>
    </w:p>
    <w:p w14:paraId="2982C453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Emit事件触发（父组件监听子组件事件）</w:t>
      </w:r>
    </w:p>
    <w:p w14:paraId="4BC7B6E4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Setup返回渲染函数的渲染结果</w:t>
      </w:r>
    </w:p>
    <w:p w14:paraId="218847D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阶段 P2：渲染与JSX（第4-5天）</w:t>
      </w:r>
      <w:bookmarkEnd w:id="15"/>
    </w:p>
    <w:p w14:paraId="3638C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：T3</w:t>
      </w:r>
    </w:p>
    <w:p w14:paraId="2A431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：T1, T2</w:t>
      </w:r>
    </w:p>
    <w:p w14:paraId="1604A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：@mini-fc/core</w:t>
      </w:r>
    </w:p>
    <w:p w14:paraId="0D49CC9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具体工作：</w:t>
      </w:r>
      <w:bookmarkEnd w:id="16"/>
    </w:p>
    <w:p w14:paraId="243F641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 `packages/core/src/renderer/index.ts`</w:t>
      </w:r>
    </w:p>
    <w:p w14:paraId="7389B60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`h()` 函数（hyperscript）：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4B7ABA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 `@vue/runtime-core` 的 `h` 函数封装</w:t>
      </w:r>
    </w:p>
    <w:p w14:paraId="459791F9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支持语法：`h('div', { class: 'btn' }, children)`</w:t>
      </w:r>
    </w:p>
    <w:p w14:paraId="0844A1F8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支持组件渲染：`h(MyComponent, props, slots)`</w:t>
      </w:r>
    </w:p>
    <w:p w14:paraId="2618CF9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创建JSX类型声明文件 `packages/core/jsx.d.ts`：</w:t>
      </w:r>
      <w:r>
        <w:rPr>
          <w:rFonts w:ascii="Arial" w:hAnsi="Arial" w:eastAsia="等线" w:cs="Arial"/>
          <w:sz w:val="22"/>
        </w:rPr>
        <w:br w:type="textWrapping"/>
      </w:r>
    </w:p>
    <w:p w14:paraId="04482C13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定义JSX.IntrinsicElements（HTML标签）</w:t>
      </w:r>
    </w:p>
    <w:p w14:paraId="229EDBBC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支持组件类型检查（JSX.ElementClass）</w:t>
      </w:r>
    </w:p>
    <w:p w14:paraId="0BEE3F36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 playground 项目：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C0FA0C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 JSX 编写示例组件（证明渲染系统工作正常）</w:t>
      </w:r>
    </w:p>
    <w:p w14:paraId="2551A0FB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示例：`App.tsx` 中使用 `defineComponent` 和 `h()` 或 JSX</w:t>
      </w:r>
    </w:p>
    <w:p w14:paraId="102D9EA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实现Fragment支持（`&lt;&gt;&lt;/&gt;` 或 `h(Fragment, null, children)`）</w:t>
      </w:r>
    </w:p>
    <w:p w14:paraId="6881706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约束：</w:t>
      </w:r>
      <w:bookmarkEnd w:id="17"/>
    </w:p>
    <w:p w14:paraId="72C073D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不实现模板编译器（`&lt;template&gt;`标签），只支持JSX/渲染函数</w:t>
      </w:r>
    </w:p>
    <w:p w14:paraId="091876D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确保与Vue3的VNode结构兼容（便于生态复用）</w:t>
      </w:r>
    </w:p>
    <w:p w14:paraId="381A19B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交付标准：</w:t>
      </w:r>
      <w:bookmarkEnd w:id="18"/>
    </w:p>
    <w:p w14:paraId="7B2605C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playground/src/App.tsx 能渲染一个包含props传递、事件点击的组件</w:t>
      </w:r>
    </w:p>
    <w:p w14:paraId="02690DD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 `pnpm dev`（在playground目录）能在浏览器看到渲染结果</w:t>
      </w:r>
    </w:p>
    <w:p w14:paraId="0153020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组件更新时视图自动更新（响应式绑定正常）</w:t>
      </w:r>
    </w:p>
    <w:p w14:paraId="40049662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阶段 P2：基础组件库（第6-8天，可与T3部分并行）</w:t>
      </w:r>
      <w:bookmarkEnd w:id="19"/>
    </w:p>
    <w:p w14:paraId="59A0E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：T4</w:t>
      </w:r>
    </w:p>
    <w:p w14:paraId="576D2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：T3</w:t>
      </w:r>
    </w:p>
    <w:p w14:paraId="289C2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：@mini-fc/ui（新增package）</w:t>
      </w:r>
    </w:p>
    <w:p w14:paraId="71E668A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具体工作：</w:t>
      </w:r>
      <w:bookmarkEnd w:id="20"/>
    </w:p>
    <w:p w14:paraId="622E61D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创建新package `@mini-fc/ui`（可选，如时间紧可并入core）</w:t>
      </w:r>
    </w:p>
    <w:p w14:paraId="5B1868A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实现10个原子组件（使用 defineComponent + JSX）：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0217B1F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Layout</w:t>
      </w:r>
      <w:r>
        <w:rPr>
          <w:rFonts w:ascii="Arial" w:hAnsi="Arial" w:eastAsia="等线" w:cs="Arial"/>
          <w:sz w:val="22"/>
        </w:rPr>
        <w:t>：Container, Flex, Grid</w:t>
      </w:r>
    </w:p>
    <w:p w14:paraId="39E28F72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Form</w:t>
      </w:r>
      <w:r>
        <w:rPr>
          <w:rFonts w:ascii="Arial" w:hAnsi="Arial" w:eastAsia="等线" w:cs="Arial"/>
          <w:sz w:val="22"/>
        </w:rPr>
        <w:t>：Input, Button, Checkbox</w:t>
      </w:r>
    </w:p>
    <w:p w14:paraId="76756427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Data</w:t>
      </w:r>
      <w:r>
        <w:rPr>
          <w:rFonts w:ascii="Arial" w:hAnsi="Arial" w:eastAsia="等线" w:cs="Arial"/>
          <w:sz w:val="22"/>
        </w:rPr>
        <w:t>：List（支持虚拟滚动预留接口）, Card</w:t>
      </w:r>
    </w:p>
    <w:p w14:paraId="45A0DE06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Feedback</w:t>
      </w:r>
      <w:r>
        <w:rPr>
          <w:rFonts w:ascii="Arial" w:hAnsi="Arial" w:eastAsia="等线" w:cs="Arial"/>
          <w:sz w:val="22"/>
        </w:rPr>
        <w:t>：Modal（基础遮罩层）, Toast（轻提示）</w:t>
      </w:r>
    </w:p>
    <w:p w14:paraId="7938953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每个组件包含：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56EA8A0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index.ts（组件定义）</w:t>
      </w:r>
    </w:p>
    <w:p w14:paraId="7405E8EB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props.ts（属性定义和验证）</w:t>
      </w:r>
    </w:p>
    <w:p w14:paraId="592B767B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style.css（组件样式，CSS Variables支持主题）</w:t>
      </w:r>
    </w:p>
    <w:p w14:paraId="630BF9E4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index.spec.ts（组件测试）</w:t>
      </w:r>
    </w:p>
    <w:p w14:paraId="1CCA4CA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实现主题系统：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2459984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CSS Variables 定义颜色、间距、字体</w:t>
      </w:r>
    </w:p>
    <w:p w14:paraId="2B2E3B10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 dark/light 模式切换支持</w:t>
      </w:r>
    </w:p>
    <w:p w14:paraId="188EF48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设计约束：</w:t>
      </w:r>
      <w:bookmarkEnd w:id="21"/>
    </w:p>
    <w:p w14:paraId="666485B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组件必须接受 `className` 和 `style` 属性（透传到根元素）</w:t>
      </w:r>
    </w:p>
    <w:p w14:paraId="3B96D3C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表单组件必须支持 `v-model` 等价语法（`modelValue` prop + `update:modelValue` emit）</w:t>
      </w:r>
    </w:p>
    <w:p w14:paraId="0BCAC16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所有组件必须有 `disabled` 状态处理</w:t>
      </w:r>
    </w:p>
    <w:p w14:paraId="5DD597F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禁止使用全局CSS，必须使用 scoped CSS Modules 或 CSS-in-JS（推荐CSS Modules）</w:t>
      </w:r>
    </w:p>
    <w:p w14:paraId="5CBED9F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阶段 P3：路由系统（第6-8天，可与T4并行）</w:t>
      </w:r>
      <w:bookmarkEnd w:id="22"/>
    </w:p>
    <w:p w14:paraId="6B5EE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：T5</w:t>
      </w:r>
    </w:p>
    <w:p w14:paraId="4A0FC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：T2（组件系统）</w:t>
      </w:r>
    </w:p>
    <w:p w14:paraId="57079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：@mini-fc/router</w:t>
      </w:r>
    </w:p>
    <w:p w14:paraId="418C8D3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具体工作：</w:t>
      </w:r>
      <w:bookmarkEnd w:id="23"/>
    </w:p>
    <w:p w14:paraId="3DC7A23F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 `packages/router/src/index.ts`</w:t>
      </w:r>
    </w:p>
    <w:p w14:paraId="0D316034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Hash 模式路由（仅Hash模式，不实现History模式）：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658DB81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监听 `hashchange` 事件</w:t>
      </w:r>
    </w:p>
    <w:p w14:paraId="38C4396A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解析 `window.location.hash`（去除#号）</w:t>
      </w:r>
    </w:p>
    <w:p w14:paraId="0770F4FD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核心API实现：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C212AF0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`createRouter(options: { routes: RouteRecord[], base?: string })` - 创建实例</w:t>
      </w:r>
    </w:p>
    <w:p w14:paraId="726D557D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`useRouter()` - 在setup中获取router实例</w:t>
      </w:r>
    </w:p>
    <w:p w14:paraId="59C45A41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`useRoute()` - 获取当前路由对象（响应式）</w:t>
      </w:r>
    </w:p>
    <w:p w14:paraId="005567E7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`router.push(path: string)`, `router.replace(path)`, `router.go(n)`</w:t>
      </w:r>
    </w:p>
    <w:p w14:paraId="0C6448A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路由匹配：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D2A06AA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支持静态路由（`/home`, `/about`）</w:t>
      </w:r>
    </w:p>
    <w:p w14:paraId="36336EB3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支持嵌套路由（children配置）</w:t>
      </w:r>
    </w:p>
    <w:p w14:paraId="53CD4B43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支持动态路由（`/user/:id`，解析参数到route.params）</w:t>
      </w:r>
    </w:p>
    <w:p w14:paraId="2A6DB522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路由匹配算法使用Map存储，O(1)复杂度</w:t>
      </w:r>
    </w:p>
    <w:p w14:paraId="12B86C23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路由守卫：</w:t>
      </w:r>
    </w:p>
    <w:p w14:paraId="79DAAF53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`beforeEach((to, from, next) =&gt; {})` - 全局前置守卫</w:t>
      </w:r>
    </w:p>
    <w:p w14:paraId="002E4A77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`afterEach((to, from) =&gt; {})` - 全局后置守卫</w:t>
      </w:r>
    </w:p>
    <w:p w14:paraId="28177E0F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支持异步守卫（next(false)取消导航，next('/path')重定向）</w:t>
      </w:r>
    </w:p>
    <w:p w14:paraId="395B45F7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`&lt;RouterView /&gt;` 组件：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B04AF56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根据当前路径匹配组件</w:t>
      </w:r>
    </w:p>
    <w:p w14:paraId="32F37B88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支持嵌套（在子组件中再次使用RouterView）</w:t>
      </w:r>
    </w:p>
    <w:p w14:paraId="4087E10B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组件切换时触发正常的生命周期（unmount旧组件，mount新组件）</w:t>
      </w:r>
    </w:p>
    <w:p w14:paraId="0AE9C96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类型定义：</w:t>
      </w:r>
      <w:bookmarkEnd w:id="2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ED818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4ED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interface RouteRecord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path: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component: Component;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children?: RouteRecord[];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meta?: Record&lt;string, any&gt;;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interface RouteLocation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path: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params: Record&lt;string, string&gt;;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query: Record&lt;string, string&gt;;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hash: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ED5EC71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单元测试要求：</w:t>
      </w:r>
      <w:bookmarkEnd w:id="25"/>
    </w:p>
    <w:p w14:paraId="755CCE47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测试路由切换（模拟hashchange事件）</w:t>
      </w:r>
    </w:p>
    <w:p w14:paraId="5E43CEE8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测试嵌套路由渲染</w:t>
      </w:r>
    </w:p>
    <w:p w14:paraId="5B6D5560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测试路由守卫异步拦截</w:t>
      </w:r>
    </w:p>
    <w:p w14:paraId="421A6B1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测试动态路由参数解析</w:t>
      </w:r>
    </w:p>
    <w:p w14:paraId="34D8E3B7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阶段 P3：状态管理（第9天，可选）</w:t>
      </w:r>
      <w:bookmarkEnd w:id="26"/>
    </w:p>
    <w:p w14:paraId="0E187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：T6</w:t>
      </w:r>
    </w:p>
    <w:p w14:paraId="202DC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：T1</w:t>
      </w:r>
    </w:p>
    <w:p w14:paraId="78448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：@mini-fc/store（或并入core）</w:t>
      </w:r>
    </w:p>
    <w:p w14:paraId="051ADD05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简化方案（基于Context模式）：</w:t>
      </w:r>
      <w:bookmarkEnd w:id="27"/>
    </w:p>
    <w:p w14:paraId="6D4498B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`createStore&lt;T&gt;(initialState: T)`：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658E375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返回 `{ state: T, actions: {}, getters: {} }`</w:t>
      </w:r>
    </w:p>
    <w:p w14:paraId="6C542B65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state使用reactive包装</w:t>
      </w:r>
    </w:p>
    <w:p w14:paraId="1FFB17B3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支持模块化（modules配置）</w:t>
      </w:r>
    </w:p>
    <w:p w14:paraId="14E00A3F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`useStore()` 在组件中访问</w:t>
      </w:r>
    </w:p>
    <w:p w14:paraId="343948CC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支持严格模式（禁止直接修改state，必须通过actions）</w:t>
      </w:r>
    </w:p>
    <w:p w14:paraId="2BE80DB3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约束：</w:t>
      </w:r>
      <w:bookmarkEnd w:id="28"/>
    </w:p>
    <w:p w14:paraId="63F6E3CD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不实现完整的Vuex/Pinia，仅提供最简化的全局状态共享</w:t>
      </w:r>
    </w:p>
    <w:p w14:paraId="4B729E7C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如时间紧张，此任务可延后，先用React Context模式演示</w:t>
      </w:r>
    </w:p>
    <w:p w14:paraId="23B07ED8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阶段 P4：CLI脚手架（第9-10天）</w:t>
      </w:r>
      <w:bookmarkEnd w:id="29"/>
    </w:p>
    <w:p w14:paraId="24D28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：T7</w:t>
      </w:r>
    </w:p>
    <w:p w14:paraId="557F1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：T0</w:t>
      </w:r>
    </w:p>
    <w:p w14:paraId="5B81D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负责包</w:t>
      </w:r>
      <w:r>
        <w:rPr>
          <w:rFonts w:ascii="Arial" w:hAnsi="Arial" w:eastAsia="等线" w:cs="Arial"/>
          <w:sz w:val="22"/>
        </w:rPr>
        <w:t>：@mini-fc/cli</w:t>
      </w:r>
    </w:p>
    <w:p w14:paraId="689A73E9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具体工作：</w:t>
      </w:r>
      <w:bookmarkEnd w:id="30"/>
    </w:p>
    <w:p w14:paraId="60435823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CLI入口 `packages/cli/bin/mini-fc.js`：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1DCE345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 `#!/usr/bin/env node`</w:t>
      </w:r>
    </w:p>
    <w:p w14:paraId="586A7BE9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 commander 解析参数</w:t>
      </w:r>
    </w:p>
    <w:p w14:paraId="59BD2C03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实现命令：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0E5811F6">
      <w:pPr>
        <w:numPr>
          <w:ilvl w:val="0"/>
          <w:numId w:val="1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`mini-fc create &lt;project-name&gt;`：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</w:p>
    <w:p w14:paraId="44472D01">
      <w:pPr>
        <w:numPr>
          <w:ilvl w:val="0"/>
          <w:numId w:val="13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从 `packages/cli/template/default/` 复制模板</w:t>
      </w:r>
    </w:p>
    <w:p w14:paraId="27DA6199">
      <w:pPr>
        <w:numPr>
          <w:ilvl w:val="0"/>
          <w:numId w:val="13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替换模板中的占位符（PROJECT_NAME, 等）</w:t>
      </w:r>
    </w:p>
    <w:p w14:paraId="070F436F">
      <w:pPr>
        <w:numPr>
          <w:ilvl w:val="0"/>
          <w:numId w:val="13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自动执行 `npm install` 或 `pnpm install`</w:t>
      </w:r>
    </w:p>
    <w:p w14:paraId="6D3CEF70">
      <w:pPr>
        <w:numPr>
          <w:ilvl w:val="0"/>
          <w:numId w:val="1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提示成功并给出下一步命令</w:t>
      </w:r>
    </w:p>
    <w:p w14:paraId="1BBE7823">
      <w:pPr>
        <w:numPr>
          <w:ilvl w:val="0"/>
          <w:numId w:val="1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`mini-fc dev`：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</w:p>
    <w:p w14:paraId="397B6952">
      <w:pPr>
        <w:numPr>
          <w:ilvl w:val="0"/>
          <w:numId w:val="13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检查当前目录vite.config.ts是否存在，不存在则提示</w:t>
      </w:r>
    </w:p>
    <w:p w14:paraId="7FAE77EF">
      <w:pPr>
        <w:numPr>
          <w:ilvl w:val="0"/>
          <w:numId w:val="13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调用 `vite` 启动开发服务器（端口默认3000）</w:t>
      </w:r>
    </w:p>
    <w:p w14:paraId="3172A7C6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`mini-fc build`：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</w:p>
    <w:p w14:paraId="5DAEFC4D">
      <w:pPr>
        <w:numPr>
          <w:ilvl w:val="0"/>
          <w:numId w:val="1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调用 `vite build`</w:t>
      </w:r>
    </w:p>
    <w:p w14:paraId="5F085531">
      <w:pPr>
        <w:numPr>
          <w:ilvl w:val="0"/>
          <w:numId w:val="14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自动分析并提示打包体积</w:t>
      </w:r>
    </w:p>
    <w:p w14:paraId="45F2BCF3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模板内容（template/default/）：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7B2A1CC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`package.json`（预装 @mini-fc/core, @mini-fc/router）</w:t>
      </w:r>
    </w:p>
    <w:p w14:paraId="60656944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`vite.config.ts`（配置 @vitejs/plugin-vue-jsx 或类似）</w:t>
      </w:r>
    </w:p>
    <w:p w14:paraId="4B8991A5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`src/main.ts`（应用入口，createApp）</w:t>
      </w:r>
    </w:p>
    <w:p w14:paraId="71B033D7">
      <w:pPr>
        <w:numPr>
          <w:ilvl w:val="0"/>
          <w:numId w:val="1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`src/App.tsx`（示例组件）</w:t>
      </w:r>
    </w:p>
    <w:p w14:paraId="562F9772">
      <w:pPr>
        <w:numPr>
          <w:ilvl w:val="0"/>
          <w:numId w:val="1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`index.html`</w:t>
      </w:r>
    </w:p>
    <w:p w14:paraId="5BE9016C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`tsconfig.json`</w:t>
      </w:r>
    </w:p>
    <w:p w14:paraId="2C648CE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约束：</w:t>
      </w:r>
      <w:bookmarkEnd w:id="31"/>
    </w:p>
    <w:p w14:paraId="7E13CE3F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CLI本身代码量&lt;400行（不包含模板）</w:t>
      </w:r>
    </w:p>
    <w:p w14:paraId="7DB379AD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不要重新实现Vite功能，仅做封装调用</w:t>
      </w:r>
    </w:p>
    <w:p w14:paraId="4ABE7067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kolorist 或 chalk 输出彩色日志</w:t>
      </w:r>
    </w:p>
    <w:p w14:paraId="5EF3E009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支持检测包管理器（优先pnpm，其次npm/yarn）</w:t>
      </w:r>
    </w:p>
    <w:p w14:paraId="15ED2F01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阶段 P5：测试与文档（第11-12天）</w:t>
      </w:r>
      <w:bookmarkEnd w:id="32"/>
    </w:p>
    <w:p w14:paraId="58A4C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任务ID</w:t>
      </w:r>
      <w:r>
        <w:rPr>
          <w:rFonts w:ascii="Arial" w:hAnsi="Arial" w:eastAsia="等线" w:cs="Arial"/>
          <w:sz w:val="22"/>
        </w:rPr>
        <w:t>：T8</w:t>
      </w:r>
    </w:p>
    <w:p w14:paraId="76C905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</w:t>
      </w:r>
      <w:r>
        <w:rPr>
          <w:rFonts w:ascii="Arial" w:hAnsi="Arial" w:eastAsia="等线" w:cs="Arial"/>
          <w:sz w:val="22"/>
        </w:rPr>
        <w:t>：T3, T5</w:t>
      </w:r>
    </w:p>
    <w:p w14:paraId="15BFDF9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测试工作：</w:t>
      </w:r>
      <w:bookmarkEnd w:id="33"/>
    </w:p>
    <w:p w14:paraId="763C799E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集成测试：在playground中创建完整示例：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6444580">
      <w:pPr>
        <w:numPr>
          <w:ilvl w:val="0"/>
          <w:numId w:val="1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多页面路由切换示例</w:t>
      </w:r>
    </w:p>
    <w:p w14:paraId="445E0822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表单交互示例（v-model）</w:t>
      </w:r>
    </w:p>
    <w:p w14:paraId="0947AEBE">
      <w:pPr>
        <w:numPr>
          <w:ilvl w:val="0"/>
          <w:numId w:val="1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列表渲染+key管理示例</w:t>
      </w:r>
    </w:p>
    <w:p w14:paraId="09ADF7C3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性能测试：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AE42921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 `pnpm build` 打包playground</w:t>
      </w:r>
    </w:p>
    <w:p w14:paraId="3C0C7750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验证框架runtime体积 &lt; 20KB（gzip）</w:t>
      </w:r>
    </w:p>
    <w:p w14:paraId="6B657835">
      <w:pPr>
        <w:numPr>
          <w:ilvl w:val="0"/>
          <w:numId w:val="1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验证首次渲染时间 &lt; 100ms（Chrome Performance API测量）</w:t>
      </w:r>
    </w:p>
    <w:p w14:paraId="36C103B2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兼容性测试：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1A053A1">
      <w:pPr>
        <w:numPr>
          <w:ilvl w:val="0"/>
          <w:numId w:val="1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在Chrome, Firefox, Safari最新版运行playground</w:t>
      </w:r>
    </w:p>
    <w:p w14:paraId="30659AA2">
      <w:pPr>
        <w:numPr>
          <w:ilvl w:val="0"/>
          <w:numId w:val="1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验证无控制台错误</w:t>
      </w:r>
    </w:p>
    <w:p w14:paraId="64D592C9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文档工作（docs/目录）：</w:t>
      </w:r>
      <w:bookmarkEnd w:id="34"/>
    </w:p>
    <w:p w14:paraId="68712992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`quick-start.md`：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AB9FD97">
      <w:pPr>
        <w:numPr>
          <w:ilvl w:val="0"/>
          <w:numId w:val="1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安装命令：`npm create mini-fc@latest`</w:t>
      </w:r>
    </w:p>
    <w:p w14:paraId="7CF8CAE4">
      <w:pPr>
        <w:numPr>
          <w:ilvl w:val="0"/>
          <w:numId w:val="1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3分钟上手指南（Counter示例）</w:t>
      </w:r>
    </w:p>
    <w:p w14:paraId="3BB17484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`api.md`：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A383A7">
      <w:pPr>
        <w:numPr>
          <w:ilvl w:val="0"/>
          <w:numId w:val="1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defineComponent API详解</w:t>
      </w:r>
    </w:p>
    <w:p w14:paraId="47F89260">
      <w:pPr>
        <w:numPr>
          <w:ilvl w:val="0"/>
          <w:numId w:val="1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响应式API列表（ref, reactive, computed, watch）</w:t>
      </w:r>
    </w:p>
    <w:p w14:paraId="264EBB3F">
      <w:pPr>
        <w:numPr>
          <w:ilvl w:val="0"/>
          <w:numId w:val="1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Router API（createRouter, useRoute, useRouter）</w:t>
      </w:r>
    </w:p>
    <w:p w14:paraId="610802F6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`architecture.md`（技术架构说明）：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A1D006E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框架基于Petite Vue</w:t>
      </w:r>
    </w:p>
    <w:p w14:paraId="17D2DE39">
      <w:pPr>
        <w:numPr>
          <w:ilvl w:val="0"/>
          <w:numId w:val="1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包依赖关系图</w:t>
      </w:r>
    </w:p>
    <w:p w14:paraId="1728C2B6">
      <w:pPr>
        <w:numPr>
          <w:ilvl w:val="0"/>
          <w:numId w:val="1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为什么不支持SFC/模板编译器（设计决策说明）</w:t>
      </w:r>
    </w:p>
    <w:p w14:paraId="75EC9819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四、AI开发守则（强制执行）</w:t>
      </w:r>
      <w:bookmarkEnd w:id="35"/>
    </w:p>
    <w:p w14:paraId="5A8F1668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代码规范红线</w:t>
      </w:r>
      <w:bookmarkEnd w:id="36"/>
    </w:p>
    <w:p w14:paraId="31D3E0CA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TypeScript严格模式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5EDAC2C">
      <w:pPr>
        <w:numPr>
          <w:ilvl w:val="0"/>
          <w:numId w:val="1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禁止在任何地方使用 `any` 类型（包括测试文件）</w:t>
      </w:r>
    </w:p>
    <w:p w14:paraId="3A4A8E27">
      <w:pPr>
        <w:numPr>
          <w:ilvl w:val="0"/>
          <w:numId w:val="1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必须开启 `noImplicitAny`, `strictNullChecks`, `noImplicitReturns`</w:t>
      </w:r>
    </w:p>
    <w:p w14:paraId="71E30A40">
      <w:pPr>
        <w:numPr>
          <w:ilvl w:val="0"/>
          <w:numId w:val="1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复杂类型使用泛型，定义在 `types.ts`</w:t>
      </w:r>
    </w:p>
    <w:p w14:paraId="17C9A011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代码体积控制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1843B9D">
      <w:pPr>
        <w:numPr>
          <w:ilvl w:val="0"/>
          <w:numId w:val="1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每个函数不超过50行，超出必须拆分为子函数</w:t>
      </w:r>
    </w:p>
    <w:p w14:paraId="17E8F2D7">
      <w:pPr>
        <w:numPr>
          <w:ilvl w:val="0"/>
          <w:numId w:val="1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每个文件不超过300行，超出必须拆分模块</w:t>
      </w:r>
    </w:p>
    <w:p w14:paraId="2A4A86B1">
      <w:pPr>
        <w:numPr>
          <w:ilvl w:val="0"/>
          <w:numId w:val="1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禁止引入 lodash/underscore/moment 等库（自行实现必要函数，保持轻量）</w:t>
      </w:r>
    </w:p>
    <w:p w14:paraId="7A3B8FC8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错误处理规范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3498D8A">
      <w:pPr>
        <w:numPr>
          <w:ilvl w:val="0"/>
          <w:numId w:val="1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所有错误必须使用 `[MF-XXX]` 前缀，如 `[MF-R001] Route not found`</w:t>
      </w:r>
    </w:p>
    <w:p w14:paraId="42DCC22E">
      <w:pPr>
        <w:numPr>
          <w:ilvl w:val="0"/>
          <w:numId w:val="1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错误信息必须双语（开发环境英文+中文提示）</w:t>
      </w:r>
    </w:p>
    <w:p w14:paraId="1F304B7E">
      <w:pPr>
        <w:numPr>
          <w:ilvl w:val="0"/>
          <w:numId w:val="1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提供错误码查询文档（docs/errors.md）</w:t>
      </w:r>
    </w:p>
    <w:p w14:paraId="4AF2F8AE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性能约束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92D6334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禁止使用递归遍历大型数组（使用Map/Set优化）</w:t>
      </w:r>
    </w:p>
    <w:p w14:paraId="01E11A79">
      <w:pPr>
        <w:numPr>
          <w:ilvl w:val="0"/>
          <w:numId w:val="1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DOM操作必须批量处理（使用DocumentFragment或requestAnimationFrame）</w:t>
      </w:r>
    </w:p>
    <w:p w14:paraId="7AB47941">
      <w:pPr>
        <w:numPr>
          <w:ilvl w:val="0"/>
          <w:numId w:val="1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事件监听必须记得卸载（防止内存泄漏）</w:t>
      </w:r>
    </w:p>
    <w:p w14:paraId="2EF55F52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测试要求</w:t>
      </w:r>
      <w:bookmarkEnd w:id="37"/>
    </w:p>
    <w:p w14:paraId="7EC9B083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每个模块必须有 `.spec.ts` 文件</w:t>
      </w:r>
      <w:r>
        <w:rPr>
          <w:rFonts w:ascii="Arial" w:hAnsi="Arial" w:eastAsia="等线" w:cs="Arial"/>
          <w:sz w:val="22"/>
        </w:rPr>
        <w:t>（无测试视为未完成任务）</w:t>
      </w:r>
    </w:p>
    <w:p w14:paraId="56C0EA4B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测试覆盖率必须 &gt; 80%（通过 `c8` 或 `@vitest/coverage-v8` 检测）</w:t>
      </w:r>
    </w:p>
    <w:p w14:paraId="4950A093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必须包含边界条件测试（如空数组、null值、异常输入）</w:t>
      </w:r>
    </w:p>
    <w:p w14:paraId="61BFD95D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提交规范</w:t>
      </w:r>
      <w:bookmarkEnd w:id="38"/>
    </w:p>
    <w:p w14:paraId="032DEE21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每次完成任务后，提供 `git diff` 风格的变更摘要</w:t>
      </w:r>
    </w:p>
    <w:p w14:paraId="7DC91CFB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`CHANGELOG.md`（记录新增功能、修复、破坏性变更）</w:t>
      </w:r>
    </w:p>
    <w:p w14:paraId="3459695B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五、风险规避与检查点</w:t>
      </w:r>
      <w:bookmarkEnd w:id="39"/>
    </w:p>
    <w:p w14:paraId="4DDD691F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每周检查点（必须人工确认）</w:t>
      </w:r>
      <w:bookmarkEnd w:id="40"/>
    </w:p>
    <w:p w14:paraId="73D94A4F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第1周末（P0+P1完成）：</w:t>
      </w:r>
      <w:bookmarkEnd w:id="41"/>
    </w:p>
    <w:p w14:paraId="0F20C30E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各package能独立build成功</w:t>
      </w:r>
    </w:p>
    <w:p w14:paraId="4694FF51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响应式系统测试全部通过（运行 `pnpm test packages/core`）</w:t>
      </w:r>
    </w:p>
    <w:p w14:paraId="6DE4F4AE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组件系统能渲染简单组件到DOM</w:t>
      </w:r>
    </w:p>
    <w:p w14:paraId="40C60B15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第2周末（P2+P3完成）：</w:t>
      </w:r>
      <w:bookmarkEnd w:id="42"/>
    </w:p>
    <w:p w14:paraId="71B695E0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playground能运行，展示基础组件和路由切换</w:t>
      </w:r>
    </w:p>
    <w:p w14:paraId="3A5B4E53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路由守卫测试通过</w:t>
      </w:r>
    </w:p>
    <w:p w14:paraId="1DDBD0DB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打包体积 &lt; 20KB（检查dist文件）</w:t>
      </w:r>
    </w:p>
    <w:p w14:paraId="0B8EEFB3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第3周末（项目交付）：</w:t>
      </w:r>
      <w:bookmarkEnd w:id="43"/>
    </w:p>
    <w:p w14:paraId="4FBAC609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CLI能成功创建新项目且新项目能运行</w:t>
      </w:r>
    </w:p>
    <w:p w14:paraId="12F628D0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所有测试通过（`pnpm test:run`）</w:t>
      </w:r>
    </w:p>
    <w:p w14:paraId="5C55B540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文档完整（至少包含quick-start和api文档）</w:t>
      </w:r>
    </w:p>
    <w:p w14:paraId="76D39713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技术风险应对</w:t>
      </w:r>
      <w:bookmarkEnd w:id="44"/>
    </w:p>
    <w:p w14:paraId="37A7DA6F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风险1：AI试图自研响应式系统而非使用@vue/reactivity</w:t>
      </w:r>
    </w:p>
    <w:p w14:paraId="2471C3D1">
      <w:pPr>
        <w:numPr>
          <w:ilvl w:val="0"/>
          <w:numId w:val="2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预防措施</w:t>
      </w:r>
      <w:r>
        <w:rPr>
          <w:rFonts w:ascii="Arial" w:hAnsi="Arial" w:eastAsia="等线" w:cs="Arial"/>
          <w:sz w:val="22"/>
        </w:rPr>
        <w:t>：在Prompt中明确强调"封装而非自研"，要求代码中必须出现 `export { ref } from '@vue/reactivity'`</w:t>
      </w:r>
    </w:p>
    <w:p w14:paraId="4455D18D">
      <w:pPr>
        <w:numPr>
          <w:ilvl w:val="0"/>
          <w:numId w:val="2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检测方法</w:t>
      </w:r>
      <w:r>
        <w:rPr>
          <w:rFonts w:ascii="Arial" w:hAnsi="Arial" w:eastAsia="等线" w:cs="Arial"/>
          <w:sz w:val="22"/>
        </w:rPr>
        <w:t>：检查core/package.json dependencies是否包含@vue/reactivity</w:t>
      </w:r>
    </w:p>
    <w:p w14:paraId="2429F3D9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风险2：AI试图实现SFC编译器</w:t>
      </w:r>
    </w:p>
    <w:p w14:paraId="58FC91D9">
      <w:pPr>
        <w:numPr>
          <w:ilvl w:val="0"/>
          <w:numId w:val="2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预防措施</w:t>
      </w:r>
      <w:r>
        <w:rPr>
          <w:rFonts w:ascii="Arial" w:hAnsi="Arial" w:eastAsia="等线" w:cs="Arial"/>
          <w:sz w:val="22"/>
        </w:rPr>
        <w:t>：在阶段P0就明确"不支持SFC"，使用JSX作为示例</w:t>
      </w:r>
    </w:p>
    <w:p w14:paraId="13356551">
      <w:pPr>
        <w:numPr>
          <w:ilvl w:val="0"/>
          <w:numId w:val="2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检测方法</w:t>
      </w:r>
      <w:r>
        <w:rPr>
          <w:rFonts w:ascii="Arial" w:hAnsi="Arial" w:eastAsia="等线" w:cs="Arial"/>
          <w:sz w:val="22"/>
        </w:rPr>
        <w:t>：检查是否存在 .vue 文件解析逻辑，如存在必须删除</w:t>
      </w:r>
    </w:p>
    <w:p w14:paraId="715EAD2D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风险3：体积超标</w:t>
      </w:r>
    </w:p>
    <w:p w14:paraId="2FB6A237">
      <w:pPr>
        <w:numPr>
          <w:ilvl w:val="0"/>
          <w:numId w:val="2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预防措施</w:t>
      </w:r>
      <w:r>
        <w:rPr>
          <w:rFonts w:ascii="Arial" w:hAnsi="Arial" w:eastAsia="等线" w:cs="Arial"/>
          <w:sz w:val="22"/>
        </w:rPr>
        <w:t>：在T0阶段就配置 `vite-plugin-bundle-analyzer`</w:t>
      </w:r>
    </w:p>
    <w:p w14:paraId="3F2689D0">
      <w:pPr>
        <w:numPr>
          <w:ilvl w:val="0"/>
          <w:numId w:val="2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检测方法</w:t>
      </w:r>
      <w:r>
        <w:rPr>
          <w:rFonts w:ascii="Arial" w:hAnsi="Arial" w:eastAsia="等线" w:cs="Arial"/>
          <w:sz w:val="22"/>
        </w:rPr>
        <w:t>：每周build后检查dist文件大小，超过20KB立即告警</w:t>
      </w:r>
    </w:p>
    <w:p w14:paraId="7713E554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六、附录</w:t>
      </w:r>
      <w:bookmarkEnd w:id="45"/>
    </w:p>
    <w:p w14:paraId="79CD300E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错误码规范</w:t>
      </w:r>
      <w:bookmarkEnd w:id="4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F53184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D5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0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6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BD6DFE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C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MF-C001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4A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E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Component name must be a string</w:t>
            </w:r>
          </w:p>
        </w:tc>
      </w:tr>
      <w:tr w14:paraId="0A8D34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B6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MF-C002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9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A7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Props validation failed: expected String, got Number</w:t>
            </w:r>
          </w:p>
        </w:tc>
      </w:tr>
      <w:tr w14:paraId="5B56CBD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7B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MF-R001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5A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B2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 not found: /path</w:t>
            </w:r>
          </w:p>
        </w:tc>
      </w:tr>
      <w:tr w14:paraId="57292DB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26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MF-R002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8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A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Navigation cancelled by beforeEach guard</w:t>
            </w:r>
          </w:p>
        </w:tc>
      </w:tr>
      <w:tr w14:paraId="1585745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A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MF-U001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E0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Utils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C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Invalid DOM selector: null</w:t>
            </w:r>
          </w:p>
        </w:tc>
      </w:tr>
    </w:tbl>
    <w:p w14:paraId="579F1ACD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命名规范</w:t>
      </w:r>
      <w:bookmarkEnd w:id="47"/>
    </w:p>
    <w:p w14:paraId="4949EAE0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包名</w:t>
      </w:r>
      <w:r>
        <w:rPr>
          <w:rFonts w:ascii="Arial" w:hAnsi="Arial" w:eastAsia="等线" w:cs="Arial"/>
          <w:sz w:val="22"/>
        </w:rPr>
        <w:t>：@mini-fc/core, @mini-fc/router（小写，短横线连接）</w:t>
      </w:r>
    </w:p>
    <w:p w14:paraId="6838D60D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API命名</w:t>
      </w:r>
      <w:r>
        <w:rPr>
          <w:rFonts w:ascii="Arial" w:hAnsi="Arial" w:eastAsia="等线" w:cs="Arial"/>
          <w:sz w:val="22"/>
        </w:rPr>
        <w:t>：camelCase（createRouter, useRoute, defineComponent）</w:t>
      </w:r>
    </w:p>
    <w:p w14:paraId="1CFE02CE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组件命名</w:t>
      </w:r>
      <w:r>
        <w:rPr>
          <w:rFonts w:ascii="Arial" w:hAnsi="Arial" w:eastAsia="等线" w:cs="Arial"/>
          <w:sz w:val="22"/>
        </w:rPr>
        <w:t>：PascalCase（Button, RouterView）</w:t>
      </w:r>
    </w:p>
    <w:p w14:paraId="0446C80B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类型命名</w:t>
      </w:r>
      <w:r>
        <w:rPr>
          <w:rFonts w:ascii="Arial" w:hAnsi="Arial" w:eastAsia="等线" w:cs="Arial"/>
          <w:sz w:val="22"/>
        </w:rPr>
        <w:t>：PascalCase + Type后缀（ComponentType, RouteRecordType）</w:t>
      </w:r>
    </w:p>
    <w:p w14:paraId="4E8D47CE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参考实现（禁止复制，仅供理解）</w:t>
      </w:r>
      <w:bookmarkEnd w:id="48"/>
    </w:p>
    <w:p w14:paraId="5F3D436B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Petite Vue：https://github.com/vuejs/petite-vue</w:t>
      </w:r>
    </w:p>
    <w:p w14:paraId="4E1FEF56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Vue3 Reactivity：https://github.com/vuejs/core/tree/main/packages/reactivity</w:t>
      </w:r>
    </w:p>
    <w:p w14:paraId="3043A13E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Router4：https://github.com/vuejs/router</w:t>
      </w:r>
    </w:p>
    <w:p w14:paraId="10A9B5A2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执行指令</w:t>
      </w:r>
      <w:bookmarkEnd w:id="49"/>
    </w:p>
    <w:p w14:paraId="1805E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Agent请按照"阶段 P0 → P1 → P2 → P3 → P4 → P5"的顺序执行，每个阶段完成后必须提供</w:t>
      </w:r>
      <w:r>
        <w:rPr>
          <w:rFonts w:ascii="Arial" w:hAnsi="Arial" w:eastAsia="等线" w:cs="Arial"/>
          <w:b/>
          <w:sz w:val="22"/>
        </w:rPr>
        <w:t>完成摘要</w:t>
      </w:r>
      <w:r>
        <w:rPr>
          <w:rFonts w:ascii="Arial" w:hAnsi="Arial" w:eastAsia="等线" w:cs="Arial"/>
          <w:sz w:val="22"/>
        </w:rPr>
        <w:t>（包含文件变更列表、测试结果、遇到的问题），经确认后再进入下一阶段。</w:t>
      </w:r>
    </w:p>
    <w:p w14:paraId="6A0B44B6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紧急联系</w:t>
      </w:r>
      <w:bookmarkEnd w:id="50"/>
    </w:p>
    <w:p w14:paraId="7FDDF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如遇到技术决策疑问（如"是否需要支持某个边缘功能"），默认选择</w:t>
      </w:r>
      <w:r>
        <w:rPr>
          <w:rFonts w:ascii="Arial" w:hAnsi="Arial" w:eastAsia="等线" w:cs="Arial"/>
          <w:b/>
          <w:sz w:val="22"/>
        </w:rPr>
        <w:t>不支持</w:t>
      </w:r>
      <w:r>
        <w:rPr>
          <w:rFonts w:ascii="Arial" w:hAnsi="Arial" w:eastAsia="等线" w:cs="Arial"/>
          <w:sz w:val="22"/>
        </w:rPr>
        <w:t>（保持轻量），并在摘要中说明决策理由。</w:t>
      </w:r>
    </w:p>
    <w:p w14:paraId="192EA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|（注：文档部分内容可能由 AI 生成)</w:t>
      </w:r>
    </w:p>
    <w:p w14:paraId="480C5AA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1F725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67A41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FDEE81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5E5F8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3D72E6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18D44D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C7D71D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3C0157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A4C4FC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A360B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任务完成，请更新 `PROJECT_MEMORY.md` 文件：</w:t>
      </w:r>
    </w:p>
    <w:p w14:paraId="72DFDE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</w:p>
    <w:p w14:paraId="22770B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1. **更新"最后更新"时间戳**为当前时间</w:t>
      </w:r>
    </w:p>
    <w:p w14:paraId="2DA54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2. **移动模块状态**: 将刚完成的模块从"进行中"移到"已完成"，记录版本号</w:t>
      </w:r>
    </w:p>
    <w:p w14:paraId="2A7D20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3. **记录新坑点**: 如果解决了bug，在"坑点与解决方案"中标记为"已修复"，并记录解决方案</w:t>
      </w:r>
    </w:p>
    <w:p w14:paraId="784C91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4. **添加ADR**: 如果有架构决策变更，追加到ADR列表</w:t>
      </w:r>
    </w:p>
    <w:p w14:paraId="166958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5. **更新下一步**: 根据计划更新"下一步任务详情"</w:t>
      </w:r>
    </w:p>
    <w:p w14:paraId="4B0CFC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</w:pPr>
    </w:p>
    <w:p w14:paraId="200F31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 w:firstLine="0"/>
        <w:jc w:val="left"/>
        <w:textAlignment w:val="baseline"/>
        <w:rPr>
          <w:rFonts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</w:rPr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1A1A1A"/>
          <w:spacing w:val="10"/>
          <w:sz w:val="28"/>
          <w:szCs w:val="28"/>
          <w:bdr w:val="none" w:color="auto" w:sz="0" w:space="0"/>
          <w:vertAlign w:val="baseline"/>
        </w:rPr>
        <w:t>更新完成后，输出"记忆库已更新"并列出变更摘要。</w:t>
      </w:r>
    </w:p>
    <w:p w14:paraId="535402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146832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744BE3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81F65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129406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6B44A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4D156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F1C7C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51" w:name="_GoBack"/>
      <w:bookmarkEnd w:id="51"/>
    </w:p>
    <w:p w14:paraId="70F75DB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请阅读项目根目录的 `PROJECT_MEMORY.md` 文件，这是项目的历史决策记录和当前状态。</w:t>
      </w:r>
    </w:p>
    <w:p w14:paraId="326072C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74B833C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【恢复流程 - 必须执行】</w:t>
      </w:r>
    </w:p>
    <w:p w14:paraId="624425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读取 PROJECT_MEMORY.md 全部内容</w:t>
      </w:r>
    </w:p>
    <w:p w14:paraId="1097D46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确认你理解了"绝对约束红线"（技术栈、体积、代码规范）</w:t>
      </w:r>
    </w:p>
    <w:p w14:paraId="2FE349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查看"模块状态看板"，确认当前进行中的任务</w:t>
      </w:r>
    </w:p>
    <w:p w14:paraId="62901FB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检查"当前坑点"，避免重复犯错</w:t>
      </w:r>
    </w:p>
    <w:p w14:paraId="545A1AF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 查看"关键代码DNA"，确保接口兼容性</w:t>
      </w:r>
    </w:p>
    <w:p w14:paraId="1C3651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27FD58D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【验证问题 - 回答后再开始编码】</w:t>
      </w:r>
    </w:p>
    <w:p w14:paraId="7A0E72E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我们使用的底层Runtime是什么？（答案：Petite Vue 0.5.1）</w:t>
      </w:r>
    </w:p>
    <w:p w14:paraId="46E0D80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核心包体积限制是多少？（答案：≤20KB gzip）</w:t>
      </w:r>
    </w:p>
    <w:p w14:paraId="04089E6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当前进行中的模块和阻塞问题是什么？（根据记忆库回答）</w:t>
      </w:r>
    </w:p>
    <w:p w14:paraId="6370AC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F0CE0A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回答正确后，我们开始继续开发【具体任务名称】。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2EB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517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FA901"/>
    <w:multiLevelType w:val="singleLevel"/>
    <w:tmpl w:val="83FFA90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EE9EC64"/>
    <w:multiLevelType w:val="singleLevel"/>
    <w:tmpl w:val="8EE9EC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AFFCD47"/>
    <w:multiLevelType w:val="singleLevel"/>
    <w:tmpl w:val="9AFFCD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BFA4C6E"/>
    <w:multiLevelType w:val="singleLevel"/>
    <w:tmpl w:val="9BFA4C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DA6C3EF"/>
    <w:multiLevelType w:val="singleLevel"/>
    <w:tmpl w:val="9DA6C3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E9BEAF0"/>
    <w:multiLevelType w:val="singleLevel"/>
    <w:tmpl w:val="9E9BEAF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F772440"/>
    <w:multiLevelType w:val="singleLevel"/>
    <w:tmpl w:val="9F7724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F7EB7E7"/>
    <w:multiLevelType w:val="singleLevel"/>
    <w:tmpl w:val="9F7EB7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FAF26A2"/>
    <w:multiLevelType w:val="singleLevel"/>
    <w:tmpl w:val="9FAF26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FCC8F1C"/>
    <w:multiLevelType w:val="singleLevel"/>
    <w:tmpl w:val="9FCC8F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FDF0802"/>
    <w:multiLevelType w:val="singleLevel"/>
    <w:tmpl w:val="9FDF08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FF2195D"/>
    <w:multiLevelType w:val="singleLevel"/>
    <w:tmpl w:val="9FF2195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FF6A69C"/>
    <w:multiLevelType w:val="singleLevel"/>
    <w:tmpl w:val="9FF6A6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A37D0E0C"/>
    <w:multiLevelType w:val="singleLevel"/>
    <w:tmpl w:val="A37D0E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6FE5887"/>
    <w:multiLevelType w:val="singleLevel"/>
    <w:tmpl w:val="A6FE58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9D60B63"/>
    <w:multiLevelType w:val="singleLevel"/>
    <w:tmpl w:val="A9D60B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DAE0E88"/>
    <w:multiLevelType w:val="singleLevel"/>
    <w:tmpl w:val="ADAE0E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AEB7B737"/>
    <w:multiLevelType w:val="singleLevel"/>
    <w:tmpl w:val="AEB7B73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AEDFA8BB"/>
    <w:multiLevelType w:val="singleLevel"/>
    <w:tmpl w:val="AEDFA8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AFBE1007"/>
    <w:multiLevelType w:val="singleLevel"/>
    <w:tmpl w:val="AFBE10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AFEED6B2"/>
    <w:multiLevelType w:val="singleLevel"/>
    <w:tmpl w:val="AFEED6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AFFB177A"/>
    <w:multiLevelType w:val="singleLevel"/>
    <w:tmpl w:val="AFFB17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AFFF477B"/>
    <w:multiLevelType w:val="singleLevel"/>
    <w:tmpl w:val="AFFF47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AFFF7780"/>
    <w:multiLevelType w:val="singleLevel"/>
    <w:tmpl w:val="AFFF77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5DE0E6B"/>
    <w:multiLevelType w:val="singleLevel"/>
    <w:tmpl w:val="B5DE0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B5E61912"/>
    <w:multiLevelType w:val="singleLevel"/>
    <w:tmpl w:val="B5E619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5EC38ED"/>
    <w:multiLevelType w:val="singleLevel"/>
    <w:tmpl w:val="B5EC38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67F5758"/>
    <w:multiLevelType w:val="singleLevel"/>
    <w:tmpl w:val="B67F57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75E8E2F"/>
    <w:multiLevelType w:val="singleLevel"/>
    <w:tmpl w:val="B75E8E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7EE651A"/>
    <w:multiLevelType w:val="singleLevel"/>
    <w:tmpl w:val="B7EE65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B94DDE48"/>
    <w:multiLevelType w:val="singleLevel"/>
    <w:tmpl w:val="B94DDE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9BF8EE3"/>
    <w:multiLevelType w:val="singleLevel"/>
    <w:tmpl w:val="B9BF8EE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BB5C0A08"/>
    <w:multiLevelType w:val="singleLevel"/>
    <w:tmpl w:val="BB5C0A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BCAA682"/>
    <w:multiLevelType w:val="singleLevel"/>
    <w:tmpl w:val="BBCAA6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D3E71B7"/>
    <w:multiLevelType w:val="singleLevel"/>
    <w:tmpl w:val="BD3E71B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D7794EA"/>
    <w:multiLevelType w:val="singleLevel"/>
    <w:tmpl w:val="BD7794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DBF059F"/>
    <w:multiLevelType w:val="singleLevel"/>
    <w:tmpl w:val="BDBF059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DDB0BAE"/>
    <w:multiLevelType w:val="singleLevel"/>
    <w:tmpl w:val="BDDB0B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DE2DA7E"/>
    <w:multiLevelType w:val="singleLevel"/>
    <w:tmpl w:val="BDE2DA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DE7397A"/>
    <w:multiLevelType w:val="singleLevel"/>
    <w:tmpl w:val="BDE739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E966666"/>
    <w:multiLevelType w:val="singleLevel"/>
    <w:tmpl w:val="BE9666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BEEF7E10"/>
    <w:multiLevelType w:val="singleLevel"/>
    <w:tmpl w:val="BEEF7E1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BF7E8FA1"/>
    <w:multiLevelType w:val="singleLevel"/>
    <w:tmpl w:val="BF7E8FA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3">
    <w:nsid w:val="BF9F54A1"/>
    <w:multiLevelType w:val="singleLevel"/>
    <w:tmpl w:val="BF9F54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BFFA27D6"/>
    <w:multiLevelType w:val="singleLevel"/>
    <w:tmpl w:val="BFFA27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BFFC0B2B"/>
    <w:multiLevelType w:val="singleLevel"/>
    <w:tmpl w:val="BFFC0B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BFFE639D"/>
    <w:multiLevelType w:val="singleLevel"/>
    <w:tmpl w:val="BFFE639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C6DE91A2"/>
    <w:multiLevelType w:val="singleLevel"/>
    <w:tmpl w:val="C6DE91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C73E4974"/>
    <w:multiLevelType w:val="singleLevel"/>
    <w:tmpl w:val="C73E49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C7E9BF6A"/>
    <w:multiLevelType w:val="singleLevel"/>
    <w:tmpl w:val="C7E9BF6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C7F7504B"/>
    <w:multiLevelType w:val="singleLevel"/>
    <w:tmpl w:val="C7F7504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C9FA2EF6"/>
    <w:multiLevelType w:val="singleLevel"/>
    <w:tmpl w:val="C9FA2E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CAFE469F"/>
    <w:multiLevelType w:val="singleLevel"/>
    <w:tmpl w:val="CAFE469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CD75609D"/>
    <w:multiLevelType w:val="singleLevel"/>
    <w:tmpl w:val="CD75609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CDCF5EFE"/>
    <w:multiLevelType w:val="singleLevel"/>
    <w:tmpl w:val="CDCF5E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CDFCD83E"/>
    <w:multiLevelType w:val="singleLevel"/>
    <w:tmpl w:val="CDFCD8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D63F5848"/>
    <w:multiLevelType w:val="singleLevel"/>
    <w:tmpl w:val="D63F58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D69AC051"/>
    <w:multiLevelType w:val="singleLevel"/>
    <w:tmpl w:val="D69AC0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D6D8FCCF"/>
    <w:multiLevelType w:val="singleLevel"/>
    <w:tmpl w:val="D6D8FC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D6E23BC5"/>
    <w:multiLevelType w:val="singleLevel"/>
    <w:tmpl w:val="D6E23B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D76D2098"/>
    <w:multiLevelType w:val="singleLevel"/>
    <w:tmpl w:val="D76D209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D77C9BB1"/>
    <w:multiLevelType w:val="singleLevel"/>
    <w:tmpl w:val="D77C9B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D77CF238"/>
    <w:multiLevelType w:val="singleLevel"/>
    <w:tmpl w:val="D77CF2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D7EA74FA"/>
    <w:multiLevelType w:val="singleLevel"/>
    <w:tmpl w:val="D7EA74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DAD7F2DC"/>
    <w:multiLevelType w:val="singleLevel"/>
    <w:tmpl w:val="DAD7F2D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5">
    <w:nsid w:val="DBEE085C"/>
    <w:multiLevelType w:val="singleLevel"/>
    <w:tmpl w:val="DBEE085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6">
    <w:nsid w:val="DD3FE733"/>
    <w:multiLevelType w:val="singleLevel"/>
    <w:tmpl w:val="DD3FE7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DD9C964D"/>
    <w:multiLevelType w:val="singleLevel"/>
    <w:tmpl w:val="DD9C96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DDEBE149"/>
    <w:multiLevelType w:val="singleLevel"/>
    <w:tmpl w:val="DDEBE14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DDF6F19B"/>
    <w:multiLevelType w:val="singleLevel"/>
    <w:tmpl w:val="DDF6F1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DED65CE5"/>
    <w:multiLevelType w:val="singleLevel"/>
    <w:tmpl w:val="DED65C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DF9E1C7B"/>
    <w:multiLevelType w:val="singleLevel"/>
    <w:tmpl w:val="DF9E1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DFA71525"/>
    <w:multiLevelType w:val="singleLevel"/>
    <w:tmpl w:val="DFA715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DFBEDEAD"/>
    <w:multiLevelType w:val="singleLevel"/>
    <w:tmpl w:val="DFBEDE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DFBEEC3B"/>
    <w:multiLevelType w:val="singleLevel"/>
    <w:tmpl w:val="DFBEEC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DFF6724A"/>
    <w:multiLevelType w:val="singleLevel"/>
    <w:tmpl w:val="DFF67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DFFA9855"/>
    <w:multiLevelType w:val="singleLevel"/>
    <w:tmpl w:val="DFFA98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DFFEF07C"/>
    <w:multiLevelType w:val="singleLevel"/>
    <w:tmpl w:val="DFFEF0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E5DFDE04"/>
    <w:multiLevelType w:val="singleLevel"/>
    <w:tmpl w:val="E5DFDE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E5EF0823"/>
    <w:multiLevelType w:val="singleLevel"/>
    <w:tmpl w:val="E5EF08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E67C73C2"/>
    <w:multiLevelType w:val="singleLevel"/>
    <w:tmpl w:val="E67C73C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E77CF3A3"/>
    <w:multiLevelType w:val="singleLevel"/>
    <w:tmpl w:val="E77CF3A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E79EBE1E"/>
    <w:multiLevelType w:val="singleLevel"/>
    <w:tmpl w:val="E79EBE1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EBDCAE9E"/>
    <w:multiLevelType w:val="singleLevel"/>
    <w:tmpl w:val="EBDCAE9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EBDE5196"/>
    <w:multiLevelType w:val="singleLevel"/>
    <w:tmpl w:val="EBDE51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EBEB2B26"/>
    <w:multiLevelType w:val="singleLevel"/>
    <w:tmpl w:val="EBEB2B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6">
    <w:nsid w:val="EBFA2EF6"/>
    <w:multiLevelType w:val="singleLevel"/>
    <w:tmpl w:val="EBFA2E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ECFEEC6E"/>
    <w:multiLevelType w:val="singleLevel"/>
    <w:tmpl w:val="ECFEEC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EDFE6D8C"/>
    <w:multiLevelType w:val="singleLevel"/>
    <w:tmpl w:val="EDFE6D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EEF6E6CE"/>
    <w:multiLevelType w:val="singleLevel"/>
    <w:tmpl w:val="EEF6E6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EEFF0C0A"/>
    <w:multiLevelType w:val="singleLevel"/>
    <w:tmpl w:val="EEFF0C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EF7A30B1"/>
    <w:multiLevelType w:val="singleLevel"/>
    <w:tmpl w:val="EF7A30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EFFE9F9E"/>
    <w:multiLevelType w:val="singleLevel"/>
    <w:tmpl w:val="EFFE9F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FFF17AF"/>
    <w:multiLevelType w:val="singleLevel"/>
    <w:tmpl w:val="EFFF17A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EFFF9609"/>
    <w:multiLevelType w:val="singleLevel"/>
    <w:tmpl w:val="EFFF96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0E40A70"/>
    <w:multiLevelType w:val="singleLevel"/>
    <w:tmpl w:val="F0E40A7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F1EFBE62"/>
    <w:multiLevelType w:val="singleLevel"/>
    <w:tmpl w:val="F1EFBE6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F22BEFCA"/>
    <w:multiLevelType w:val="singleLevel"/>
    <w:tmpl w:val="F22BEF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F33F8886"/>
    <w:multiLevelType w:val="singleLevel"/>
    <w:tmpl w:val="F33F88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37EBDD6"/>
    <w:multiLevelType w:val="singleLevel"/>
    <w:tmpl w:val="F37EBD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F3FD8BBC"/>
    <w:multiLevelType w:val="singleLevel"/>
    <w:tmpl w:val="F3FD8B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57F2293"/>
    <w:multiLevelType w:val="singleLevel"/>
    <w:tmpl w:val="F57F229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F5BEE528"/>
    <w:multiLevelType w:val="singleLevel"/>
    <w:tmpl w:val="F5BEE5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5F637FF"/>
    <w:multiLevelType w:val="singleLevel"/>
    <w:tmpl w:val="F5F637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5FEE36A"/>
    <w:multiLevelType w:val="singleLevel"/>
    <w:tmpl w:val="F5FEE36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F666DAD9"/>
    <w:multiLevelType w:val="singleLevel"/>
    <w:tmpl w:val="F666DA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66E6FEB"/>
    <w:multiLevelType w:val="singleLevel"/>
    <w:tmpl w:val="F66E6F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F67C7A7E"/>
    <w:multiLevelType w:val="singleLevel"/>
    <w:tmpl w:val="F67C7A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6F788C0"/>
    <w:multiLevelType w:val="singleLevel"/>
    <w:tmpl w:val="F6F788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F73C1080"/>
    <w:multiLevelType w:val="singleLevel"/>
    <w:tmpl w:val="F73C10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F73D10C4"/>
    <w:multiLevelType w:val="singleLevel"/>
    <w:tmpl w:val="F73D10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75D62D6"/>
    <w:multiLevelType w:val="singleLevel"/>
    <w:tmpl w:val="F75D62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F7639C42"/>
    <w:multiLevelType w:val="singleLevel"/>
    <w:tmpl w:val="F7639C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F7764F02"/>
    <w:multiLevelType w:val="singleLevel"/>
    <w:tmpl w:val="F7764F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4">
    <w:nsid w:val="F7FBBF7E"/>
    <w:multiLevelType w:val="singleLevel"/>
    <w:tmpl w:val="F7FBBF7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5">
    <w:nsid w:val="F9B75302"/>
    <w:multiLevelType w:val="singleLevel"/>
    <w:tmpl w:val="F9B753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F9F6DBF6"/>
    <w:multiLevelType w:val="singleLevel"/>
    <w:tmpl w:val="F9F6DBF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F9F7A7F7"/>
    <w:multiLevelType w:val="singleLevel"/>
    <w:tmpl w:val="F9F7A7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FABF7345"/>
    <w:multiLevelType w:val="singleLevel"/>
    <w:tmpl w:val="FABF73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FB7CDA10"/>
    <w:multiLevelType w:val="singleLevel"/>
    <w:tmpl w:val="FB7CDA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FBF75AC6"/>
    <w:multiLevelType w:val="singleLevel"/>
    <w:tmpl w:val="FBF75A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BFFDB6E"/>
    <w:multiLevelType w:val="singleLevel"/>
    <w:tmpl w:val="FBFFDB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FCAEF5F0"/>
    <w:multiLevelType w:val="singleLevel"/>
    <w:tmpl w:val="FCAEF5F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3">
    <w:nsid w:val="FCE3B0FE"/>
    <w:multiLevelType w:val="singleLevel"/>
    <w:tmpl w:val="FCE3B0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4">
    <w:nsid w:val="FCEF940A"/>
    <w:multiLevelType w:val="singleLevel"/>
    <w:tmpl w:val="FCEF94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FD187FF2"/>
    <w:multiLevelType w:val="singleLevel"/>
    <w:tmpl w:val="FD187FF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FD4E2226"/>
    <w:multiLevelType w:val="singleLevel"/>
    <w:tmpl w:val="FD4E22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7">
    <w:nsid w:val="FD7BDB84"/>
    <w:multiLevelType w:val="singleLevel"/>
    <w:tmpl w:val="FD7BD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8">
    <w:nsid w:val="FD7F7CD9"/>
    <w:multiLevelType w:val="singleLevel"/>
    <w:tmpl w:val="FD7F7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FD8EC603"/>
    <w:multiLevelType w:val="singleLevel"/>
    <w:tmpl w:val="FD8EC60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FDAFAD53"/>
    <w:multiLevelType w:val="singleLevel"/>
    <w:tmpl w:val="FDAFAD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DBF20D6"/>
    <w:multiLevelType w:val="singleLevel"/>
    <w:tmpl w:val="FDBF20D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2">
    <w:nsid w:val="FDDA9A09"/>
    <w:multiLevelType w:val="singleLevel"/>
    <w:tmpl w:val="FDDA9A0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3">
    <w:nsid w:val="FDF7F9CB"/>
    <w:multiLevelType w:val="singleLevel"/>
    <w:tmpl w:val="FDF7F9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FDFAE3DC"/>
    <w:multiLevelType w:val="singleLevel"/>
    <w:tmpl w:val="FDFAE3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FE3FC589"/>
    <w:multiLevelType w:val="singleLevel"/>
    <w:tmpl w:val="FE3FC5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FE6C3C11"/>
    <w:multiLevelType w:val="singleLevel"/>
    <w:tmpl w:val="FE6C3C1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7">
    <w:nsid w:val="FEDD3191"/>
    <w:multiLevelType w:val="singleLevel"/>
    <w:tmpl w:val="FEDD319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8">
    <w:nsid w:val="FEF3AEFD"/>
    <w:multiLevelType w:val="singleLevel"/>
    <w:tmpl w:val="FEF3AE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FF35622A"/>
    <w:multiLevelType w:val="singleLevel"/>
    <w:tmpl w:val="FF3562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0">
    <w:nsid w:val="FF52B96A"/>
    <w:multiLevelType w:val="singleLevel"/>
    <w:tmpl w:val="FF52B96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FF64F663"/>
    <w:multiLevelType w:val="singleLevel"/>
    <w:tmpl w:val="FF64F6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FF9C4564"/>
    <w:multiLevelType w:val="singleLevel"/>
    <w:tmpl w:val="FF9C45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FF9EDBE8"/>
    <w:multiLevelType w:val="singleLevel"/>
    <w:tmpl w:val="FF9EDBE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4">
    <w:nsid w:val="FFBF4051"/>
    <w:multiLevelType w:val="singleLevel"/>
    <w:tmpl w:val="FFBF405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5">
    <w:nsid w:val="FFBFBD8F"/>
    <w:multiLevelType w:val="singleLevel"/>
    <w:tmpl w:val="FFBFBD8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FFC6C116"/>
    <w:multiLevelType w:val="singleLevel"/>
    <w:tmpl w:val="FFC6C1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FFCC4394"/>
    <w:multiLevelType w:val="singleLevel"/>
    <w:tmpl w:val="FFCC43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FFCF2700"/>
    <w:multiLevelType w:val="singleLevel"/>
    <w:tmpl w:val="FFCF27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FFCFD950"/>
    <w:multiLevelType w:val="singleLevel"/>
    <w:tmpl w:val="FFCFD9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FFD76E66"/>
    <w:multiLevelType w:val="singleLevel"/>
    <w:tmpl w:val="FFD76E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FFDBE5EA"/>
    <w:multiLevelType w:val="singleLevel"/>
    <w:tmpl w:val="FFDBE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FFDC1B39"/>
    <w:multiLevelType w:val="singleLevel"/>
    <w:tmpl w:val="FFDC1B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FFEA1C76"/>
    <w:multiLevelType w:val="singleLevel"/>
    <w:tmpl w:val="FFEA1C7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4">
    <w:nsid w:val="FFEC67EB"/>
    <w:multiLevelType w:val="singleLevel"/>
    <w:tmpl w:val="FFEC67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FFEE4B8E"/>
    <w:multiLevelType w:val="singleLevel"/>
    <w:tmpl w:val="FFEE4B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FFEEDC7C"/>
    <w:multiLevelType w:val="singleLevel"/>
    <w:tmpl w:val="FFEEDC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FFEF644A"/>
    <w:multiLevelType w:val="singleLevel"/>
    <w:tmpl w:val="FFEF64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FFF36D20"/>
    <w:multiLevelType w:val="singleLevel"/>
    <w:tmpl w:val="FFF36D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FFF69A5E"/>
    <w:multiLevelType w:val="singleLevel"/>
    <w:tmpl w:val="FFF69A5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0">
    <w:nsid w:val="FFF6BE96"/>
    <w:multiLevelType w:val="singleLevel"/>
    <w:tmpl w:val="FFF6BE9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1">
    <w:nsid w:val="FFF73938"/>
    <w:multiLevelType w:val="singleLevel"/>
    <w:tmpl w:val="FFF7393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2">
    <w:nsid w:val="FFF7C078"/>
    <w:multiLevelType w:val="singleLevel"/>
    <w:tmpl w:val="FFF7C0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3">
    <w:nsid w:val="FFFA232C"/>
    <w:multiLevelType w:val="singleLevel"/>
    <w:tmpl w:val="FFFA232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4">
    <w:nsid w:val="FFFD7697"/>
    <w:multiLevelType w:val="singleLevel"/>
    <w:tmpl w:val="FFFD76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FFFE65C6"/>
    <w:multiLevelType w:val="singleLevel"/>
    <w:tmpl w:val="FFFE65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6">
    <w:nsid w:val="FFFE73E7"/>
    <w:multiLevelType w:val="singleLevel"/>
    <w:tmpl w:val="FFFE73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FFFEB836"/>
    <w:multiLevelType w:val="singleLevel"/>
    <w:tmpl w:val="FFFEB8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FFFEB9C1"/>
    <w:multiLevelType w:val="singleLevel"/>
    <w:tmpl w:val="FFFEB9C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9">
    <w:nsid w:val="FFFF5397"/>
    <w:multiLevelType w:val="singleLevel"/>
    <w:tmpl w:val="FFFF53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0">
    <w:nsid w:val="1AFE3937"/>
    <w:multiLevelType w:val="singleLevel"/>
    <w:tmpl w:val="1AFE39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1CFC682B"/>
    <w:multiLevelType w:val="singleLevel"/>
    <w:tmpl w:val="1CFC682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2">
    <w:nsid w:val="2ABFE038"/>
    <w:multiLevelType w:val="singleLevel"/>
    <w:tmpl w:val="2ABFE03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3">
    <w:nsid w:val="3674F1FA"/>
    <w:multiLevelType w:val="singleLevel"/>
    <w:tmpl w:val="3674F1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37EE2C0F"/>
    <w:multiLevelType w:val="singleLevel"/>
    <w:tmpl w:val="37EE2C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5">
    <w:nsid w:val="3BFFF00B"/>
    <w:multiLevelType w:val="singleLevel"/>
    <w:tmpl w:val="3BFFF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6">
    <w:nsid w:val="3EF64D0E"/>
    <w:multiLevelType w:val="singleLevel"/>
    <w:tmpl w:val="3EF64D0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7">
    <w:nsid w:val="3FFC4705"/>
    <w:multiLevelType w:val="singleLevel"/>
    <w:tmpl w:val="3FFC470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8">
    <w:nsid w:val="3FFCBC24"/>
    <w:multiLevelType w:val="singleLevel"/>
    <w:tmpl w:val="3FFCBC2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9">
    <w:nsid w:val="3FFF9F8D"/>
    <w:multiLevelType w:val="singleLevel"/>
    <w:tmpl w:val="3FFF9F8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460FFE84"/>
    <w:multiLevelType w:val="singleLevel"/>
    <w:tmpl w:val="460FFE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1">
    <w:nsid w:val="4D7FB769"/>
    <w:multiLevelType w:val="singleLevel"/>
    <w:tmpl w:val="4D7FB7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2">
    <w:nsid w:val="53CE0BE4"/>
    <w:multiLevelType w:val="singleLevel"/>
    <w:tmpl w:val="53CE0B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3">
    <w:nsid w:val="5A6C427A"/>
    <w:multiLevelType w:val="singleLevel"/>
    <w:tmpl w:val="5A6C42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4">
    <w:nsid w:val="5AA8A288"/>
    <w:multiLevelType w:val="singleLevel"/>
    <w:tmpl w:val="5AA8A2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5BDAF6D1"/>
    <w:multiLevelType w:val="singleLevel"/>
    <w:tmpl w:val="5BDAF6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5BFFC17A"/>
    <w:multiLevelType w:val="singleLevel"/>
    <w:tmpl w:val="5BFFC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7">
    <w:nsid w:val="5EFFDDDE"/>
    <w:multiLevelType w:val="singleLevel"/>
    <w:tmpl w:val="5EFFDD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5F6AC451"/>
    <w:multiLevelType w:val="singleLevel"/>
    <w:tmpl w:val="5F6AC4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9">
    <w:nsid w:val="5FF60FFC"/>
    <w:multiLevelType w:val="singleLevel"/>
    <w:tmpl w:val="5FF60FF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0">
    <w:nsid w:val="5FFF466A"/>
    <w:multiLevelType w:val="singleLevel"/>
    <w:tmpl w:val="5FFF466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1">
    <w:nsid w:val="665FCEBE"/>
    <w:multiLevelType w:val="singleLevel"/>
    <w:tmpl w:val="665FCE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2">
    <w:nsid w:val="67DFB244"/>
    <w:multiLevelType w:val="singleLevel"/>
    <w:tmpl w:val="67DFB24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3">
    <w:nsid w:val="6BF6288E"/>
    <w:multiLevelType w:val="singleLevel"/>
    <w:tmpl w:val="6BF628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4">
    <w:nsid w:val="6BF62C56"/>
    <w:multiLevelType w:val="singleLevel"/>
    <w:tmpl w:val="6BF62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6DB6DB49"/>
    <w:multiLevelType w:val="singleLevel"/>
    <w:tmpl w:val="6DB6DB4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6">
    <w:nsid w:val="6DDA8C7B"/>
    <w:multiLevelType w:val="singleLevel"/>
    <w:tmpl w:val="6DDA8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7">
    <w:nsid w:val="6EDF3C00"/>
    <w:multiLevelType w:val="singleLevel"/>
    <w:tmpl w:val="6EDF3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6F6CC11E"/>
    <w:multiLevelType w:val="singleLevel"/>
    <w:tmpl w:val="6F6CC11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9">
    <w:nsid w:val="6F774E49"/>
    <w:multiLevelType w:val="singleLevel"/>
    <w:tmpl w:val="6F774E4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0">
    <w:nsid w:val="6F7EDF87"/>
    <w:multiLevelType w:val="singleLevel"/>
    <w:tmpl w:val="6F7EDF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1">
    <w:nsid w:val="6FEF488C"/>
    <w:multiLevelType w:val="singleLevel"/>
    <w:tmpl w:val="6FEF48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2">
    <w:nsid w:val="6FFCAB6D"/>
    <w:multiLevelType w:val="singleLevel"/>
    <w:tmpl w:val="6FFCAB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71BD4185"/>
    <w:multiLevelType w:val="singleLevel"/>
    <w:tmpl w:val="71BD418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4">
    <w:nsid w:val="74E51D9A"/>
    <w:multiLevelType w:val="singleLevel"/>
    <w:tmpl w:val="74E51D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759F7BEC"/>
    <w:multiLevelType w:val="singleLevel"/>
    <w:tmpl w:val="759F7B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6">
    <w:nsid w:val="77EFB90B"/>
    <w:multiLevelType w:val="singleLevel"/>
    <w:tmpl w:val="77EFB9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7">
    <w:nsid w:val="77FFE1AC"/>
    <w:multiLevelType w:val="singleLevel"/>
    <w:tmpl w:val="77FFE1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8">
    <w:nsid w:val="798B44D4"/>
    <w:multiLevelType w:val="singleLevel"/>
    <w:tmpl w:val="798B44D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79B73262"/>
    <w:multiLevelType w:val="singleLevel"/>
    <w:tmpl w:val="79B7326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0">
    <w:nsid w:val="7BE02F80"/>
    <w:multiLevelType w:val="singleLevel"/>
    <w:tmpl w:val="7BE02F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7BFAD017"/>
    <w:multiLevelType w:val="singleLevel"/>
    <w:tmpl w:val="7BFAD0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7BFF385B"/>
    <w:multiLevelType w:val="singleLevel"/>
    <w:tmpl w:val="7BFF38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3">
    <w:nsid w:val="7CFFF563"/>
    <w:multiLevelType w:val="singleLevel"/>
    <w:tmpl w:val="7CFFF56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4">
    <w:nsid w:val="7DFFECD8"/>
    <w:multiLevelType w:val="singleLevel"/>
    <w:tmpl w:val="7DFFECD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5">
    <w:nsid w:val="7E758979"/>
    <w:multiLevelType w:val="singleLevel"/>
    <w:tmpl w:val="7E7589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6">
    <w:nsid w:val="7EFA9847"/>
    <w:multiLevelType w:val="singleLevel"/>
    <w:tmpl w:val="7EFA98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7">
    <w:nsid w:val="7F7EFABA"/>
    <w:multiLevelType w:val="singleLevel"/>
    <w:tmpl w:val="7F7EF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8">
    <w:nsid w:val="7FAE12F5"/>
    <w:multiLevelType w:val="singleLevel"/>
    <w:tmpl w:val="7FAE12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9">
    <w:nsid w:val="7FFECE16"/>
    <w:multiLevelType w:val="singleLevel"/>
    <w:tmpl w:val="7FFECE1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3"/>
  </w:num>
  <w:num w:numId="2">
    <w:abstractNumId w:val="189"/>
  </w:num>
  <w:num w:numId="3">
    <w:abstractNumId w:val="139"/>
  </w:num>
  <w:num w:numId="4">
    <w:abstractNumId w:val="17"/>
  </w:num>
  <w:num w:numId="5">
    <w:abstractNumId w:val="10"/>
  </w:num>
  <w:num w:numId="6">
    <w:abstractNumId w:val="131"/>
  </w:num>
  <w:num w:numId="7">
    <w:abstractNumId w:val="159"/>
  </w:num>
  <w:num w:numId="8">
    <w:abstractNumId w:val="91"/>
  </w:num>
  <w:num w:numId="9">
    <w:abstractNumId w:val="154"/>
  </w:num>
  <w:num w:numId="10">
    <w:abstractNumId w:val="96"/>
  </w:num>
  <w:num w:numId="11">
    <w:abstractNumId w:val="197"/>
  </w:num>
  <w:num w:numId="12">
    <w:abstractNumId w:val="218"/>
  </w:num>
  <w:num w:numId="13">
    <w:abstractNumId w:val="158"/>
  </w:num>
  <w:num w:numId="14">
    <w:abstractNumId w:val="199"/>
  </w:num>
  <w:num w:numId="15">
    <w:abstractNumId w:val="85"/>
  </w:num>
  <w:num w:numId="16">
    <w:abstractNumId w:val="169"/>
  </w:num>
  <w:num w:numId="17">
    <w:abstractNumId w:val="37"/>
  </w:num>
  <w:num w:numId="18">
    <w:abstractNumId w:val="88"/>
  </w:num>
  <w:num w:numId="19">
    <w:abstractNumId w:val="148"/>
  </w:num>
  <w:num w:numId="20">
    <w:abstractNumId w:val="2"/>
  </w:num>
  <w:num w:numId="21">
    <w:abstractNumId w:val="162"/>
  </w:num>
  <w:num w:numId="22">
    <w:abstractNumId w:val="41"/>
  </w:num>
  <w:num w:numId="23">
    <w:abstractNumId w:val="178"/>
  </w:num>
  <w:num w:numId="24">
    <w:abstractNumId w:val="190"/>
  </w:num>
  <w:num w:numId="25">
    <w:abstractNumId w:val="106"/>
  </w:num>
  <w:num w:numId="26">
    <w:abstractNumId w:val="177"/>
  </w:num>
  <w:num w:numId="27">
    <w:abstractNumId w:val="126"/>
  </w:num>
  <w:num w:numId="28">
    <w:abstractNumId w:val="62"/>
  </w:num>
  <w:num w:numId="29">
    <w:abstractNumId w:val="92"/>
  </w:num>
  <w:num w:numId="30">
    <w:abstractNumId w:val="193"/>
  </w:num>
  <w:num w:numId="31">
    <w:abstractNumId w:val="101"/>
  </w:num>
  <w:num w:numId="32">
    <w:abstractNumId w:val="142"/>
  </w:num>
  <w:num w:numId="33">
    <w:abstractNumId w:val="216"/>
  </w:num>
  <w:num w:numId="34">
    <w:abstractNumId w:val="184"/>
  </w:num>
  <w:num w:numId="35">
    <w:abstractNumId w:val="146"/>
  </w:num>
  <w:num w:numId="36">
    <w:abstractNumId w:val="130"/>
  </w:num>
  <w:num w:numId="37">
    <w:abstractNumId w:val="33"/>
  </w:num>
  <w:num w:numId="38">
    <w:abstractNumId w:val="203"/>
  </w:num>
  <w:num w:numId="39">
    <w:abstractNumId w:val="19"/>
  </w:num>
  <w:num w:numId="40">
    <w:abstractNumId w:val="63"/>
  </w:num>
  <w:num w:numId="41">
    <w:abstractNumId w:val="108"/>
  </w:num>
  <w:num w:numId="42">
    <w:abstractNumId w:val="153"/>
  </w:num>
  <w:num w:numId="43">
    <w:abstractNumId w:val="44"/>
  </w:num>
  <w:num w:numId="44">
    <w:abstractNumId w:val="118"/>
  </w:num>
  <w:num w:numId="45">
    <w:abstractNumId w:val="149"/>
  </w:num>
  <w:num w:numId="46">
    <w:abstractNumId w:val="50"/>
  </w:num>
  <w:num w:numId="47">
    <w:abstractNumId w:val="16"/>
  </w:num>
  <w:num w:numId="48">
    <w:abstractNumId w:val="186"/>
  </w:num>
  <w:num w:numId="49">
    <w:abstractNumId w:val="156"/>
  </w:num>
  <w:num w:numId="50">
    <w:abstractNumId w:val="121"/>
  </w:num>
  <w:num w:numId="51">
    <w:abstractNumId w:val="1"/>
  </w:num>
  <w:num w:numId="52">
    <w:abstractNumId w:val="202"/>
  </w:num>
  <w:num w:numId="53">
    <w:abstractNumId w:val="4"/>
  </w:num>
  <w:num w:numId="54">
    <w:abstractNumId w:val="125"/>
  </w:num>
  <w:num w:numId="55">
    <w:abstractNumId w:val="89"/>
  </w:num>
  <w:num w:numId="56">
    <w:abstractNumId w:val="208"/>
  </w:num>
  <w:num w:numId="57">
    <w:abstractNumId w:val="165"/>
  </w:num>
  <w:num w:numId="58">
    <w:abstractNumId w:val="46"/>
  </w:num>
  <w:num w:numId="59">
    <w:abstractNumId w:val="12"/>
  </w:num>
  <w:num w:numId="60">
    <w:abstractNumId w:val="7"/>
  </w:num>
  <w:num w:numId="61">
    <w:abstractNumId w:val="45"/>
  </w:num>
  <w:num w:numId="62">
    <w:abstractNumId w:val="127"/>
  </w:num>
  <w:num w:numId="63">
    <w:abstractNumId w:val="129"/>
  </w:num>
  <w:num w:numId="64">
    <w:abstractNumId w:val="36"/>
  </w:num>
  <w:num w:numId="65">
    <w:abstractNumId w:val="201"/>
  </w:num>
  <w:num w:numId="66">
    <w:abstractNumId w:val="172"/>
  </w:num>
  <w:num w:numId="67">
    <w:abstractNumId w:val="124"/>
  </w:num>
  <w:num w:numId="68">
    <w:abstractNumId w:val="97"/>
  </w:num>
  <w:num w:numId="69">
    <w:abstractNumId w:val="122"/>
  </w:num>
  <w:num w:numId="70">
    <w:abstractNumId w:val="86"/>
  </w:num>
  <w:num w:numId="71">
    <w:abstractNumId w:val="166"/>
  </w:num>
  <w:num w:numId="72">
    <w:abstractNumId w:val="25"/>
  </w:num>
  <w:num w:numId="73">
    <w:abstractNumId w:val="103"/>
  </w:num>
  <w:num w:numId="74">
    <w:abstractNumId w:val="141"/>
  </w:num>
  <w:num w:numId="75">
    <w:abstractNumId w:val="11"/>
  </w:num>
  <w:num w:numId="76">
    <w:abstractNumId w:val="144"/>
  </w:num>
  <w:num w:numId="77">
    <w:abstractNumId w:val="93"/>
  </w:num>
  <w:num w:numId="78">
    <w:abstractNumId w:val="140"/>
  </w:num>
  <w:num w:numId="79">
    <w:abstractNumId w:val="21"/>
  </w:num>
  <w:num w:numId="80">
    <w:abstractNumId w:val="185"/>
  </w:num>
  <w:num w:numId="81">
    <w:abstractNumId w:val="161"/>
  </w:num>
  <w:num w:numId="82">
    <w:abstractNumId w:val="83"/>
  </w:num>
  <w:num w:numId="83">
    <w:abstractNumId w:val="87"/>
  </w:num>
  <w:num w:numId="84">
    <w:abstractNumId w:val="56"/>
  </w:num>
  <w:num w:numId="85">
    <w:abstractNumId w:val="69"/>
  </w:num>
  <w:num w:numId="86">
    <w:abstractNumId w:val="137"/>
  </w:num>
  <w:num w:numId="87">
    <w:abstractNumId w:val="167"/>
  </w:num>
  <w:num w:numId="88">
    <w:abstractNumId w:val="175"/>
  </w:num>
  <w:num w:numId="89">
    <w:abstractNumId w:val="6"/>
  </w:num>
  <w:num w:numId="90">
    <w:abstractNumId w:val="135"/>
  </w:num>
  <w:num w:numId="91">
    <w:abstractNumId w:val="219"/>
  </w:num>
  <w:num w:numId="92">
    <w:abstractNumId w:val="55"/>
  </w:num>
  <w:num w:numId="93">
    <w:abstractNumId w:val="54"/>
  </w:num>
  <w:num w:numId="94">
    <w:abstractNumId w:val="68"/>
  </w:num>
  <w:num w:numId="95">
    <w:abstractNumId w:val="112"/>
  </w:num>
  <w:num w:numId="96">
    <w:abstractNumId w:val="80"/>
  </w:num>
  <w:num w:numId="97">
    <w:abstractNumId w:val="198"/>
  </w:num>
  <w:num w:numId="98">
    <w:abstractNumId w:val="209"/>
  </w:num>
  <w:num w:numId="99">
    <w:abstractNumId w:val="53"/>
  </w:num>
  <w:num w:numId="100">
    <w:abstractNumId w:val="60"/>
  </w:num>
  <w:num w:numId="101">
    <w:abstractNumId w:val="173"/>
  </w:num>
  <w:num w:numId="102">
    <w:abstractNumId w:val="136"/>
  </w:num>
  <w:num w:numId="103">
    <w:abstractNumId w:val="61"/>
  </w:num>
  <w:num w:numId="104">
    <w:abstractNumId w:val="180"/>
  </w:num>
  <w:num w:numId="105">
    <w:abstractNumId w:val="213"/>
  </w:num>
  <w:num w:numId="106">
    <w:abstractNumId w:val="9"/>
  </w:num>
  <w:num w:numId="107">
    <w:abstractNumId w:val="5"/>
  </w:num>
  <w:num w:numId="108">
    <w:abstractNumId w:val="31"/>
  </w:num>
  <w:num w:numId="109">
    <w:abstractNumId w:val="76"/>
  </w:num>
  <w:num w:numId="110">
    <w:abstractNumId w:val="164"/>
  </w:num>
  <w:num w:numId="111">
    <w:abstractNumId w:val="64"/>
  </w:num>
  <w:num w:numId="112">
    <w:abstractNumId w:val="212"/>
  </w:num>
  <w:num w:numId="113">
    <w:abstractNumId w:val="75"/>
  </w:num>
  <w:num w:numId="114">
    <w:abstractNumId w:val="204"/>
  </w:num>
  <w:num w:numId="115">
    <w:abstractNumId w:val="134"/>
  </w:num>
  <w:num w:numId="116">
    <w:abstractNumId w:val="66"/>
  </w:num>
  <w:num w:numId="117">
    <w:abstractNumId w:val="58"/>
  </w:num>
  <w:num w:numId="118">
    <w:abstractNumId w:val="77"/>
  </w:num>
  <w:num w:numId="119">
    <w:abstractNumId w:val="116"/>
  </w:num>
  <w:num w:numId="120">
    <w:abstractNumId w:val="192"/>
  </w:num>
  <w:num w:numId="121">
    <w:abstractNumId w:val="147"/>
  </w:num>
  <w:num w:numId="122">
    <w:abstractNumId w:val="18"/>
  </w:num>
  <w:num w:numId="123">
    <w:abstractNumId w:val="113"/>
  </w:num>
  <w:num w:numId="124">
    <w:abstractNumId w:val="90"/>
  </w:num>
  <w:num w:numId="125">
    <w:abstractNumId w:val="194"/>
  </w:num>
  <w:num w:numId="126">
    <w:abstractNumId w:val="84"/>
  </w:num>
  <w:num w:numId="127">
    <w:abstractNumId w:val="104"/>
  </w:num>
  <w:num w:numId="128">
    <w:abstractNumId w:val="145"/>
  </w:num>
  <w:num w:numId="129">
    <w:abstractNumId w:val="157"/>
  </w:num>
  <w:num w:numId="130">
    <w:abstractNumId w:val="196"/>
  </w:num>
  <w:num w:numId="131">
    <w:abstractNumId w:val="29"/>
  </w:num>
  <w:num w:numId="132">
    <w:abstractNumId w:val="200"/>
  </w:num>
  <w:num w:numId="133">
    <w:abstractNumId w:val="42"/>
  </w:num>
  <w:num w:numId="134">
    <w:abstractNumId w:val="3"/>
  </w:num>
  <w:num w:numId="135">
    <w:abstractNumId w:val="40"/>
  </w:num>
  <w:num w:numId="136">
    <w:abstractNumId w:val="182"/>
  </w:num>
  <w:num w:numId="137">
    <w:abstractNumId w:val="65"/>
  </w:num>
  <w:num w:numId="138">
    <w:abstractNumId w:val="132"/>
  </w:num>
  <w:num w:numId="139">
    <w:abstractNumId w:val="70"/>
  </w:num>
  <w:num w:numId="140">
    <w:abstractNumId w:val="163"/>
  </w:num>
  <w:num w:numId="141">
    <w:abstractNumId w:val="171"/>
  </w:num>
  <w:num w:numId="142">
    <w:abstractNumId w:val="160"/>
  </w:num>
  <w:num w:numId="143">
    <w:abstractNumId w:val="43"/>
  </w:num>
  <w:num w:numId="144">
    <w:abstractNumId w:val="111"/>
  </w:num>
  <w:num w:numId="145">
    <w:abstractNumId w:val="23"/>
  </w:num>
  <w:num w:numId="146">
    <w:abstractNumId w:val="183"/>
  </w:num>
  <w:num w:numId="147">
    <w:abstractNumId w:val="174"/>
  </w:num>
  <w:num w:numId="148">
    <w:abstractNumId w:val="205"/>
  </w:num>
  <w:num w:numId="149">
    <w:abstractNumId w:val="120"/>
  </w:num>
  <w:num w:numId="150">
    <w:abstractNumId w:val="98"/>
  </w:num>
  <w:num w:numId="151">
    <w:abstractNumId w:val="100"/>
  </w:num>
  <w:num w:numId="152">
    <w:abstractNumId w:val="27"/>
  </w:num>
  <w:num w:numId="153">
    <w:abstractNumId w:val="114"/>
  </w:num>
  <w:num w:numId="154">
    <w:abstractNumId w:val="214"/>
  </w:num>
  <w:num w:numId="155">
    <w:abstractNumId w:val="115"/>
  </w:num>
  <w:num w:numId="156">
    <w:abstractNumId w:val="74"/>
  </w:num>
  <w:num w:numId="157">
    <w:abstractNumId w:val="176"/>
  </w:num>
  <w:num w:numId="158">
    <w:abstractNumId w:val="52"/>
  </w:num>
  <w:num w:numId="159">
    <w:abstractNumId w:val="81"/>
  </w:num>
  <w:num w:numId="160">
    <w:abstractNumId w:val="138"/>
  </w:num>
  <w:num w:numId="161">
    <w:abstractNumId w:val="51"/>
  </w:num>
  <w:num w:numId="162">
    <w:abstractNumId w:val="28"/>
  </w:num>
  <w:num w:numId="163">
    <w:abstractNumId w:val="181"/>
  </w:num>
  <w:num w:numId="164">
    <w:abstractNumId w:val="22"/>
  </w:num>
  <w:num w:numId="165">
    <w:abstractNumId w:val="48"/>
  </w:num>
  <w:num w:numId="166">
    <w:abstractNumId w:val="119"/>
  </w:num>
  <w:num w:numId="167">
    <w:abstractNumId w:val="179"/>
  </w:num>
  <w:num w:numId="168">
    <w:abstractNumId w:val="150"/>
  </w:num>
  <w:num w:numId="169">
    <w:abstractNumId w:val="191"/>
  </w:num>
  <w:num w:numId="170">
    <w:abstractNumId w:val="82"/>
  </w:num>
  <w:num w:numId="171">
    <w:abstractNumId w:val="95"/>
  </w:num>
  <w:num w:numId="172">
    <w:abstractNumId w:val="109"/>
  </w:num>
  <w:num w:numId="173">
    <w:abstractNumId w:val="207"/>
  </w:num>
  <w:num w:numId="174">
    <w:abstractNumId w:val="24"/>
  </w:num>
  <w:num w:numId="175">
    <w:abstractNumId w:val="0"/>
  </w:num>
  <w:num w:numId="176">
    <w:abstractNumId w:val="34"/>
  </w:num>
  <w:num w:numId="177">
    <w:abstractNumId w:val="188"/>
  </w:num>
  <w:num w:numId="178">
    <w:abstractNumId w:val="133"/>
  </w:num>
  <w:num w:numId="179">
    <w:abstractNumId w:val="123"/>
  </w:num>
  <w:num w:numId="180">
    <w:abstractNumId w:val="35"/>
  </w:num>
  <w:num w:numId="181">
    <w:abstractNumId w:val="99"/>
  </w:num>
  <w:num w:numId="182">
    <w:abstractNumId w:val="217"/>
  </w:num>
  <w:num w:numId="183">
    <w:abstractNumId w:val="215"/>
  </w:num>
  <w:num w:numId="184">
    <w:abstractNumId w:val="78"/>
  </w:num>
  <w:num w:numId="185">
    <w:abstractNumId w:val="30"/>
  </w:num>
  <w:num w:numId="186">
    <w:abstractNumId w:val="13"/>
  </w:num>
  <w:num w:numId="187">
    <w:abstractNumId w:val="168"/>
  </w:num>
  <w:num w:numId="188">
    <w:abstractNumId w:val="20"/>
  </w:num>
  <w:num w:numId="189">
    <w:abstractNumId w:val="117"/>
  </w:num>
  <w:num w:numId="190">
    <w:abstractNumId w:val="8"/>
  </w:num>
  <w:num w:numId="191">
    <w:abstractNumId w:val="59"/>
  </w:num>
  <w:num w:numId="192">
    <w:abstractNumId w:val="38"/>
  </w:num>
  <w:num w:numId="193">
    <w:abstractNumId w:val="210"/>
  </w:num>
  <w:num w:numId="194">
    <w:abstractNumId w:val="94"/>
  </w:num>
  <w:num w:numId="195">
    <w:abstractNumId w:val="187"/>
  </w:num>
  <w:num w:numId="196">
    <w:abstractNumId w:val="73"/>
  </w:num>
  <w:num w:numId="197">
    <w:abstractNumId w:val="107"/>
  </w:num>
  <w:num w:numId="198">
    <w:abstractNumId w:val="26"/>
  </w:num>
  <w:num w:numId="199">
    <w:abstractNumId w:val="79"/>
  </w:num>
  <w:num w:numId="200">
    <w:abstractNumId w:val="105"/>
  </w:num>
  <w:num w:numId="201">
    <w:abstractNumId w:val="47"/>
  </w:num>
  <w:num w:numId="202">
    <w:abstractNumId w:val="67"/>
  </w:num>
  <w:num w:numId="203">
    <w:abstractNumId w:val="110"/>
  </w:num>
  <w:num w:numId="204">
    <w:abstractNumId w:val="170"/>
  </w:num>
  <w:num w:numId="205">
    <w:abstractNumId w:val="152"/>
  </w:num>
  <w:num w:numId="206">
    <w:abstractNumId w:val="49"/>
  </w:num>
  <w:num w:numId="207">
    <w:abstractNumId w:val="206"/>
  </w:num>
  <w:num w:numId="208">
    <w:abstractNumId w:val="155"/>
  </w:num>
  <w:num w:numId="209">
    <w:abstractNumId w:val="195"/>
  </w:num>
  <w:num w:numId="210">
    <w:abstractNumId w:val="128"/>
  </w:num>
  <w:num w:numId="211">
    <w:abstractNumId w:val="14"/>
  </w:num>
  <w:num w:numId="212">
    <w:abstractNumId w:val="72"/>
  </w:num>
  <w:num w:numId="213">
    <w:abstractNumId w:val="39"/>
  </w:num>
  <w:num w:numId="214">
    <w:abstractNumId w:val="211"/>
  </w:num>
  <w:num w:numId="215">
    <w:abstractNumId w:val="32"/>
  </w:num>
  <w:num w:numId="216">
    <w:abstractNumId w:val="15"/>
  </w:num>
  <w:num w:numId="217">
    <w:abstractNumId w:val="151"/>
  </w:num>
  <w:num w:numId="218">
    <w:abstractNumId w:val="71"/>
  </w:num>
  <w:num w:numId="219">
    <w:abstractNumId w:val="57"/>
  </w:num>
  <w:num w:numId="22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7F96BA2"/>
    <w:rsid w:val="7F9E2D87"/>
    <w:rsid w:val="F7DFB5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2026-04-05T17:36:00Z</dcterms:created>
  <dc:creator>Apache POI</dc:creator>
  <cp:lastModifiedBy>WPS_1616290400</cp:lastModifiedBy>
  <dcterms:modified xsi:type="dcterms:W3CDTF">2026-04-05T14:33:36Z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981C8B08549F201BCFBCD169FE57202B_42</vt:lpwstr>
  </property>
</Properties>
</file>