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A3FB" w14:textId="263D9380" w:rsidR="00022727" w:rsidRPr="00AE5637" w:rsidRDefault="00AE5637" w:rsidP="00AE5637">
      <w:pPr>
        <w:rPr>
          <w:rFonts w:hint="eastAsia"/>
        </w:rPr>
      </w:pPr>
      <w:r>
        <w:rPr>
          <w:rFonts w:hint="eastAsia"/>
        </w:rPr>
        <w:t>廉政的领导者通过自身的行为树立廉洁自律的榜样，这种榜样效应能够激励更多的人遵守法律法规，秉持诚信原则，形成积极向上的社会风气。</w:t>
      </w:r>
      <w:r>
        <w:rPr>
          <w:rFonts w:hint="eastAsia"/>
        </w:rPr>
        <w:t>廉政的政府</w:t>
      </w:r>
      <w:r>
        <w:rPr>
          <w:rFonts w:hint="eastAsia"/>
        </w:rPr>
        <w:t>能够增强公众对政府的信任感，提升政府的公信力</w:t>
      </w:r>
      <w:r>
        <w:rPr>
          <w:rFonts w:hint="eastAsia"/>
        </w:rPr>
        <w:t>，</w:t>
      </w:r>
      <w:r>
        <w:rPr>
          <w:rFonts w:hint="eastAsia"/>
        </w:rPr>
        <w:t>这种信任感有助于政府政策的顺利实施，促进社会的和谐稳定。廉政的环境有助于打造一个公平竞争的市场，减少不正当竞争和权力寻租等现象，保障市场经济的健康发展。</w:t>
      </w:r>
      <w:r>
        <w:rPr>
          <w:rFonts w:hint="eastAsia"/>
        </w:rPr>
        <w:t>最后，</w:t>
      </w:r>
      <w:r>
        <w:rPr>
          <w:rFonts w:hint="eastAsia"/>
        </w:rPr>
        <w:t>廉政的领导者通过倡导和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廉洁自律的价值观，能够提高公民的道德水平</w:t>
      </w:r>
      <w:r>
        <w:rPr>
          <w:rFonts w:hint="eastAsia"/>
        </w:rPr>
        <w:t>，</w:t>
      </w:r>
      <w:r>
        <w:rPr>
          <w:rFonts w:hint="eastAsia"/>
        </w:rPr>
        <w:t>公民在廉政文化的熏陶下，会更加注重个人修养和社会责任感，形成良好的社会风气。</w:t>
      </w:r>
      <w:r>
        <w:rPr>
          <w:rFonts w:hint="eastAsia"/>
        </w:rPr>
        <w:t>因此，廉洁的社会风气必须自上进行感化。</w:t>
      </w:r>
    </w:p>
    <w:sectPr w:rsidR="00022727" w:rsidRPr="00AE5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5A"/>
    <w:rsid w:val="00022727"/>
    <w:rsid w:val="00616C5A"/>
    <w:rsid w:val="00A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D8B1"/>
  <w15:chartTrackingRefBased/>
  <w15:docId w15:val="{3068DFD0-F671-4605-92DD-92D6B670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罗</dc:creator>
  <cp:keywords/>
  <dc:description/>
  <cp:lastModifiedBy>好 罗</cp:lastModifiedBy>
  <cp:revision>2</cp:revision>
  <dcterms:created xsi:type="dcterms:W3CDTF">2024-06-21T08:36:00Z</dcterms:created>
  <dcterms:modified xsi:type="dcterms:W3CDTF">2024-06-21T08:44:00Z</dcterms:modified>
</cp:coreProperties>
</file>