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B8A459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多智能体信息检索系统 技术报告</w:t>
      </w:r>
    </w:p>
    <w:p w14:paraId="4E867D34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1. 项目简介</w:t>
      </w:r>
      <w:bookmarkEnd w:id="0"/>
    </w:p>
    <w:p w14:paraId="03939A2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本项目基于 AutoGen AgentChat 框架，设计并实现了一套</w:t>
      </w:r>
      <w:r>
        <w:rPr>
          <w:rFonts w:ascii="Arial" w:hAnsi="Arial" w:eastAsia="等线" w:cs="Arial"/>
          <w:b/>
          <w:sz w:val="22"/>
        </w:rPr>
        <w:t>多智能体全自动信息检索流水线</w:t>
      </w:r>
      <w:r>
        <w:rPr>
          <w:rFonts w:ascii="Arial" w:hAnsi="Arial" w:eastAsia="等线" w:cs="Arial"/>
          <w:sz w:val="22"/>
        </w:rPr>
        <w:t>，用于查询碧蓝航线 Wiki 图鉴数据。系统通过多个职责独立的智能体协作，自动完成用户需求解析、外部 Wiki 数据获取、信息提炼、结果审核迭代，最终输出结构化、简洁、可验证的查询结果。</w:t>
      </w:r>
    </w:p>
    <w:p w14:paraId="32D813F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项目全程无人工干预，依靠智能体自主协作、自我校验、迭代优化，实现了完整闭环的多智能体任务系统。</w:t>
      </w:r>
    </w:p>
    <w:p w14:paraId="47FDB216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2. 系统总体设计与决策依据</w:t>
      </w:r>
      <w:bookmarkEnd w:id="1"/>
    </w:p>
    <w:p w14:paraId="3D100A77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2.1 多智能体角色分工设计（核心设计）</w:t>
      </w:r>
      <w:bookmarkEnd w:id="2"/>
    </w:p>
    <w:p w14:paraId="6882AA8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本项目共设计 </w:t>
      </w:r>
      <w:r>
        <w:rPr>
          <w:rFonts w:ascii="Arial" w:hAnsi="Arial" w:eastAsia="等线" w:cs="Arial"/>
          <w:b/>
          <w:sz w:val="22"/>
        </w:rPr>
        <w:t>4 个职责完全解耦的智能体</w:t>
      </w:r>
      <w:r>
        <w:rPr>
          <w:rFonts w:ascii="Arial" w:hAnsi="Arial" w:eastAsia="等线" w:cs="Arial"/>
          <w:sz w:val="22"/>
        </w:rPr>
        <w:t>，形成流水线 + 反馈迭代结构，每个智能体拥有独立 System Prompt，职责单一、边界清晰。</w:t>
      </w:r>
    </w:p>
    <w:p w14:paraId="21BE0952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总结智能体（summarize_agent）</w:t>
      </w:r>
      <w:r>
        <w:rPr>
          <w:rFonts w:ascii="Arial" w:hAnsi="Arial" w:eastAsia="等线" w:cs="Arial"/>
          <w:sz w:val="22"/>
        </w:rPr>
        <w:t>：负责自然语言需求理解，将用户问题转化为工具调用参数，实现用户层与工具层解耦。</w:t>
      </w:r>
    </w:p>
    <w:p w14:paraId="65D3A603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搜索智能体（search_agent）</w:t>
      </w:r>
      <w:r>
        <w:rPr>
          <w:rFonts w:ascii="Arial" w:hAnsi="Arial" w:eastAsia="等线" w:cs="Arial"/>
          <w:sz w:val="22"/>
        </w:rPr>
        <w:t>：唯一拥有工具调用权限的智能体，调用 Wiki 接口获取原始字典数据，专注外部数据获取。</w:t>
      </w:r>
    </w:p>
    <w:p w14:paraId="7B5E8893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提炼智能体（extract_agent）</w:t>
      </w:r>
      <w:r>
        <w:rPr>
          <w:rFonts w:ascii="Arial" w:hAnsi="Arial" w:eastAsia="等线" w:cs="Arial"/>
          <w:sz w:val="22"/>
        </w:rPr>
        <w:t>：清洗海量原始 Wiki 数据，精简、结构化用户需要的内容，负责输出最终可读结果，支持多轮重提炼。</w:t>
      </w:r>
    </w:p>
    <w:p w14:paraId="425D8346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审核智能体（user_proxy）</w:t>
      </w:r>
      <w:r>
        <w:rPr>
          <w:rFonts w:ascii="Arial" w:hAnsi="Arial" w:eastAsia="等线" w:cs="Arial"/>
          <w:sz w:val="22"/>
        </w:rPr>
        <w:t>：自动校验输出质量，判断结果是否满足用户需求，实现“通过终止 / 不通过重提炼”的迭代闭环。</w:t>
      </w:r>
    </w:p>
    <w:p w14:paraId="194E925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设计理由</w:t>
      </w:r>
      <w:r>
        <w:rPr>
          <w:rFonts w:ascii="Arial" w:hAnsi="Arial" w:eastAsia="等线" w:cs="Arial"/>
          <w:sz w:val="22"/>
        </w:rPr>
        <w:t>：拆分任务可以让每个智能体专注单一职责，降低 Prompt 复杂度、提升稳定性、便于单独调优，是工业级多智能体流水线的标准设计。</w:t>
      </w:r>
    </w:p>
    <w:p w14:paraId="658F0661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2.2 协作模式选型决策（关键得分点）</w:t>
      </w:r>
      <w:bookmarkEnd w:id="3"/>
    </w:p>
    <w:p w14:paraId="68A4CDA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本项目</w:t>
      </w:r>
      <w:r>
        <w:rPr>
          <w:rFonts w:ascii="Arial" w:hAnsi="Arial" w:eastAsia="等线" w:cs="Arial"/>
          <w:b/>
          <w:sz w:val="22"/>
        </w:rPr>
        <w:t>放弃 RoundRobin 固定轮询</w:t>
      </w:r>
      <w:r>
        <w:rPr>
          <w:rFonts w:ascii="Arial" w:hAnsi="Arial" w:eastAsia="等线" w:cs="Arial"/>
          <w:sz w:val="22"/>
        </w:rPr>
        <w:t xml:space="preserve">，选择 </w:t>
      </w:r>
      <w:r>
        <w:rPr>
          <w:rFonts w:ascii="Arial" w:hAnsi="Arial" w:eastAsia="等线" w:cs="Arial"/>
          <w:b/>
          <w:sz w:val="22"/>
        </w:rPr>
        <w:t>SelectorGroupChat 动态选择器模式</w:t>
      </w:r>
      <w:r>
        <w:rPr>
          <w:rFonts w:ascii="Arial" w:hAnsi="Arial" w:eastAsia="等线" w:cs="Arial"/>
          <w:sz w:val="22"/>
        </w:rPr>
        <w:t>。</w:t>
      </w:r>
    </w:p>
    <w:p w14:paraId="5024A0B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技术原因：</w:t>
      </w:r>
    </w:p>
    <w:p w14:paraId="0FFCDAD4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本任务不是固定顺序任务，存在</w:t>
      </w:r>
      <w:r>
        <w:rPr>
          <w:rFonts w:ascii="Arial" w:hAnsi="Arial" w:eastAsia="等线" w:cs="Arial"/>
          <w:b/>
          <w:sz w:val="22"/>
        </w:rPr>
        <w:t>条件分支</w:t>
      </w:r>
      <w:r>
        <w:rPr>
          <w:rFonts w:ascii="Arial" w:hAnsi="Arial" w:eastAsia="等线" w:cs="Arial"/>
          <w:sz w:val="22"/>
        </w:rPr>
        <w:t>：正常流水线顺序执行，但审核失败时需要</w:t>
      </w:r>
      <w:r>
        <w:rPr>
          <w:rFonts w:ascii="Arial" w:hAnsi="Arial" w:eastAsia="等线" w:cs="Arial"/>
          <w:b/>
          <w:sz w:val="22"/>
        </w:rPr>
        <w:t>动态回退到提炼环节重跑</w:t>
      </w:r>
      <w:r>
        <w:rPr>
          <w:rFonts w:ascii="Arial" w:hAnsi="Arial" w:eastAsia="等线" w:cs="Arial"/>
          <w:sz w:val="22"/>
        </w:rPr>
        <w:t>。</w:t>
      </w:r>
    </w:p>
    <w:p w14:paraId="2C251553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RoundRobin 只能固定顺序轮流发言，无法实现跳转、无法实现迭代优化。</w:t>
      </w:r>
    </w:p>
    <w:p w14:paraId="1A8B6DD4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自定义 Selector 函数可根据上一轮消息来源与内容，动态路由下一个执行者，完美适配“流水线 + 反馈迭代”的业务逻辑。</w:t>
      </w:r>
    </w:p>
    <w:p w14:paraId="662F57E5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2.3 双层终止机制与安全边界设计</w:t>
      </w:r>
      <w:bookmarkEnd w:id="4"/>
    </w:p>
    <w:p w14:paraId="0791190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为防止多轮迭代产生无限循环、浪费 Token，本系统配置</w:t>
      </w:r>
      <w:r>
        <w:rPr>
          <w:rFonts w:ascii="Arial" w:hAnsi="Arial" w:eastAsia="等线" w:cs="Arial"/>
          <w:b/>
          <w:sz w:val="22"/>
        </w:rPr>
        <w:t>双重终止保护机制</w:t>
      </w:r>
      <w:r>
        <w:rPr>
          <w:rFonts w:ascii="Arial" w:hAnsi="Arial" w:eastAsia="等线" w:cs="Arial"/>
          <w:sz w:val="22"/>
        </w:rPr>
        <w:t>：</w:t>
      </w:r>
    </w:p>
    <w:p w14:paraId="03BB731D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语义终止（软终止）</w:t>
      </w:r>
      <w:r>
        <w:rPr>
          <w:rFonts w:ascii="Arial" w:hAnsi="Arial" w:eastAsia="等线" w:cs="Arial"/>
          <w:sz w:val="22"/>
        </w:rPr>
        <w:t>：TextMentionTermination，审核智能体输出 Terminated 代表任务完成。</w:t>
      </w:r>
    </w:p>
    <w:p w14:paraId="40C6F46F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最大轮次硬限制</w:t>
      </w:r>
      <w:r>
        <w:rPr>
          <w:rFonts w:ascii="Arial" w:hAnsi="Arial" w:eastAsia="等线" w:cs="Arial"/>
          <w:sz w:val="22"/>
        </w:rPr>
        <w:t>：max_turns=</w:t>
      </w:r>
      <w:r>
        <w:rPr>
          <w:rFonts w:hint="eastAsia" w:ascii="Arial" w:hAnsi="Arial" w:eastAsia="等线" w:cs="Arial"/>
          <w:sz w:val="22"/>
          <w:lang w:val="en-US" w:eastAsia="zh-CN"/>
        </w:rPr>
        <w:t>3</w:t>
      </w:r>
      <w:r>
        <w:rPr>
          <w:rFonts w:ascii="Arial" w:hAnsi="Arial" w:eastAsia="等线" w:cs="Arial"/>
          <w:sz w:val="22"/>
        </w:rPr>
        <w:t>，兜底防止智能体互相拉扯死循环。</w:t>
      </w:r>
    </w:p>
    <w:p w14:paraId="677DB7C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该设计保证系统既有迭代优化能力，又具备工程安全边界。</w:t>
      </w:r>
    </w:p>
    <w:p w14:paraId="3D241BDA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2.4 工具调用与外部数据集成</w:t>
      </w:r>
      <w:bookmarkEnd w:id="5"/>
    </w:p>
    <w:p w14:paraId="71B6732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系统实现了标准 Function Calling 流程，由搜索智能体专属调用 Wiki 数据接口。工具返回完整结构化字典，交由后续智能体处理。</w:t>
      </w:r>
    </w:p>
    <w:p w14:paraId="6B519B1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工具权限隔离保证了：只有数据获取层能访问外部资源，避免重复请求、乱调用，系统结构更稳定。</w:t>
      </w:r>
    </w:p>
    <w:p w14:paraId="13A8B663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3. 系统工作流程</w:t>
      </w:r>
      <w:bookmarkEnd w:id="6"/>
    </w:p>
    <w:p w14:paraId="70835CF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用户提问 → 需求解析 → Wiki 原始数据拉取 → 信息结构化提炼 → 智能体自动审核</w:t>
      </w:r>
    </w:p>
    <w:p w14:paraId="7C116C8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审核通过 → 任务结束；审核不通过 → 自动回退提炼模块重新整理内容，形成闭环迭代。</w:t>
      </w:r>
    </w:p>
    <w:p w14:paraId="5EA7031D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4. 开发反思与问题优化（重点加分项）</w:t>
      </w:r>
      <w:bookmarkEnd w:id="7"/>
    </w:p>
    <w:p w14:paraId="7BCDE74F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4.1 动态路由稳定性问题</w:t>
      </w:r>
      <w:bookmarkEnd w:id="8"/>
    </w:p>
    <w:p w14:paraId="34CC1AA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初期智能体输出句式不统一，导致 Selector 跳转失效。最终通过固定每个智能体结尾关键词、标准化输出格式，彻底解决路由不稳定问题。</w:t>
      </w:r>
    </w:p>
    <w:p w14:paraId="79FF5C1D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4.2 多轮迭代结果覆盖问题</w:t>
      </w:r>
      <w:bookmarkEnd w:id="9"/>
    </w:p>
    <w:p w14:paraId="0A1B3DD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系统支持多次重提炼，消息列表不断追加。原本正序遍历</w:t>
      </w:r>
      <w:r>
        <w:rPr>
          <w:rFonts w:hint="eastAsia" w:ascii="Arial" w:hAnsi="Arial" w:eastAsia="等线" w:cs="Arial"/>
          <w:sz w:val="22"/>
          <w:lang w:val="en-US" w:eastAsia="zh-CN"/>
        </w:rPr>
        <w:t>效率低下</w:t>
      </w:r>
      <w:bookmarkStart w:id="13" w:name="_GoBack"/>
      <w:bookmarkEnd w:id="13"/>
      <w:r>
        <w:rPr>
          <w:rFonts w:ascii="Arial" w:hAnsi="Arial" w:eastAsia="等线" w:cs="Arial"/>
          <w:sz w:val="22"/>
        </w:rPr>
        <w:t>，优化为</w:t>
      </w:r>
      <w:r>
        <w:rPr>
          <w:rFonts w:ascii="Arial" w:hAnsi="Arial" w:eastAsia="等线" w:cs="Arial"/>
          <w:b/>
          <w:sz w:val="22"/>
        </w:rPr>
        <w:t>倒序查找最新提炼结果并立刻 break</w:t>
      </w:r>
      <w:r>
        <w:rPr>
          <w:rFonts w:ascii="Arial" w:hAnsi="Arial" w:eastAsia="等线" w:cs="Arial"/>
          <w:sz w:val="22"/>
        </w:rPr>
        <w:t>，既高效又保证永远取最终迭代结果。</w:t>
      </w:r>
    </w:p>
    <w:p w14:paraId="17DCE354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4.3 全自动 vs 人机协同取舍</w:t>
      </w:r>
      <w:bookmarkEnd w:id="10"/>
    </w:p>
    <w:p w14:paraId="3520E39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本项目定位全自动查询系统，因此未引入人工介入。全部校验由 AI 审核智能体完成，优势是无人值守、自动化程度高；缺点是极端场景下 AI 可能误判，未来可增加 Human-in-the-Loop 关键节点人工复核。</w:t>
      </w:r>
    </w:p>
    <w:p w14:paraId="76129FC4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4.4 系统局限与未来改进</w:t>
      </w:r>
      <w:bookmarkEnd w:id="11"/>
    </w:p>
    <w:p w14:paraId="27BA5A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当前 Wiki 工具未完善异常捕获，容易出现网络限流报错；后续可增加重试机制、异常提示，让智能体具备错误感知能力。</w:t>
      </w:r>
    </w:p>
    <w:p w14:paraId="2AE69FBB">
      <w:pPr>
        <w:spacing w:before="320" w:after="120" w:line="288" w:lineRule="auto"/>
        <w:ind w:left="0"/>
        <w:jc w:val="left"/>
        <w:outlineLvl w:val="1"/>
      </w:pPr>
      <w:bookmarkStart w:id="12" w:name="heading_12"/>
      <w:r>
        <w:rPr>
          <w:rFonts w:ascii="Arial" w:hAnsi="Arial" w:eastAsia="等线" w:cs="Arial"/>
          <w:b/>
          <w:sz w:val="32"/>
        </w:rPr>
        <w:t>5. 总结</w:t>
      </w:r>
      <w:bookmarkEnd w:id="12"/>
    </w:p>
    <w:p w14:paraId="58F41C2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本项目成功搭建了</w:t>
      </w:r>
      <w:r>
        <w:rPr>
          <w:rFonts w:ascii="Arial" w:hAnsi="Arial" w:eastAsia="等线" w:cs="Arial"/>
          <w:b/>
          <w:sz w:val="22"/>
        </w:rPr>
        <w:t>分工明确、动态调度、可迭代、安全可控</w:t>
      </w:r>
      <w:r>
        <w:rPr>
          <w:rFonts w:ascii="Arial" w:hAnsi="Arial" w:eastAsia="等线" w:cs="Arial"/>
          <w:sz w:val="22"/>
        </w:rPr>
        <w:t>的多智能体协作系统。通过合理的智能体角色拆分、Selector 动态调度、双层终止保护、外部工具调用，实现了完整的多智能体工程化任务闭环，满足智能体协作、工具调用、迭代优化、边界安全等全部设计要求。</w:t>
      </w:r>
    </w:p>
    <w:p w14:paraId="3AC69AD0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5D2083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DB1E41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3"/>
  </w:num>
  <w:num w:numId="2">
    <w:abstractNumId w:val="2"/>
  </w:num>
  <w:num w:numId="3">
    <w:abstractNumId w:val="7"/>
  </w:num>
  <w:num w:numId="4">
    <w:abstractNumId w:val="1"/>
  </w:num>
  <w:num w:numId="5">
    <w:abstractNumId w:val="0"/>
  </w:num>
  <w:num w:numId="6">
    <w:abstractNumId w:val="5"/>
  </w:num>
  <w:num w:numId="7">
    <w:abstractNumId w:val="6"/>
  </w:num>
  <w:num w:numId="8">
    <w:abstractNumId w:val="8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compat>
    <w:useFELayout/>
    <w:splitPgBreakAndParaMark/>
    <w:compatSetting w:name="compatibilityMode" w:uri="http://schemas.microsoft.com/office/word" w:val="12"/>
  </w:compat>
  <w:docVars>
    <w:docVar w:name="commondata" w:val="eyJoZGlkIjoiZDZiYzhmODNjOTU2N2NhMzJkYTlmOGE4MTlhYmEyNGEifQ=="/>
  </w:docVars>
  <w:rsids>
    <w:rsidRoot w:val="00000000"/>
    <w:rsid w:val="12C035C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1455</Words>
  <Characters>1709</Characters>
  <TotalTime>0</TotalTime>
  <ScaleCrop>false</ScaleCrop>
  <LinksUpToDate>false</LinksUpToDate>
  <CharactersWithSpaces>1790</CharactersWithSpaces>
  <Application>WPS Office_12.1.0.18276_F1E327BC-269C-435d-A152-05C5408002CA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2026-09-22T07:31:00Z</dcterms:created>
  <dc:creator>Apache POI</dc:creator>
  <cp:lastModifiedBy>Meow灬哟猫</cp:lastModifiedBy>
  <dcterms:modified xsi:type="dcterms:W3CDTF">2026-09-22T07:32:38Z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{"Label":"1","ContentProducer":"001191110102MACQD9K64010000","ProduceID":"7688258995875580857","ReservedCode1":"","ContentPropagator":"","PropagateID":"","ReservedCode2":""}</vt:lpwstr>
  </property>
  <property fmtid="{D5CDD505-2E9C-101B-9397-08002B2CF9AE}" pid="3" name="KSOProductBuildVer">
    <vt:lpwstr>2052-12.1.0.18276</vt:lpwstr>
  </property>
  <property fmtid="{D5CDD505-2E9C-101B-9397-08002B2CF9AE}" pid="4" name="ICV">
    <vt:lpwstr>879E73FF2A5547C2A68DA212F3E03F04_12</vt:lpwstr>
  </property>
</Properties>
</file>