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C40A5">
      <w:pPr>
        <w:jc w:val="center"/>
        <w:rPr>
          <w:rFonts w:ascii="方正小标宋简体" w:hAnsi="宋体" w:eastAsia="方正小标宋简体"/>
          <w:color w:val="FF0000"/>
          <w:sz w:val="72"/>
          <w:szCs w:val="72"/>
        </w:rPr>
      </w:pPr>
    </w:p>
    <w:p w14:paraId="6B9DD519">
      <w:pPr>
        <w:jc w:val="center"/>
        <w:rPr>
          <w:rFonts w:ascii="方正小标宋简体" w:hAnsi="宋体" w:eastAsia="方正小标宋简体"/>
          <w:color w:val="FF0000"/>
          <w:sz w:val="72"/>
          <w:szCs w:val="72"/>
        </w:rPr>
      </w:pPr>
      <w:r>
        <w:rPr>
          <w:rFonts w:hint="eastAsia" w:ascii="方正小标宋简体" w:hAnsi="宋体" w:eastAsia="方正小标宋简体"/>
          <w:color w:val="FF0000"/>
          <w:sz w:val="72"/>
          <w:szCs w:val="72"/>
        </w:rPr>
        <w:t xml:space="preserve">× × × × × </w:t>
      </w:r>
    </w:p>
    <w:p w14:paraId="75058AFD">
      <w:pPr>
        <w:rPr>
          <w:rFonts w:ascii="黑体" w:hAnsi="宋体" w:eastAsia="黑体"/>
          <w:szCs w:val="32"/>
          <w:u w:val="double"/>
        </w:rPr>
      </w:pPr>
      <w:r>
        <w:rPr>
          <w:rFonts w:hint="eastAsia" w:ascii="黑体" w:hAnsi="宋体" w:eastAsia="黑体"/>
          <w:color w:val="FF0000"/>
          <w:szCs w:val="32"/>
          <w:u w:val="double"/>
        </w:rPr>
        <w:t xml:space="preserve">                                              </w:t>
      </w:r>
      <w:r>
        <w:rPr>
          <w:rFonts w:ascii="黑体" w:hAnsi="宋体" w:eastAsia="黑体"/>
          <w:color w:val="FF0000"/>
          <w:szCs w:val="32"/>
          <w:u w:val="double"/>
        </w:rPr>
        <w:t xml:space="preserve"> </w:t>
      </w:r>
      <w:r>
        <w:rPr>
          <w:rFonts w:hint="eastAsia" w:ascii="黑体" w:hAnsi="宋体" w:eastAsia="黑体"/>
          <w:color w:val="FF0000"/>
          <w:szCs w:val="32"/>
          <w:u w:val="double"/>
        </w:rPr>
        <w:t xml:space="preserve">   </w:t>
      </w:r>
      <w:r>
        <w:rPr>
          <w:rFonts w:ascii="黑体" w:hAnsi="宋体" w:eastAsia="黑体"/>
          <w:color w:val="FF0000"/>
          <w:szCs w:val="32"/>
          <w:u w:val="double"/>
        </w:rPr>
        <w:t xml:space="preserve">                                 </w:t>
      </w:r>
      <w:r>
        <w:rPr>
          <w:rFonts w:hint="eastAsia" w:ascii="黑体" w:hAnsi="宋体" w:eastAsia="黑体"/>
          <w:color w:val="FF0000"/>
          <w:szCs w:val="32"/>
          <w:u w:val="double"/>
        </w:rPr>
        <w:t xml:space="preserve">         </w:t>
      </w:r>
      <w:r>
        <w:rPr>
          <w:rFonts w:hint="eastAsia" w:ascii="黑体" w:hAnsi="宋体" w:eastAsia="黑体"/>
          <w:szCs w:val="32"/>
          <w:u w:val="double"/>
        </w:rPr>
        <w:t xml:space="preserve"> </w:t>
      </w:r>
    </w:p>
    <w:p w14:paraId="5D0C6426">
      <w:pPr>
        <w:jc w:val="center"/>
        <w:rPr>
          <w:rFonts w:ascii="方正小标宋简体" w:hAnsi="宋体" w:eastAsia="方正小标宋简体"/>
          <w:bCs/>
          <w:sz w:val="44"/>
          <w:szCs w:val="44"/>
        </w:rPr>
      </w:pPr>
    </w:p>
    <w:p w14:paraId="6F76217F">
      <w:pPr>
        <w:jc w:val="center"/>
        <w:rPr>
          <w:rFonts w:ascii="方正小标宋简体" w:hAnsi="宋体" w:eastAsia="方正小标宋简体"/>
          <w:bCs/>
          <w:sz w:val="44"/>
          <w:szCs w:val="44"/>
        </w:rPr>
      </w:pPr>
      <w:r>
        <w:rPr>
          <w:rFonts w:hint="eastAsia" w:ascii="方正小标宋简体" w:hAnsi="宋体" w:eastAsia="方正小标宋简体"/>
          <w:bCs/>
          <w:sz w:val="44"/>
          <w:szCs w:val="44"/>
        </w:rPr>
        <w:t>××××××审计实施方案（模板样式）</w:t>
      </w:r>
    </w:p>
    <w:p w14:paraId="5EC40A93">
      <w:pPr>
        <w:ind w:firstLine="640" w:firstLineChars="200"/>
        <w:rPr>
          <w:rFonts w:hint="eastAsia" w:ascii="黑体" w:eastAsia="黑体"/>
        </w:rPr>
      </w:pPr>
    </w:p>
    <w:p w14:paraId="3D61463E">
      <w:pPr>
        <w:ind w:firstLine="640" w:firstLineChars="200"/>
        <w:rPr>
          <w:rFonts w:eastAsia="楷体_GB2312"/>
        </w:rPr>
      </w:pPr>
      <w:r>
        <w:rPr>
          <w:rFonts w:hint="eastAsia" w:ascii="黑体" w:eastAsia="黑体"/>
        </w:rPr>
        <w:t>一、编制依据：</w:t>
      </w:r>
      <w:r>
        <w:rPr>
          <w:rFonts w:hint="eastAsia"/>
          <w:szCs w:val="32"/>
        </w:rPr>
        <w:t>根据《××××××》等有关规定</w:t>
      </w:r>
      <w:r>
        <w:rPr>
          <w:rFonts w:hint="eastAsia" w:ascii="仿宋_GB2312"/>
          <w:color w:val="000000"/>
          <w:szCs w:val="32"/>
        </w:rPr>
        <w:t>和</w:t>
      </w:r>
      <w:r>
        <w:rPr>
          <w:rFonts w:hint="eastAsia" w:ascii="仿宋_GB2312"/>
          <w:bCs/>
          <w:szCs w:val="32"/>
        </w:rPr>
        <w:t>××××</w:t>
      </w:r>
      <w:r>
        <w:rPr>
          <w:rFonts w:hint="eastAsia" w:ascii="仿宋_GB2312"/>
          <w:color w:val="000000"/>
          <w:szCs w:val="32"/>
        </w:rPr>
        <w:t>年审计计划，</w:t>
      </w:r>
      <w:r>
        <w:rPr>
          <w:szCs w:val="32"/>
        </w:rPr>
        <w:t>制定该审计方案</w:t>
      </w:r>
      <w:r>
        <w:t>。</w:t>
      </w:r>
    </w:p>
    <w:p w14:paraId="6B183A77">
      <w:pPr>
        <w:ind w:firstLine="640" w:firstLineChars="200"/>
        <w:rPr>
          <w:color w:val="FF0000"/>
          <w:szCs w:val="32"/>
        </w:rPr>
      </w:pPr>
      <w:r>
        <w:rPr>
          <w:rFonts w:hint="eastAsia" w:ascii="黑体" w:eastAsia="黑体"/>
        </w:rPr>
        <w:t>二、被审计单位有</w:t>
      </w:r>
      <w:r>
        <w:rPr>
          <w:rFonts w:hint="eastAsia" w:ascii="黑体" w:eastAsia="黑体"/>
          <w:color w:val="000000"/>
        </w:rPr>
        <w:t>关基本情况：</w:t>
      </w:r>
      <w:r>
        <w:rPr>
          <w:rFonts w:hint="eastAsia" w:ascii="仿宋_GB2312"/>
          <w:bCs/>
          <w:szCs w:val="32"/>
        </w:rPr>
        <w:t>××××××××××××××××××××××××××××××××××××××</w:t>
      </w:r>
      <w:r>
        <w:rPr>
          <w:rFonts w:hint="eastAsia"/>
          <w:color w:val="000000"/>
          <w:szCs w:val="32"/>
        </w:rPr>
        <w:t>。</w:t>
      </w:r>
    </w:p>
    <w:p w14:paraId="31B60E6C">
      <w:pPr>
        <w:ind w:firstLine="640" w:firstLineChars="200"/>
        <w:rPr>
          <w:rFonts w:ascii="仿宋_GB2312"/>
          <w:szCs w:val="32"/>
        </w:rPr>
      </w:pPr>
      <w:r>
        <w:rPr>
          <w:rFonts w:hint="eastAsia" w:ascii="黑体" w:eastAsia="黑体"/>
        </w:rPr>
        <w:t>三、审计项目名称：</w:t>
      </w:r>
      <w:bookmarkStart w:id="0" w:name="_GoBack"/>
      <w:r>
        <w:rPr>
          <w:rFonts w:hint="eastAsia" w:ascii="仿宋_GB2312"/>
          <w:bCs/>
          <w:szCs w:val="32"/>
        </w:rPr>
        <w:t>××××××××××××</w:t>
      </w:r>
      <w:bookmarkEnd w:id="0"/>
      <w:r>
        <w:rPr>
          <w:rFonts w:hint="eastAsia" w:ascii="仿宋_GB2312" w:hAnsi="宋体" w:cs="宋体"/>
          <w:bCs/>
          <w:szCs w:val="32"/>
        </w:rPr>
        <w:t>。</w:t>
      </w:r>
    </w:p>
    <w:p w14:paraId="7566A4AD">
      <w:pPr>
        <w:autoSpaceDE w:val="0"/>
        <w:autoSpaceDN w:val="0"/>
        <w:adjustRightInd w:val="0"/>
        <w:ind w:firstLine="640" w:firstLineChars="200"/>
      </w:pPr>
      <w:r>
        <w:rPr>
          <w:rFonts w:hint="eastAsia" w:ascii="黑体" w:eastAsia="黑体"/>
        </w:rPr>
        <w:t>四、审计工作目标：</w:t>
      </w:r>
      <w:r>
        <w:rPr>
          <w:rFonts w:hint="eastAsia" w:ascii="仿宋_GB2312"/>
          <w:bCs/>
          <w:szCs w:val="32"/>
        </w:rPr>
        <w:t>××××××××××××××××××××××××××××××××××××××××××××××</w:t>
      </w:r>
      <w:r>
        <w:rPr>
          <w:rFonts w:hint="eastAsia"/>
        </w:rPr>
        <w:t>。</w:t>
      </w:r>
    </w:p>
    <w:p w14:paraId="1D4B1F0A">
      <w:pPr>
        <w:autoSpaceDE w:val="0"/>
        <w:autoSpaceDN w:val="0"/>
        <w:adjustRightInd w:val="0"/>
        <w:ind w:firstLine="640" w:firstLineChars="200"/>
      </w:pPr>
      <w:r>
        <w:rPr>
          <w:rFonts w:hint="eastAsia" w:ascii="黑体" w:eastAsia="黑体"/>
          <w:color w:val="000000"/>
        </w:rPr>
        <w:t>五、审计范围：</w:t>
      </w:r>
      <w:r>
        <w:t>该单位上次审计时间是</w:t>
      </w:r>
      <w:r>
        <w:rPr>
          <w:rFonts w:hint="eastAsia" w:ascii="仿宋_GB2312"/>
          <w:bCs/>
          <w:szCs w:val="32"/>
        </w:rPr>
        <w:t>××××</w:t>
      </w:r>
      <w:r>
        <w:t>年</w:t>
      </w:r>
      <w:r>
        <w:rPr>
          <w:rFonts w:hint="eastAsia" w:ascii="仿宋_GB2312"/>
          <w:bCs/>
          <w:szCs w:val="32"/>
        </w:rPr>
        <w:t>××</w:t>
      </w:r>
      <w:r>
        <w:t>月</w:t>
      </w:r>
      <w:r>
        <w:rPr>
          <w:szCs w:val="32"/>
        </w:rPr>
        <w:t>，此次重点</w:t>
      </w:r>
      <w:r>
        <w:rPr>
          <w:rFonts w:hint="eastAsia"/>
          <w:szCs w:val="32"/>
        </w:rPr>
        <w:t>审计</w:t>
      </w:r>
      <w:r>
        <w:rPr>
          <w:rFonts w:hint="eastAsia" w:ascii="仿宋_GB2312"/>
          <w:bCs/>
          <w:szCs w:val="32"/>
        </w:rPr>
        <w:t>××××</w:t>
      </w:r>
      <w:r>
        <w:t>年</w:t>
      </w:r>
      <w:r>
        <w:rPr>
          <w:rFonts w:hint="eastAsia" w:ascii="仿宋_GB2312"/>
          <w:bCs/>
          <w:szCs w:val="32"/>
        </w:rPr>
        <w:t>××</w:t>
      </w:r>
      <w:r>
        <w:t>月至</w:t>
      </w:r>
      <w:r>
        <w:rPr>
          <w:rFonts w:hint="eastAsia" w:ascii="仿宋_GB2312"/>
          <w:bCs/>
          <w:szCs w:val="32"/>
        </w:rPr>
        <w:t>××××</w:t>
      </w:r>
      <w:r>
        <w:t>年</w:t>
      </w:r>
      <w:r>
        <w:rPr>
          <w:rFonts w:hint="eastAsia" w:ascii="仿宋_GB2312"/>
          <w:bCs/>
          <w:szCs w:val="32"/>
        </w:rPr>
        <w:t>××</w:t>
      </w:r>
      <w:r>
        <w:t>月期间</w:t>
      </w:r>
      <w:r>
        <w:rPr>
          <w:rFonts w:hint="eastAsia" w:ascii="仿宋_GB2312"/>
          <w:bCs/>
          <w:szCs w:val="32"/>
        </w:rPr>
        <w:t>××××××</w:t>
      </w:r>
      <w:r>
        <w:t>有关情况。对于有关经济活动，根据工作需要视情可追溯以前年度，并延伸至有关单位。</w:t>
      </w:r>
    </w:p>
    <w:p w14:paraId="0816B99C">
      <w:pPr>
        <w:overflowPunct w:val="0"/>
        <w:autoSpaceDE w:val="0"/>
        <w:autoSpaceDN w:val="0"/>
        <w:adjustRightInd w:val="0"/>
        <w:ind w:firstLine="640" w:firstLineChars="200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六、审计的内容与重点：</w:t>
      </w:r>
    </w:p>
    <w:p w14:paraId="43584884">
      <w:pPr>
        <w:ind w:firstLine="640" w:firstLineChars="200"/>
        <w:rPr>
          <w:rFonts w:ascii="仿宋_GB2312"/>
        </w:rPr>
      </w:pPr>
      <w:r>
        <w:rPr>
          <w:rFonts w:hint="eastAsia" w:ascii="仿宋_GB2312"/>
          <w:szCs w:val="32"/>
        </w:rPr>
        <w:t>（一）</w:t>
      </w:r>
      <w:r>
        <w:rPr>
          <w:rFonts w:hint="eastAsia" w:ascii="仿宋_GB2312"/>
          <w:bCs/>
          <w:szCs w:val="32"/>
        </w:rPr>
        <w:t>××××××××××××××××××</w:t>
      </w:r>
      <w:r>
        <w:rPr>
          <w:rFonts w:hint="eastAsia"/>
        </w:rPr>
        <w:t>；</w:t>
      </w:r>
    </w:p>
    <w:p w14:paraId="444FDF3F">
      <w:pPr>
        <w:ind w:firstLine="640" w:firstLineChars="200"/>
        <w:rPr>
          <w:rFonts w:ascii="仿宋_GB2312" w:hAnsi="宋体"/>
        </w:rPr>
      </w:pPr>
      <w:r>
        <w:rPr>
          <w:rFonts w:hint="eastAsia" w:ascii="仿宋_GB2312"/>
          <w:szCs w:val="32"/>
        </w:rPr>
        <w:t>（二）</w:t>
      </w:r>
      <w:r>
        <w:rPr>
          <w:rFonts w:hint="eastAsia" w:ascii="仿宋_GB2312"/>
          <w:bCs/>
          <w:szCs w:val="32"/>
        </w:rPr>
        <w:t>××××××××××××××××××</w:t>
      </w:r>
      <w:r>
        <w:rPr>
          <w:rFonts w:hint="eastAsia"/>
        </w:rPr>
        <w:t>；</w:t>
      </w:r>
    </w:p>
    <w:p w14:paraId="4E245BF9">
      <w:pPr>
        <w:overflowPunct w:val="0"/>
        <w:autoSpaceDE w:val="0"/>
        <w:autoSpaceDN w:val="0"/>
        <w:adjustRightInd w:val="0"/>
        <w:ind w:firstLine="640" w:firstLineChars="200"/>
        <w:rPr>
          <w:szCs w:val="32"/>
        </w:rPr>
      </w:pPr>
      <w:r>
        <w:rPr>
          <w:szCs w:val="32"/>
        </w:rPr>
        <w:t>（三）</w:t>
      </w:r>
      <w:r>
        <w:rPr>
          <w:rFonts w:hint="eastAsia" w:ascii="仿宋_GB2312"/>
          <w:bCs/>
          <w:szCs w:val="32"/>
        </w:rPr>
        <w:t>××××××××××××××××××</w:t>
      </w:r>
      <w:r>
        <w:rPr>
          <w:szCs w:val="32"/>
        </w:rPr>
        <w:t>；</w:t>
      </w:r>
    </w:p>
    <w:p w14:paraId="5CC549A8">
      <w:pPr>
        <w:overflowPunct w:val="0"/>
        <w:autoSpaceDE w:val="0"/>
        <w:autoSpaceDN w:val="0"/>
        <w:adjustRightInd w:val="0"/>
        <w:ind w:firstLine="640" w:firstLineChars="200"/>
        <w:rPr>
          <w:szCs w:val="32"/>
        </w:rPr>
      </w:pPr>
      <w:r>
        <w:rPr>
          <w:szCs w:val="32"/>
        </w:rPr>
        <w:t>（四）</w:t>
      </w:r>
      <w:r>
        <w:rPr>
          <w:rFonts w:hint="eastAsia" w:ascii="仿宋_GB2312"/>
          <w:bCs/>
          <w:szCs w:val="32"/>
        </w:rPr>
        <w:t>××××××××××××××××××</w:t>
      </w:r>
      <w:r>
        <w:rPr>
          <w:szCs w:val="32"/>
        </w:rPr>
        <w:t>；</w:t>
      </w:r>
    </w:p>
    <w:p w14:paraId="6787BC23">
      <w:pPr>
        <w:overflowPunct w:val="0"/>
        <w:autoSpaceDE w:val="0"/>
        <w:autoSpaceDN w:val="0"/>
        <w:adjustRightInd w:val="0"/>
        <w:ind w:firstLine="640" w:firstLineChars="200"/>
        <w:rPr>
          <w:szCs w:val="32"/>
        </w:rPr>
      </w:pPr>
      <w:r>
        <w:rPr>
          <w:szCs w:val="32"/>
        </w:rPr>
        <w:t>（五）</w:t>
      </w:r>
      <w:r>
        <w:rPr>
          <w:rFonts w:hint="eastAsia" w:ascii="仿宋_GB2312"/>
          <w:bCs/>
          <w:szCs w:val="32"/>
        </w:rPr>
        <w:t>××××××××××××××××××</w:t>
      </w:r>
      <w:r>
        <w:rPr>
          <w:rFonts w:hint="eastAsia"/>
          <w:szCs w:val="32"/>
        </w:rPr>
        <w:t>。</w:t>
      </w:r>
    </w:p>
    <w:p w14:paraId="25568EFC">
      <w:pPr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</w:rPr>
        <w:t>七、步骤和方法：</w:t>
      </w:r>
    </w:p>
    <w:p w14:paraId="033C588C">
      <w:pPr>
        <w:ind w:firstLine="640" w:firstLineChars="200"/>
      </w:pPr>
      <w:r>
        <w:rPr>
          <w:rFonts w:hint="eastAsia"/>
          <w:szCs w:val="32"/>
        </w:rPr>
        <w:t>××××××××××××××××××××××××××××××××××××××××</w:t>
      </w:r>
      <w:r>
        <w:t>。</w:t>
      </w:r>
    </w:p>
    <w:p w14:paraId="5F72C819">
      <w:pPr>
        <w:rPr>
          <w:rFonts w:ascii="黑体" w:eastAsia="黑体"/>
        </w:rPr>
      </w:pPr>
      <w:r>
        <w:rPr>
          <w:rFonts w:hint="eastAsia" w:ascii="黑体" w:eastAsia="黑体"/>
        </w:rPr>
        <w:t xml:space="preserve">    八、审计风险评估与防范： </w:t>
      </w:r>
    </w:p>
    <w:p w14:paraId="5B6079A3">
      <w:r>
        <w:rPr>
          <w:rFonts w:hint="eastAsia"/>
        </w:rPr>
        <w:t xml:space="preserve">    </w:t>
      </w:r>
      <w:r>
        <w:t>在实施审计过程中，</w:t>
      </w:r>
      <w:r>
        <w:rPr>
          <w:rFonts w:hint="eastAsia"/>
        </w:rPr>
        <w:t>重点</w:t>
      </w:r>
      <w:r>
        <w:t>应从以下几个方面防范审计风险：</w:t>
      </w:r>
    </w:p>
    <w:p w14:paraId="729CF16B">
      <w:pPr>
        <w:autoSpaceDE w:val="0"/>
        <w:autoSpaceDN w:val="0"/>
        <w:adjustRightInd w:val="0"/>
        <w:ind w:firstLine="640" w:firstLineChars="200"/>
        <w:rPr>
          <w:rFonts w:ascii="楷体_GB2312" w:eastAsia="楷体_GB2312"/>
        </w:rPr>
      </w:pPr>
      <w:r>
        <w:rPr>
          <w:rFonts w:hint="eastAsia" w:ascii="楷体_GB2312" w:eastAsia="楷体_GB2312"/>
        </w:rPr>
        <w:t>1．审计评价中的责任界定不准确可能存在的风险。</w:t>
      </w:r>
    </w:p>
    <w:p w14:paraId="2C055252">
      <w:pPr>
        <w:autoSpaceDE w:val="0"/>
        <w:autoSpaceDN w:val="0"/>
        <w:adjustRightInd w:val="0"/>
        <w:ind w:firstLine="640" w:firstLineChars="200"/>
        <w:rPr>
          <w:rFonts w:ascii="楷体_GB2312" w:eastAsia="楷体_GB2312"/>
        </w:rPr>
      </w:pPr>
      <w:r>
        <w:rPr>
          <w:rFonts w:hint="eastAsia" w:ascii="楷体_GB2312" w:eastAsia="楷体_GB2312"/>
        </w:rPr>
        <w:t>2．审计评价不当可能存在的审计风险。</w:t>
      </w:r>
    </w:p>
    <w:p w14:paraId="6CCBD6FF">
      <w:pPr>
        <w:autoSpaceDE w:val="0"/>
        <w:autoSpaceDN w:val="0"/>
        <w:adjustRightInd w:val="0"/>
        <w:ind w:firstLine="640" w:firstLineChars="200"/>
        <w:rPr>
          <w:rFonts w:ascii="楷体_GB2312" w:eastAsia="楷体_GB2312"/>
        </w:rPr>
      </w:pPr>
      <w:r>
        <w:rPr>
          <w:rFonts w:hint="eastAsia" w:ascii="楷体_GB2312" w:eastAsia="楷体_GB2312"/>
        </w:rPr>
        <w:t>3．其他可能存在的审计风险。</w:t>
      </w:r>
    </w:p>
    <w:p w14:paraId="023F32FB">
      <w:pPr>
        <w:tabs>
          <w:tab w:val="left" w:pos="312"/>
        </w:tabs>
        <w:autoSpaceDE w:val="0"/>
        <w:autoSpaceDN w:val="0"/>
        <w:adjustRightInd w:val="0"/>
        <w:ind w:firstLine="640" w:firstLineChars="200"/>
      </w:pPr>
      <w:r>
        <w:rPr>
          <w:rFonts w:hint="eastAsia" w:ascii="黑体" w:eastAsia="黑体"/>
        </w:rPr>
        <w:t>九、审计组的组织机构：</w:t>
      </w:r>
    </w:p>
    <w:p w14:paraId="601D4F53">
      <w:pPr>
        <w:spacing w:line="480" w:lineRule="exact"/>
        <w:ind w:right="-1722" w:rightChars="-538" w:firstLine="640" w:firstLineChars="200"/>
        <w:rPr>
          <w:szCs w:val="32"/>
        </w:rPr>
      </w:pPr>
      <w:r>
        <w:rPr>
          <w:szCs w:val="32"/>
        </w:rPr>
        <w:t>审计组组  长：</w:t>
      </w:r>
      <w:r>
        <w:rPr>
          <w:rFonts w:hint="eastAsia" w:ascii="仿宋_GB2312"/>
          <w:bCs/>
          <w:szCs w:val="32"/>
        </w:rPr>
        <w:t>×××（姓名）</w:t>
      </w:r>
      <w:r>
        <w:rPr>
          <w:szCs w:val="32"/>
        </w:rPr>
        <w:t xml:space="preserve">  </w:t>
      </w:r>
      <w:r>
        <w:rPr>
          <w:rFonts w:hint="eastAsia" w:ascii="仿宋_GB2312"/>
          <w:bCs/>
          <w:szCs w:val="32"/>
        </w:rPr>
        <w:t>×××××××××（职务）</w:t>
      </w:r>
    </w:p>
    <w:p w14:paraId="4FD32A53">
      <w:pPr>
        <w:spacing w:line="480" w:lineRule="exact"/>
        <w:ind w:right="-1722" w:rightChars="-538" w:firstLine="640" w:firstLineChars="200"/>
        <w:rPr>
          <w:szCs w:val="32"/>
        </w:rPr>
      </w:pPr>
      <w:r>
        <w:rPr>
          <w:rFonts w:hint="eastAsia"/>
          <w:szCs w:val="32"/>
        </w:rPr>
        <w:t>审计组副组长：</w:t>
      </w:r>
      <w:r>
        <w:rPr>
          <w:rFonts w:hint="eastAsia" w:ascii="仿宋_GB2312"/>
          <w:bCs/>
          <w:szCs w:val="32"/>
        </w:rPr>
        <w:t>×××（姓名）</w:t>
      </w:r>
      <w:r>
        <w:rPr>
          <w:szCs w:val="32"/>
        </w:rPr>
        <w:t xml:space="preserve">  </w:t>
      </w:r>
      <w:r>
        <w:rPr>
          <w:rFonts w:hint="eastAsia" w:ascii="仿宋_GB2312"/>
          <w:bCs/>
          <w:szCs w:val="32"/>
        </w:rPr>
        <w:t>×××××××××（职务）</w:t>
      </w:r>
    </w:p>
    <w:p w14:paraId="6E737CE1">
      <w:pPr>
        <w:spacing w:line="480" w:lineRule="exact"/>
        <w:ind w:right="-1722" w:rightChars="-538" w:firstLine="640" w:firstLineChars="200"/>
        <w:rPr>
          <w:rFonts w:ascii="仿宋_GB2312"/>
          <w:bCs/>
          <w:szCs w:val="32"/>
        </w:rPr>
      </w:pPr>
      <w:r>
        <w:rPr>
          <w:szCs w:val="32"/>
        </w:rPr>
        <w:t>审</w:t>
      </w:r>
      <w:r>
        <w:rPr>
          <w:rFonts w:ascii="仿宋_GB2312"/>
          <w:bCs/>
          <w:szCs w:val="32"/>
        </w:rPr>
        <w:t>计组成  员：</w:t>
      </w:r>
      <w:r>
        <w:rPr>
          <w:rFonts w:hint="eastAsia" w:ascii="仿宋_GB2312"/>
          <w:bCs/>
          <w:szCs w:val="32"/>
        </w:rPr>
        <w:t>×××（姓名）</w:t>
      </w:r>
      <w:r>
        <w:rPr>
          <w:rFonts w:ascii="仿宋_GB2312"/>
          <w:bCs/>
          <w:szCs w:val="32"/>
        </w:rPr>
        <w:t xml:space="preserve">  </w:t>
      </w:r>
      <w:r>
        <w:rPr>
          <w:rFonts w:hint="eastAsia" w:ascii="仿宋_GB2312"/>
          <w:bCs/>
          <w:szCs w:val="32"/>
        </w:rPr>
        <w:t>×××××××××（职务）</w:t>
      </w:r>
    </w:p>
    <w:p w14:paraId="6E266553">
      <w:pPr>
        <w:spacing w:line="480" w:lineRule="exact"/>
        <w:ind w:right="-1722" w:rightChars="-538" w:firstLine="2880" w:firstLineChars="900"/>
        <w:rPr>
          <w:rFonts w:ascii="仿宋_GB2312"/>
          <w:bCs/>
          <w:szCs w:val="32"/>
        </w:rPr>
      </w:pPr>
      <w:r>
        <w:rPr>
          <w:rFonts w:hint="eastAsia" w:ascii="仿宋_GB2312"/>
          <w:bCs/>
          <w:szCs w:val="32"/>
        </w:rPr>
        <w:t>×××（姓名）</w:t>
      </w:r>
      <w:r>
        <w:rPr>
          <w:rFonts w:ascii="仿宋_GB2312"/>
          <w:bCs/>
          <w:szCs w:val="32"/>
        </w:rPr>
        <w:t xml:space="preserve">  </w:t>
      </w:r>
      <w:r>
        <w:rPr>
          <w:rFonts w:hint="eastAsia" w:ascii="仿宋_GB2312"/>
          <w:bCs/>
          <w:szCs w:val="32"/>
        </w:rPr>
        <w:t>×××××××××（职务）</w:t>
      </w:r>
    </w:p>
    <w:p w14:paraId="7F41C8AC">
      <w:pPr>
        <w:spacing w:line="480" w:lineRule="exact"/>
        <w:ind w:right="-1722" w:rightChars="-538" w:firstLine="2880" w:firstLineChars="900"/>
        <w:rPr>
          <w:rFonts w:ascii="仿宋_GB2312"/>
          <w:bCs/>
          <w:szCs w:val="32"/>
        </w:rPr>
      </w:pPr>
      <w:r>
        <w:rPr>
          <w:rFonts w:hint="eastAsia" w:ascii="仿宋_GB2312"/>
          <w:bCs/>
          <w:szCs w:val="32"/>
        </w:rPr>
        <w:t>×××（姓名）</w:t>
      </w:r>
      <w:r>
        <w:rPr>
          <w:rFonts w:ascii="仿宋_GB2312"/>
          <w:bCs/>
          <w:szCs w:val="32"/>
        </w:rPr>
        <w:t xml:space="preserve">  </w:t>
      </w:r>
      <w:r>
        <w:rPr>
          <w:rFonts w:hint="eastAsia" w:ascii="仿宋_GB2312"/>
          <w:bCs/>
          <w:szCs w:val="32"/>
        </w:rPr>
        <w:t>×××××××××（职务）</w:t>
      </w:r>
    </w:p>
    <w:p w14:paraId="1983F76E">
      <w:pPr>
        <w:spacing w:line="480" w:lineRule="exact"/>
        <w:ind w:right="-1722" w:rightChars="-538" w:firstLine="2880" w:firstLineChars="900"/>
        <w:rPr>
          <w:rFonts w:ascii="仿宋_GB2312"/>
          <w:bCs/>
          <w:szCs w:val="32"/>
        </w:rPr>
      </w:pPr>
      <w:r>
        <w:rPr>
          <w:rFonts w:hint="eastAsia" w:ascii="仿宋_GB2312"/>
          <w:bCs/>
          <w:szCs w:val="32"/>
        </w:rPr>
        <w:t>×××（姓名）</w:t>
      </w:r>
      <w:r>
        <w:rPr>
          <w:rFonts w:ascii="仿宋_GB2312"/>
          <w:bCs/>
          <w:szCs w:val="32"/>
        </w:rPr>
        <w:t xml:space="preserve">  </w:t>
      </w:r>
      <w:r>
        <w:rPr>
          <w:rFonts w:hint="eastAsia" w:ascii="仿宋_GB2312"/>
          <w:bCs/>
          <w:szCs w:val="32"/>
        </w:rPr>
        <w:t>×××××××××（职务）</w:t>
      </w:r>
    </w:p>
    <w:p w14:paraId="69212D18">
      <w:pPr>
        <w:ind w:firstLine="640" w:firstLineChars="200"/>
      </w:pPr>
      <w:r>
        <w:rPr>
          <w:rFonts w:hint="eastAsia"/>
        </w:rPr>
        <w:t>审计组日常工作由组长或副组长负责，审计组可下设</w:t>
      </w:r>
      <w:r>
        <w:rPr>
          <w:rFonts w:hint="eastAsia"/>
          <w:szCs w:val="32"/>
        </w:rPr>
        <w:t>×××</w:t>
      </w:r>
      <w:r>
        <w:rPr>
          <w:rFonts w:hint="eastAsia"/>
        </w:rPr>
        <w:t>小组和</w:t>
      </w:r>
      <w:r>
        <w:rPr>
          <w:rFonts w:hint="eastAsia"/>
          <w:szCs w:val="32"/>
        </w:rPr>
        <w:t>×××</w:t>
      </w:r>
      <w:r>
        <w:rPr>
          <w:rFonts w:hint="eastAsia"/>
        </w:rPr>
        <w:t>小组，其具体职责如下：</w:t>
      </w:r>
    </w:p>
    <w:p w14:paraId="3DBDE1BE">
      <w:pPr>
        <w:ind w:firstLine="640"/>
        <w:rPr>
          <w:rFonts w:ascii="楷体_GB2312" w:eastAsia="楷体_GB2312"/>
        </w:rPr>
      </w:pPr>
      <w:r>
        <w:rPr>
          <w:rFonts w:hint="eastAsia" w:ascii="楷体_GB2312" w:eastAsia="楷体_GB2312"/>
        </w:rPr>
        <w:t>（一）</w:t>
      </w:r>
      <w:r>
        <w:rPr>
          <w:rFonts w:hint="eastAsia"/>
          <w:szCs w:val="32"/>
        </w:rPr>
        <w:t>×××</w:t>
      </w:r>
      <w:r>
        <w:rPr>
          <w:rFonts w:hint="eastAsia" w:ascii="楷体_GB2312" w:eastAsia="楷体_GB2312"/>
        </w:rPr>
        <w:t>小组</w:t>
      </w:r>
    </w:p>
    <w:p w14:paraId="00248A56">
      <w:pPr>
        <w:rPr>
          <w:szCs w:val="32"/>
        </w:rPr>
      </w:pPr>
      <w:r>
        <w:rPr>
          <w:rFonts w:hint="eastAsia"/>
        </w:rPr>
        <w:t xml:space="preserve">    组  长：</w:t>
      </w:r>
      <w:r>
        <w:rPr>
          <w:rFonts w:hint="eastAsia" w:ascii="仿宋_GB2312"/>
          <w:bCs/>
          <w:szCs w:val="32"/>
        </w:rPr>
        <w:t>×××</w:t>
      </w:r>
    </w:p>
    <w:p w14:paraId="627752A7">
      <w:r>
        <w:rPr>
          <w:rFonts w:hint="eastAsia"/>
        </w:rPr>
        <w:t xml:space="preserve">    成  员：</w:t>
      </w:r>
      <w:r>
        <w:rPr>
          <w:rFonts w:hint="eastAsia" w:ascii="仿宋_GB2312"/>
          <w:bCs/>
          <w:szCs w:val="32"/>
        </w:rPr>
        <w:t>×××、×××</w:t>
      </w:r>
      <w:r>
        <w:rPr>
          <w:rFonts w:hint="eastAsia"/>
          <w:bCs/>
          <w:color w:val="000000"/>
          <w:szCs w:val="32"/>
        </w:rPr>
        <w:t>、</w:t>
      </w:r>
      <w:r>
        <w:rPr>
          <w:rFonts w:hint="eastAsia" w:ascii="仿宋_GB2312"/>
          <w:bCs/>
          <w:szCs w:val="32"/>
        </w:rPr>
        <w:t>×××</w:t>
      </w:r>
    </w:p>
    <w:p w14:paraId="227415AE">
      <w:pPr>
        <w:rPr>
          <w:rFonts w:ascii="楷体_GB2312" w:eastAsia="楷体_GB2312"/>
        </w:rPr>
      </w:pPr>
      <w:r>
        <w:rPr>
          <w:rFonts w:hint="eastAsia" w:ascii="楷体_GB2312" w:eastAsia="楷体_GB2312"/>
        </w:rPr>
        <w:t xml:space="preserve">    （二）</w:t>
      </w:r>
      <w:r>
        <w:rPr>
          <w:rFonts w:hint="eastAsia"/>
          <w:szCs w:val="32"/>
        </w:rPr>
        <w:t>×××</w:t>
      </w:r>
      <w:r>
        <w:rPr>
          <w:rFonts w:hint="eastAsia" w:ascii="楷体_GB2312" w:eastAsia="楷体_GB2312"/>
        </w:rPr>
        <w:t>小组</w:t>
      </w:r>
    </w:p>
    <w:p w14:paraId="0E4130DF">
      <w:pPr>
        <w:ind w:firstLine="615"/>
        <w:rPr>
          <w:rFonts w:ascii="仿宋_GB2312"/>
          <w:bCs/>
          <w:szCs w:val="32"/>
        </w:rPr>
      </w:pPr>
      <w:r>
        <w:rPr>
          <w:rFonts w:hint="eastAsia"/>
        </w:rPr>
        <w:t>组  长：</w:t>
      </w:r>
      <w:r>
        <w:rPr>
          <w:rFonts w:hint="eastAsia" w:ascii="仿宋_GB2312"/>
          <w:bCs/>
          <w:szCs w:val="32"/>
        </w:rPr>
        <w:t>×××</w:t>
      </w:r>
    </w:p>
    <w:p w14:paraId="114F0452">
      <w:pPr>
        <w:ind w:firstLine="615"/>
        <w:rPr>
          <w:rFonts w:ascii="仿宋_GB2312"/>
          <w:bCs/>
          <w:szCs w:val="32"/>
        </w:rPr>
      </w:pPr>
      <w:r>
        <w:rPr>
          <w:rFonts w:hint="eastAsia"/>
        </w:rPr>
        <w:t>成  员：</w:t>
      </w:r>
      <w:r>
        <w:rPr>
          <w:rFonts w:hint="eastAsia" w:ascii="仿宋_GB2312"/>
          <w:bCs/>
          <w:szCs w:val="32"/>
        </w:rPr>
        <w:t>×××</w:t>
      </w:r>
      <w:r>
        <w:rPr>
          <w:rFonts w:hint="eastAsia"/>
          <w:szCs w:val="32"/>
        </w:rPr>
        <w:t>、</w:t>
      </w:r>
      <w:r>
        <w:rPr>
          <w:rFonts w:hint="eastAsia" w:ascii="仿宋_GB2312"/>
          <w:bCs/>
          <w:szCs w:val="32"/>
        </w:rPr>
        <w:t>×××</w:t>
      </w:r>
      <w:r>
        <w:rPr>
          <w:rFonts w:hint="eastAsia"/>
          <w:bCs/>
          <w:color w:val="000000"/>
          <w:szCs w:val="32"/>
        </w:rPr>
        <w:t>、</w:t>
      </w:r>
      <w:r>
        <w:rPr>
          <w:rFonts w:hint="eastAsia" w:ascii="仿宋_GB2312"/>
          <w:bCs/>
          <w:szCs w:val="32"/>
        </w:rPr>
        <w:t>×××</w:t>
      </w:r>
    </w:p>
    <w:p w14:paraId="2BAD8860">
      <w:pPr>
        <w:tabs>
          <w:tab w:val="left" w:pos="312"/>
        </w:tabs>
        <w:autoSpaceDE w:val="0"/>
        <w:autoSpaceDN w:val="0"/>
        <w:adjustRightInd w:val="0"/>
        <w:ind w:firstLine="636" w:firstLineChars="199"/>
        <w:rPr>
          <w:rFonts w:ascii="黑体" w:eastAsia="黑体"/>
        </w:rPr>
      </w:pPr>
      <w:r>
        <w:rPr>
          <w:rFonts w:hint="eastAsia" w:ascii="黑体" w:eastAsia="黑体"/>
        </w:rPr>
        <w:t>十、任务分工：</w:t>
      </w:r>
    </w:p>
    <w:p w14:paraId="42A19CD5">
      <w:pPr>
        <w:ind w:firstLine="640"/>
        <w:rPr>
          <w:szCs w:val="32"/>
        </w:rPr>
      </w:pPr>
      <w:r>
        <w:rPr>
          <w:szCs w:val="32"/>
        </w:rPr>
        <w:t>（一）</w:t>
      </w:r>
      <w:r>
        <w:rPr>
          <w:rFonts w:hint="eastAsia" w:ascii="仿宋_GB2312"/>
          <w:bCs/>
          <w:szCs w:val="32"/>
        </w:rPr>
        <w:t>××××××××××××××××××</w:t>
      </w:r>
      <w:r>
        <w:rPr>
          <w:rFonts w:hint="eastAsia"/>
          <w:szCs w:val="32"/>
        </w:rPr>
        <w:t>。</w:t>
      </w:r>
    </w:p>
    <w:p w14:paraId="6E28037B">
      <w:pPr>
        <w:ind w:firstLine="640"/>
        <w:rPr>
          <w:szCs w:val="32"/>
        </w:rPr>
      </w:pPr>
      <w:r>
        <w:rPr>
          <w:rFonts w:hint="eastAsia"/>
          <w:szCs w:val="32"/>
        </w:rPr>
        <w:t>（二）</w:t>
      </w:r>
      <w:r>
        <w:rPr>
          <w:rFonts w:hint="eastAsia" w:ascii="仿宋_GB2312"/>
          <w:bCs/>
          <w:szCs w:val="32"/>
        </w:rPr>
        <w:t>××××××××××××××××××</w:t>
      </w:r>
      <w:r>
        <w:rPr>
          <w:rFonts w:hint="eastAsia"/>
          <w:szCs w:val="32"/>
        </w:rPr>
        <w:t>。</w:t>
      </w:r>
    </w:p>
    <w:p w14:paraId="5F0A970E">
      <w:pPr>
        <w:ind w:firstLine="640"/>
        <w:rPr>
          <w:szCs w:val="32"/>
        </w:rPr>
      </w:pPr>
      <w:r>
        <w:rPr>
          <w:rFonts w:hint="eastAsia"/>
          <w:szCs w:val="32"/>
        </w:rPr>
        <w:t>（三）</w:t>
      </w:r>
      <w:r>
        <w:rPr>
          <w:rFonts w:hint="eastAsia" w:ascii="仿宋_GB2312"/>
          <w:bCs/>
          <w:szCs w:val="32"/>
        </w:rPr>
        <w:t>××××××××××××××××××</w:t>
      </w:r>
      <w:r>
        <w:rPr>
          <w:szCs w:val="32"/>
        </w:rPr>
        <w:t>。</w:t>
      </w:r>
    </w:p>
    <w:p w14:paraId="74D47319">
      <w:pPr>
        <w:ind w:firstLine="640"/>
        <w:rPr>
          <w:szCs w:val="32"/>
        </w:rPr>
      </w:pPr>
      <w:r>
        <w:rPr>
          <w:rFonts w:hint="eastAsia"/>
          <w:szCs w:val="32"/>
        </w:rPr>
        <w:t>（四）审计查</w:t>
      </w:r>
      <w:r>
        <w:rPr>
          <w:szCs w:val="32"/>
        </w:rPr>
        <w:t>账业务具体分工如下：</w:t>
      </w:r>
    </w:p>
    <w:tbl>
      <w:tblPr>
        <w:tblStyle w:val="10"/>
        <w:tblW w:w="878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4394"/>
        <w:gridCol w:w="1742"/>
        <w:gridCol w:w="1801"/>
      </w:tblGrid>
      <w:tr w14:paraId="34FFD540">
        <w:trPr>
          <w:jc w:val="center"/>
        </w:trPr>
        <w:tc>
          <w:tcPr>
            <w:tcW w:w="852" w:type="dxa"/>
            <w:vAlign w:val="center"/>
          </w:tcPr>
          <w:p w14:paraId="7700A3F8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序号</w:t>
            </w:r>
          </w:p>
        </w:tc>
        <w:tc>
          <w:tcPr>
            <w:tcW w:w="4394" w:type="dxa"/>
            <w:vAlign w:val="center"/>
          </w:tcPr>
          <w:p w14:paraId="5B4DB7C1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 xml:space="preserve">审  </w:t>
            </w:r>
            <w:r>
              <w:rPr>
                <w:rFonts w:ascii="黑体" w:eastAsia="黑体"/>
                <w:sz w:val="28"/>
                <w:szCs w:val="28"/>
              </w:rPr>
              <w:t xml:space="preserve"> </w:t>
            </w:r>
            <w:r>
              <w:rPr>
                <w:rFonts w:hint="eastAsia" w:ascii="黑体" w:eastAsia="黑体"/>
                <w:sz w:val="28"/>
                <w:szCs w:val="28"/>
              </w:rPr>
              <w:t xml:space="preserve">计 </w:t>
            </w:r>
            <w:r>
              <w:rPr>
                <w:rFonts w:ascii="黑体" w:eastAsia="黑体"/>
                <w:sz w:val="28"/>
                <w:szCs w:val="28"/>
              </w:rPr>
              <w:t xml:space="preserve"> </w:t>
            </w:r>
            <w:r>
              <w:rPr>
                <w:rFonts w:hint="eastAsia" w:ascii="黑体" w:eastAsia="黑体"/>
                <w:sz w:val="28"/>
                <w:szCs w:val="28"/>
              </w:rPr>
              <w:t xml:space="preserve"> 内 </w:t>
            </w:r>
            <w:r>
              <w:rPr>
                <w:rFonts w:ascii="黑体" w:eastAsia="黑体"/>
                <w:sz w:val="28"/>
                <w:szCs w:val="28"/>
              </w:rPr>
              <w:t xml:space="preserve"> </w:t>
            </w:r>
            <w:r>
              <w:rPr>
                <w:rFonts w:hint="eastAsia" w:ascii="黑体" w:eastAsia="黑体"/>
                <w:sz w:val="28"/>
                <w:szCs w:val="28"/>
              </w:rPr>
              <w:t>容</w:t>
            </w:r>
          </w:p>
        </w:tc>
        <w:tc>
          <w:tcPr>
            <w:tcW w:w="1742" w:type="dxa"/>
            <w:vAlign w:val="center"/>
          </w:tcPr>
          <w:p w14:paraId="1C4D1647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人员分工</w:t>
            </w:r>
          </w:p>
        </w:tc>
        <w:tc>
          <w:tcPr>
            <w:tcW w:w="1801" w:type="dxa"/>
            <w:vAlign w:val="center"/>
          </w:tcPr>
          <w:p w14:paraId="216F4334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备  注</w:t>
            </w:r>
          </w:p>
        </w:tc>
      </w:tr>
      <w:tr w14:paraId="64FEF3C1">
        <w:trPr>
          <w:trHeight w:val="561" w:hRule="atLeast"/>
          <w:jc w:val="center"/>
        </w:trPr>
        <w:tc>
          <w:tcPr>
            <w:tcW w:w="852" w:type="dxa"/>
            <w:vAlign w:val="center"/>
          </w:tcPr>
          <w:p w14:paraId="2BC35A10">
            <w:pPr>
              <w:spacing w:line="500" w:lineRule="exact"/>
              <w:jc w:val="center"/>
              <w:rPr>
                <w:rFonts w:ascii="楷体_GB2312" w:hAnsi="宋体" w:eastAsia="楷体_GB2312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sz w:val="28"/>
                <w:szCs w:val="28"/>
              </w:rPr>
              <w:t>1</w:t>
            </w:r>
          </w:p>
        </w:tc>
        <w:tc>
          <w:tcPr>
            <w:tcW w:w="4394" w:type="dxa"/>
            <w:vAlign w:val="center"/>
          </w:tcPr>
          <w:p w14:paraId="0FE5FBCA">
            <w:pPr>
              <w:spacing w:line="50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××××××××××××</w:t>
            </w:r>
          </w:p>
        </w:tc>
        <w:tc>
          <w:tcPr>
            <w:tcW w:w="1742" w:type="dxa"/>
            <w:vAlign w:val="center"/>
          </w:tcPr>
          <w:p w14:paraId="5989605B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</w:t>
            </w:r>
          </w:p>
        </w:tc>
        <w:tc>
          <w:tcPr>
            <w:tcW w:w="1801" w:type="dxa"/>
            <w:vAlign w:val="center"/>
          </w:tcPr>
          <w:p w14:paraId="1FCE320A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12B5C942">
        <w:trPr>
          <w:jc w:val="center"/>
        </w:trPr>
        <w:tc>
          <w:tcPr>
            <w:tcW w:w="852" w:type="dxa"/>
            <w:vAlign w:val="center"/>
          </w:tcPr>
          <w:p w14:paraId="34FA8CC6">
            <w:pPr>
              <w:spacing w:line="400" w:lineRule="exact"/>
              <w:jc w:val="center"/>
              <w:rPr>
                <w:rFonts w:ascii="楷体_GB2312" w:hAnsi="宋体" w:eastAsia="楷体_GB2312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sz w:val="28"/>
                <w:szCs w:val="28"/>
              </w:rPr>
              <w:t>2</w:t>
            </w:r>
          </w:p>
        </w:tc>
        <w:tc>
          <w:tcPr>
            <w:tcW w:w="4394" w:type="dxa"/>
            <w:vAlign w:val="center"/>
          </w:tcPr>
          <w:p w14:paraId="59E80EF8">
            <w:pPr>
              <w:spacing w:line="40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××××××××××××</w:t>
            </w:r>
          </w:p>
        </w:tc>
        <w:tc>
          <w:tcPr>
            <w:tcW w:w="1742" w:type="dxa"/>
            <w:vAlign w:val="center"/>
          </w:tcPr>
          <w:p w14:paraId="7CF3C2D3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</w:t>
            </w:r>
          </w:p>
        </w:tc>
        <w:tc>
          <w:tcPr>
            <w:tcW w:w="1801" w:type="dxa"/>
            <w:vAlign w:val="center"/>
          </w:tcPr>
          <w:p w14:paraId="69D22B43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4DFA89E4">
        <w:trPr>
          <w:jc w:val="center"/>
        </w:trPr>
        <w:tc>
          <w:tcPr>
            <w:tcW w:w="852" w:type="dxa"/>
            <w:vAlign w:val="center"/>
          </w:tcPr>
          <w:p w14:paraId="206FD8D3">
            <w:pPr>
              <w:spacing w:line="400" w:lineRule="exact"/>
              <w:jc w:val="center"/>
              <w:rPr>
                <w:rFonts w:ascii="楷体_GB2312" w:hAnsi="宋体" w:eastAsia="楷体_GB2312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sz w:val="28"/>
                <w:szCs w:val="28"/>
              </w:rPr>
              <w:t>3</w:t>
            </w:r>
          </w:p>
        </w:tc>
        <w:tc>
          <w:tcPr>
            <w:tcW w:w="4394" w:type="dxa"/>
            <w:vAlign w:val="center"/>
          </w:tcPr>
          <w:p w14:paraId="77D2F22A">
            <w:pPr>
              <w:spacing w:line="40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××××××××××××</w:t>
            </w:r>
          </w:p>
        </w:tc>
        <w:tc>
          <w:tcPr>
            <w:tcW w:w="1742" w:type="dxa"/>
            <w:vAlign w:val="center"/>
          </w:tcPr>
          <w:p w14:paraId="765DDD41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</w:t>
            </w:r>
          </w:p>
        </w:tc>
        <w:tc>
          <w:tcPr>
            <w:tcW w:w="1801" w:type="dxa"/>
            <w:vAlign w:val="center"/>
          </w:tcPr>
          <w:p w14:paraId="19B29355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3F1CC16B">
        <w:trPr>
          <w:jc w:val="center"/>
        </w:trPr>
        <w:tc>
          <w:tcPr>
            <w:tcW w:w="852" w:type="dxa"/>
            <w:vAlign w:val="center"/>
          </w:tcPr>
          <w:p w14:paraId="1CE815BF">
            <w:pPr>
              <w:spacing w:line="400" w:lineRule="exact"/>
              <w:jc w:val="center"/>
              <w:rPr>
                <w:rFonts w:ascii="楷体_GB2312" w:hAnsi="宋体" w:eastAsia="楷体_GB2312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sz w:val="28"/>
                <w:szCs w:val="28"/>
              </w:rPr>
              <w:t>4</w:t>
            </w:r>
          </w:p>
        </w:tc>
        <w:tc>
          <w:tcPr>
            <w:tcW w:w="4394" w:type="dxa"/>
            <w:vAlign w:val="center"/>
          </w:tcPr>
          <w:p w14:paraId="18F12FA5">
            <w:pPr>
              <w:spacing w:line="40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××××××××××××</w:t>
            </w:r>
          </w:p>
        </w:tc>
        <w:tc>
          <w:tcPr>
            <w:tcW w:w="1742" w:type="dxa"/>
            <w:vAlign w:val="center"/>
          </w:tcPr>
          <w:p w14:paraId="1F982CA1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</w:t>
            </w:r>
          </w:p>
        </w:tc>
        <w:tc>
          <w:tcPr>
            <w:tcW w:w="1801" w:type="dxa"/>
            <w:vAlign w:val="center"/>
          </w:tcPr>
          <w:p w14:paraId="4A179579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7DE6B5D6">
        <w:trPr>
          <w:jc w:val="center"/>
        </w:trPr>
        <w:tc>
          <w:tcPr>
            <w:tcW w:w="852" w:type="dxa"/>
            <w:vAlign w:val="center"/>
          </w:tcPr>
          <w:p w14:paraId="233230A3">
            <w:pPr>
              <w:spacing w:line="400" w:lineRule="exact"/>
              <w:jc w:val="center"/>
              <w:rPr>
                <w:rFonts w:ascii="楷体_GB2312" w:hAnsi="宋体" w:eastAsia="楷体_GB2312"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sz w:val="28"/>
                <w:szCs w:val="28"/>
              </w:rPr>
              <w:t>5</w:t>
            </w:r>
          </w:p>
        </w:tc>
        <w:tc>
          <w:tcPr>
            <w:tcW w:w="4394" w:type="dxa"/>
            <w:vAlign w:val="center"/>
          </w:tcPr>
          <w:p w14:paraId="7F9AB108">
            <w:pPr>
              <w:spacing w:line="400" w:lineRule="exact"/>
              <w:jc w:val="center"/>
              <w:rPr>
                <w:rFonts w:ascii="仿宋_GB2312" w:hAnsi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××××××××××××</w:t>
            </w:r>
          </w:p>
        </w:tc>
        <w:tc>
          <w:tcPr>
            <w:tcW w:w="1742" w:type="dxa"/>
            <w:vAlign w:val="center"/>
          </w:tcPr>
          <w:p w14:paraId="5E9E23EE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仿宋_GB2312" w:hAnsi="宋体"/>
                <w:sz w:val="28"/>
                <w:szCs w:val="28"/>
              </w:rPr>
              <w:t>×××</w:t>
            </w:r>
          </w:p>
        </w:tc>
        <w:tc>
          <w:tcPr>
            <w:tcW w:w="1801" w:type="dxa"/>
            <w:vAlign w:val="center"/>
          </w:tcPr>
          <w:p w14:paraId="1D3E670F">
            <w:pPr>
              <w:spacing w:line="500" w:lineRule="exact"/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</w:tr>
      <w:tr w14:paraId="40177548">
        <w:trPr>
          <w:trHeight w:val="425" w:hRule="atLeast"/>
          <w:jc w:val="center"/>
        </w:trPr>
        <w:tc>
          <w:tcPr>
            <w:tcW w:w="852" w:type="dxa"/>
            <w:vAlign w:val="center"/>
          </w:tcPr>
          <w:p w14:paraId="7D719F6A">
            <w:pPr>
              <w:spacing w:line="5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……</w:t>
            </w:r>
          </w:p>
        </w:tc>
        <w:tc>
          <w:tcPr>
            <w:tcW w:w="4394" w:type="dxa"/>
            <w:vAlign w:val="center"/>
          </w:tcPr>
          <w:p w14:paraId="21D83AF7">
            <w:pPr>
              <w:spacing w:line="500" w:lineRule="exact"/>
              <w:ind w:firstLine="420" w:firstLineChars="150"/>
              <w:jc w:val="left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………………</w:t>
            </w:r>
          </w:p>
        </w:tc>
        <w:tc>
          <w:tcPr>
            <w:tcW w:w="1742" w:type="dxa"/>
            <w:vAlign w:val="center"/>
          </w:tcPr>
          <w:p w14:paraId="6DF0CAD6">
            <w:pPr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……</w:t>
            </w:r>
          </w:p>
        </w:tc>
        <w:tc>
          <w:tcPr>
            <w:tcW w:w="1801" w:type="dxa"/>
            <w:vAlign w:val="center"/>
          </w:tcPr>
          <w:p w14:paraId="3D601D53">
            <w:pPr>
              <w:spacing w:line="500" w:lineRule="exact"/>
              <w:jc w:val="center"/>
              <w:rPr>
                <w:sz w:val="28"/>
                <w:szCs w:val="28"/>
              </w:rPr>
            </w:pPr>
          </w:p>
        </w:tc>
      </w:tr>
    </w:tbl>
    <w:p w14:paraId="6D377D78">
      <w:pPr>
        <w:tabs>
          <w:tab w:val="left" w:pos="1404"/>
        </w:tabs>
        <w:autoSpaceDE w:val="0"/>
        <w:autoSpaceDN w:val="0"/>
        <w:adjustRightInd w:val="0"/>
        <w:spacing w:line="460" w:lineRule="exact"/>
        <w:jc w:val="left"/>
        <w:rPr>
          <w:sz w:val="28"/>
          <w:szCs w:val="28"/>
        </w:rPr>
      </w:pPr>
      <w:r>
        <w:rPr>
          <w:b/>
          <w:sz w:val="28"/>
          <w:szCs w:val="28"/>
        </w:rPr>
        <w:t>说明：</w:t>
      </w:r>
      <w:r>
        <w:rPr>
          <w:sz w:val="28"/>
          <w:szCs w:val="28"/>
        </w:rPr>
        <w:t>临时增加的任务，根据任务进展情况和工作量大小由</w:t>
      </w:r>
      <w:r>
        <w:rPr>
          <w:rFonts w:hint="eastAsia"/>
          <w:sz w:val="28"/>
          <w:szCs w:val="28"/>
        </w:rPr>
        <w:t>组长、</w:t>
      </w:r>
      <w:r>
        <w:rPr>
          <w:sz w:val="28"/>
          <w:szCs w:val="28"/>
        </w:rPr>
        <w:t>副组长或主审可进行适当调整安排。</w:t>
      </w:r>
    </w:p>
    <w:p w14:paraId="00C19ECE">
      <w:pPr>
        <w:autoSpaceDE w:val="0"/>
        <w:autoSpaceDN w:val="0"/>
        <w:adjustRightInd w:val="0"/>
        <w:spacing w:line="480" w:lineRule="exact"/>
        <w:ind w:firstLine="640" w:firstLineChars="200"/>
        <w:jc w:val="left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</w:rPr>
        <w:t>十一、预定的审计起止工作时间</w:t>
      </w:r>
    </w:p>
    <w:tbl>
      <w:tblPr>
        <w:tblStyle w:val="10"/>
        <w:tblW w:w="89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4029"/>
        <w:gridCol w:w="3105"/>
      </w:tblGrid>
      <w:tr w14:paraId="004A2F94">
        <w:trPr>
          <w:jc w:val="center"/>
        </w:trPr>
        <w:tc>
          <w:tcPr>
            <w:tcW w:w="1841" w:type="dxa"/>
            <w:vAlign w:val="center"/>
          </w:tcPr>
          <w:p w14:paraId="332BBA9F">
            <w:pPr>
              <w:spacing w:line="48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项目实施阶段</w:t>
            </w:r>
          </w:p>
        </w:tc>
        <w:tc>
          <w:tcPr>
            <w:tcW w:w="4029" w:type="dxa"/>
            <w:vAlign w:val="center"/>
          </w:tcPr>
          <w:p w14:paraId="61E64C5B">
            <w:pPr>
              <w:spacing w:line="48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时  间  安  排</w:t>
            </w:r>
          </w:p>
        </w:tc>
        <w:tc>
          <w:tcPr>
            <w:tcW w:w="3105" w:type="dxa"/>
            <w:vAlign w:val="center"/>
          </w:tcPr>
          <w:p w14:paraId="1B35BE98">
            <w:pPr>
              <w:spacing w:line="48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 xml:space="preserve">工  作  任  务 </w:t>
            </w:r>
          </w:p>
        </w:tc>
      </w:tr>
      <w:tr w14:paraId="03581E42">
        <w:trPr>
          <w:trHeight w:val="478" w:hRule="atLeast"/>
          <w:jc w:val="center"/>
        </w:trPr>
        <w:tc>
          <w:tcPr>
            <w:tcW w:w="1841" w:type="dxa"/>
            <w:vAlign w:val="center"/>
          </w:tcPr>
          <w:p w14:paraId="64B2A9E4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第一阶段</w:t>
            </w:r>
          </w:p>
        </w:tc>
        <w:tc>
          <w:tcPr>
            <w:tcW w:w="4029" w:type="dxa"/>
            <w:vAlign w:val="center"/>
          </w:tcPr>
          <w:p w14:paraId="50645242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日—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</w:t>
            </w:r>
          </w:p>
        </w:tc>
        <w:tc>
          <w:tcPr>
            <w:tcW w:w="3105" w:type="dxa"/>
            <w:vAlign w:val="center"/>
          </w:tcPr>
          <w:p w14:paraId="27EEBCA2">
            <w:pPr>
              <w:spacing w:line="48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审计调查和制定方案</w:t>
            </w:r>
          </w:p>
        </w:tc>
      </w:tr>
      <w:tr w14:paraId="560D20F9">
        <w:trPr>
          <w:trHeight w:val="885" w:hRule="atLeast"/>
          <w:jc w:val="center"/>
        </w:trPr>
        <w:tc>
          <w:tcPr>
            <w:tcW w:w="1841" w:type="dxa"/>
            <w:vAlign w:val="center"/>
          </w:tcPr>
          <w:p w14:paraId="32D4FB56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第二阶段</w:t>
            </w:r>
          </w:p>
        </w:tc>
        <w:tc>
          <w:tcPr>
            <w:tcW w:w="4029" w:type="dxa"/>
            <w:vAlign w:val="center"/>
          </w:tcPr>
          <w:p w14:paraId="3AD0DF96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日—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</w:t>
            </w:r>
          </w:p>
        </w:tc>
        <w:tc>
          <w:tcPr>
            <w:tcW w:w="3105" w:type="dxa"/>
            <w:vAlign w:val="center"/>
          </w:tcPr>
          <w:p w14:paraId="47723633">
            <w:pPr>
              <w:spacing w:line="36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召开进点会、审计谈话、现场审计、编写并向主审提交审计工作底稿</w:t>
            </w:r>
          </w:p>
        </w:tc>
      </w:tr>
      <w:tr w14:paraId="77D0890D">
        <w:trPr>
          <w:jc w:val="center"/>
        </w:trPr>
        <w:tc>
          <w:tcPr>
            <w:tcW w:w="1841" w:type="dxa"/>
            <w:vAlign w:val="center"/>
          </w:tcPr>
          <w:p w14:paraId="6EA9B593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第三阶段</w:t>
            </w:r>
          </w:p>
        </w:tc>
        <w:tc>
          <w:tcPr>
            <w:tcW w:w="4029" w:type="dxa"/>
            <w:vAlign w:val="center"/>
          </w:tcPr>
          <w:p w14:paraId="7B975006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日—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</w:t>
            </w:r>
          </w:p>
        </w:tc>
        <w:tc>
          <w:tcPr>
            <w:tcW w:w="3105" w:type="dxa"/>
            <w:vAlign w:val="center"/>
          </w:tcPr>
          <w:p w14:paraId="7E561BCC">
            <w:pPr>
              <w:spacing w:line="36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草拟和修改审计报告征求意见稿</w:t>
            </w:r>
          </w:p>
        </w:tc>
      </w:tr>
      <w:tr w14:paraId="13404E66">
        <w:trPr>
          <w:trHeight w:val="540" w:hRule="atLeast"/>
          <w:jc w:val="center"/>
        </w:trPr>
        <w:tc>
          <w:tcPr>
            <w:tcW w:w="1841" w:type="dxa"/>
            <w:vAlign w:val="center"/>
          </w:tcPr>
          <w:p w14:paraId="45BF2C3B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第四阶段</w:t>
            </w:r>
          </w:p>
        </w:tc>
        <w:tc>
          <w:tcPr>
            <w:tcW w:w="4029" w:type="dxa"/>
            <w:vAlign w:val="center"/>
          </w:tcPr>
          <w:p w14:paraId="5EA7D6F0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日—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</w:t>
            </w:r>
          </w:p>
        </w:tc>
        <w:tc>
          <w:tcPr>
            <w:tcW w:w="3105" w:type="dxa"/>
            <w:vAlign w:val="center"/>
          </w:tcPr>
          <w:p w14:paraId="2AAA8EE1">
            <w:pPr>
              <w:spacing w:line="36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审计报告征求被审计单位意见、反馈审计意见</w:t>
            </w:r>
          </w:p>
        </w:tc>
      </w:tr>
      <w:tr w14:paraId="201FE732">
        <w:trPr>
          <w:trHeight w:val="600" w:hRule="atLeast"/>
          <w:jc w:val="center"/>
        </w:trPr>
        <w:tc>
          <w:tcPr>
            <w:tcW w:w="1841" w:type="dxa"/>
            <w:tcBorders>
              <w:bottom w:val="single" w:color="auto" w:sz="4" w:space="0"/>
            </w:tcBorders>
            <w:vAlign w:val="center"/>
          </w:tcPr>
          <w:p w14:paraId="615CFFD9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第五阶段</w:t>
            </w:r>
          </w:p>
        </w:tc>
        <w:tc>
          <w:tcPr>
            <w:tcW w:w="4029" w:type="dxa"/>
            <w:tcBorders>
              <w:bottom w:val="single" w:color="auto" w:sz="4" w:space="0"/>
            </w:tcBorders>
            <w:vAlign w:val="center"/>
          </w:tcPr>
          <w:p w14:paraId="13C0C621">
            <w:pPr>
              <w:spacing w:line="4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日—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 w:ascii="仿宋_GB2312"/>
                <w:bCs/>
                <w:sz w:val="28"/>
                <w:szCs w:val="28"/>
              </w:rPr>
              <w:t>××</w:t>
            </w:r>
            <w:r>
              <w:rPr>
                <w:sz w:val="28"/>
                <w:szCs w:val="28"/>
              </w:rPr>
              <w:t>日</w:t>
            </w:r>
          </w:p>
        </w:tc>
        <w:tc>
          <w:tcPr>
            <w:tcW w:w="3105" w:type="dxa"/>
            <w:tcBorders>
              <w:bottom w:val="single" w:color="auto" w:sz="4" w:space="0"/>
            </w:tcBorders>
            <w:vAlign w:val="center"/>
          </w:tcPr>
          <w:p w14:paraId="020E38C3">
            <w:pPr>
              <w:spacing w:line="36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起草审计报告送相关部门征求意见并下达审计意见</w:t>
            </w:r>
          </w:p>
        </w:tc>
      </w:tr>
    </w:tbl>
    <w:p w14:paraId="20D6F8D7">
      <w:pPr>
        <w:autoSpaceDE w:val="0"/>
        <w:autoSpaceDN w:val="0"/>
        <w:adjustRightInd w:val="0"/>
        <w:spacing w:line="46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</w:rPr>
        <w:t>十二、审计工作要求：</w:t>
      </w:r>
    </w:p>
    <w:p w14:paraId="308D1DFD">
      <w:pPr>
        <w:autoSpaceDE w:val="0"/>
        <w:autoSpaceDN w:val="0"/>
        <w:adjustRightInd w:val="0"/>
        <w:spacing w:line="540" w:lineRule="exact"/>
        <w:ind w:firstLine="640" w:firstLineChars="200"/>
      </w:pPr>
      <w:r>
        <w:rPr>
          <w:rFonts w:hint="eastAsia" w:ascii="楷体_GB2312" w:eastAsia="楷体_GB2312"/>
        </w:rPr>
        <w:t>（一）</w:t>
      </w:r>
      <w:r>
        <w:rPr>
          <w:rFonts w:hint="eastAsia" w:ascii="仿宋_GB2312"/>
          <w:bCs/>
          <w:szCs w:val="32"/>
        </w:rPr>
        <w:t>××××××××××××××××××××××××××××××××××××××××××××××××××××××</w:t>
      </w:r>
      <w:r>
        <w:t>。</w:t>
      </w:r>
    </w:p>
    <w:p w14:paraId="5504D692">
      <w:pPr>
        <w:autoSpaceDE w:val="0"/>
        <w:autoSpaceDN w:val="0"/>
        <w:adjustRightInd w:val="0"/>
        <w:spacing w:line="540" w:lineRule="exact"/>
        <w:ind w:firstLine="640" w:firstLineChars="200"/>
      </w:pPr>
      <w:r>
        <w:rPr>
          <w:rFonts w:hint="eastAsia" w:ascii="楷体_GB2312" w:eastAsia="楷体_GB2312"/>
        </w:rPr>
        <w:t>（二）</w:t>
      </w:r>
      <w:r>
        <w:rPr>
          <w:rFonts w:hint="eastAsia" w:ascii="仿宋_GB2312"/>
          <w:bCs/>
          <w:szCs w:val="32"/>
        </w:rPr>
        <w:t>××××××××××××××××××××××××××××××××××××××××××××××××××××××</w:t>
      </w:r>
      <w:r>
        <w:t>。</w:t>
      </w:r>
    </w:p>
    <w:p w14:paraId="36659ECC">
      <w:pPr>
        <w:autoSpaceDE w:val="0"/>
        <w:autoSpaceDN w:val="0"/>
        <w:adjustRightInd w:val="0"/>
        <w:spacing w:line="540" w:lineRule="exact"/>
        <w:ind w:firstLine="640" w:firstLineChars="200"/>
      </w:pPr>
      <w:r>
        <w:rPr>
          <w:rFonts w:hint="eastAsia" w:ascii="楷体_GB2312" w:eastAsia="楷体_GB2312"/>
        </w:rPr>
        <w:t>（三）</w:t>
      </w:r>
      <w:r>
        <w:rPr>
          <w:rFonts w:hint="eastAsia" w:ascii="仿宋_GB2312"/>
          <w:bCs/>
          <w:szCs w:val="32"/>
        </w:rPr>
        <w:t>××××××××××××××××××××××××××××××××××××××××××××××××××××××</w:t>
      </w:r>
      <w:r>
        <w:t>。</w:t>
      </w:r>
    </w:p>
    <w:p w14:paraId="66BD0196">
      <w:pPr>
        <w:autoSpaceDE w:val="0"/>
        <w:autoSpaceDN w:val="0"/>
        <w:adjustRightInd w:val="0"/>
        <w:spacing w:line="500" w:lineRule="exact"/>
        <w:jc w:val="left"/>
        <w:rPr>
          <w:rFonts w:ascii="黑体" w:eastAsia="黑体"/>
          <w:szCs w:val="32"/>
        </w:rPr>
      </w:pPr>
    </w:p>
    <w:p w14:paraId="11347A77">
      <w:pPr>
        <w:autoSpaceDE w:val="0"/>
        <w:autoSpaceDN w:val="0"/>
        <w:adjustRightInd w:val="0"/>
        <w:spacing w:line="500" w:lineRule="exact"/>
        <w:jc w:val="left"/>
        <w:rPr>
          <w:rFonts w:ascii="黑体" w:eastAsia="黑体"/>
          <w:szCs w:val="32"/>
        </w:rPr>
      </w:pPr>
    </w:p>
    <w:p w14:paraId="3CEE2852">
      <w:pPr>
        <w:autoSpaceDE w:val="0"/>
        <w:autoSpaceDN w:val="0"/>
        <w:adjustRightInd w:val="0"/>
        <w:spacing w:line="500" w:lineRule="exact"/>
        <w:jc w:val="left"/>
        <w:rPr>
          <w:rFonts w:ascii="黑体" w:eastAsia="黑体"/>
          <w:szCs w:val="32"/>
        </w:rPr>
      </w:pPr>
    </w:p>
    <w:p w14:paraId="460B1713">
      <w:pPr>
        <w:spacing w:line="600" w:lineRule="exact"/>
        <w:ind w:right="1600" w:rightChars="500" w:firstLine="4800" w:firstLineChars="1500"/>
        <w:jc w:val="left"/>
        <w:rPr>
          <w:rFonts w:ascii="仿宋_GB2312"/>
          <w:szCs w:val="32"/>
        </w:rPr>
      </w:pPr>
      <w:r>
        <w:rPr>
          <w:rFonts w:hint="eastAsia" w:ascii="仿宋_GB2312"/>
          <w:szCs w:val="32"/>
        </w:rPr>
        <w:t>审　计　组</w:t>
      </w:r>
    </w:p>
    <w:p w14:paraId="79A3A4A7">
      <w:pPr>
        <w:autoSpaceDE w:val="0"/>
        <w:autoSpaceDN w:val="0"/>
        <w:adjustRightInd w:val="0"/>
        <w:spacing w:line="500" w:lineRule="exact"/>
        <w:ind w:firstLine="4160" w:firstLineChars="1300"/>
        <w:jc w:val="left"/>
        <w:rPr>
          <w:rFonts w:ascii="黑体" w:eastAsia="黑体"/>
          <w:szCs w:val="32"/>
        </w:rPr>
      </w:pPr>
      <w:r>
        <w:rPr>
          <w:rFonts w:hint="eastAsia" w:ascii="仿宋_GB2312"/>
          <w:szCs w:val="32"/>
        </w:rPr>
        <w:t>××××年××月××日</w:t>
      </w:r>
    </w:p>
    <w:p w14:paraId="67BD3B83">
      <w:pPr>
        <w:pStyle w:val="3"/>
        <w:rPr>
          <w:rStyle w:val="13"/>
        </w:rPr>
      </w:pPr>
    </w:p>
    <w:sectPr>
      <w:pgSz w:w="11906" w:h="16838"/>
      <w:pgMar w:top="2041" w:right="1531" w:bottom="2041" w:left="1531" w:header="851" w:footer="992" w:gutter="0"/>
      <w:cols w:space="425" w:num="1"/>
      <w:docGrid w:type="lines"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方正舒体"/>
    <w:panose1 w:val="02010601030101010101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_GBK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60"/>
  <w:drawingGridVerticalSpacing w:val="435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73FF2"/>
    <w:rsid w:val="000722EA"/>
    <w:rsid w:val="000F64A9"/>
    <w:rsid w:val="0018786F"/>
    <w:rsid w:val="001B2566"/>
    <w:rsid w:val="001B2D79"/>
    <w:rsid w:val="002B0468"/>
    <w:rsid w:val="00312548"/>
    <w:rsid w:val="003F463A"/>
    <w:rsid w:val="004039EA"/>
    <w:rsid w:val="0045658E"/>
    <w:rsid w:val="004607AA"/>
    <w:rsid w:val="00494CE9"/>
    <w:rsid w:val="004A13CE"/>
    <w:rsid w:val="004E7D7F"/>
    <w:rsid w:val="00584A33"/>
    <w:rsid w:val="00665107"/>
    <w:rsid w:val="007060F6"/>
    <w:rsid w:val="00780FC8"/>
    <w:rsid w:val="007A0A38"/>
    <w:rsid w:val="00805170"/>
    <w:rsid w:val="00885232"/>
    <w:rsid w:val="008C5298"/>
    <w:rsid w:val="008D5EA2"/>
    <w:rsid w:val="008E44A5"/>
    <w:rsid w:val="00921EE0"/>
    <w:rsid w:val="009D1ED8"/>
    <w:rsid w:val="00A84F01"/>
    <w:rsid w:val="00AC6BD8"/>
    <w:rsid w:val="00B06E92"/>
    <w:rsid w:val="00B4745D"/>
    <w:rsid w:val="00B51BD5"/>
    <w:rsid w:val="00B5678B"/>
    <w:rsid w:val="00B707A4"/>
    <w:rsid w:val="00CD664D"/>
    <w:rsid w:val="00D34122"/>
    <w:rsid w:val="00E52A5B"/>
    <w:rsid w:val="00E608D0"/>
    <w:rsid w:val="00F81855"/>
    <w:rsid w:val="00FF3F22"/>
    <w:rsid w:val="075772D5"/>
    <w:rsid w:val="25573FF2"/>
    <w:rsid w:val="69E3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0" w:semiHidden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0" w:semiHidden="0" w:name="Strong"/>
    <w:lsdException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jc w:val="center"/>
      <w:outlineLvl w:val="0"/>
    </w:pPr>
    <w:rPr>
      <w:rFonts w:eastAsia="方正小标宋简体"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qFormat/>
    <w:uiPriority w:val="0"/>
    <w:pPr>
      <w:widowControl/>
      <w:jc w:val="left"/>
      <w:outlineLvl w:val="1"/>
    </w:pPr>
    <w:rPr>
      <w:rFonts w:ascii="宋体" w:hAnsi="宋体" w:eastAsia="楷体_GB2312" w:cs="宋体"/>
      <w:bCs/>
      <w:kern w:val="0"/>
      <w:szCs w:val="36"/>
    </w:rPr>
  </w:style>
  <w:style w:type="paragraph" w:styleId="4">
    <w:name w:val="heading 3"/>
    <w:basedOn w:val="1"/>
    <w:next w:val="1"/>
    <w:link w:val="17"/>
    <w:unhideWhenUsed/>
    <w:locked/>
    <w:uiPriority w:val="0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nhideWhenUsed/>
    <w:qFormat/>
    <w:uiPriority w:val="99"/>
    <w:pPr>
      <w:ind w:firstLine="420" w:firstLineChars="200"/>
    </w:pPr>
  </w:style>
  <w:style w:type="paragraph" w:styleId="6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7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21"/>
    <w:qFormat/>
    <w:locked/>
    <w:uiPriority w:val="0"/>
    <w:pPr>
      <w:jc w:val="left"/>
      <w:outlineLvl w:val="1"/>
    </w:pPr>
    <w:rPr>
      <w:rFonts w:eastAsia="黑体" w:asciiTheme="majorHAnsi" w:hAnsiTheme="majorHAnsi" w:cstheme="majorBidi"/>
      <w:bCs/>
      <w:kern w:val="28"/>
      <w:szCs w:val="32"/>
    </w:rPr>
  </w:style>
  <w:style w:type="paragraph" w:styleId="9">
    <w:name w:val="Title"/>
    <w:basedOn w:val="1"/>
    <w:next w:val="1"/>
    <w:link w:val="15"/>
    <w:qFormat/>
    <w:locked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Cs w:val="32"/>
    </w:rPr>
  </w:style>
  <w:style w:type="character" w:styleId="12">
    <w:name w:val="Strong"/>
    <w:uiPriority w:val="0"/>
    <w:rPr>
      <w:b/>
    </w:rPr>
  </w:style>
  <w:style w:type="character" w:styleId="13">
    <w:name w:val="Emphasis"/>
    <w:basedOn w:val="11"/>
    <w:locked/>
    <w:uiPriority w:val="0"/>
    <w:rPr>
      <w:rFonts w:eastAsia="仿宋_GB2312"/>
      <w:iCs/>
      <w:sz w:val="32"/>
    </w:rPr>
  </w:style>
  <w:style w:type="character" w:customStyle="1" w:styleId="14">
    <w:name w:val="标题 1 Char"/>
    <w:basedOn w:val="11"/>
    <w:link w:val="2"/>
    <w:uiPriority w:val="0"/>
    <w:rPr>
      <w:rFonts w:eastAsia="方正小标宋简体"/>
      <w:bCs/>
      <w:kern w:val="44"/>
      <w:sz w:val="44"/>
      <w:szCs w:val="44"/>
    </w:rPr>
  </w:style>
  <w:style w:type="character" w:customStyle="1" w:styleId="15">
    <w:name w:val="标题 Char"/>
    <w:basedOn w:val="11"/>
    <w:link w:val="9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16">
    <w:name w:val="标题 2 Char"/>
    <w:basedOn w:val="11"/>
    <w:link w:val="3"/>
    <w:qFormat/>
    <w:uiPriority w:val="0"/>
    <w:rPr>
      <w:rFonts w:ascii="宋体" w:hAnsi="宋体" w:eastAsia="楷体_GB2312" w:cs="宋体"/>
      <w:bCs/>
      <w:sz w:val="32"/>
      <w:szCs w:val="36"/>
    </w:rPr>
  </w:style>
  <w:style w:type="character" w:customStyle="1" w:styleId="17">
    <w:name w:val="标题 3 Char"/>
    <w:basedOn w:val="11"/>
    <w:link w:val="4"/>
    <w:semiHidden/>
    <w:qFormat/>
    <w:uiPriority w:val="0"/>
    <w:rPr>
      <w:rFonts w:eastAsia="仿宋_GB2312"/>
      <w:b/>
      <w:bCs/>
      <w:kern w:val="2"/>
      <w:sz w:val="32"/>
      <w:szCs w:val="32"/>
    </w:rPr>
  </w:style>
  <w:style w:type="paragraph" w:customStyle="1" w:styleId="18">
    <w:name w:val="无间隔1"/>
    <w:qFormat/>
    <w:uiPriority w:val="1"/>
    <w:pPr>
      <w:widowControl w:val="0"/>
      <w:spacing w:before="100" w:beforeAutospacing="1" w:after="100" w:afterAutospacing="1" w:line="560" w:lineRule="exact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正文 公安厅"/>
    <w:basedOn w:val="1"/>
    <w:link w:val="20"/>
    <w:qFormat/>
    <w:uiPriority w:val="0"/>
    <w:pPr>
      <w:spacing w:line="550" w:lineRule="exact"/>
      <w:ind w:firstLine="630" w:firstLineChars="197"/>
    </w:pPr>
    <w:rPr>
      <w:rFonts w:eastAsia="方正仿宋_GBK"/>
      <w:szCs w:val="32"/>
    </w:rPr>
  </w:style>
  <w:style w:type="character" w:customStyle="1" w:styleId="20">
    <w:name w:val="正文 公安厅 Char"/>
    <w:link w:val="19"/>
    <w:qFormat/>
    <w:uiPriority w:val="0"/>
    <w:rPr>
      <w:rFonts w:eastAsia="方正仿宋_GBK"/>
      <w:kern w:val="2"/>
      <w:sz w:val="32"/>
      <w:szCs w:val="32"/>
    </w:rPr>
  </w:style>
  <w:style w:type="character" w:customStyle="1" w:styleId="21">
    <w:name w:val="副标题 Char"/>
    <w:basedOn w:val="11"/>
    <w:link w:val="8"/>
    <w:uiPriority w:val="0"/>
    <w:rPr>
      <w:rFonts w:eastAsia="黑体" w:asciiTheme="majorHAnsi" w:hAnsiTheme="majorHAnsi" w:cstheme="majorBidi"/>
      <w:bCs/>
      <w:kern w:val="28"/>
      <w:sz w:val="32"/>
      <w:szCs w:val="32"/>
    </w:rPr>
  </w:style>
  <w:style w:type="character" w:customStyle="1" w:styleId="22">
    <w:name w:val="页眉 Char"/>
    <w:basedOn w:val="11"/>
    <w:link w:val="7"/>
    <w:uiPriority w:val="99"/>
    <w:rPr>
      <w:rFonts w:eastAsia="仿宋_GB2312"/>
      <w:kern w:val="2"/>
      <w:sz w:val="18"/>
      <w:szCs w:val="18"/>
    </w:rPr>
  </w:style>
  <w:style w:type="character" w:customStyle="1" w:styleId="23">
    <w:name w:val="页脚 Char"/>
    <w:basedOn w:val="11"/>
    <w:link w:val="6"/>
    <w:uiPriority w:val="99"/>
    <w:rPr>
      <w:rFonts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esktop\&#20989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函</Template>
  <Pages>4</Pages>
  <Words>257</Words>
  <Characters>1470</Characters>
  <Lines>12</Lines>
  <Paragraphs>3</Paragraphs>
  <TotalTime>4</TotalTime>
  <ScaleCrop>false</ScaleCrop>
  <LinksUpToDate>false</LinksUpToDate>
  <CharactersWithSpaces>1724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2023-08-07T08:25:00Z</dcterms:created>
  <dc:creator>pc</dc:creator>
  <cp:lastModifiedBy>laosuye</cp:lastModifiedBy>
  <cp:lastPrinted>2023-09-01T07:20:00Z</cp:lastPrinted>
  <dcterms:modified xsi:type="dcterms:W3CDTF">2026-07-14T03:18:51Z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3316DCBB7CD545539E4A4CA13DB5BAC3_12</vt:lpwstr>
  </property>
</Properties>
</file>