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B8" w:rsidRDefault="003311F5">
      <w:pPr>
        <w:spacing w:after="120"/>
        <w:rPr>
          <w:b/>
          <w:sz w:val="24"/>
          <w:szCs w:val="24"/>
        </w:rPr>
      </w:pPr>
      <w:r>
        <w:rPr>
          <w:b/>
          <w:sz w:val="24"/>
          <w:szCs w:val="24"/>
        </w:rPr>
        <w:t>[Introduction]</w:t>
      </w:r>
    </w:p>
    <w:p w:rsidR="007E2FB8" w:rsidRDefault="003311F5">
      <w:pPr>
        <w:spacing w:after="120"/>
        <w:rPr>
          <w:sz w:val="24"/>
          <w:szCs w:val="24"/>
        </w:rPr>
      </w:pPr>
      <w:r>
        <w:rPr>
          <w:sz w:val="24"/>
          <w:szCs w:val="24"/>
        </w:rPr>
        <w:t xml:space="preserve">In this paper we are going to perform a profitability analysis for vending machines usage across three different </w:t>
      </w:r>
      <w:proofErr w:type="gramStart"/>
      <w:r>
        <w:rPr>
          <w:sz w:val="24"/>
          <w:szCs w:val="24"/>
        </w:rPr>
        <w:t>sectors :</w:t>
      </w:r>
      <w:proofErr w:type="gramEnd"/>
      <w:r>
        <w:rPr>
          <w:sz w:val="24"/>
          <w:szCs w:val="24"/>
        </w:rPr>
        <w:t xml:space="preserve"> Schools, Malls, and Companies.  We have based our analysis on a sample dataset that should represent a basic overview of the overall </w:t>
      </w:r>
      <w:r>
        <w:rPr>
          <w:sz w:val="24"/>
          <w:szCs w:val="24"/>
        </w:rPr>
        <w:t>distributions of vending machines usages.  The main objective of our analysis is to find patterns within the usage recording and draw some conclusions and provide the decision makers with suggestions for better utilization of resources.</w:t>
      </w:r>
    </w:p>
    <w:p w:rsidR="007E2FB8" w:rsidRDefault="007E2FB8">
      <w:pPr>
        <w:spacing w:after="120"/>
        <w:rPr>
          <w:sz w:val="24"/>
          <w:szCs w:val="24"/>
        </w:rPr>
      </w:pPr>
    </w:p>
    <w:p w:rsidR="007E2FB8" w:rsidRDefault="003311F5">
      <w:pPr>
        <w:spacing w:after="120"/>
        <w:rPr>
          <w:b/>
          <w:sz w:val="24"/>
          <w:szCs w:val="24"/>
        </w:rPr>
      </w:pPr>
      <w:r>
        <w:rPr>
          <w:b/>
          <w:sz w:val="24"/>
          <w:szCs w:val="24"/>
        </w:rPr>
        <w:t>[Dataset]</w:t>
      </w:r>
    </w:p>
    <w:p w:rsidR="007E2FB8" w:rsidRDefault="003311F5">
      <w:pPr>
        <w:spacing w:after="120"/>
        <w:rPr>
          <w:sz w:val="24"/>
          <w:szCs w:val="24"/>
        </w:rPr>
      </w:pPr>
      <w:r>
        <w:rPr>
          <w:sz w:val="24"/>
          <w:szCs w:val="24"/>
        </w:rPr>
        <w:t>The data</w:t>
      </w:r>
      <w:r>
        <w:rPr>
          <w:sz w:val="24"/>
          <w:szCs w:val="24"/>
        </w:rPr>
        <w:t>set we have used is star schema database with three dimensions: Time, Location and Product.    The fact table has some recording for the usage of the vending machine which is the core of this analysis.  The usage data stored are the number of items restock</w:t>
      </w:r>
      <w:r>
        <w:rPr>
          <w:sz w:val="24"/>
          <w:szCs w:val="24"/>
        </w:rPr>
        <w:t xml:space="preserve">ed to the vending machine and the number of items that are expired and need to be </w:t>
      </w:r>
      <w:proofErr w:type="spellStart"/>
      <w:r>
        <w:rPr>
          <w:sz w:val="24"/>
          <w:szCs w:val="24"/>
        </w:rPr>
        <w:t>staled</w:t>
      </w:r>
      <w:proofErr w:type="spellEnd"/>
      <w:r>
        <w:rPr>
          <w:sz w:val="24"/>
          <w:szCs w:val="24"/>
        </w:rPr>
        <w:t>.</w:t>
      </w:r>
    </w:p>
    <w:p w:rsidR="007E2FB8" w:rsidRDefault="003311F5">
      <w:pPr>
        <w:spacing w:after="120"/>
        <w:rPr>
          <w:sz w:val="24"/>
          <w:szCs w:val="24"/>
        </w:rPr>
      </w:pPr>
      <w:r>
        <w:rPr>
          <w:noProof/>
          <w:sz w:val="24"/>
          <w:szCs w:val="24"/>
          <w:lang w:val="en-US"/>
        </w:rPr>
        <w:drawing>
          <wp:inline distT="114300" distB="114300" distL="114300" distR="114300">
            <wp:extent cx="5943600" cy="3467100"/>
            <wp:effectExtent l="0" t="0" r="0" b="0"/>
            <wp:docPr id="7" name="image15.png" descr="Screenshot_20170911_145125.png"/>
            <wp:cNvGraphicFramePr/>
            <a:graphic xmlns:a="http://schemas.openxmlformats.org/drawingml/2006/main">
              <a:graphicData uri="http://schemas.openxmlformats.org/drawingml/2006/picture">
                <pic:pic xmlns:pic="http://schemas.openxmlformats.org/drawingml/2006/picture">
                  <pic:nvPicPr>
                    <pic:cNvPr id="0" name="image15.png" descr="Screenshot_20170911_145125.png"/>
                    <pic:cNvPicPr preferRelativeResize="0"/>
                  </pic:nvPicPr>
                  <pic:blipFill>
                    <a:blip r:embed="rId7"/>
                    <a:srcRect/>
                    <a:stretch>
                      <a:fillRect/>
                    </a:stretch>
                  </pic:blipFill>
                  <pic:spPr>
                    <a:xfrm>
                      <a:off x="0" y="0"/>
                      <a:ext cx="5943600" cy="3467100"/>
                    </a:xfrm>
                    <a:prstGeom prst="rect">
                      <a:avLst/>
                    </a:prstGeom>
                    <a:ln/>
                  </pic:spPr>
                </pic:pic>
              </a:graphicData>
            </a:graphic>
          </wp:inline>
        </w:drawing>
      </w:r>
    </w:p>
    <w:p w:rsidR="007E2FB8" w:rsidRDefault="007E2FB8">
      <w:pPr>
        <w:spacing w:after="120"/>
        <w:rPr>
          <w:sz w:val="24"/>
          <w:szCs w:val="24"/>
        </w:rPr>
      </w:pPr>
    </w:p>
    <w:p w:rsidR="007E2FB8" w:rsidRDefault="003311F5">
      <w:pPr>
        <w:spacing w:after="120"/>
        <w:rPr>
          <w:b/>
          <w:sz w:val="24"/>
          <w:szCs w:val="24"/>
        </w:rPr>
      </w:pPr>
      <w:r>
        <w:rPr>
          <w:b/>
          <w:sz w:val="24"/>
          <w:szCs w:val="24"/>
        </w:rPr>
        <w:t>[Methods]</w:t>
      </w:r>
    </w:p>
    <w:p w:rsidR="007E2FB8" w:rsidRDefault="003311F5">
      <w:pPr>
        <w:spacing w:after="120"/>
        <w:rPr>
          <w:sz w:val="24"/>
          <w:szCs w:val="24"/>
        </w:rPr>
      </w:pPr>
      <w:r>
        <w:rPr>
          <w:sz w:val="24"/>
          <w:szCs w:val="24"/>
        </w:rPr>
        <w:t xml:space="preserve">In our analysis we have used different methods to </w:t>
      </w:r>
      <w:proofErr w:type="spellStart"/>
      <w:r>
        <w:rPr>
          <w:sz w:val="24"/>
          <w:szCs w:val="24"/>
        </w:rPr>
        <w:t>analyse</w:t>
      </w:r>
      <w:proofErr w:type="spellEnd"/>
      <w:r>
        <w:rPr>
          <w:sz w:val="24"/>
          <w:szCs w:val="24"/>
        </w:rPr>
        <w:t xml:space="preserve"> the data and gather insights. Essentially, we have used the built in tools within Microsoft Exc</w:t>
      </w:r>
      <w:r>
        <w:rPr>
          <w:sz w:val="24"/>
          <w:szCs w:val="24"/>
        </w:rPr>
        <w:t xml:space="preserve">el software to </w:t>
      </w:r>
      <w:proofErr w:type="spellStart"/>
      <w:r>
        <w:rPr>
          <w:sz w:val="24"/>
          <w:szCs w:val="24"/>
        </w:rPr>
        <w:t>analyse</w:t>
      </w:r>
      <w:proofErr w:type="spellEnd"/>
      <w:r>
        <w:rPr>
          <w:sz w:val="24"/>
          <w:szCs w:val="24"/>
        </w:rPr>
        <w:t xml:space="preserve"> the data. Also, we have used programming scripting with Python and Pandas Library to perform data analysis. We have used a package called </w:t>
      </w:r>
      <w:proofErr w:type="spellStart"/>
      <w:r>
        <w:rPr>
          <w:sz w:val="24"/>
          <w:szCs w:val="24"/>
        </w:rPr>
        <w:t>pandasql</w:t>
      </w:r>
      <w:proofErr w:type="spellEnd"/>
      <w:r>
        <w:rPr>
          <w:sz w:val="24"/>
          <w:szCs w:val="24"/>
        </w:rPr>
        <w:t xml:space="preserve"> to incorporate </w:t>
      </w:r>
      <w:r>
        <w:rPr>
          <w:sz w:val="24"/>
          <w:szCs w:val="24"/>
        </w:rPr>
        <w:lastRenderedPageBreak/>
        <w:t>classical SQL query language to query the data frame directly and print</w:t>
      </w:r>
      <w:r>
        <w:rPr>
          <w:sz w:val="24"/>
          <w:szCs w:val="24"/>
        </w:rPr>
        <w:t xml:space="preserve"> out tables and draw charts. To represent the analysis, we created interactive dashboards in </w:t>
      </w:r>
      <w:proofErr w:type="spellStart"/>
      <w:proofErr w:type="gramStart"/>
      <w:r>
        <w:rPr>
          <w:sz w:val="24"/>
          <w:szCs w:val="24"/>
        </w:rPr>
        <w:t>a</w:t>
      </w:r>
      <w:proofErr w:type="spellEnd"/>
      <w:proofErr w:type="gramEnd"/>
      <w:r>
        <w:rPr>
          <w:sz w:val="24"/>
          <w:szCs w:val="24"/>
        </w:rPr>
        <w:t xml:space="preserve"> open source BI tool called </w:t>
      </w:r>
      <w:proofErr w:type="spellStart"/>
      <w:r>
        <w:rPr>
          <w:sz w:val="24"/>
          <w:szCs w:val="24"/>
        </w:rPr>
        <w:t>WideStage</w:t>
      </w:r>
      <w:proofErr w:type="spellEnd"/>
      <w:r>
        <w:rPr>
          <w:sz w:val="24"/>
          <w:szCs w:val="24"/>
        </w:rPr>
        <w:t xml:space="preserve">. We used a </w:t>
      </w:r>
      <w:proofErr w:type="spellStart"/>
      <w:r>
        <w:rPr>
          <w:sz w:val="24"/>
          <w:szCs w:val="24"/>
        </w:rPr>
        <w:t>mysql</w:t>
      </w:r>
      <w:proofErr w:type="spellEnd"/>
      <w:r>
        <w:rPr>
          <w:sz w:val="24"/>
          <w:szCs w:val="24"/>
        </w:rPr>
        <w:t xml:space="preserve"> database as the backend for the dashboards. The dashboards would give the flexibility for the manager to dr</w:t>
      </w:r>
      <w:r>
        <w:rPr>
          <w:sz w:val="24"/>
          <w:szCs w:val="24"/>
        </w:rPr>
        <w:t xml:space="preserve">ill down to a granular level. For Example, the below dashboard allows the user to select the location and the profit from all the machine at that location is given broken down by the product and their share in the profit for the location.  </w:t>
      </w:r>
      <w:r>
        <w:rPr>
          <w:noProof/>
          <w:sz w:val="24"/>
          <w:szCs w:val="24"/>
          <w:lang w:val="en-US"/>
        </w:rPr>
        <w:drawing>
          <wp:inline distT="114300" distB="114300" distL="114300" distR="114300">
            <wp:extent cx="6140178" cy="2528888"/>
            <wp:effectExtent l="0" t="0" r="0" b="0"/>
            <wp:docPr id="2" name="image9.png" descr="Screenshot_20170911_015325.png"/>
            <wp:cNvGraphicFramePr/>
            <a:graphic xmlns:a="http://schemas.openxmlformats.org/drawingml/2006/main">
              <a:graphicData uri="http://schemas.openxmlformats.org/drawingml/2006/picture">
                <pic:pic xmlns:pic="http://schemas.openxmlformats.org/drawingml/2006/picture">
                  <pic:nvPicPr>
                    <pic:cNvPr id="0" name="image9.png" descr="Screenshot_20170911_015325.png"/>
                    <pic:cNvPicPr preferRelativeResize="0"/>
                  </pic:nvPicPr>
                  <pic:blipFill>
                    <a:blip r:embed="rId8"/>
                    <a:srcRect/>
                    <a:stretch>
                      <a:fillRect/>
                    </a:stretch>
                  </pic:blipFill>
                  <pic:spPr>
                    <a:xfrm>
                      <a:off x="0" y="0"/>
                      <a:ext cx="6140178" cy="2528888"/>
                    </a:xfrm>
                    <a:prstGeom prst="rect">
                      <a:avLst/>
                    </a:prstGeom>
                    <a:ln/>
                  </pic:spPr>
                </pic:pic>
              </a:graphicData>
            </a:graphic>
          </wp:inline>
        </w:drawing>
      </w:r>
    </w:p>
    <w:p w:rsidR="007E2FB8" w:rsidRDefault="007E2FB8">
      <w:pPr>
        <w:spacing w:after="120"/>
        <w:rPr>
          <w:sz w:val="24"/>
          <w:szCs w:val="24"/>
        </w:rPr>
      </w:pPr>
    </w:p>
    <w:p w:rsidR="007E2FB8" w:rsidRDefault="003311F5">
      <w:pPr>
        <w:spacing w:after="120"/>
        <w:rPr>
          <w:b/>
          <w:sz w:val="24"/>
          <w:szCs w:val="24"/>
        </w:rPr>
      </w:pPr>
      <w:r>
        <w:rPr>
          <w:b/>
          <w:sz w:val="24"/>
          <w:szCs w:val="24"/>
        </w:rPr>
        <w:t>[Results]</w:t>
      </w:r>
    </w:p>
    <w:p w:rsidR="007E2FB8" w:rsidRDefault="003311F5">
      <w:pPr>
        <w:spacing w:after="160" w:line="259" w:lineRule="auto"/>
        <w:rPr>
          <w:sz w:val="24"/>
          <w:szCs w:val="24"/>
        </w:rPr>
      </w:pPr>
      <w:r>
        <w:rPr>
          <w:rFonts w:ascii="Calibri" w:eastAsia="Calibri" w:hAnsi="Calibri" w:cs="Calibri"/>
          <w:b/>
          <w:sz w:val="24"/>
          <w:szCs w:val="24"/>
        </w:rPr>
        <w:t xml:space="preserve">   </w:t>
      </w:r>
      <w:r>
        <w:rPr>
          <w:sz w:val="24"/>
          <w:szCs w:val="24"/>
        </w:rPr>
        <w:t xml:space="preserve">Firstly, we have compared the usage patterns for different vending machines at WPI and measured their profitability turns out that there are three machines with the highest profitability which are one in 1st floor at the Gym and two of them are in the 2nd </w:t>
      </w:r>
      <w:r>
        <w:rPr>
          <w:sz w:val="24"/>
          <w:szCs w:val="24"/>
        </w:rPr>
        <w:t xml:space="preserve">floor of Washburn Building.   On the other hand the machines with least profitability are two in 2nd Floor of the library and one in 2nd floor of Washburn Building.  It seems one of the machine at   2nd floor of Washburn Building was making way more money </w:t>
      </w:r>
      <w:r>
        <w:rPr>
          <w:sz w:val="24"/>
          <w:szCs w:val="24"/>
        </w:rPr>
        <w:t>than the other. The reason might be the accessibility of snack vs drinks.</w:t>
      </w:r>
    </w:p>
    <w:p w:rsidR="007E2FB8" w:rsidRDefault="0063290C">
      <w:pPr>
        <w:spacing w:after="120"/>
        <w:rPr>
          <w:sz w:val="24"/>
          <w:szCs w:val="24"/>
        </w:rPr>
      </w:pPr>
      <w:r>
        <w:rPr>
          <w:noProof/>
          <w:sz w:val="24"/>
          <w:szCs w:val="24"/>
          <w:lang w:val="en-US"/>
        </w:rPr>
        <w:drawing>
          <wp:inline distT="114300" distB="114300" distL="114300" distR="114300" wp14:anchorId="3A2AC639" wp14:editId="16034B0E">
            <wp:extent cx="3438525" cy="2066925"/>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9"/>
                    <a:srcRect/>
                    <a:stretch>
                      <a:fillRect/>
                    </a:stretch>
                  </pic:blipFill>
                  <pic:spPr>
                    <a:xfrm>
                      <a:off x="0" y="0"/>
                      <a:ext cx="3438525" cy="2066925"/>
                    </a:xfrm>
                    <a:prstGeom prst="rect">
                      <a:avLst/>
                    </a:prstGeom>
                    <a:ln/>
                  </pic:spPr>
                </pic:pic>
              </a:graphicData>
            </a:graphic>
          </wp:inline>
        </w:drawing>
      </w:r>
    </w:p>
    <w:p w:rsidR="007E2FB8" w:rsidRDefault="003311F5">
      <w:pPr>
        <w:spacing w:after="120"/>
        <w:ind w:left="720" w:hanging="360"/>
        <w:rPr>
          <w:sz w:val="24"/>
          <w:szCs w:val="24"/>
        </w:rPr>
      </w:pPr>
      <w:r>
        <w:rPr>
          <w:noProof/>
          <w:sz w:val="24"/>
          <w:szCs w:val="24"/>
          <w:lang w:val="en-US"/>
        </w:rPr>
        <w:lastRenderedPageBreak/>
        <w:drawing>
          <wp:inline distT="114300" distB="114300" distL="114300" distR="114300">
            <wp:extent cx="5943600" cy="21844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2184400"/>
                    </a:xfrm>
                    <a:prstGeom prst="rect">
                      <a:avLst/>
                    </a:prstGeom>
                    <a:ln/>
                  </pic:spPr>
                </pic:pic>
              </a:graphicData>
            </a:graphic>
          </wp:inline>
        </w:drawing>
      </w:r>
    </w:p>
    <w:p w:rsidR="007E2FB8" w:rsidRDefault="007E2FB8" w:rsidP="0063290C">
      <w:pPr>
        <w:spacing w:after="120"/>
        <w:rPr>
          <w:sz w:val="24"/>
          <w:szCs w:val="24"/>
        </w:rPr>
      </w:pPr>
    </w:p>
    <w:p w:rsidR="007E2FB8" w:rsidRDefault="003311F5">
      <w:pPr>
        <w:spacing w:after="120"/>
        <w:rPr>
          <w:sz w:val="24"/>
          <w:szCs w:val="24"/>
        </w:rPr>
      </w:pPr>
      <w:r>
        <w:rPr>
          <w:sz w:val="24"/>
          <w:szCs w:val="24"/>
        </w:rPr>
        <w:t xml:space="preserve">We also analyzed the different usage patterns across all different sectors (WPI </w:t>
      </w:r>
      <w:proofErr w:type="gramStart"/>
      <w:r>
        <w:rPr>
          <w:sz w:val="24"/>
          <w:szCs w:val="24"/>
        </w:rPr>
        <w:t>school</w:t>
      </w:r>
      <w:proofErr w:type="gramEnd"/>
      <w:r>
        <w:rPr>
          <w:sz w:val="24"/>
          <w:szCs w:val="24"/>
        </w:rPr>
        <w:t xml:space="preserve"> / Greendale Mall and The Hannover Insurance Company) and find some interesting patterns. </w:t>
      </w:r>
      <w:r>
        <w:rPr>
          <w:sz w:val="24"/>
          <w:szCs w:val="24"/>
        </w:rPr>
        <w:t xml:space="preserve">First when we want to </w:t>
      </w:r>
      <w:proofErr w:type="spellStart"/>
      <w:r>
        <w:rPr>
          <w:sz w:val="24"/>
          <w:szCs w:val="24"/>
        </w:rPr>
        <w:t>analyse</w:t>
      </w:r>
      <w:proofErr w:type="spellEnd"/>
      <w:r>
        <w:rPr>
          <w:sz w:val="24"/>
          <w:szCs w:val="24"/>
        </w:rPr>
        <w:t xml:space="preserve"> the usage records for these different sectors we had to correct the averaging numbers based on how many machines are in different sector because the number of machines are different. So the total sum values of restock and stal</w:t>
      </w:r>
      <w:r>
        <w:rPr>
          <w:sz w:val="24"/>
          <w:szCs w:val="24"/>
        </w:rPr>
        <w:t xml:space="preserve">e are divided by the number of machines in each sector.    </w:t>
      </w:r>
    </w:p>
    <w:p w:rsidR="007E2FB8" w:rsidRDefault="007E2FB8">
      <w:pPr>
        <w:spacing w:after="120"/>
        <w:rPr>
          <w:sz w:val="24"/>
          <w:szCs w:val="24"/>
        </w:rPr>
      </w:pPr>
    </w:p>
    <w:p w:rsidR="007E2FB8" w:rsidRDefault="003311F5">
      <w:pPr>
        <w:spacing w:after="120"/>
        <w:ind w:left="720" w:hanging="360"/>
        <w:rPr>
          <w:sz w:val="24"/>
          <w:szCs w:val="24"/>
        </w:rPr>
      </w:pPr>
      <w:r>
        <w:rPr>
          <w:noProof/>
          <w:sz w:val="24"/>
          <w:szCs w:val="24"/>
          <w:lang w:val="en-US"/>
        </w:rPr>
        <w:drawing>
          <wp:inline distT="114300" distB="114300" distL="114300" distR="114300">
            <wp:extent cx="5943600" cy="3937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393700"/>
                    </a:xfrm>
                    <a:prstGeom prst="rect">
                      <a:avLst/>
                    </a:prstGeom>
                    <a:ln/>
                  </pic:spPr>
                </pic:pic>
              </a:graphicData>
            </a:graphic>
          </wp:inline>
        </w:drawing>
      </w:r>
    </w:p>
    <w:p w:rsidR="007E2FB8" w:rsidRDefault="003311F5">
      <w:pPr>
        <w:spacing w:after="120"/>
        <w:rPr>
          <w:sz w:val="24"/>
          <w:szCs w:val="24"/>
        </w:rPr>
      </w:pPr>
      <w:r>
        <w:rPr>
          <w:sz w:val="24"/>
          <w:szCs w:val="24"/>
        </w:rPr>
        <w:t xml:space="preserve">From a side by side comparison, it </w:t>
      </w:r>
      <w:proofErr w:type="spellStart"/>
      <w:r>
        <w:rPr>
          <w:sz w:val="24"/>
          <w:szCs w:val="24"/>
        </w:rPr>
        <w:t>it</w:t>
      </w:r>
      <w:proofErr w:type="spellEnd"/>
      <w:r>
        <w:rPr>
          <w:sz w:val="24"/>
          <w:szCs w:val="24"/>
        </w:rPr>
        <w:t xml:space="preserve"> clear that school’s usage exceed others’ usage.</w:t>
      </w:r>
      <w:r>
        <w:rPr>
          <w:sz w:val="24"/>
          <w:szCs w:val="24"/>
        </w:rPr>
        <w:br/>
        <w:t xml:space="preserve"> </w:t>
      </w:r>
      <w:r>
        <w:rPr>
          <w:noProof/>
          <w:sz w:val="24"/>
          <w:szCs w:val="24"/>
          <w:lang w:val="en-US"/>
        </w:rPr>
        <w:drawing>
          <wp:inline distT="114300" distB="114300" distL="114300" distR="114300">
            <wp:extent cx="3286601" cy="1975602"/>
            <wp:effectExtent l="0" t="0" r="0" b="0"/>
            <wp:docPr id="3" name="image10.jpg" descr="usage.jpg"/>
            <wp:cNvGraphicFramePr/>
            <a:graphic xmlns:a="http://schemas.openxmlformats.org/drawingml/2006/main">
              <a:graphicData uri="http://schemas.openxmlformats.org/drawingml/2006/picture">
                <pic:pic xmlns:pic="http://schemas.openxmlformats.org/drawingml/2006/picture">
                  <pic:nvPicPr>
                    <pic:cNvPr id="0" name="image10.jpg" descr="usage.jpg"/>
                    <pic:cNvPicPr preferRelativeResize="0"/>
                  </pic:nvPicPr>
                  <pic:blipFill>
                    <a:blip r:embed="rId12"/>
                    <a:srcRect/>
                    <a:stretch>
                      <a:fillRect/>
                    </a:stretch>
                  </pic:blipFill>
                  <pic:spPr>
                    <a:xfrm>
                      <a:off x="0" y="0"/>
                      <a:ext cx="3286601" cy="1975602"/>
                    </a:xfrm>
                    <a:prstGeom prst="rect">
                      <a:avLst/>
                    </a:prstGeom>
                    <a:ln/>
                  </pic:spPr>
                </pic:pic>
              </a:graphicData>
            </a:graphic>
          </wp:inline>
        </w:drawing>
      </w:r>
      <w:r>
        <w:rPr>
          <w:sz w:val="24"/>
          <w:szCs w:val="24"/>
        </w:rPr>
        <w:br/>
        <w:t xml:space="preserve">What’s more, the chart of usage by location and machine category shows that the usage is equivalent for </w:t>
      </w:r>
      <w:r>
        <w:rPr>
          <w:sz w:val="24"/>
          <w:szCs w:val="24"/>
        </w:rPr>
        <w:t xml:space="preserve">snacks and drinks machines at school and company. However, </w:t>
      </w:r>
      <w:r>
        <w:rPr>
          <w:sz w:val="24"/>
          <w:szCs w:val="24"/>
        </w:rPr>
        <w:lastRenderedPageBreak/>
        <w:t>the usage at mall shows that people prefer to buy drinks.</w:t>
      </w:r>
      <w:r>
        <w:rPr>
          <w:sz w:val="24"/>
          <w:szCs w:val="24"/>
        </w:rPr>
        <w:br/>
      </w:r>
      <w:r>
        <w:rPr>
          <w:noProof/>
          <w:sz w:val="24"/>
          <w:szCs w:val="24"/>
          <w:lang w:val="en-US"/>
        </w:rPr>
        <w:drawing>
          <wp:inline distT="114300" distB="114300" distL="114300" distR="114300">
            <wp:extent cx="3438525" cy="2066925"/>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3438525" cy="2066925"/>
                    </a:xfrm>
                    <a:prstGeom prst="rect">
                      <a:avLst/>
                    </a:prstGeom>
                    <a:ln/>
                  </pic:spPr>
                </pic:pic>
              </a:graphicData>
            </a:graphic>
          </wp:inline>
        </w:drawing>
      </w:r>
    </w:p>
    <w:p w:rsidR="007E2FB8" w:rsidRDefault="003311F5">
      <w:pPr>
        <w:spacing w:after="120"/>
        <w:rPr>
          <w:sz w:val="24"/>
          <w:szCs w:val="24"/>
        </w:rPr>
      </w:pPr>
      <w:r>
        <w:rPr>
          <w:sz w:val="24"/>
          <w:szCs w:val="24"/>
        </w:rPr>
        <w:t xml:space="preserve">When we looked at the stale patterns across different sectors we found that the stale frequencies are about the same in WPI school and </w:t>
      </w:r>
      <w:proofErr w:type="spellStart"/>
      <w:proofErr w:type="gramStart"/>
      <w:r>
        <w:rPr>
          <w:sz w:val="24"/>
          <w:szCs w:val="24"/>
        </w:rPr>
        <w:t>gr</w:t>
      </w:r>
      <w:r>
        <w:rPr>
          <w:sz w:val="24"/>
          <w:szCs w:val="24"/>
        </w:rPr>
        <w:t>eendale</w:t>
      </w:r>
      <w:proofErr w:type="spellEnd"/>
      <w:proofErr w:type="gramEnd"/>
      <w:r>
        <w:rPr>
          <w:sz w:val="24"/>
          <w:szCs w:val="24"/>
        </w:rPr>
        <w:t xml:space="preserve"> mall. However, the stale amounts are way bigger in Hannover Insurance </w:t>
      </w:r>
      <w:proofErr w:type="gramStart"/>
      <w:r>
        <w:rPr>
          <w:sz w:val="24"/>
          <w:szCs w:val="24"/>
        </w:rPr>
        <w:t>company</w:t>
      </w:r>
      <w:proofErr w:type="gramEnd"/>
      <w:r>
        <w:rPr>
          <w:sz w:val="24"/>
          <w:szCs w:val="24"/>
        </w:rPr>
        <w:t>.</w:t>
      </w:r>
    </w:p>
    <w:p w:rsidR="007E2FB8" w:rsidRPr="0063290C" w:rsidRDefault="003311F5">
      <w:pPr>
        <w:spacing w:after="120"/>
        <w:rPr>
          <w:sz w:val="24"/>
          <w:szCs w:val="24"/>
        </w:rPr>
      </w:pPr>
      <w:r>
        <w:rPr>
          <w:noProof/>
          <w:sz w:val="24"/>
          <w:szCs w:val="24"/>
          <w:lang w:val="en-US"/>
        </w:rPr>
        <w:drawing>
          <wp:inline distT="114300" distB="114300" distL="114300" distR="114300">
            <wp:extent cx="3128963" cy="259905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28963" cy="2599058"/>
                    </a:xfrm>
                    <a:prstGeom prst="rect">
                      <a:avLst/>
                    </a:prstGeom>
                    <a:ln/>
                  </pic:spPr>
                </pic:pic>
              </a:graphicData>
            </a:graphic>
          </wp:inline>
        </w:drawing>
      </w:r>
    </w:p>
    <w:p w:rsidR="007E2FB8" w:rsidRPr="0063290C" w:rsidRDefault="0063290C" w:rsidP="0063290C">
      <w:pPr>
        <w:spacing w:after="120"/>
        <w:rPr>
          <w:sz w:val="24"/>
          <w:szCs w:val="24"/>
        </w:rPr>
      </w:pPr>
      <w:r w:rsidRPr="0063290C">
        <w:rPr>
          <w:sz w:val="24"/>
          <w:szCs w:val="24"/>
        </w:rPr>
        <w:t>Thirdly, we analyze the m</w:t>
      </w:r>
      <w:r w:rsidR="003311F5" w:rsidRPr="0063290C">
        <w:rPr>
          <w:sz w:val="24"/>
          <w:szCs w:val="24"/>
        </w:rPr>
        <w:t xml:space="preserve">achines differ by the </w:t>
      </w:r>
      <w:r w:rsidRPr="0063290C">
        <w:rPr>
          <w:sz w:val="24"/>
          <w:szCs w:val="24"/>
        </w:rPr>
        <w:t xml:space="preserve">sum </w:t>
      </w:r>
      <w:r w:rsidR="003311F5" w:rsidRPr="0063290C">
        <w:rPr>
          <w:sz w:val="24"/>
          <w:szCs w:val="24"/>
        </w:rPr>
        <w:t>number of stales.</w:t>
      </w:r>
    </w:p>
    <w:tbl>
      <w:tblPr>
        <w:tblStyle w:val="a"/>
        <w:tblW w:w="917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625"/>
        <w:gridCol w:w="2970"/>
        <w:gridCol w:w="810"/>
        <w:gridCol w:w="630"/>
        <w:gridCol w:w="3330"/>
        <w:gridCol w:w="810"/>
      </w:tblGrid>
      <w:tr w:rsidR="007E2FB8" w:rsidTr="007E2FB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proofErr w:type="spellStart"/>
            <w:r>
              <w:rPr>
                <w:rFonts w:ascii="Calibri" w:eastAsia="Calibri" w:hAnsi="Calibri" w:cs="Calibri"/>
              </w:rPr>
              <w:t>mac_id</w:t>
            </w:r>
            <w:proofErr w:type="spellEnd"/>
          </w:p>
        </w:tc>
        <w:tc>
          <w:tcPr>
            <w:tcW w:w="2970" w:type="dxa"/>
          </w:tcPr>
          <w:p w:rsidR="007E2FB8" w:rsidRDefault="003311F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mac_lcn_adrs_scnd_line</w:t>
            </w:r>
            <w:proofErr w:type="spellEnd"/>
          </w:p>
        </w:tc>
        <w:tc>
          <w:tcPr>
            <w:tcW w:w="810" w:type="dxa"/>
            <w:tcBorders>
              <w:right w:val="single" w:sz="18" w:space="0" w:color="000000"/>
            </w:tcBorders>
          </w:tcPr>
          <w:p w:rsidR="007E2FB8" w:rsidRDefault="003311F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Stales</w:t>
            </w:r>
          </w:p>
        </w:tc>
        <w:tc>
          <w:tcPr>
            <w:tcW w:w="630" w:type="dxa"/>
            <w:tcBorders>
              <w:left w:val="single" w:sz="18" w:space="0" w:color="000000"/>
            </w:tcBorders>
          </w:tcPr>
          <w:p w:rsidR="007E2FB8" w:rsidRDefault="003311F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mac_id</w:t>
            </w:r>
            <w:proofErr w:type="spellEnd"/>
          </w:p>
        </w:tc>
        <w:tc>
          <w:tcPr>
            <w:tcW w:w="3330" w:type="dxa"/>
          </w:tcPr>
          <w:p w:rsidR="007E2FB8" w:rsidRDefault="003311F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mac_lcn_adrs_scnd_line</w:t>
            </w:r>
            <w:proofErr w:type="spellEnd"/>
          </w:p>
        </w:tc>
        <w:tc>
          <w:tcPr>
            <w:tcW w:w="810" w:type="dxa"/>
          </w:tcPr>
          <w:p w:rsidR="007E2FB8" w:rsidRDefault="003311F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Stales</w:t>
            </w:r>
          </w:p>
        </w:tc>
        <w:bookmarkStart w:id="0" w:name="_GoBack"/>
        <w:bookmarkEnd w:id="0"/>
      </w:tr>
      <w:tr w:rsidR="007E2FB8" w:rsidTr="007E2FB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2</w:t>
            </w:r>
          </w:p>
        </w:tc>
        <w:tc>
          <w:tcPr>
            <w:tcW w:w="297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Borders>
              <w:right w:val="single" w:sz="18" w:space="0" w:color="000000"/>
            </w:tcBorders>
          </w:tcPr>
          <w:p w:rsidR="007E2FB8" w:rsidRDefault="003311F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w:t>
            </w:r>
          </w:p>
        </w:tc>
        <w:tc>
          <w:tcPr>
            <w:tcW w:w="333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7E2FB8" w:rsidRDefault="003311F5">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11</w:t>
            </w:r>
          </w:p>
        </w:tc>
      </w:tr>
      <w:tr w:rsidR="007E2FB8" w:rsidTr="007E2FB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5</w:t>
            </w:r>
          </w:p>
        </w:tc>
        <w:tc>
          <w:tcPr>
            <w:tcW w:w="297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Salisbury Lab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Borders>
              <w:right w:val="single" w:sz="18" w:space="0" w:color="000000"/>
            </w:tcBorders>
          </w:tcPr>
          <w:p w:rsidR="007E2FB8" w:rsidRDefault="003311F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7</w:t>
            </w:r>
          </w:p>
        </w:tc>
        <w:tc>
          <w:tcPr>
            <w:tcW w:w="333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Alumini</w:t>
            </w:r>
            <w:proofErr w:type="spellEnd"/>
            <w:r>
              <w:rPr>
                <w:rFonts w:ascii="Calibri" w:eastAsia="Calibri" w:hAnsi="Calibri" w:cs="Calibri"/>
              </w:rPr>
              <w:t xml:space="preserve"> Gym </w:t>
            </w:r>
            <w:proofErr w:type="spellStart"/>
            <w:r>
              <w:rPr>
                <w:rFonts w:ascii="Calibri" w:eastAsia="Calibri" w:hAnsi="Calibri" w:cs="Calibri"/>
              </w:rPr>
              <w:t>Bldg</w:t>
            </w:r>
            <w:proofErr w:type="spellEnd"/>
            <w:r>
              <w:rPr>
                <w:rFonts w:ascii="Calibri" w:eastAsia="Calibri" w:hAnsi="Calibri" w:cs="Calibri"/>
              </w:rPr>
              <w:t xml:space="preserve"> 1st floor</w:t>
            </w:r>
          </w:p>
        </w:tc>
        <w:tc>
          <w:tcPr>
            <w:tcW w:w="810" w:type="dxa"/>
          </w:tcPr>
          <w:p w:rsidR="007E2FB8" w:rsidRDefault="003311F5">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241</w:t>
            </w:r>
          </w:p>
        </w:tc>
      </w:tr>
      <w:tr w:rsidR="007E2FB8" w:rsidTr="007E2FB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8</w:t>
            </w:r>
          </w:p>
        </w:tc>
        <w:tc>
          <w:tcPr>
            <w:tcW w:w="297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Gordon Lib </w:t>
            </w:r>
            <w:proofErr w:type="spellStart"/>
            <w:r>
              <w:rPr>
                <w:rFonts w:ascii="Calibri" w:eastAsia="Calibri" w:hAnsi="Calibri" w:cs="Calibri"/>
              </w:rPr>
              <w:t>Bldg</w:t>
            </w:r>
            <w:proofErr w:type="spellEnd"/>
            <w:r>
              <w:rPr>
                <w:rFonts w:ascii="Calibri" w:eastAsia="Calibri" w:hAnsi="Calibri" w:cs="Calibri"/>
              </w:rPr>
              <w:t xml:space="preserve"> 3rdd floor</w:t>
            </w:r>
          </w:p>
        </w:tc>
        <w:tc>
          <w:tcPr>
            <w:tcW w:w="810" w:type="dxa"/>
            <w:tcBorders>
              <w:right w:val="single" w:sz="18" w:space="0" w:color="000000"/>
            </w:tcBorders>
          </w:tcPr>
          <w:p w:rsidR="007E2FB8" w:rsidRDefault="003311F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4</w:t>
            </w:r>
          </w:p>
        </w:tc>
        <w:tc>
          <w:tcPr>
            <w:tcW w:w="333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7E2FB8" w:rsidRDefault="003311F5">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292</w:t>
            </w:r>
          </w:p>
        </w:tc>
      </w:tr>
      <w:tr w:rsidR="007E2FB8" w:rsidTr="007E2FB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9</w:t>
            </w:r>
          </w:p>
        </w:tc>
        <w:tc>
          <w:tcPr>
            <w:tcW w:w="297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Gordon Lib </w:t>
            </w:r>
            <w:proofErr w:type="spellStart"/>
            <w:r>
              <w:rPr>
                <w:rFonts w:ascii="Calibri" w:eastAsia="Calibri" w:hAnsi="Calibri" w:cs="Calibri"/>
              </w:rPr>
              <w:t>Bldg</w:t>
            </w:r>
            <w:proofErr w:type="spellEnd"/>
            <w:r>
              <w:rPr>
                <w:rFonts w:ascii="Calibri" w:eastAsia="Calibri" w:hAnsi="Calibri" w:cs="Calibri"/>
              </w:rPr>
              <w:t xml:space="preserve"> 3rdd floor</w:t>
            </w:r>
          </w:p>
        </w:tc>
        <w:tc>
          <w:tcPr>
            <w:tcW w:w="810" w:type="dxa"/>
            <w:tcBorders>
              <w:right w:val="single" w:sz="18" w:space="0" w:color="000000"/>
            </w:tcBorders>
          </w:tcPr>
          <w:p w:rsidR="007E2FB8" w:rsidRDefault="003311F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3</w:t>
            </w:r>
          </w:p>
        </w:tc>
        <w:tc>
          <w:tcPr>
            <w:tcW w:w="333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7E2FB8" w:rsidRDefault="003311F5">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336</w:t>
            </w:r>
          </w:p>
        </w:tc>
      </w:tr>
      <w:tr w:rsidR="007E2FB8" w:rsidTr="007E2FB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11</w:t>
            </w:r>
          </w:p>
        </w:tc>
        <w:tc>
          <w:tcPr>
            <w:tcW w:w="297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Insrncs1st </w:t>
            </w:r>
            <w:proofErr w:type="spellStart"/>
            <w:r>
              <w:rPr>
                <w:rFonts w:ascii="Calibri" w:eastAsia="Calibri" w:hAnsi="Calibri" w:cs="Calibri"/>
              </w:rPr>
              <w:t>flr</w:t>
            </w:r>
            <w:proofErr w:type="spellEnd"/>
          </w:p>
        </w:tc>
        <w:tc>
          <w:tcPr>
            <w:tcW w:w="810" w:type="dxa"/>
            <w:tcBorders>
              <w:right w:val="single" w:sz="18" w:space="0" w:color="000000"/>
            </w:tcBorders>
          </w:tcPr>
          <w:p w:rsidR="007E2FB8" w:rsidRDefault="003311F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17</w:t>
            </w:r>
          </w:p>
        </w:tc>
        <w:tc>
          <w:tcPr>
            <w:tcW w:w="333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Greendale Mall Food </w:t>
            </w:r>
            <w:proofErr w:type="spellStart"/>
            <w:r>
              <w:rPr>
                <w:rFonts w:ascii="Calibri" w:eastAsia="Calibri" w:hAnsi="Calibri" w:cs="Calibri"/>
              </w:rPr>
              <w:t>crt</w:t>
            </w:r>
            <w:proofErr w:type="spellEnd"/>
          </w:p>
        </w:tc>
        <w:tc>
          <w:tcPr>
            <w:tcW w:w="810" w:type="dxa"/>
          </w:tcPr>
          <w:p w:rsidR="007E2FB8" w:rsidRDefault="003311F5">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572</w:t>
            </w:r>
          </w:p>
        </w:tc>
      </w:tr>
      <w:tr w:rsidR="007E2FB8" w:rsidTr="007E2FB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13</w:t>
            </w:r>
          </w:p>
        </w:tc>
        <w:tc>
          <w:tcPr>
            <w:tcW w:w="297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Insrncs3st </w:t>
            </w:r>
            <w:proofErr w:type="spellStart"/>
            <w:r>
              <w:rPr>
                <w:rFonts w:ascii="Calibri" w:eastAsia="Calibri" w:hAnsi="Calibri" w:cs="Calibri"/>
              </w:rPr>
              <w:t>flr</w:t>
            </w:r>
            <w:proofErr w:type="spellEnd"/>
          </w:p>
        </w:tc>
        <w:tc>
          <w:tcPr>
            <w:tcW w:w="810" w:type="dxa"/>
            <w:tcBorders>
              <w:right w:val="single" w:sz="18" w:space="0" w:color="000000"/>
            </w:tcBorders>
          </w:tcPr>
          <w:p w:rsidR="007E2FB8" w:rsidRDefault="003311F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6</w:t>
            </w:r>
          </w:p>
        </w:tc>
        <w:tc>
          <w:tcPr>
            <w:tcW w:w="333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Salisbury Lab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7E2FB8" w:rsidRDefault="003311F5">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603</w:t>
            </w:r>
          </w:p>
        </w:tc>
      </w:tr>
      <w:tr w:rsidR="007E2FB8" w:rsidTr="007E2FB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15</w:t>
            </w:r>
          </w:p>
        </w:tc>
        <w:tc>
          <w:tcPr>
            <w:tcW w:w="297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Greendale Mall west end</w:t>
            </w:r>
          </w:p>
        </w:tc>
        <w:tc>
          <w:tcPr>
            <w:tcW w:w="810" w:type="dxa"/>
            <w:tcBorders>
              <w:right w:val="single" w:sz="18" w:space="0" w:color="000000"/>
            </w:tcBorders>
          </w:tcPr>
          <w:p w:rsidR="007E2FB8" w:rsidRDefault="003311F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10</w:t>
            </w:r>
          </w:p>
        </w:tc>
        <w:tc>
          <w:tcPr>
            <w:tcW w:w="333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Gordon Lib </w:t>
            </w:r>
            <w:proofErr w:type="spellStart"/>
            <w:r>
              <w:rPr>
                <w:rFonts w:ascii="Calibri" w:eastAsia="Calibri" w:hAnsi="Calibri" w:cs="Calibri"/>
              </w:rPr>
              <w:t>Bldg</w:t>
            </w:r>
            <w:proofErr w:type="spellEnd"/>
            <w:r>
              <w:rPr>
                <w:rFonts w:ascii="Calibri" w:eastAsia="Calibri" w:hAnsi="Calibri" w:cs="Calibri"/>
              </w:rPr>
              <w:t xml:space="preserve"> 3rdd floor</w:t>
            </w:r>
          </w:p>
        </w:tc>
        <w:tc>
          <w:tcPr>
            <w:tcW w:w="810" w:type="dxa"/>
          </w:tcPr>
          <w:p w:rsidR="007E2FB8" w:rsidRDefault="003311F5">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603</w:t>
            </w:r>
          </w:p>
        </w:tc>
      </w:tr>
      <w:tr w:rsidR="007E2FB8" w:rsidTr="007E2FB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3311F5">
            <w:pPr>
              <w:rPr>
                <w:rFonts w:ascii="Calibri" w:eastAsia="Calibri" w:hAnsi="Calibri" w:cs="Calibri"/>
              </w:rPr>
            </w:pPr>
            <w:r>
              <w:rPr>
                <w:rFonts w:ascii="Calibri" w:eastAsia="Calibri" w:hAnsi="Calibri" w:cs="Calibri"/>
              </w:rPr>
              <w:t>16</w:t>
            </w:r>
          </w:p>
        </w:tc>
        <w:tc>
          <w:tcPr>
            <w:tcW w:w="297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Greendale Mall East end</w:t>
            </w:r>
          </w:p>
        </w:tc>
        <w:tc>
          <w:tcPr>
            <w:tcW w:w="810" w:type="dxa"/>
            <w:tcBorders>
              <w:right w:val="single" w:sz="18" w:space="0" w:color="000000"/>
            </w:tcBorders>
          </w:tcPr>
          <w:p w:rsidR="007E2FB8" w:rsidRDefault="003311F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7E2FB8" w:rsidRDefault="003311F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14</w:t>
            </w:r>
          </w:p>
        </w:tc>
        <w:tc>
          <w:tcPr>
            <w:tcW w:w="3330" w:type="dxa"/>
          </w:tcPr>
          <w:p w:rsidR="007E2FB8" w:rsidRDefault="003311F5">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w:t>
            </w:r>
            <w:proofErr w:type="spellStart"/>
            <w:r>
              <w:rPr>
                <w:rFonts w:ascii="Calibri" w:eastAsia="Calibri" w:hAnsi="Calibri" w:cs="Calibri"/>
              </w:rPr>
              <w:t>Insrncs</w:t>
            </w:r>
            <w:proofErr w:type="spellEnd"/>
            <w:r>
              <w:rPr>
                <w:rFonts w:ascii="Calibri" w:eastAsia="Calibri" w:hAnsi="Calibri" w:cs="Calibri"/>
              </w:rPr>
              <w:t xml:space="preserve"> food </w:t>
            </w:r>
            <w:proofErr w:type="spellStart"/>
            <w:r>
              <w:rPr>
                <w:rFonts w:ascii="Calibri" w:eastAsia="Calibri" w:hAnsi="Calibri" w:cs="Calibri"/>
              </w:rPr>
              <w:t>crt</w:t>
            </w:r>
            <w:proofErr w:type="spellEnd"/>
          </w:p>
        </w:tc>
        <w:tc>
          <w:tcPr>
            <w:tcW w:w="810" w:type="dxa"/>
          </w:tcPr>
          <w:p w:rsidR="007E2FB8" w:rsidRDefault="003311F5">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630</w:t>
            </w:r>
          </w:p>
        </w:tc>
      </w:tr>
      <w:tr w:rsidR="007E2FB8" w:rsidTr="007E2FB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7E2FB8" w:rsidRDefault="007E2FB8">
            <w:pPr>
              <w:rPr>
                <w:rFonts w:ascii="Calibri" w:eastAsia="Calibri" w:hAnsi="Calibri" w:cs="Calibri"/>
              </w:rPr>
            </w:pPr>
          </w:p>
        </w:tc>
        <w:tc>
          <w:tcPr>
            <w:tcW w:w="2970" w:type="dxa"/>
          </w:tcPr>
          <w:p w:rsidR="007E2FB8" w:rsidRDefault="007E2FB8">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810" w:type="dxa"/>
            <w:tcBorders>
              <w:right w:val="single" w:sz="18" w:space="0" w:color="000000"/>
            </w:tcBorders>
          </w:tcPr>
          <w:p w:rsidR="007E2FB8" w:rsidRDefault="007E2FB8">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630" w:type="dxa"/>
            <w:tcBorders>
              <w:left w:val="single" w:sz="18" w:space="0" w:color="000000"/>
            </w:tcBorders>
          </w:tcPr>
          <w:p w:rsidR="007E2FB8" w:rsidRDefault="003311F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12</w:t>
            </w:r>
          </w:p>
        </w:tc>
        <w:tc>
          <w:tcPr>
            <w:tcW w:w="3330" w:type="dxa"/>
          </w:tcPr>
          <w:p w:rsidR="007E2FB8" w:rsidRDefault="003311F5">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Insrncs2st </w:t>
            </w:r>
            <w:proofErr w:type="spellStart"/>
            <w:r>
              <w:rPr>
                <w:rFonts w:ascii="Calibri" w:eastAsia="Calibri" w:hAnsi="Calibri" w:cs="Calibri"/>
              </w:rPr>
              <w:t>flr</w:t>
            </w:r>
            <w:proofErr w:type="spellEnd"/>
          </w:p>
        </w:tc>
        <w:tc>
          <w:tcPr>
            <w:tcW w:w="810" w:type="dxa"/>
          </w:tcPr>
          <w:p w:rsidR="007E2FB8" w:rsidRDefault="003311F5">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717</w:t>
            </w:r>
          </w:p>
        </w:tc>
      </w:tr>
    </w:tbl>
    <w:p w:rsidR="007E2FB8" w:rsidRPr="0063290C" w:rsidRDefault="003311F5" w:rsidP="0063290C">
      <w:pPr>
        <w:spacing w:after="120"/>
        <w:rPr>
          <w:sz w:val="24"/>
          <w:szCs w:val="24"/>
        </w:rPr>
      </w:pPr>
      <w:r w:rsidRPr="0063290C">
        <w:rPr>
          <w:sz w:val="24"/>
          <w:szCs w:val="24"/>
        </w:rPr>
        <w:lastRenderedPageBreak/>
        <w:t>Half of the machines just hold drinks, so their stales are 0. Another half of the machines hold snacks and their stales are also different. Machine 12 and 14 in the company Hannover insurance have the highest stales. Machin</w:t>
      </w:r>
      <w:r w:rsidRPr="0063290C">
        <w:rPr>
          <w:sz w:val="24"/>
          <w:szCs w:val="24"/>
        </w:rPr>
        <w:t>e 10, 6 in WPI and machine 17 in Greendale Mall also have relatively high stale.</w:t>
      </w:r>
    </w:p>
    <w:p w:rsidR="007E2FB8" w:rsidRDefault="003311F5">
      <w:pPr>
        <w:spacing w:after="120"/>
        <w:rPr>
          <w:b/>
          <w:sz w:val="24"/>
          <w:szCs w:val="24"/>
        </w:rPr>
      </w:pPr>
      <w:r>
        <w:rPr>
          <w:b/>
          <w:sz w:val="24"/>
          <w:szCs w:val="24"/>
        </w:rPr>
        <w:t>[Conclusion]</w:t>
      </w:r>
    </w:p>
    <w:p w:rsidR="007E2FB8" w:rsidRDefault="003311F5">
      <w:pPr>
        <w:spacing w:after="120"/>
        <w:rPr>
          <w:sz w:val="24"/>
          <w:szCs w:val="24"/>
        </w:rPr>
      </w:pPr>
      <w:r>
        <w:rPr>
          <w:sz w:val="24"/>
          <w:szCs w:val="24"/>
        </w:rPr>
        <w:t>Based the anal</w:t>
      </w:r>
      <w:r>
        <w:rPr>
          <w:sz w:val="24"/>
          <w:szCs w:val="24"/>
        </w:rPr>
        <w:t xml:space="preserve">ysis, we suggest a few changes to improve the profitability. </w:t>
      </w:r>
    </w:p>
    <w:p w:rsidR="0063290C" w:rsidRPr="0063290C" w:rsidRDefault="0063290C" w:rsidP="0063290C">
      <w:pPr>
        <w:spacing w:after="120"/>
        <w:rPr>
          <w:sz w:val="24"/>
          <w:szCs w:val="24"/>
        </w:rPr>
      </w:pPr>
      <w:r w:rsidRPr="0063290C">
        <w:rPr>
          <w:sz w:val="24"/>
          <w:szCs w:val="24"/>
        </w:rPr>
        <w:t>I have three suggestions as follows to improve your profit:</w:t>
      </w:r>
    </w:p>
    <w:p w:rsidR="0063290C" w:rsidRPr="0063290C" w:rsidRDefault="0063290C" w:rsidP="0063290C">
      <w:pPr>
        <w:numPr>
          <w:ilvl w:val="0"/>
          <w:numId w:val="1"/>
        </w:numPr>
        <w:spacing w:after="120"/>
        <w:rPr>
          <w:sz w:val="24"/>
          <w:szCs w:val="24"/>
        </w:rPr>
      </w:pPr>
      <w:r w:rsidRPr="0063290C">
        <w:rPr>
          <w:sz w:val="24"/>
          <w:szCs w:val="24"/>
        </w:rPr>
        <w:t xml:space="preserve">For the machines in WPI, Your company should stock more products in the machine 7 (location: </w:t>
      </w:r>
      <w:proofErr w:type="spellStart"/>
      <w:r w:rsidRPr="0063290C">
        <w:rPr>
          <w:sz w:val="24"/>
          <w:szCs w:val="24"/>
        </w:rPr>
        <w:t>Alumini</w:t>
      </w:r>
      <w:proofErr w:type="spellEnd"/>
      <w:r w:rsidRPr="0063290C">
        <w:rPr>
          <w:sz w:val="24"/>
          <w:szCs w:val="24"/>
        </w:rPr>
        <w:t xml:space="preserve"> Gym </w:t>
      </w:r>
      <w:proofErr w:type="spellStart"/>
      <w:r w:rsidRPr="0063290C">
        <w:rPr>
          <w:sz w:val="24"/>
          <w:szCs w:val="24"/>
        </w:rPr>
        <w:t>Bldg</w:t>
      </w:r>
      <w:proofErr w:type="spellEnd"/>
      <w:r w:rsidRPr="0063290C">
        <w:rPr>
          <w:sz w:val="24"/>
          <w:szCs w:val="24"/>
        </w:rPr>
        <w:t xml:space="preserve"> 1st floor), machine 3 (Washburn </w:t>
      </w:r>
      <w:proofErr w:type="spellStart"/>
      <w:r w:rsidRPr="0063290C">
        <w:rPr>
          <w:sz w:val="24"/>
          <w:szCs w:val="24"/>
        </w:rPr>
        <w:t>Bldg</w:t>
      </w:r>
      <w:proofErr w:type="spellEnd"/>
      <w:r w:rsidRPr="0063290C">
        <w:rPr>
          <w:sz w:val="24"/>
          <w:szCs w:val="24"/>
        </w:rPr>
        <w:t xml:space="preserve"> 2nd floor) and machine 4 (Washburn </w:t>
      </w:r>
      <w:proofErr w:type="spellStart"/>
      <w:r w:rsidRPr="0063290C">
        <w:rPr>
          <w:sz w:val="24"/>
          <w:szCs w:val="24"/>
        </w:rPr>
        <w:t>Bldg</w:t>
      </w:r>
      <w:proofErr w:type="spellEnd"/>
      <w:r w:rsidRPr="0063290C">
        <w:rPr>
          <w:sz w:val="24"/>
          <w:szCs w:val="24"/>
        </w:rPr>
        <w:t xml:space="preserve"> 2nd floor). These machines are top 3 most profitable. As there is just one machine in the </w:t>
      </w:r>
      <w:proofErr w:type="spellStart"/>
      <w:r w:rsidRPr="0063290C">
        <w:rPr>
          <w:sz w:val="24"/>
          <w:szCs w:val="24"/>
        </w:rPr>
        <w:t>Alumini</w:t>
      </w:r>
      <w:proofErr w:type="spellEnd"/>
      <w:r w:rsidRPr="0063290C">
        <w:rPr>
          <w:sz w:val="24"/>
          <w:szCs w:val="24"/>
        </w:rPr>
        <w:t xml:space="preserve"> Gym </w:t>
      </w:r>
      <w:proofErr w:type="spellStart"/>
      <w:r w:rsidRPr="0063290C">
        <w:rPr>
          <w:sz w:val="24"/>
          <w:szCs w:val="24"/>
        </w:rPr>
        <w:t>Bldg</w:t>
      </w:r>
      <w:proofErr w:type="spellEnd"/>
      <w:r w:rsidRPr="0063290C">
        <w:rPr>
          <w:sz w:val="24"/>
          <w:szCs w:val="24"/>
        </w:rPr>
        <w:t xml:space="preserve"> 1st floor, the company can load one more machine here. What’s more, you can withdraw machine 1 or machine 2 in Washburn </w:t>
      </w:r>
      <w:proofErr w:type="spellStart"/>
      <w:r w:rsidRPr="0063290C">
        <w:rPr>
          <w:sz w:val="24"/>
          <w:szCs w:val="24"/>
        </w:rPr>
        <w:t>Bldg</w:t>
      </w:r>
      <w:proofErr w:type="spellEnd"/>
      <w:r w:rsidRPr="0063290C">
        <w:rPr>
          <w:sz w:val="24"/>
          <w:szCs w:val="24"/>
        </w:rPr>
        <w:t xml:space="preserve"> 2nd floor. The reason is these two machines are the least profitable machines and their sum profit is roughly equal to machine 3 in the same place.</w:t>
      </w:r>
    </w:p>
    <w:p w:rsidR="0063290C" w:rsidRPr="0063290C" w:rsidRDefault="0063290C" w:rsidP="0063290C">
      <w:pPr>
        <w:numPr>
          <w:ilvl w:val="0"/>
          <w:numId w:val="1"/>
        </w:numPr>
        <w:spacing w:after="120"/>
        <w:rPr>
          <w:sz w:val="24"/>
          <w:szCs w:val="24"/>
        </w:rPr>
      </w:pPr>
      <w:r w:rsidRPr="0063290C">
        <w:rPr>
          <w:sz w:val="24"/>
          <w:szCs w:val="24"/>
        </w:rPr>
        <w:t xml:space="preserve">You should load more machines and stock more products at schools than companies or malls. School stock many more products than company, mall, and its stale rate is reasonable. Secondly, as the stale rate of Company is much higher than mall and school, you should put less snacks in company than now. Thirdly, the restock number of </w:t>
      </w:r>
      <w:proofErr w:type="gramStart"/>
      <w:r w:rsidRPr="0063290C">
        <w:rPr>
          <w:sz w:val="24"/>
          <w:szCs w:val="24"/>
        </w:rPr>
        <w:t>Carbonated</w:t>
      </w:r>
      <w:proofErr w:type="gramEnd"/>
      <w:r w:rsidRPr="0063290C">
        <w:rPr>
          <w:sz w:val="24"/>
          <w:szCs w:val="24"/>
        </w:rPr>
        <w:t xml:space="preserve"> soft drink and Water at malls are much higher than that of snacks. For other malls, you can stock more </w:t>
      </w:r>
      <w:proofErr w:type="gramStart"/>
      <w:r w:rsidRPr="0063290C">
        <w:rPr>
          <w:sz w:val="24"/>
          <w:szCs w:val="24"/>
        </w:rPr>
        <w:t>Carbonated</w:t>
      </w:r>
      <w:proofErr w:type="gramEnd"/>
      <w:r w:rsidRPr="0063290C">
        <w:rPr>
          <w:sz w:val="24"/>
          <w:szCs w:val="24"/>
        </w:rPr>
        <w:t xml:space="preserve"> soft drink and Water than snacks in vending machines.</w:t>
      </w:r>
    </w:p>
    <w:p w:rsidR="0063290C" w:rsidRPr="0063290C" w:rsidRDefault="0063290C" w:rsidP="0063290C">
      <w:pPr>
        <w:numPr>
          <w:ilvl w:val="0"/>
          <w:numId w:val="1"/>
        </w:numPr>
        <w:spacing w:after="120"/>
        <w:rPr>
          <w:sz w:val="24"/>
          <w:szCs w:val="24"/>
        </w:rPr>
      </w:pPr>
      <w:r w:rsidRPr="0063290C">
        <w:rPr>
          <w:sz w:val="24"/>
          <w:szCs w:val="24"/>
        </w:rPr>
        <w:t>You need to stock less snacks to machine 12 and 14 in the company Hannover insurance, machine 10 and 6 in WPI, and machine 17 in Greendale Mall. The reason is that history data shows that these machines have the highest stales.</w:t>
      </w:r>
    </w:p>
    <w:p w:rsidR="0063290C" w:rsidRPr="0063290C" w:rsidRDefault="0063290C">
      <w:pPr>
        <w:spacing w:after="120"/>
        <w:rPr>
          <w:sz w:val="24"/>
          <w:szCs w:val="24"/>
        </w:rPr>
      </w:pPr>
    </w:p>
    <w:p w:rsidR="007E2FB8" w:rsidRDefault="007E2FB8">
      <w:pPr>
        <w:spacing w:after="120"/>
        <w:rPr>
          <w:sz w:val="24"/>
          <w:szCs w:val="24"/>
        </w:rPr>
      </w:pPr>
    </w:p>
    <w:p w:rsidR="007E2FB8" w:rsidRDefault="007E2FB8">
      <w:pPr>
        <w:spacing w:after="120"/>
        <w:rPr>
          <w:sz w:val="24"/>
          <w:szCs w:val="24"/>
        </w:rPr>
      </w:pPr>
    </w:p>
    <w:p w:rsidR="007E2FB8" w:rsidRDefault="007E2FB8">
      <w:pPr>
        <w:spacing w:after="120"/>
        <w:rPr>
          <w:sz w:val="24"/>
          <w:szCs w:val="24"/>
        </w:rPr>
      </w:pPr>
    </w:p>
    <w:p w:rsidR="007E2FB8" w:rsidRDefault="007E2FB8">
      <w:pPr>
        <w:spacing w:after="120"/>
        <w:rPr>
          <w:sz w:val="24"/>
          <w:szCs w:val="24"/>
        </w:rPr>
      </w:pPr>
    </w:p>
    <w:p w:rsidR="007E2FB8" w:rsidRDefault="007E2FB8">
      <w:pPr>
        <w:spacing w:after="120"/>
        <w:rPr>
          <w:sz w:val="24"/>
          <w:szCs w:val="24"/>
        </w:rPr>
      </w:pPr>
    </w:p>
    <w:p w:rsidR="007E2FB8" w:rsidRDefault="007E2FB8">
      <w:pPr>
        <w:spacing w:after="120"/>
        <w:rPr>
          <w:sz w:val="24"/>
          <w:szCs w:val="24"/>
        </w:rPr>
      </w:pPr>
    </w:p>
    <w:p w:rsidR="007E2FB8" w:rsidRDefault="003311F5">
      <w:pPr>
        <w:spacing w:after="120"/>
        <w:rPr>
          <w:sz w:val="24"/>
          <w:szCs w:val="24"/>
        </w:rPr>
      </w:pPr>
      <w:r>
        <w:rPr>
          <w:b/>
          <w:sz w:val="24"/>
          <w:szCs w:val="24"/>
        </w:rPr>
        <w:t xml:space="preserve">Appendix A </w:t>
      </w:r>
      <w:r>
        <w:rPr>
          <w:sz w:val="24"/>
          <w:szCs w:val="24"/>
        </w:rPr>
        <w:t xml:space="preserve">        SQL Queries </w:t>
      </w:r>
    </w:p>
    <w:p w:rsidR="007E2FB8" w:rsidRDefault="003311F5">
      <w:pPr>
        <w:spacing w:after="120"/>
        <w:rPr>
          <w:sz w:val="24"/>
          <w:szCs w:val="24"/>
        </w:rPr>
      </w:pPr>
      <w:r>
        <w:rPr>
          <w:rFonts w:ascii="Courier New" w:eastAsia="Courier New" w:hAnsi="Courier New" w:cs="Courier New"/>
          <w:sz w:val="20"/>
          <w:szCs w:val="20"/>
        </w:rPr>
        <w:t xml:space="preserve">query = "select </w:t>
      </w:r>
      <w:proofErr w:type="spellStart"/>
      <w:r>
        <w:rPr>
          <w:rFonts w:ascii="Courier New" w:eastAsia="Courier New" w:hAnsi="Courier New" w:cs="Courier New"/>
          <w:sz w:val="20"/>
          <w:szCs w:val="20"/>
        </w:rPr>
        <w:t>mac_lcn_ctrgy_desc,SUM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 xml:space="preserve">)/count(DISTINCT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as stock " \</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",SUM(</w:t>
      </w:r>
      <w:proofErr w:type="spellStart"/>
      <w:r>
        <w:rPr>
          <w:rFonts w:ascii="Courier New" w:eastAsia="Courier New" w:hAnsi="Courier New" w:cs="Courier New"/>
          <w:sz w:val="20"/>
          <w:szCs w:val="20"/>
        </w:rPr>
        <w:t>fact_stale_unit_cnt</w:t>
      </w:r>
      <w:proofErr w:type="spellEnd"/>
      <w:r>
        <w:rPr>
          <w:rFonts w:ascii="Courier New" w:eastAsia="Courier New" w:hAnsi="Courier New" w:cs="Courier New"/>
          <w:sz w:val="20"/>
          <w:szCs w:val="20"/>
        </w:rPr>
        <w:t xml:space="preserve">)/count(DISTINCT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as s</w:t>
      </w:r>
      <w:r>
        <w:rPr>
          <w:rFonts w:ascii="Courier New" w:eastAsia="Courier New" w:hAnsi="Courier New" w:cs="Courier New"/>
          <w:sz w:val="20"/>
          <w:szCs w:val="20"/>
        </w:rPr>
        <w:t xml:space="preserve">tale  from </w:t>
      </w:r>
      <w:proofErr w:type="spellStart"/>
      <w:r>
        <w:rPr>
          <w:rFonts w:ascii="Courier New" w:eastAsia="Courier New" w:hAnsi="Courier New" w:cs="Courier New"/>
          <w:sz w:val="20"/>
          <w:szCs w:val="20"/>
        </w:rPr>
        <w:t>df</w:t>
      </w:r>
      <w:proofErr w:type="spellEnd"/>
      <w:r>
        <w:rPr>
          <w:rFonts w:ascii="Courier New" w:eastAsia="Courier New" w:hAnsi="Courier New" w:cs="Courier New"/>
          <w:sz w:val="20"/>
          <w:szCs w:val="20"/>
        </w:rPr>
        <w:t xml:space="preserve"> group by </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xml:space="preserve"> " </w:t>
      </w:r>
      <w:r>
        <w:rPr>
          <w:rFonts w:ascii="Courier New" w:eastAsia="Courier New" w:hAnsi="Courier New" w:cs="Courier New"/>
          <w:sz w:val="20"/>
          <w:szCs w:val="20"/>
        </w:rPr>
        <w:br/>
        <w:t xml:space="preserve">df2 = </w:t>
      </w:r>
      <w:proofErr w:type="spellStart"/>
      <w:r>
        <w:rPr>
          <w:rFonts w:ascii="Courier New" w:eastAsia="Courier New" w:hAnsi="Courier New" w:cs="Courier New"/>
          <w:sz w:val="20"/>
          <w:szCs w:val="20"/>
        </w:rPr>
        <w:t>pysql</w:t>
      </w:r>
      <w:proofErr w:type="spellEnd"/>
      <w:r>
        <w:rPr>
          <w:rFonts w:ascii="Courier New" w:eastAsia="Courier New" w:hAnsi="Courier New" w:cs="Courier New"/>
          <w:sz w:val="20"/>
          <w:szCs w:val="20"/>
        </w:rPr>
        <w:t>(query)</w:t>
      </w:r>
      <w:r>
        <w:rPr>
          <w:rFonts w:ascii="Courier New" w:eastAsia="Courier New" w:hAnsi="Courier New" w:cs="Courier New"/>
          <w:sz w:val="20"/>
          <w:szCs w:val="20"/>
        </w:rPr>
        <w:br/>
        <w:t>df2.plot(kind='</w:t>
      </w:r>
      <w:proofErr w:type="spellStart"/>
      <w:r>
        <w:rPr>
          <w:rFonts w:ascii="Courier New" w:eastAsia="Courier New" w:hAnsi="Courier New" w:cs="Courier New"/>
          <w:sz w:val="20"/>
          <w:szCs w:val="20"/>
        </w:rPr>
        <w:t>bar',x</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y=["stale"])</w:t>
      </w:r>
    </w:p>
    <w:p w:rsidR="007E2FB8" w:rsidRDefault="003311F5">
      <w:pPr>
        <w:spacing w:after="120"/>
        <w:rPr>
          <w:sz w:val="24"/>
          <w:szCs w:val="24"/>
        </w:rPr>
      </w:pPr>
      <w:r>
        <w:rPr>
          <w:sz w:val="24"/>
          <w:szCs w:val="24"/>
        </w:rPr>
        <w:t>&lt;</w:t>
      </w:r>
      <w:proofErr w:type="gramStart"/>
      <w:r>
        <w:rPr>
          <w:sz w:val="24"/>
          <w:szCs w:val="24"/>
        </w:rPr>
        <w:t>matplotlib.axes._</w:t>
      </w:r>
      <w:proofErr w:type="spellStart"/>
      <w:r>
        <w:rPr>
          <w:sz w:val="24"/>
          <w:szCs w:val="24"/>
        </w:rPr>
        <w:t>subplots.AxesSubplot</w:t>
      </w:r>
      <w:proofErr w:type="spellEnd"/>
      <w:proofErr w:type="gramEnd"/>
      <w:r>
        <w:rPr>
          <w:sz w:val="24"/>
          <w:szCs w:val="24"/>
        </w:rPr>
        <w:t xml:space="preserve"> at 0x117a08bd0&gt;</w:t>
      </w:r>
    </w:p>
    <w:p w:rsidR="007E2FB8" w:rsidRDefault="003311F5">
      <w:pPr>
        <w:spacing w:after="120"/>
        <w:rPr>
          <w:sz w:val="24"/>
          <w:szCs w:val="24"/>
        </w:rPr>
      </w:pPr>
      <w:r>
        <w:rPr>
          <w:noProof/>
          <w:sz w:val="24"/>
          <w:szCs w:val="24"/>
          <w:lang w:val="en-US"/>
        </w:rPr>
        <w:drawing>
          <wp:inline distT="114300" distB="114300" distL="114300" distR="114300">
            <wp:extent cx="3128963" cy="259905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128963" cy="2599058"/>
                    </a:xfrm>
                    <a:prstGeom prst="rect">
                      <a:avLst/>
                    </a:prstGeom>
                    <a:ln/>
                  </pic:spPr>
                </pic:pic>
              </a:graphicData>
            </a:graphic>
          </wp:inline>
        </w:drawing>
      </w:r>
    </w:p>
    <w:p w:rsidR="007E2FB8" w:rsidRDefault="003311F5">
      <w:pPr>
        <w:spacing w:after="120"/>
        <w:rPr>
          <w:sz w:val="24"/>
          <w:szCs w:val="24"/>
        </w:rPr>
      </w:pPr>
      <w:r>
        <w:rPr>
          <w:rFonts w:ascii="Courier New" w:eastAsia="Courier New" w:hAnsi="Courier New" w:cs="Courier New"/>
          <w:sz w:val="20"/>
          <w:szCs w:val="20"/>
        </w:rPr>
        <w:t xml:space="preserve">str2 = "select </w:t>
      </w:r>
      <w:proofErr w:type="spellStart"/>
      <w:r>
        <w:rPr>
          <w:rFonts w:ascii="Courier New" w:eastAsia="Courier New" w:hAnsi="Courier New" w:cs="Courier New"/>
          <w:sz w:val="20"/>
          <w:szCs w:val="20"/>
        </w:rPr>
        <w:t>mac_id,count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mac_lcn_adrs_scnd_line</w:t>
      </w:r>
      <w:proofErr w:type="spellEnd"/>
      <w:r>
        <w:rPr>
          <w:rFonts w:ascii="Courier New" w:eastAsia="Courier New" w:hAnsi="Courier New" w:cs="Courier New"/>
          <w:sz w:val="20"/>
          <w:szCs w:val="20"/>
        </w:rPr>
        <w:t>, " \</w:t>
      </w:r>
      <w:r>
        <w:rPr>
          <w:rFonts w:ascii="Courier New" w:eastAsia="Courier New" w:hAnsi="Courier New" w:cs="Courier New"/>
          <w:sz w:val="20"/>
          <w:szCs w:val="20"/>
        </w:rPr>
        <w:br/>
        <w:t xml:space="preserve">    "</w:t>
      </w:r>
      <w:r>
        <w:rPr>
          <w:rFonts w:ascii="Courier New" w:eastAsia="Courier New" w:hAnsi="Courier New" w:cs="Courier New"/>
          <w:sz w:val="20"/>
          <w:szCs w:val="20"/>
        </w:rPr>
        <w:t>SUM( (</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Prod_price_per_unit</w:t>
      </w:r>
      <w:proofErr w:type="spellEnd"/>
      <w:r>
        <w:rPr>
          <w:rFonts w:ascii="Courier New" w:eastAsia="Courier New" w:hAnsi="Courier New" w:cs="Courier New"/>
          <w:sz w:val="20"/>
          <w:szCs w:val="20"/>
        </w:rPr>
        <w:t>)  - "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fact_restock_unit_cnt+fact_stale_unit_cnt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Prod_cost_per_unit</w:t>
      </w:r>
      <w:proofErr w:type="spellEnd"/>
      <w:r>
        <w:rPr>
          <w:rFonts w:ascii="Courier New" w:eastAsia="Courier New" w:hAnsi="Courier New" w:cs="Courier New"/>
          <w:sz w:val="20"/>
          <w:szCs w:val="20"/>
        </w:rPr>
        <w:t xml:space="preserve"> ))   as profit " \</w:t>
      </w:r>
      <w:r>
        <w:rPr>
          <w:rFonts w:ascii="Courier New" w:eastAsia="Courier New" w:hAnsi="Courier New" w:cs="Courier New"/>
          <w:sz w:val="20"/>
          <w:szCs w:val="20"/>
        </w:rPr>
        <w:br/>
        <w:t xml:space="preserve">    "from school group by </w:t>
      </w:r>
      <w:proofErr w:type="spellStart"/>
      <w:r>
        <w:rPr>
          <w:rFonts w:ascii="Courier New" w:eastAsia="Courier New" w:hAnsi="Courier New" w:cs="Courier New"/>
          <w:sz w:val="20"/>
          <w:szCs w:val="20"/>
        </w:rPr>
        <w:t>mac_lcn_adrs_scnd_line,mac_id</w:t>
      </w:r>
      <w:proofErr w:type="spellEnd"/>
      <w:r>
        <w:rPr>
          <w:rFonts w:ascii="Courier New" w:eastAsia="Courier New" w:hAnsi="Courier New" w:cs="Courier New"/>
          <w:sz w:val="20"/>
          <w:szCs w:val="20"/>
        </w:rPr>
        <w:t xml:space="preserve">  order by profit </w:t>
      </w:r>
      <w:proofErr w:type="spellStart"/>
      <w:r>
        <w:rPr>
          <w:rFonts w:ascii="Courier New" w:eastAsia="Courier New" w:hAnsi="Courier New" w:cs="Courier New"/>
          <w:sz w:val="20"/>
          <w:szCs w:val="20"/>
        </w:rPr>
        <w:t>desc</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profit_df</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pysql</w:t>
      </w:r>
      <w:proofErr w:type="spellEnd"/>
      <w:r>
        <w:rPr>
          <w:rFonts w:ascii="Courier New" w:eastAsia="Courier New" w:hAnsi="Courier New" w:cs="Courier New"/>
          <w:sz w:val="20"/>
          <w:szCs w:val="20"/>
        </w:rPr>
        <w:t>(str2);</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w:t>
      </w:r>
      <w:r>
        <w:rPr>
          <w:rFonts w:ascii="Courier New" w:eastAsia="Courier New" w:hAnsi="Courier New" w:cs="Courier New"/>
          <w:sz w:val="20"/>
          <w:szCs w:val="20"/>
        </w:rPr>
        <w:t>df.plot</w:t>
      </w:r>
      <w:proofErr w:type="spellEnd"/>
      <w:r>
        <w:rPr>
          <w:rFonts w:ascii="Courier New" w:eastAsia="Courier New" w:hAnsi="Courier New" w:cs="Courier New"/>
          <w:sz w:val="20"/>
          <w:szCs w:val="20"/>
        </w:rPr>
        <w:t>(kind='</w:t>
      </w:r>
      <w:proofErr w:type="spellStart"/>
      <w:r>
        <w:rPr>
          <w:rFonts w:ascii="Courier New" w:eastAsia="Courier New" w:hAnsi="Courier New" w:cs="Courier New"/>
          <w:sz w:val="20"/>
          <w:szCs w:val="20"/>
        </w:rPr>
        <w:t>bar',x</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y=["profit"],title = "WPI Profitability for different vending machines")</w:t>
      </w:r>
    </w:p>
    <w:p w:rsidR="007E2FB8" w:rsidRDefault="003311F5">
      <w:pPr>
        <w:spacing w:after="120"/>
        <w:rPr>
          <w:sz w:val="24"/>
          <w:szCs w:val="24"/>
        </w:rPr>
      </w:pPr>
      <w:r>
        <w:rPr>
          <w:sz w:val="24"/>
          <w:szCs w:val="24"/>
        </w:rPr>
        <w:t>&lt;</w:t>
      </w:r>
      <w:proofErr w:type="gramStart"/>
      <w:r>
        <w:rPr>
          <w:sz w:val="24"/>
          <w:szCs w:val="24"/>
        </w:rPr>
        <w:t>matplotlib.axes._</w:t>
      </w:r>
      <w:proofErr w:type="spellStart"/>
      <w:r>
        <w:rPr>
          <w:sz w:val="24"/>
          <w:szCs w:val="24"/>
        </w:rPr>
        <w:t>subplots.AxesSubplot</w:t>
      </w:r>
      <w:proofErr w:type="spellEnd"/>
      <w:proofErr w:type="gramEnd"/>
      <w:r>
        <w:rPr>
          <w:sz w:val="24"/>
          <w:szCs w:val="24"/>
        </w:rPr>
        <w:t xml:space="preserve"> at 0x118367610&gt;</w:t>
      </w:r>
    </w:p>
    <w:p w:rsidR="007E2FB8" w:rsidRDefault="003311F5">
      <w:pPr>
        <w:spacing w:after="120"/>
        <w:rPr>
          <w:sz w:val="24"/>
          <w:szCs w:val="24"/>
        </w:rPr>
      </w:pPr>
      <w:r>
        <w:rPr>
          <w:noProof/>
          <w:sz w:val="24"/>
          <w:szCs w:val="24"/>
          <w:lang w:val="en-US"/>
        </w:rPr>
        <w:drawing>
          <wp:inline distT="114300" distB="114300" distL="114300" distR="114300">
            <wp:extent cx="2243138" cy="1691254"/>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243138" cy="1691254"/>
                    </a:xfrm>
                    <a:prstGeom prst="rect">
                      <a:avLst/>
                    </a:prstGeom>
                    <a:ln/>
                  </pic:spPr>
                </pic:pic>
              </a:graphicData>
            </a:graphic>
          </wp:inline>
        </w:drawing>
      </w:r>
    </w:p>
    <w:p w:rsidR="007E2FB8" w:rsidRDefault="003311F5">
      <w:pPr>
        <w:spacing w:after="120"/>
        <w:rPr>
          <w:sz w:val="24"/>
          <w:szCs w:val="24"/>
        </w:rPr>
      </w:pPr>
      <w:r>
        <w:rPr>
          <w:rFonts w:ascii="Courier New" w:eastAsia="Courier New" w:hAnsi="Courier New" w:cs="Courier New"/>
          <w:sz w:val="20"/>
          <w:szCs w:val="20"/>
        </w:rPr>
        <w:t xml:space="preserve">str2 = "select </w:t>
      </w:r>
      <w:proofErr w:type="spellStart"/>
      <w:r>
        <w:rPr>
          <w:rFonts w:ascii="Courier New" w:eastAsia="Courier New" w:hAnsi="Courier New" w:cs="Courier New"/>
          <w:sz w:val="20"/>
          <w:szCs w:val="20"/>
        </w:rPr>
        <w:t>mac_lcn_ctrgy_desc,mac_lcn_ctrgy_id</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w:t>
      </w:r>
      <w:proofErr w:type="spellStart"/>
      <w:r>
        <w:rPr>
          <w:rFonts w:ascii="Courier New" w:eastAsia="Courier New" w:hAnsi="Courier New" w:cs="Courier New"/>
          <w:sz w:val="20"/>
          <w:szCs w:val="20"/>
        </w:rPr>
        <w:t>mac_id,count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mac_lcn_adrs_scnd_line</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 \</w:t>
      </w:r>
      <w:r>
        <w:rPr>
          <w:rFonts w:ascii="Courier New" w:eastAsia="Courier New" w:hAnsi="Courier New" w:cs="Courier New"/>
          <w:sz w:val="20"/>
          <w:szCs w:val="20"/>
        </w:rPr>
        <w:br/>
        <w:t xml:space="preserve">    "SUM( (</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Prod_price_per_unit</w:t>
      </w:r>
      <w:proofErr w:type="spellEnd"/>
      <w:r>
        <w:rPr>
          <w:rFonts w:ascii="Courier New" w:eastAsia="Courier New" w:hAnsi="Courier New" w:cs="Courier New"/>
          <w:sz w:val="20"/>
          <w:szCs w:val="20"/>
        </w:rPr>
        <w:t>)  - "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fact_restock_unit_cnt+fact_stale_unit_cnt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Prod_cost_per_unit</w:t>
      </w:r>
      <w:proofErr w:type="spellEnd"/>
      <w:r>
        <w:rPr>
          <w:rFonts w:ascii="Courier New" w:eastAsia="Courier New" w:hAnsi="Courier New" w:cs="Courier New"/>
          <w:sz w:val="20"/>
          <w:szCs w:val="20"/>
        </w:rPr>
        <w:t xml:space="preserve"> ))   as profit " \</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"from </w:t>
      </w:r>
      <w:proofErr w:type="spellStart"/>
      <w:r>
        <w:rPr>
          <w:rFonts w:ascii="Courier New" w:eastAsia="Courier New" w:hAnsi="Courier New" w:cs="Courier New"/>
          <w:sz w:val="20"/>
          <w:szCs w:val="20"/>
        </w:rPr>
        <w:t>df</w:t>
      </w:r>
      <w:proofErr w:type="spellEnd"/>
      <w:r>
        <w:rPr>
          <w:rFonts w:ascii="Courier New" w:eastAsia="Courier New" w:hAnsi="Courier New" w:cs="Courier New"/>
          <w:sz w:val="20"/>
          <w:szCs w:val="20"/>
        </w:rPr>
        <w:t xml:space="preserve"> group by mac_lcn_adrs_scnd_line,mac_id,mac_lcn_ctrgy_desc,mac_lcn_ctrgy_id </w:t>
      </w:r>
      <w:r>
        <w:rPr>
          <w:rFonts w:ascii="Courier New" w:eastAsia="Courier New" w:hAnsi="Courier New" w:cs="Courier New"/>
          <w:sz w:val="20"/>
          <w:szCs w:val="20"/>
        </w:rPr>
        <w:tab/>
        <w:t xml:space="preserve">  order by pro</w:t>
      </w:r>
      <w:r>
        <w:rPr>
          <w:rFonts w:ascii="Courier New" w:eastAsia="Courier New" w:hAnsi="Courier New" w:cs="Courier New"/>
          <w:sz w:val="20"/>
          <w:szCs w:val="20"/>
        </w:rPr>
        <w:t xml:space="preserve">fit </w:t>
      </w:r>
      <w:proofErr w:type="spellStart"/>
      <w:r>
        <w:rPr>
          <w:rFonts w:ascii="Courier New" w:eastAsia="Courier New" w:hAnsi="Courier New" w:cs="Courier New"/>
          <w:sz w:val="20"/>
          <w:szCs w:val="20"/>
        </w:rPr>
        <w:t>desc</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profit_df</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pysql</w:t>
      </w:r>
      <w:proofErr w:type="spellEnd"/>
      <w:r>
        <w:rPr>
          <w:rFonts w:ascii="Courier New" w:eastAsia="Courier New" w:hAnsi="Courier New" w:cs="Courier New"/>
          <w:sz w:val="20"/>
          <w:szCs w:val="20"/>
        </w:rPr>
        <w:t>(str2);</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profit_df.plot</w:t>
      </w:r>
      <w:proofErr w:type="spellEnd"/>
      <w:r>
        <w:rPr>
          <w:rFonts w:ascii="Courier New" w:eastAsia="Courier New" w:hAnsi="Courier New" w:cs="Courier New"/>
          <w:sz w:val="20"/>
          <w:szCs w:val="20"/>
        </w:rPr>
        <w:t>(kind='</w:t>
      </w:r>
      <w:proofErr w:type="spellStart"/>
      <w:r>
        <w:rPr>
          <w:rFonts w:ascii="Courier New" w:eastAsia="Courier New" w:hAnsi="Courier New" w:cs="Courier New"/>
          <w:sz w:val="20"/>
          <w:szCs w:val="20"/>
        </w:rPr>
        <w:t>bar',x</w:t>
      </w:r>
      <w:proofErr w:type="spellEnd"/>
      <w:r>
        <w:rPr>
          <w:rFonts w:ascii="Courier New" w:eastAsia="Courier New" w:hAnsi="Courier New" w:cs="Courier New"/>
          <w:sz w:val="20"/>
          <w:szCs w:val="20"/>
        </w:rPr>
        <w:t xml:space="preserve"> = ["mac_id","</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y=["profit"],title = "WPI Profitability for different vending machines")</w:t>
      </w:r>
    </w:p>
    <w:p w:rsidR="007E2FB8" w:rsidRDefault="003311F5">
      <w:pPr>
        <w:spacing w:after="120"/>
        <w:rPr>
          <w:sz w:val="24"/>
          <w:szCs w:val="24"/>
        </w:rPr>
      </w:pPr>
      <w:r>
        <w:rPr>
          <w:noProof/>
          <w:sz w:val="24"/>
          <w:szCs w:val="24"/>
          <w:lang w:val="en-US"/>
        </w:rPr>
        <w:drawing>
          <wp:inline distT="114300" distB="114300" distL="114300" distR="114300">
            <wp:extent cx="2881313" cy="2637392"/>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881313" cy="2637392"/>
                    </a:xfrm>
                    <a:prstGeom prst="rect">
                      <a:avLst/>
                    </a:prstGeom>
                    <a:ln/>
                  </pic:spPr>
                </pic:pic>
              </a:graphicData>
            </a:graphic>
          </wp:inline>
        </w:drawing>
      </w:r>
    </w:p>
    <w:p w:rsidR="007E2FB8" w:rsidRDefault="007E2FB8">
      <w:pPr>
        <w:spacing w:after="120"/>
        <w:rPr>
          <w:sz w:val="24"/>
          <w:szCs w:val="24"/>
        </w:rPr>
      </w:pPr>
    </w:p>
    <w:sectPr w:rsidR="007E2FB8">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1F5" w:rsidRDefault="003311F5">
      <w:pPr>
        <w:spacing w:line="240" w:lineRule="auto"/>
      </w:pPr>
      <w:r>
        <w:separator/>
      </w:r>
    </w:p>
  </w:endnote>
  <w:endnote w:type="continuationSeparator" w:id="0">
    <w:p w:rsidR="003311F5" w:rsidRDefault="00331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1F5" w:rsidRDefault="003311F5">
      <w:pPr>
        <w:spacing w:line="240" w:lineRule="auto"/>
      </w:pPr>
      <w:r>
        <w:separator/>
      </w:r>
    </w:p>
  </w:footnote>
  <w:footnote w:type="continuationSeparator" w:id="0">
    <w:p w:rsidR="003311F5" w:rsidRDefault="003311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FB8" w:rsidRDefault="003311F5">
    <w:pPr>
      <w:spacing w:after="120"/>
      <w:ind w:left="720" w:hanging="360"/>
    </w:pPr>
    <w:r>
      <w:rPr>
        <w:sz w:val="24"/>
        <w:szCs w:val="24"/>
      </w:rPr>
      <w:t xml:space="preserve">MIS 584 </w:t>
    </w:r>
    <w:r>
      <w:rPr>
        <w:b/>
        <w:sz w:val="24"/>
        <w:szCs w:val="24"/>
      </w:rPr>
      <w:tab/>
    </w:r>
    <w:r>
      <w:rPr>
        <w:b/>
        <w:sz w:val="24"/>
        <w:szCs w:val="24"/>
      </w:rPr>
      <w:tab/>
    </w:r>
    <w:r>
      <w:rPr>
        <w:b/>
        <w:sz w:val="24"/>
        <w:szCs w:val="24"/>
      </w:rPr>
      <w:tab/>
    </w:r>
    <w:r>
      <w:rPr>
        <w:b/>
        <w:sz w:val="24"/>
        <w:szCs w:val="24"/>
      </w:rPr>
      <w:tab/>
      <w:t>Assignment I Report</w:t>
    </w:r>
    <w:r>
      <w:rPr>
        <w:b/>
        <w:sz w:val="24"/>
        <w:szCs w:val="24"/>
      </w:rPr>
      <w:tab/>
    </w:r>
    <w:r>
      <w:rPr>
        <w:b/>
        <w:sz w:val="24"/>
        <w:szCs w:val="24"/>
      </w:rPr>
      <w:tab/>
    </w:r>
    <w:r>
      <w:rPr>
        <w:b/>
        <w:sz w:val="24"/>
        <w:szCs w:val="24"/>
      </w:rPr>
      <w:tab/>
    </w:r>
    <w:r>
      <w:rPr>
        <w:sz w:val="24"/>
        <w:szCs w:val="24"/>
      </w:rPr>
      <w:t>Group#</w:t>
    </w:r>
  </w:p>
  <w:p w:rsidR="007E2FB8" w:rsidRDefault="007E2F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B6584"/>
    <w:multiLevelType w:val="multilevel"/>
    <w:tmpl w:val="74C89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B8"/>
    <w:rsid w:val="003311F5"/>
    <w:rsid w:val="0063290C"/>
    <w:rsid w:val="007E2FB8"/>
    <w:rsid w:val="00853E31"/>
    <w:rsid w:val="00BB2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479E1-DD6D-46AB-8824-4810794A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1198</Words>
  <Characters>6076</Characters>
  <Application>Microsoft Office Word</Application>
  <DocSecurity>0</DocSecurity>
  <Lines>144</Lines>
  <Paragraphs>63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fzhan</dc:creator>
  <cp:lastModifiedBy>fzhan</cp:lastModifiedBy>
  <cp:revision>2</cp:revision>
  <dcterms:created xsi:type="dcterms:W3CDTF">2017-09-11T19:32:00Z</dcterms:created>
  <dcterms:modified xsi:type="dcterms:W3CDTF">2017-09-11T19:32:00Z</dcterms:modified>
</cp:coreProperties>
</file>