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76" w:rsidRPr="00165176" w:rsidRDefault="00165176" w:rsidP="00165176">
      <w:pPr>
        <w:jc w:val="center"/>
        <w:rPr>
          <w:b/>
          <w:sz w:val="28"/>
          <w:szCs w:val="28"/>
        </w:rPr>
      </w:pPr>
      <w:r w:rsidRPr="00165176">
        <w:rPr>
          <w:b/>
          <w:sz w:val="28"/>
          <w:szCs w:val="28"/>
        </w:rPr>
        <w:t>HW14</w:t>
      </w:r>
    </w:p>
    <w:p w:rsidR="00165176" w:rsidRPr="00165176" w:rsidRDefault="00165176" w:rsidP="00165176">
      <w:pPr>
        <w:jc w:val="center"/>
        <w:rPr>
          <w:b/>
          <w:sz w:val="28"/>
          <w:szCs w:val="28"/>
        </w:rPr>
      </w:pPr>
      <w:proofErr w:type="spellStart"/>
      <w:r w:rsidRPr="00165176">
        <w:rPr>
          <w:b/>
          <w:sz w:val="28"/>
          <w:szCs w:val="28"/>
        </w:rPr>
        <w:t>Fangling</w:t>
      </w:r>
      <w:proofErr w:type="spellEnd"/>
      <w:r w:rsidRPr="00165176">
        <w:rPr>
          <w:b/>
          <w:sz w:val="28"/>
          <w:szCs w:val="28"/>
        </w:rPr>
        <w:t xml:space="preserve"> Zhang</w:t>
      </w:r>
    </w:p>
    <w:p w:rsidR="00165176" w:rsidRDefault="00165176" w:rsidP="00165176">
      <w:r>
        <w:rPr>
          <w:rFonts w:hint="eastAsia"/>
        </w:rPr>
        <w:t>14.4</w:t>
      </w:r>
    </w:p>
    <w:p w:rsidR="00165176" w:rsidRDefault="00165176" w:rsidP="00165176">
      <w:r>
        <w:t>(a)</w:t>
      </w:r>
    </w:p>
    <w:p w:rsidR="00165176" w:rsidRDefault="00165176" w:rsidP="00165176">
      <w:r>
        <w:t>P</w:t>
      </w:r>
      <w:r>
        <w:rPr>
          <w:rFonts w:hint="eastAsia"/>
        </w:rPr>
        <w:t>lot</w:t>
      </w:r>
      <w:r>
        <w:t xml:space="preserve"> of the logistic function:</w:t>
      </w:r>
    </w:p>
    <w:p w:rsidR="00165176" w:rsidRDefault="00165176" w:rsidP="00165176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306F54D" wp14:editId="1CFD83AF">
            <wp:extent cx="3281679" cy="2461260"/>
            <wp:effectExtent l="0" t="0" r="0" b="0"/>
            <wp:docPr id="2" name="Picture 2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59" cy="24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76" w:rsidRDefault="00165176" w:rsidP="00165176">
      <w:pPr>
        <w:rPr>
          <w:noProof/>
        </w:rPr>
      </w:pP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 w:rsidRPr="002D235E">
        <w:rPr>
          <w:noProof/>
        </w:rPr>
        <w:t xml:space="preserve"> </w:t>
      </w:r>
    </w:p>
    <w:p w:rsidR="00165176" w:rsidRDefault="00165176" w:rsidP="00165176">
      <w:r>
        <w:rPr>
          <w:noProof/>
        </w:rPr>
        <w:drawing>
          <wp:inline distT="0" distB="0" distL="0" distR="0" wp14:anchorId="44B19BF4" wp14:editId="6CB8AF23">
            <wp:extent cx="4015740" cy="719417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449" cy="7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76" w:rsidRDefault="00165176" w:rsidP="00165176">
      <w:r>
        <w:t>When E(Y)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/(1+exp(-(-25</w:t>
      </w:r>
      <w:r>
        <w:t>+0.2*X)))</w:t>
      </w:r>
      <w:r>
        <w:t xml:space="preserve">=0.5, </w:t>
      </w:r>
    </w:p>
    <w:p w:rsidR="00165176" w:rsidRDefault="00165176" w:rsidP="00165176">
      <w:r>
        <w:t xml:space="preserve">Then </w:t>
      </w:r>
      <w:r>
        <w:rPr>
          <w:rFonts w:hint="eastAsia"/>
        </w:rPr>
        <w:t>-25</w:t>
      </w:r>
      <w:r>
        <w:t>+0.2*X</w:t>
      </w:r>
      <w:r>
        <w:t>=0</w:t>
      </w:r>
    </w:p>
    <w:p w:rsidR="00165176" w:rsidRDefault="00165176" w:rsidP="00165176">
      <w:r>
        <w:t>X=25/0.2</w:t>
      </w:r>
      <w:r>
        <w:t>=125</w:t>
      </w:r>
    </w:p>
    <w:p w:rsidR="00165176" w:rsidRDefault="00165176" w:rsidP="00165176"/>
    <w:p w:rsidR="00165176" w:rsidRDefault="00165176" w:rsidP="00165176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</w:p>
    <w:p w:rsidR="00165176" w:rsidRDefault="00165176" w:rsidP="00165176">
      <w:r>
        <w:t>When X</w:t>
      </w:r>
      <w:r>
        <w:rPr>
          <w:rFonts w:hint="eastAsia"/>
        </w:rPr>
        <w:t>=</w:t>
      </w:r>
      <w:r>
        <w:t>150:</w:t>
      </w:r>
      <w:r>
        <w:t xml:space="preserve"> </w:t>
      </w:r>
      <w:r>
        <w:t>Odds=148.413</w:t>
      </w:r>
    </w:p>
    <w:p w:rsidR="00165176" w:rsidRDefault="00165176" w:rsidP="00165176">
      <w:r>
        <w:t>When X=151:</w:t>
      </w:r>
      <w:r>
        <w:t xml:space="preserve"> </w:t>
      </w:r>
      <w:r>
        <w:t>Odds=181.272</w:t>
      </w:r>
    </w:p>
    <w:p w:rsidR="00165176" w:rsidRDefault="00165176" w:rsidP="00165176">
      <w:r>
        <w:t>OR=1.2214</w:t>
      </w:r>
    </w:p>
    <w:p w:rsidR="00165176" w:rsidRDefault="00165176" w:rsidP="00165176">
      <w:proofErr w:type="spellStart"/>
      <w:proofErr w:type="gramStart"/>
      <w:r>
        <w:t>e</w:t>
      </w:r>
      <w:r>
        <w:t>xp</w:t>
      </w:r>
      <w:proofErr w:type="spellEnd"/>
      <w:r>
        <w:t>(</w:t>
      </w:r>
      <w:proofErr w:type="gramEnd"/>
      <w:r>
        <w:t>b1)=1.2214</w:t>
      </w:r>
    </w:p>
    <w:p w:rsidR="00165176" w:rsidRDefault="00165176" w:rsidP="00165176">
      <w:r>
        <w:t>Y</w:t>
      </w:r>
      <w:r>
        <w:rPr>
          <w:rFonts w:hint="eastAsia"/>
        </w:rPr>
        <w:t xml:space="preserve">es, the odds ratio is the same as the </w:t>
      </w:r>
      <w:proofErr w:type="spellStart"/>
      <w:proofErr w:type="gramStart"/>
      <w:r>
        <w:rPr>
          <w:rFonts w:hint="eastAsia"/>
        </w:rPr>
        <w:t>exp</w:t>
      </w:r>
      <w:proofErr w:type="spellEnd"/>
      <w:r>
        <w:rPr>
          <w:rFonts w:hint="eastAsia"/>
        </w:rPr>
        <w:t>(</w:t>
      </w:r>
      <w:proofErr w:type="gramEnd"/>
      <w:r>
        <w:t>beta1</w:t>
      </w:r>
      <w:r>
        <w:rPr>
          <w:rFonts w:hint="eastAsia"/>
        </w:rPr>
        <w:t>)</w:t>
      </w:r>
      <w:r>
        <w:t>.</w:t>
      </w:r>
    </w:p>
    <w:p w:rsidR="00165176" w:rsidRDefault="00165176" w:rsidP="00165176"/>
    <w:p w:rsidR="00165176" w:rsidRDefault="00165176" w:rsidP="00165176">
      <w:r>
        <w:rPr>
          <w:rFonts w:hint="eastAsia"/>
        </w:rPr>
        <w:t>14.13</w:t>
      </w:r>
    </w:p>
    <w:p w:rsidR="00165176" w:rsidRDefault="00165176" w:rsidP="00165176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165176" w:rsidRDefault="00165176" w:rsidP="00165176">
      <w:r>
        <w:rPr>
          <w:noProof/>
        </w:rPr>
        <w:drawing>
          <wp:inline distT="0" distB="0" distL="0" distR="0" wp14:anchorId="0423C735" wp14:editId="6B9DE889">
            <wp:extent cx="3200400" cy="12487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795" cy="12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76" w:rsidRDefault="00165176" w:rsidP="00165176"/>
    <w:p w:rsidR="00165176" w:rsidRPr="00165176" w:rsidRDefault="00165176" w:rsidP="0016517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E(Yi)=P</m:t>
          </m:r>
          <m:r>
            <m:rPr>
              <m:sty m:val="p"/>
            </m:rPr>
            <w:rPr>
              <w:rFonts w:ascii="Cambria Math" w:hAnsi="Cambria Math" w:hint="eastAsia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-4.7393+0.0677x1+0.5986x2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4.7393+0.0677x1+0.5986x2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165176" w:rsidRPr="002D235E" w:rsidRDefault="00165176" w:rsidP="00165176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165176" w:rsidRDefault="00165176" w:rsidP="00165176">
      <w:r>
        <w:rPr>
          <w:noProof/>
        </w:rPr>
        <w:drawing>
          <wp:inline distT="0" distB="0" distL="0" distR="0" wp14:anchorId="23EEB706" wp14:editId="17F02059">
            <wp:extent cx="1066800" cy="67741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3080" cy="6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76" w:rsidRDefault="00165176" w:rsidP="00165176">
      <w:proofErr w:type="spellStart"/>
      <w:proofErr w:type="gramStart"/>
      <w:r>
        <w:t>E</w:t>
      </w:r>
      <w:r>
        <w:rPr>
          <w:rFonts w:hint="eastAsia"/>
        </w:rPr>
        <w:t>xp</w:t>
      </w:r>
      <w:proofErr w:type="spellEnd"/>
      <w:r>
        <w:rPr>
          <w:rFonts w:hint="eastAsia"/>
        </w:rPr>
        <w:t>(</w:t>
      </w:r>
      <w:proofErr w:type="gramEnd"/>
      <w:r>
        <w:t>b1)=1.07004</w:t>
      </w:r>
    </w:p>
    <w:p w:rsidR="00165176" w:rsidRDefault="00165176" w:rsidP="00165176"/>
    <w:p w:rsidR="00165176" w:rsidRDefault="00165176" w:rsidP="00165176">
      <w:r>
        <w:t xml:space="preserve">The odds of the family purchasing a new car are estimated to increase by 7.004% </w:t>
      </w:r>
      <w:r>
        <w:t xml:space="preserve">when </w:t>
      </w:r>
      <w:r>
        <w:t>annual family income</w:t>
      </w:r>
      <w:r>
        <w:t xml:space="preserve"> increase </w:t>
      </w:r>
      <w:r>
        <w:t xml:space="preserve">one thousand </w:t>
      </w:r>
      <w:r>
        <w:t>dollars</w:t>
      </w:r>
      <w:r>
        <w:t>.</w:t>
      </w:r>
    </w:p>
    <w:p w:rsidR="00165176" w:rsidRDefault="00165176" w:rsidP="00165176"/>
    <w:p w:rsidR="00165176" w:rsidRDefault="00165176" w:rsidP="00165176">
      <w:proofErr w:type="spellStart"/>
      <w:proofErr w:type="gramStart"/>
      <w:r>
        <w:t>Exp</w:t>
      </w:r>
      <w:proofErr w:type="spellEnd"/>
      <w:r>
        <w:t>(</w:t>
      </w:r>
      <w:proofErr w:type="gramEnd"/>
      <w:r>
        <w:t>b2)=1.81957</w:t>
      </w:r>
    </w:p>
    <w:p w:rsidR="00165176" w:rsidRPr="00230BBA" w:rsidRDefault="00165176" w:rsidP="00165176"/>
    <w:p w:rsidR="00165176" w:rsidRDefault="00165176" w:rsidP="00165176">
      <w:r>
        <w:t>The odds of the family purchasing a new car are estimated to increase by 8.1957% with each one year’s increase in the current age of the oldest family automobile.</w:t>
      </w:r>
    </w:p>
    <w:p w:rsidR="00165176" w:rsidRDefault="00165176" w:rsidP="00165176"/>
    <w:p w:rsidR="00165176" w:rsidRPr="00230BBA" w:rsidRDefault="00165176" w:rsidP="00165176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</w:p>
    <w:p w:rsidR="00165176" w:rsidRDefault="00165176" w:rsidP="00165176">
      <w:r>
        <w:rPr>
          <w:noProof/>
        </w:rPr>
        <w:drawing>
          <wp:inline distT="0" distB="0" distL="0" distR="0" wp14:anchorId="7215AE87" wp14:editId="44D553B9">
            <wp:extent cx="1165860" cy="7084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5988" cy="72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76" w:rsidRDefault="00165176" w:rsidP="00165176">
      <w:r>
        <w:t>W</w:t>
      </w:r>
      <w:r>
        <w:rPr>
          <w:rFonts w:hint="eastAsia"/>
        </w:rPr>
        <w:t xml:space="preserve">hen </w:t>
      </w:r>
      <w:r>
        <w:t>x1=50, x2=3,</w:t>
      </w:r>
    </w:p>
    <w:p w:rsidR="00165176" w:rsidRDefault="00165176" w:rsidP="00165176">
      <w:proofErr w:type="gramStart"/>
      <w:r>
        <w:rPr>
          <w:rFonts w:cstheme="minorHAnsi"/>
        </w:rPr>
        <w:t>pi</w:t>
      </w:r>
      <w:r>
        <w:t>=</w:t>
      </w:r>
      <w:proofErr w:type="gramEnd"/>
      <w:r>
        <w:t>0.60902, which is the estimated probability.</w:t>
      </w:r>
    </w:p>
    <w:p w:rsidR="00165176" w:rsidRDefault="00165176" w:rsidP="00165176"/>
    <w:p w:rsidR="00165176" w:rsidRDefault="00165176" w:rsidP="00165176"/>
    <w:p w:rsidR="00165176" w:rsidRDefault="00165176" w:rsidP="00165176">
      <w:r>
        <w:rPr>
          <w:rFonts w:hint="eastAsia"/>
        </w:rPr>
        <w:t>19</w:t>
      </w:r>
    </w:p>
    <w:p w:rsidR="00165176" w:rsidRDefault="00165176" w:rsidP="00165176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165176" w:rsidRDefault="00165176" w:rsidP="00165176">
      <w:r>
        <w:t>F</w:t>
      </w:r>
      <w:r>
        <w:rPr>
          <w:rFonts w:hint="eastAsia"/>
        </w:rPr>
        <w:t xml:space="preserve">ull </w:t>
      </w:r>
      <w:r>
        <w:t>model:</w:t>
      </w:r>
    </w:p>
    <w:p w:rsidR="00165176" w:rsidRPr="00165176" w:rsidRDefault="00165176" w:rsidP="0016517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i=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[1+exp⁡(-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Microsoft YaHei" w:eastAsia="Microsoft YaHei" w:hAnsi="Microsoft YaHei" w:cs="Microsoft YaHei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x2)]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65176" w:rsidRDefault="00165176" w:rsidP="00165176">
      <w:r>
        <w:t>Reduced</w:t>
      </w:r>
      <w:r>
        <w:rPr>
          <w:rFonts w:hint="eastAsia"/>
        </w:rPr>
        <w:t xml:space="preserve"> </w:t>
      </w:r>
      <w:r>
        <w:t>model:</w:t>
      </w:r>
    </w:p>
    <w:p w:rsidR="00165176" w:rsidRPr="00165176" w:rsidRDefault="00165176" w:rsidP="0016517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i=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[1+exp⁡(-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Microsoft YaHei" w:hAnsi="Cambria Math" w:cs="Microsoft YaHei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)]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65176" w:rsidRDefault="00165176" w:rsidP="00165176"/>
    <w:p w:rsidR="00165176" w:rsidRDefault="00165176" w:rsidP="00165176">
      <w:r>
        <w:rPr>
          <w:rFonts w:hint="eastAsia"/>
        </w:rPr>
        <w:t>Hypothesis:</w:t>
      </w:r>
    </w:p>
    <w:p w:rsidR="00165176" w:rsidRPr="00165176" w:rsidRDefault="00165176" w:rsidP="00165176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165176" w:rsidRPr="00165176" w:rsidRDefault="00165176" w:rsidP="00165176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0</m:t>
          </m:r>
        </m:oMath>
      </m:oMathPara>
    </w:p>
    <w:p w:rsidR="00165176" w:rsidRDefault="00165176" w:rsidP="00165176">
      <w:pPr>
        <w:jc w:val="left"/>
      </w:pPr>
      <w:r>
        <w:t>T</w:t>
      </w:r>
      <w:r>
        <w:rPr>
          <w:rFonts w:hint="eastAsia"/>
        </w:rPr>
        <w:t xml:space="preserve">est </w:t>
      </w:r>
      <w:r>
        <w:t>statistic:</w:t>
      </w:r>
    </w:p>
    <w:p w:rsidR="00165176" w:rsidRPr="00165176" w:rsidRDefault="00165176" w:rsidP="00165176">
      <w:pPr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=-2[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165176" w:rsidRDefault="00165176" w:rsidP="00165176">
      <w:r>
        <w:t>D</w:t>
      </w:r>
      <w:r>
        <w:rPr>
          <w:rFonts w:hint="eastAsia"/>
        </w:rPr>
        <w:t xml:space="preserve">ecision </w:t>
      </w:r>
      <w:r>
        <w:t>rule:</w:t>
      </w:r>
    </w:p>
    <w:p w:rsidR="00165176" w:rsidRDefault="00165176" w:rsidP="00165176">
      <w:proofErr w:type="gramStart"/>
      <w:r>
        <w:t xml:space="preserve">If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(0.95, 1)</m:t>
        </m:r>
      </m:oMath>
      <w:r>
        <w:rPr>
          <w:rFonts w:hint="eastAsia"/>
        </w:rPr>
        <w:t xml:space="preserve">, </w:t>
      </w:r>
      <w:r>
        <w:t>(or p&gt;</w:t>
      </w:r>
      <w:r>
        <w:rPr>
          <w:rFonts w:ascii="Cambria Math" w:hAnsi="Cambria Math"/>
        </w:rPr>
        <w:t>α</w:t>
      </w:r>
      <w:r>
        <w:t xml:space="preserve">) </w:t>
      </w:r>
      <w:r>
        <w:t>conclude</w:t>
      </w:r>
      <w:r>
        <w:rPr>
          <w:rFonts w:hint="eastAsia"/>
        </w:rPr>
        <w:t xml:space="preserve"> H0 </w:t>
      </w:r>
    </w:p>
    <w:p w:rsidR="00165176" w:rsidRDefault="00165176" w:rsidP="00165176">
      <w:proofErr w:type="gramStart"/>
      <w:r>
        <w:rPr>
          <w:rFonts w:hint="eastAsia"/>
        </w:rPr>
        <w:t xml:space="preserve">If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(0.95, 1)</m:t>
        </m:r>
      </m:oMath>
      <w:r>
        <w:rPr>
          <w:rFonts w:hint="eastAsia"/>
        </w:rPr>
        <w:t>,</w:t>
      </w:r>
      <w:r>
        <w:t xml:space="preserve"> (or p&lt;</w:t>
      </w:r>
      <w:r>
        <w:rPr>
          <w:rFonts w:ascii="Cambria Math" w:hAnsi="Cambria Math"/>
        </w:rPr>
        <w:t>α</w:t>
      </w:r>
      <w:r>
        <w:t>)</w:t>
      </w:r>
      <w:r>
        <w:rPr>
          <w:rFonts w:hint="eastAsia"/>
        </w:rPr>
        <w:t xml:space="preserve"> </w:t>
      </w:r>
      <w:r>
        <w:t>conclude</w:t>
      </w:r>
      <w:r>
        <w:rPr>
          <w:rFonts w:hint="eastAsia"/>
        </w:rPr>
        <w:t xml:space="preserve"> Ha</w:t>
      </w:r>
      <w:r>
        <w:rPr>
          <w:rFonts w:hint="eastAsia"/>
        </w:rPr>
        <w:t>.</w:t>
      </w:r>
    </w:p>
    <w:p w:rsidR="00165176" w:rsidRDefault="00165176" w:rsidP="00165176">
      <w:r>
        <w:rPr>
          <w:noProof/>
        </w:rPr>
        <w:lastRenderedPageBreak/>
        <w:drawing>
          <wp:inline distT="0" distB="0" distL="0" distR="0" wp14:anchorId="46F9C296" wp14:editId="76AAE149">
            <wp:extent cx="2709990" cy="105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520" cy="10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76" w:rsidRDefault="00165176" w:rsidP="00165176">
      <w:bookmarkStart w:id="0" w:name="OLE_LINK1"/>
      <w:bookmarkStart w:id="1" w:name="OLE_LINK2"/>
      <w:proofErr w:type="gramStart"/>
      <w:r>
        <w:t>p-value=</w:t>
      </w:r>
      <w:proofErr w:type="gramEnd"/>
      <w:r>
        <w:t xml:space="preserve">0.1249, therefore we </w:t>
      </w:r>
      <w:r>
        <w:t>conclude Ha</w:t>
      </w:r>
      <w:r>
        <w:t>, which means we can drop X2 from the model under 0.05 significant level.</w:t>
      </w:r>
    </w:p>
    <w:bookmarkEnd w:id="0"/>
    <w:bookmarkEnd w:id="1"/>
    <w:p w:rsidR="00165176" w:rsidRDefault="00165176" w:rsidP="00165176"/>
    <w:p w:rsidR="00165176" w:rsidRDefault="00165176" w:rsidP="00165176">
      <w:r>
        <w:t>(d)</w:t>
      </w:r>
    </w:p>
    <w:p w:rsidR="00165176" w:rsidRDefault="00165176" w:rsidP="00165176"/>
    <w:p w:rsidR="00165176" w:rsidRDefault="00165176" w:rsidP="00165176">
      <w:r>
        <w:t>F</w:t>
      </w:r>
      <w:r>
        <w:rPr>
          <w:rFonts w:hint="eastAsia"/>
        </w:rPr>
        <w:t xml:space="preserve">ull </w:t>
      </w:r>
      <w:r>
        <w:t>model:</w:t>
      </w:r>
    </w:p>
    <w:p w:rsidR="00165176" w:rsidRPr="00165176" w:rsidRDefault="00165176" w:rsidP="0016517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i=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[1+exp⁡(-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Microsoft YaHei" w:hAnsi="Cambria Math" w:cs="Microsoft YaHei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x2-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x1x2)]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65176" w:rsidRDefault="00165176" w:rsidP="00165176">
      <w:r>
        <w:t>Reduced</w:t>
      </w:r>
      <w:r>
        <w:rPr>
          <w:rFonts w:hint="eastAsia"/>
        </w:rPr>
        <w:t xml:space="preserve"> </w:t>
      </w:r>
      <w:r>
        <w:t>model:</w:t>
      </w:r>
    </w:p>
    <w:p w:rsidR="00165176" w:rsidRPr="00165176" w:rsidRDefault="00165176" w:rsidP="0016517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i=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[1+exp⁡(-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Microsoft YaHei" w:hAnsi="Cambria Math" w:cs="Microsoft YaHei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x2)]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65176" w:rsidRDefault="00165176" w:rsidP="00165176">
      <w:r>
        <w:rPr>
          <w:rFonts w:hint="eastAsia"/>
        </w:rPr>
        <w:t>Hypothesis:</w:t>
      </w:r>
    </w:p>
    <w:p w:rsidR="00165176" w:rsidRPr="00165176" w:rsidRDefault="00165176" w:rsidP="0016517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165176" w:rsidRPr="00165176" w:rsidRDefault="00165176" w:rsidP="0016517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:Not H</m:t>
          </m:r>
          <m:r>
            <w:rPr>
              <w:rFonts w:ascii="Cambria Math" w:hAnsi="Cambria Math"/>
            </w:rPr>
            <m:t>0</m:t>
          </m:r>
        </m:oMath>
      </m:oMathPara>
    </w:p>
    <w:p w:rsidR="00165176" w:rsidRDefault="00165176" w:rsidP="00165176">
      <w:r>
        <w:t>T</w:t>
      </w:r>
      <w:r>
        <w:rPr>
          <w:rFonts w:hint="eastAsia"/>
        </w:rPr>
        <w:t xml:space="preserve">est </w:t>
      </w:r>
      <w:r>
        <w:t>statistic:</w:t>
      </w:r>
    </w:p>
    <w:p w:rsidR="00165176" w:rsidRPr="00165176" w:rsidRDefault="00165176" w:rsidP="0016517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=-2[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165176" w:rsidRDefault="00165176" w:rsidP="00165176">
      <w:r>
        <w:t>D</w:t>
      </w:r>
      <w:r>
        <w:rPr>
          <w:rFonts w:hint="eastAsia"/>
        </w:rPr>
        <w:t xml:space="preserve">ecision </w:t>
      </w:r>
      <w:r>
        <w:t>rule:</w:t>
      </w:r>
    </w:p>
    <w:p w:rsidR="00165176" w:rsidRDefault="00165176" w:rsidP="00165176">
      <w:proofErr w:type="gramStart"/>
      <w:r>
        <w:t xml:space="preserve">If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(0.95, 3)</m:t>
        </m:r>
      </m:oMath>
      <w:r>
        <w:rPr>
          <w:rFonts w:hint="eastAsia"/>
        </w:rPr>
        <w:t xml:space="preserve">, </w:t>
      </w:r>
      <w:r>
        <w:t>(or p&gt;</w:t>
      </w:r>
      <w:r>
        <w:rPr>
          <w:rFonts w:ascii="Cambria Math" w:hAnsi="Cambria Math"/>
        </w:rPr>
        <w:t>α</w:t>
      </w:r>
      <w:r>
        <w:t xml:space="preserve">) </w:t>
      </w:r>
      <w:r>
        <w:rPr>
          <w:rFonts w:hint="eastAsia"/>
        </w:rPr>
        <w:t>conclude</w:t>
      </w:r>
      <w:r>
        <w:rPr>
          <w:rFonts w:hint="eastAsia"/>
        </w:rPr>
        <w:t xml:space="preserve"> H0 </w:t>
      </w:r>
    </w:p>
    <w:p w:rsidR="00165176" w:rsidRPr="004D1151" w:rsidRDefault="00165176" w:rsidP="00165176">
      <w:proofErr w:type="gramStart"/>
      <w:r>
        <w:rPr>
          <w:rFonts w:hint="eastAsia"/>
        </w:rPr>
        <w:t xml:space="preserve">If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(0.95, 3)</m:t>
        </m:r>
      </m:oMath>
      <w:r>
        <w:rPr>
          <w:rFonts w:hint="eastAsia"/>
        </w:rPr>
        <w:t>,</w:t>
      </w:r>
      <w:r>
        <w:t xml:space="preserve"> (or p&lt;</w:t>
      </w:r>
      <w:r>
        <w:rPr>
          <w:rFonts w:ascii="Cambria Math" w:hAnsi="Cambria Math"/>
        </w:rPr>
        <w:t>α</w:t>
      </w:r>
      <w:r>
        <w:t>)</w:t>
      </w:r>
      <w:r>
        <w:rPr>
          <w:rFonts w:hint="eastAsia"/>
        </w:rPr>
        <w:t xml:space="preserve"> conclude Ha</w:t>
      </w:r>
      <w:r>
        <w:rPr>
          <w:rFonts w:hint="eastAsia"/>
        </w:rPr>
        <w:t>.</w:t>
      </w:r>
    </w:p>
    <w:p w:rsidR="00165176" w:rsidRDefault="00165176" w:rsidP="00165176">
      <w:r>
        <w:rPr>
          <w:noProof/>
        </w:rPr>
        <w:drawing>
          <wp:inline distT="0" distB="0" distL="0" distR="0" wp14:anchorId="1491A3D6" wp14:editId="3246F507">
            <wp:extent cx="2773680" cy="162722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925" cy="16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76" w:rsidRDefault="00165176" w:rsidP="00165176">
      <w:r>
        <w:t xml:space="preserve">p-values&gt;0.05, therefore we </w:t>
      </w:r>
      <w:r>
        <w:t>conclude Ha</w:t>
      </w:r>
      <w:r>
        <w:t>, which means we can drop these three second-order terms from the model under 0.05 significant level.</w:t>
      </w:r>
    </w:p>
    <w:p w:rsidR="00165176" w:rsidRDefault="00165176" w:rsidP="00165176"/>
    <w:p w:rsidR="00165176" w:rsidRDefault="00165176" w:rsidP="00165176">
      <w:r>
        <w:rPr>
          <w:rFonts w:hint="eastAsia"/>
        </w:rPr>
        <w:t>14.27</w:t>
      </w:r>
    </w:p>
    <w:p w:rsidR="00165176" w:rsidRDefault="00165176" w:rsidP="00165176">
      <w:r>
        <w:t>(b)</w:t>
      </w:r>
    </w:p>
    <w:p w:rsidR="00165176" w:rsidRPr="00DD02BA" w:rsidRDefault="00165176" w:rsidP="00165176">
      <w:r>
        <w:t>Th</w:t>
      </w:r>
      <w:r>
        <w:t xml:space="preserve">e </w:t>
      </w:r>
      <w:proofErr w:type="spellStart"/>
      <w:r>
        <w:t>studentized</w:t>
      </w:r>
      <w:proofErr w:type="spellEnd"/>
      <w:r>
        <w:t xml:space="preserve"> Pearson residuals are as follows. In this case, the </w:t>
      </w:r>
      <w:proofErr w:type="spellStart"/>
      <w:r>
        <w:t>lowess</w:t>
      </w:r>
      <w:proofErr w:type="spellEnd"/>
      <w:r>
        <w:t xml:space="preserve"> smooth approximates a line having zero slope and intercept, we conclude that no significant model inadequacy is obvious.</w:t>
      </w:r>
    </w:p>
    <w:p w:rsidR="00165176" w:rsidRDefault="00165176" w:rsidP="00165176"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2216150</wp:posOffset>
            </wp:positionH>
            <wp:positionV relativeFrom="paragraph">
              <wp:posOffset>558800</wp:posOffset>
            </wp:positionV>
            <wp:extent cx="3576320" cy="2682240"/>
            <wp:effectExtent l="0" t="0" r="5080" b="3810"/>
            <wp:wrapThrough wrapText="bothSides">
              <wp:wrapPolygon edited="0">
                <wp:start x="0" y="0"/>
                <wp:lineTo x="0" y="21477"/>
                <wp:lineTo x="21516" y="21477"/>
                <wp:lineTo x="21516" y="0"/>
                <wp:lineTo x="0" y="0"/>
              </wp:wrapPolygon>
            </wp:wrapThrough>
            <wp:docPr id="10" name="Picture 10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732CE6E" wp14:editId="23263757">
            <wp:extent cx="824737" cy="344390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4589" cy="35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5D53B" wp14:editId="2271FCFF">
            <wp:extent cx="761743" cy="2643399"/>
            <wp:effectExtent l="0" t="0" r="63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3321" cy="27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76" w:rsidRDefault="00165176" w:rsidP="00165176"/>
    <w:p w:rsidR="00165176" w:rsidRDefault="00165176" w:rsidP="00165176"/>
    <w:p w:rsidR="00165176" w:rsidRDefault="00165176" w:rsidP="00165176">
      <w:r>
        <w:rPr>
          <w:rFonts w:hint="eastAsia"/>
        </w:rPr>
        <w:t>14.</w:t>
      </w:r>
      <w:r>
        <w:t>31</w:t>
      </w:r>
    </w:p>
    <w:p w:rsidR="00165176" w:rsidRDefault="00165176" w:rsidP="00165176">
      <w:r>
        <w:t>(a)</w:t>
      </w:r>
    </w:p>
    <w:p w:rsidR="00165176" w:rsidRDefault="00165176" w:rsidP="00165176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FB74D62" wp14:editId="4620770D">
            <wp:extent cx="3200400" cy="2400300"/>
            <wp:effectExtent l="0" t="0" r="0" b="0"/>
            <wp:docPr id="15" name="Picture 15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821" cy="240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76" w:rsidRDefault="00165176" w:rsidP="00165176">
      <w:r>
        <w:t>T</w:t>
      </w:r>
      <w:r>
        <w:rPr>
          <w:rFonts w:hint="eastAsia"/>
        </w:rPr>
        <w:t xml:space="preserve">he </w:t>
      </w:r>
      <w:r>
        <w:t>leverage plot identifies case 20 as being somewhat outlying in the X space.</w:t>
      </w:r>
    </w:p>
    <w:p w:rsidR="00165176" w:rsidRDefault="00165176" w:rsidP="00165176"/>
    <w:p w:rsidR="00165176" w:rsidRDefault="00165176" w:rsidP="00165176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165176" w:rsidRDefault="00165176" w:rsidP="00165176"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6840E61" wp14:editId="73288536">
            <wp:extent cx="3200400" cy="2400300"/>
            <wp:effectExtent l="0" t="0" r="0" b="0"/>
            <wp:docPr id="12" name="Picture 12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13" cy="24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76" w:rsidRDefault="00165176" w:rsidP="00165176">
      <w:r>
        <w:t>T</w:t>
      </w:r>
      <w:r>
        <w:rPr>
          <w:rFonts w:hint="eastAsia"/>
        </w:rPr>
        <w:t xml:space="preserve">he </w:t>
      </w:r>
      <w:r>
        <w:t xml:space="preserve">plot of cook’s distances indicates that case 29 is the most influential in terms of effect on the linear </w:t>
      </w:r>
      <w:proofErr w:type="spellStart"/>
      <w:r>
        <w:t>predictior</w:t>
      </w:r>
      <w:proofErr w:type="spellEnd"/>
      <w:r>
        <w:t>.</w:t>
      </w:r>
    </w:p>
    <w:p w:rsidR="00165176" w:rsidRDefault="00165176" w:rsidP="00165176"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3213100</wp:posOffset>
            </wp:positionH>
            <wp:positionV relativeFrom="paragraph">
              <wp:posOffset>88900</wp:posOffset>
            </wp:positionV>
            <wp:extent cx="2954020" cy="2216150"/>
            <wp:effectExtent l="0" t="0" r="0" b="0"/>
            <wp:wrapThrough wrapText="bothSides">
              <wp:wrapPolygon edited="0">
                <wp:start x="0" y="0"/>
                <wp:lineTo x="0" y="21352"/>
                <wp:lineTo x="21451" y="21352"/>
                <wp:lineTo x="21451" y="0"/>
                <wp:lineTo x="0" y="0"/>
              </wp:wrapPolygon>
            </wp:wrapThrough>
            <wp:docPr id="14" name="Picture 14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48B70FC" wp14:editId="247A63DE">
            <wp:extent cx="3022600" cy="2266950"/>
            <wp:effectExtent l="0" t="0" r="6350" b="0"/>
            <wp:docPr id="13" name="Picture 13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143" cy="226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76" w:rsidRDefault="00165176" w:rsidP="00165176">
      <w:r>
        <w:t>T</w:t>
      </w:r>
      <w:r>
        <w:rPr>
          <w:rFonts w:hint="eastAsia"/>
        </w:rPr>
        <w:t xml:space="preserve">he </w:t>
      </w:r>
      <w:r>
        <w:t xml:space="preserve">delta </w:t>
      </w:r>
      <w:proofErr w:type="spellStart"/>
      <w:r>
        <w:t>chisq</w:t>
      </w:r>
      <w:proofErr w:type="spellEnd"/>
      <w:r>
        <w:t xml:space="preserve"> and delta deviance plots also identify the case 29 as most influential.</w:t>
      </w:r>
    </w:p>
    <w:p w:rsidR="00E81F81" w:rsidRDefault="00165176">
      <w:bookmarkStart w:id="2" w:name="_GoBack"/>
      <w:bookmarkEnd w:id="2"/>
    </w:p>
    <w:sectPr w:rsidR="00E81F8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76"/>
    <w:rsid w:val="00165176"/>
    <w:rsid w:val="00321B14"/>
    <w:rsid w:val="004F52A0"/>
    <w:rsid w:val="00D82960"/>
    <w:rsid w:val="00F1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B2DF0-C94F-40AC-96C2-7A89B59F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176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342</Words>
  <Characters>1956</Characters>
  <Application>Microsoft Office Word</Application>
  <DocSecurity>0</DocSecurity>
  <Lines>16</Lines>
  <Paragraphs>4</Paragraphs>
  <ScaleCrop>false</ScaleCrop>
  <Company>Worcester Polytechnic Institute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1</cp:revision>
  <dcterms:created xsi:type="dcterms:W3CDTF">2017-04-24T22:49:00Z</dcterms:created>
  <dcterms:modified xsi:type="dcterms:W3CDTF">2017-04-24T23:08:00Z</dcterms:modified>
</cp:coreProperties>
</file>