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、设有矩阵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30*35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）、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35*15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）、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A3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15*5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）、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5*10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），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M=A1*A2*A3*A4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，下列组合计算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M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所需数乘次数最少的是：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(A1(A2(A3A4)))    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(A1((A2A3)A4))    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((A1A2)(A3A4))    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D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((A1(A2A3))A4)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   E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(((A1A2)A3)A4)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位机器上，有如下代码：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array[] =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"abcdefg"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(array));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8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*p =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"abcdefg"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(p));    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4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func(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p[10])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(p));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4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func(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(&amp;p)[10])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(p));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10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[2]));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2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&amp;));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1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2374D1" w:rsidRPr="002374D1" w:rsidRDefault="002374D1" w:rsidP="002374D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array[] = "abcdefg";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printf("%d\n",sizeof(array));        // 8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*p = "abcdefg";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printf("%d\n",sizeof(p));            // 4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func(char p[10])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printf("%d\n",sizeof(p));        // 4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func(char (&amp;p)[10])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printf("%d\n",sizeof(p));        // 10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printf("%d\n",sizeof(char[2]));     // 2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printf("%d\n",sizeof(char&amp;));       // 1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Arial" w:eastAsia="宋体" w:hAnsi="Arial" w:cs="Arial"/>
          <w:color w:val="333333"/>
          <w:kern w:val="0"/>
          <w:szCs w:val="21"/>
        </w:rPr>
        <w:t>其输出结果依次为：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</w:r>
      <w:r w:rsidRPr="002374D1">
        <w:rPr>
          <w:rFonts w:ascii="Arial" w:eastAsia="宋体" w:hAnsi="Arial" w:cs="Arial"/>
          <w:color w:val="3333FF"/>
          <w:kern w:val="0"/>
          <w:szCs w:val="21"/>
        </w:rPr>
        <w:t>A</w:t>
      </w:r>
      <w:r w:rsidRPr="002374D1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2374D1">
        <w:rPr>
          <w:rFonts w:ascii="Arial" w:eastAsia="宋体" w:hAnsi="Arial" w:cs="Arial"/>
          <w:color w:val="3333FF"/>
          <w:kern w:val="0"/>
          <w:szCs w:val="21"/>
        </w:rPr>
        <w:t>8   4   4  10  2  1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  <w:t>B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4   4   4  10  4  1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  <w:t>C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8   4   4  10  2  4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  <w:t>D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8   4   4  4  2  1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  <w:t>E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8   4   4  10  4  4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</w:r>
      <w:r w:rsidRPr="002374D1">
        <w:rPr>
          <w:rFonts w:ascii="Arial" w:eastAsia="宋体" w:hAnsi="Arial" w:cs="Arial"/>
          <w:color w:val="333333"/>
          <w:kern w:val="0"/>
          <w:szCs w:val="21"/>
        </w:rPr>
        <w:lastRenderedPageBreak/>
        <w:t>F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、以上答案都不对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2374D1">
        <w:rPr>
          <w:rFonts w:ascii="Arial" w:eastAsia="宋体" w:hAnsi="Arial" w:cs="Arial"/>
          <w:color w:val="333333"/>
          <w:kern w:val="0"/>
          <w:szCs w:val="21"/>
        </w:rPr>
        <w:t>、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CONTAINER::iterator iter , tempIt;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(iter = cont.begin() ; iter != cont.end() ; )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tempIt = iter;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++iter;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cont.erase(tempIt);  </w:t>
      </w:r>
    </w:p>
    <w:p w:rsidR="002374D1" w:rsidRPr="002374D1" w:rsidRDefault="002374D1" w:rsidP="002374D1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CONTAINER::iterator iter , tempIt;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for(iter = cont.begin() ; iter != cont.end() ; 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tempIt = iter;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++iter;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cont.erase(tempIt);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假设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cont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是一个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CONTAINER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的示例，里面包含数个元素，那么当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CONTAINER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为：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vector&lt;int&gt;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list&lt;int&gt;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map&lt;int , int&gt;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deque&lt;int&gt;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会导致上面的代码片段崩溃的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CONTAINER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类型是：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1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，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    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      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正确答案选择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（第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个、第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个都是线性的类型存储，所以会存在崩溃）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、以下代码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classA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classA()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clear();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~classA()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clear()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memset(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, 0 ,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(*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));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}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func()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"func\n"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classB :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classA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classA oa;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classB ob;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classA * pa0 = &amp;oa;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classA * pa1 = &amp;ob;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classB * pb = &amp;ob;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oa.func(); 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1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ob.func(); 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2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pa0-&gt;func();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3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pa1-&gt;func();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4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pb-&gt;func();    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// 5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2374D1" w:rsidRPr="002374D1" w:rsidRDefault="002374D1" w:rsidP="002374D1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classA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classA()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clear();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~classA()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clear()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memset(this , 0 , sizeof(*this));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func()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printf("func\n");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classB : public classA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classA oa;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classB ob;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classA * pa0 = &amp;oa;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classA * pa1 = &amp;ob;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classB * pb = &amp;ob;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oa.func();         // 1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ob.func();         // 2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pa0-&gt;func();       // 3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pa1-&gt;func();       // 4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pb-&gt;func();        // 5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func              func  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 func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  func  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 func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func              func          func            func          func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E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func              func        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执行出错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 xml:space="preserve">          func          func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F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、以上选项都不对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位系统中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1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2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lastRenderedPageBreak/>
        <w:t>class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CBase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func()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Print();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Print()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"CBase::Print"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&lt;&lt;endl;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CDerived :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CBase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Print()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cout&lt;&lt;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"CDerived::Print"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&lt;&lt;endl;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CDerived c;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CBase *p = &amp;c;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2374D1" w:rsidRPr="002374D1" w:rsidRDefault="002374D1" w:rsidP="002374D1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CBase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func()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Print();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Print()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cout&lt;&lt;"CBase::Print"&lt;&lt;endl;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CDerived : public CBase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Print()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cout&lt;&lt;"CDerived::Print"&lt;&lt;endl;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CDerived c;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CBase *p = &amp;c;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请问：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sizeof(*p)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的值是多少？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（实际上求的就是一个成员变量的大小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+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一个虚表指针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VPTR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的大小）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    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4     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 xml:space="preserve">8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   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 xml:space="preserve">p-&gt;Print();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c.func();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的输出分别是？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CBase::Print     CBase::Print     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CBase::Print     CDerived::Print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CDerived::Print  CBase::Print    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D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CDerived::Print  CDerived::Print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6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4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5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Thing  </w:t>
      </w:r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valueA;  </w:t>
      </w:r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const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valueB;  </w:t>
      </w:r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Thing t;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>struct Thing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ab/>
        <w:t>int valueA;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ab/>
        <w:t>const int valueB;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Verdana" w:eastAsia="宋体" w:hAnsi="Verdana" w:cs="宋体"/>
          <w:vanish/>
          <w:color w:val="333333"/>
          <w:kern w:val="0"/>
          <w:szCs w:val="21"/>
        </w:rPr>
      </w:pPr>
      <w:r w:rsidRPr="002374D1">
        <w:rPr>
          <w:rFonts w:ascii="Verdana" w:eastAsia="宋体" w:hAnsi="Verdana" w:cs="宋体"/>
          <w:vanish/>
          <w:color w:val="333333"/>
          <w:kern w:val="0"/>
          <w:szCs w:val="21"/>
        </w:rPr>
        <w:t>Thing t;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t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的成员变量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valueA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valueB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的值分别为：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  0     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、垃圾值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0     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C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、无法运行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 xml:space="preserve">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    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、垃圾值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垃圾值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常成员变量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valueB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必须在构造函数中进行初始化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7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for(int x = 0 , y = 0; !x &amp;&amp; y &lt;= 5 ; y++)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语句执行循环的次数是：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        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5        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C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 xml:space="preserve">6 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       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、无数次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8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Windows 32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位操作系统中，假设字节对齐为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，对于一个空的类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sizeof(A)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的值为（）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0         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  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2         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9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、以下对函数指针的定义，哪些是正确的：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typedef  int  (*fun_ptr)(int , int);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typedef  int  *(fun_ptr)(int , int);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typedef  int  (fun_ptr*)(int , int);       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typedef  *int  (fun_ptr)(int , int);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10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、在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位系统中，下面结构体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8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9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0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st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ch , *ptr;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union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a , b;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unsigned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c : 2 , d : 1;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};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bool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f;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st *next;  </w:t>
      </w:r>
    </w:p>
    <w:p w:rsidR="002374D1" w:rsidRPr="002374D1" w:rsidRDefault="002374D1" w:rsidP="002374D1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struct st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ch , *ptr;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union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short a , b;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c : 2 , d : 1;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bool f;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struct st *next;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2374D1" w:rsidRPr="002374D1" w:rsidRDefault="002374D1" w:rsidP="002374D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74D1">
        <w:rPr>
          <w:rFonts w:ascii="Verdana" w:eastAsia="宋体" w:hAnsi="Verdana" w:cs="Arial"/>
          <w:color w:val="333333"/>
          <w:kern w:val="0"/>
          <w:szCs w:val="21"/>
        </w:rPr>
        <w:t>的大小是：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字节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16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字节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C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20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字节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     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24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字节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11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位小端字节序的机器上，如下代码：</w:t>
      </w:r>
    </w:p>
    <w:p w:rsidR="002374D1" w:rsidRPr="002374D1" w:rsidRDefault="002374D1" w:rsidP="002374D1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1" w:tooltip="view plain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32" w:tooltip="copy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33" w:tooltip="print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4" w:tooltip="?" w:history="1">
        <w:r w:rsidRPr="002374D1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74D1" w:rsidRPr="002374D1" w:rsidRDefault="002374D1" w:rsidP="002374D1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array[12] = {0x01 , 0x02 , 0x03 , 0x04 , 0x05 , 0x06 , 0x07 , 0x08};  </w:t>
      </w:r>
    </w:p>
    <w:p w:rsidR="002374D1" w:rsidRPr="002374D1" w:rsidRDefault="002374D1" w:rsidP="002374D1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*pshort = 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*)array;  </w:t>
      </w:r>
    </w:p>
    <w:p w:rsidR="002374D1" w:rsidRPr="002374D1" w:rsidRDefault="002374D1" w:rsidP="002374D1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*pint = (</w:t>
      </w:r>
      <w:r w:rsidRPr="002374D1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 *)array;  </w:t>
      </w:r>
    </w:p>
    <w:p w:rsidR="002374D1" w:rsidRPr="002374D1" w:rsidRDefault="002374D1" w:rsidP="002374D1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int64 *pint64 = (int64 *)array;  </w:t>
      </w:r>
    </w:p>
    <w:p w:rsidR="002374D1" w:rsidRPr="002374D1" w:rsidRDefault="002374D1" w:rsidP="002374D1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printf(</w:t>
      </w:r>
      <w:r w:rsidRPr="002374D1">
        <w:rPr>
          <w:rFonts w:ascii="Consolas" w:eastAsia="宋体" w:hAnsi="Consolas" w:cs="Arial"/>
          <w:color w:val="333333"/>
          <w:kern w:val="0"/>
          <w:sz w:val="18"/>
        </w:rPr>
        <w:t>"0x%x , 0x%x , 0x%x , 0x%x"</w:t>
      </w:r>
      <w:r w:rsidRPr="002374D1">
        <w:rPr>
          <w:rFonts w:ascii="Consolas" w:eastAsia="宋体" w:hAnsi="Consolas" w:cs="Arial"/>
          <w:color w:val="333333"/>
          <w:kern w:val="0"/>
          <w:sz w:val="18"/>
          <w:szCs w:val="18"/>
        </w:rPr>
        <w:t>, *pshort , *(pshort+2) , *pint64 , *(pint+2));  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array[12] = {0x01 , 0x02 , 0x03 , 0x04 , 0x05 , 0x06 , 0x07 , 0x08};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short *pshort = (short *)array;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*pint = (int *)array;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int64 *pint64 = (int64 *)array;</w:t>
      </w:r>
    </w:p>
    <w:p w:rsidR="002374D1" w:rsidRPr="002374D1" w:rsidRDefault="002374D1" w:rsidP="002374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374D1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printf("0x%x , 0x%x , 0x%x , 0x%x", *pshort , *(pshort+2) , *pint64 , *(pint+2));</w:t>
      </w:r>
    </w:p>
    <w:p w:rsidR="007250B6" w:rsidRDefault="002374D1" w:rsidP="002374D1">
      <w:r w:rsidRPr="002374D1">
        <w:rPr>
          <w:rFonts w:ascii="Verdana" w:eastAsia="宋体" w:hAnsi="Verdana" w:cs="Arial"/>
          <w:color w:val="333333"/>
          <w:kern w:val="0"/>
          <w:szCs w:val="21"/>
        </w:rPr>
        <w:t>输出结果为：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0x201 , 0x403 , 0x807060504030201 , 0x0    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0x201 , 0x605 , 0x807060504030201 , 0x0  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C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CC33CC"/>
          <w:kern w:val="0"/>
          <w:szCs w:val="21"/>
        </w:rPr>
        <w:t>0x201 , 0x605 , 0x4030201 , 0x8070605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     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0x102 , 0x506 , 0x102030405060708 , 0x0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E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0x102 , 0x304 , 0x1020304 , 0x5060708          F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0x201 , 0x605 , 0x4030201 , 0x6050403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12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、有关引用，下列说法错误的是：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、引用定义时必须初始化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、类的非静态引用成员变量不需要在构造函数中初始化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、数组可以有引用，但没有引用数组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D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public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派生对象可以初始化基类类型的引用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E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、整型数据的常引用可以直接用数值初始化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F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、以上选项都不是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13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Windows PE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文件装载到的地址为：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0x0030000    B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0x0040000    C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、任意地址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 xml:space="preserve"> D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0x10000000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 xml:space="preserve">  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  <w:t>14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、以下哪些对象可用于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Windows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t>进程间通信：</w:t>
      </w:r>
      <w:r w:rsidRPr="002374D1">
        <w:rPr>
          <w:rFonts w:ascii="Verdana" w:eastAsia="宋体" w:hAnsi="Verdana" w:cs="Arial"/>
          <w:color w:val="333333"/>
          <w:kern w:val="0"/>
          <w:szCs w:val="21"/>
        </w:rPr>
        <w:br/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、事件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 xml:space="preserve">    B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、临界区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 xml:space="preserve">    C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、互斥量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 xml:space="preserve">    D</w:t>
      </w:r>
      <w:r w:rsidRPr="002374D1">
        <w:rPr>
          <w:rFonts w:ascii="Verdana" w:eastAsia="宋体" w:hAnsi="Verdana" w:cs="Arial"/>
          <w:color w:val="3333FF"/>
          <w:kern w:val="0"/>
          <w:szCs w:val="21"/>
        </w:rPr>
        <w:t>、共享内存</w:t>
      </w:r>
    </w:p>
    <w:sectPr w:rsidR="0072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0B6" w:rsidRDefault="007250B6" w:rsidP="002374D1">
      <w:r>
        <w:separator/>
      </w:r>
    </w:p>
  </w:endnote>
  <w:endnote w:type="continuationSeparator" w:id="1">
    <w:p w:rsidR="007250B6" w:rsidRDefault="007250B6" w:rsidP="00237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0B6" w:rsidRDefault="007250B6" w:rsidP="002374D1">
      <w:r>
        <w:separator/>
      </w:r>
    </w:p>
  </w:footnote>
  <w:footnote w:type="continuationSeparator" w:id="1">
    <w:p w:rsidR="007250B6" w:rsidRDefault="007250B6" w:rsidP="00237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1F6C"/>
    <w:multiLevelType w:val="multilevel"/>
    <w:tmpl w:val="589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E0E56"/>
    <w:multiLevelType w:val="multilevel"/>
    <w:tmpl w:val="37E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4329B"/>
    <w:multiLevelType w:val="multilevel"/>
    <w:tmpl w:val="247A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C6D4B"/>
    <w:multiLevelType w:val="multilevel"/>
    <w:tmpl w:val="3036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C4ED3"/>
    <w:multiLevelType w:val="multilevel"/>
    <w:tmpl w:val="9F52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10919"/>
    <w:multiLevelType w:val="multilevel"/>
    <w:tmpl w:val="67A8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F0B38"/>
    <w:multiLevelType w:val="multilevel"/>
    <w:tmpl w:val="1A6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4D1"/>
    <w:rsid w:val="002374D1"/>
    <w:rsid w:val="0072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4D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374D1"/>
    <w:rPr>
      <w:strike w:val="0"/>
      <w:dstrike w:val="0"/>
      <w:color w:val="336699"/>
      <w:u w:val="none"/>
      <w:effect w:val="none"/>
    </w:rPr>
  </w:style>
  <w:style w:type="character" w:customStyle="1" w:styleId="string2">
    <w:name w:val="string2"/>
    <w:basedOn w:val="a0"/>
    <w:rsid w:val="002374D1"/>
  </w:style>
  <w:style w:type="character" w:customStyle="1" w:styleId="keyword2">
    <w:name w:val="keyword2"/>
    <w:basedOn w:val="a0"/>
    <w:rsid w:val="002374D1"/>
  </w:style>
  <w:style w:type="character" w:customStyle="1" w:styleId="comment2">
    <w:name w:val="comment2"/>
    <w:basedOn w:val="a0"/>
    <w:rsid w:val="002374D1"/>
  </w:style>
  <w:style w:type="paragraph" w:styleId="HTML">
    <w:name w:val="HTML Preformatted"/>
    <w:basedOn w:val="a"/>
    <w:link w:val="HTMLChar"/>
    <w:uiPriority w:val="99"/>
    <w:semiHidden/>
    <w:unhideWhenUsed/>
    <w:rsid w:val="00237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4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26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720400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189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64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94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34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0751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05376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6735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5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5034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6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1754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1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5163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9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ckbuteer1/article/details/8476976" TargetMode="External"/><Relationship Id="rId13" Type="http://schemas.openxmlformats.org/officeDocument/2006/relationships/hyperlink" Target="http://blog.csdn.net/hackbuteer1/article/details/8476976" TargetMode="External"/><Relationship Id="rId18" Type="http://schemas.openxmlformats.org/officeDocument/2006/relationships/hyperlink" Target="http://blog.csdn.net/hackbuteer1/article/details/8476976" TargetMode="External"/><Relationship Id="rId26" Type="http://schemas.openxmlformats.org/officeDocument/2006/relationships/hyperlink" Target="http://blog.csdn.net/hackbuteer1/article/details/847697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ckbuteer1/article/details/8476976" TargetMode="External"/><Relationship Id="rId34" Type="http://schemas.openxmlformats.org/officeDocument/2006/relationships/hyperlink" Target="http://blog.csdn.net/hackbuteer1/article/details/8476976" TargetMode="External"/><Relationship Id="rId7" Type="http://schemas.openxmlformats.org/officeDocument/2006/relationships/hyperlink" Target="http://blog.csdn.net/hackbuteer1/article/details/8476976" TargetMode="External"/><Relationship Id="rId12" Type="http://schemas.openxmlformats.org/officeDocument/2006/relationships/hyperlink" Target="http://blog.csdn.net/hackbuteer1/article/details/8476976" TargetMode="External"/><Relationship Id="rId17" Type="http://schemas.openxmlformats.org/officeDocument/2006/relationships/hyperlink" Target="http://blog.csdn.net/hackbuteer1/article/details/8476976" TargetMode="External"/><Relationship Id="rId25" Type="http://schemas.openxmlformats.org/officeDocument/2006/relationships/hyperlink" Target="http://blog.csdn.net/hackbuteer1/article/details/8476976" TargetMode="External"/><Relationship Id="rId33" Type="http://schemas.openxmlformats.org/officeDocument/2006/relationships/hyperlink" Target="http://blog.csdn.net/hackbuteer1/article/details/84769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476976" TargetMode="External"/><Relationship Id="rId20" Type="http://schemas.openxmlformats.org/officeDocument/2006/relationships/hyperlink" Target="http://blog.csdn.net/hackbuteer1/article/details/8476976" TargetMode="External"/><Relationship Id="rId29" Type="http://schemas.openxmlformats.org/officeDocument/2006/relationships/hyperlink" Target="http://blog.csdn.net/hackbuteer1/article/details/84769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476976" TargetMode="External"/><Relationship Id="rId24" Type="http://schemas.openxmlformats.org/officeDocument/2006/relationships/hyperlink" Target="http://blog.csdn.net/hackbuteer1/article/details/8476976" TargetMode="External"/><Relationship Id="rId32" Type="http://schemas.openxmlformats.org/officeDocument/2006/relationships/hyperlink" Target="http://blog.csdn.net/hackbuteer1/article/details/84769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476976" TargetMode="External"/><Relationship Id="rId23" Type="http://schemas.openxmlformats.org/officeDocument/2006/relationships/hyperlink" Target="http://blog.csdn.net/hackbuteer1/article/details/8476976" TargetMode="External"/><Relationship Id="rId28" Type="http://schemas.openxmlformats.org/officeDocument/2006/relationships/hyperlink" Target="http://blog.csdn.net/hackbuteer1/article/details/847697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hackbuteer1/article/details/8476976" TargetMode="External"/><Relationship Id="rId19" Type="http://schemas.openxmlformats.org/officeDocument/2006/relationships/hyperlink" Target="http://blog.csdn.net/hackbuteer1/article/details/8476976" TargetMode="External"/><Relationship Id="rId31" Type="http://schemas.openxmlformats.org/officeDocument/2006/relationships/hyperlink" Target="http://blog.csdn.net/hackbuteer1/article/details/84769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476976" TargetMode="External"/><Relationship Id="rId14" Type="http://schemas.openxmlformats.org/officeDocument/2006/relationships/hyperlink" Target="http://blog.csdn.net/hackbuteer1/article/details/8476976" TargetMode="External"/><Relationship Id="rId22" Type="http://schemas.openxmlformats.org/officeDocument/2006/relationships/hyperlink" Target="http://blog.csdn.net/hackbuteer1/article/details/8476976" TargetMode="External"/><Relationship Id="rId27" Type="http://schemas.openxmlformats.org/officeDocument/2006/relationships/hyperlink" Target="http://blog.csdn.net/hackbuteer1/article/details/8476976" TargetMode="External"/><Relationship Id="rId30" Type="http://schemas.openxmlformats.org/officeDocument/2006/relationships/hyperlink" Target="http://blog.csdn.net/hackbuteer1/article/details/847697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1275</Words>
  <Characters>7270</Characters>
  <Application>Microsoft Office Word</Application>
  <DocSecurity>0</DocSecurity>
  <Lines>60</Lines>
  <Paragraphs>17</Paragraphs>
  <ScaleCrop>false</ScaleCrop>
  <Company>微软中国</Company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2015-03-26T11:20:00Z</dcterms:created>
  <dcterms:modified xsi:type="dcterms:W3CDTF">2015-03-26T11:20:00Z</dcterms:modified>
</cp:coreProperties>
</file>